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B3" w:rsidRDefault="003F66B3" w:rsidP="004556C4">
      <w:pPr>
        <w:jc w:val="center"/>
        <w:rPr>
          <w:rFonts w:ascii="Baskerville Old Face" w:hAnsi="Baskerville Old Face" w:cs="Arial"/>
          <w:b/>
          <w:sz w:val="28"/>
          <w:szCs w:val="28"/>
          <w:lang w:val="es-MX"/>
        </w:rPr>
      </w:pPr>
    </w:p>
    <w:p w:rsidR="004556C4" w:rsidRDefault="004556C4" w:rsidP="004556C4">
      <w:pPr>
        <w:jc w:val="center"/>
        <w:rPr>
          <w:rFonts w:ascii="Baskerville Old Face" w:hAnsi="Baskerville Old Face" w:cs="Arial"/>
          <w:b/>
          <w:sz w:val="28"/>
          <w:szCs w:val="28"/>
          <w:lang w:val="es-MX"/>
        </w:rPr>
      </w:pPr>
      <w:r w:rsidRPr="00974D9A">
        <w:rPr>
          <w:rFonts w:ascii="Baskerville Old Face" w:hAnsi="Baskerville Old Face" w:cs="Arial"/>
          <w:b/>
          <w:sz w:val="28"/>
          <w:szCs w:val="28"/>
          <w:lang w:val="es-MX"/>
        </w:rPr>
        <w:t>LEY PARA LA REFORMA PENAL EN EL ESTADO DE DURANGO</w:t>
      </w:r>
      <w:r w:rsidR="00AA0B58">
        <w:rPr>
          <w:rFonts w:ascii="Baskerville Old Face" w:hAnsi="Baskerville Old Face" w:cs="Arial"/>
          <w:b/>
          <w:sz w:val="28"/>
          <w:szCs w:val="28"/>
          <w:lang w:val="es-MX"/>
        </w:rPr>
        <w:t>.</w:t>
      </w:r>
    </w:p>
    <w:p w:rsidR="00AA0B58" w:rsidRPr="00AA0B58" w:rsidRDefault="00AA0B58" w:rsidP="00AA0B58">
      <w:pPr>
        <w:pStyle w:val="Textosinformato"/>
        <w:jc w:val="center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PUBLICADO EN EL </w:t>
      </w:r>
      <w:r w:rsidRPr="00AA0B58">
        <w:rPr>
          <w:rFonts w:asciiTheme="minorHAnsi" w:hAnsiTheme="minorHAnsi" w:cs="Arial"/>
          <w:sz w:val="16"/>
          <w:szCs w:val="16"/>
        </w:rPr>
        <w:t>PERIÓDICO OFICIAL No. 4, DE FECHA 13 DE JULIO DE 2008.</w:t>
      </w:r>
      <w:r w:rsidRPr="00AA0B58">
        <w:rPr>
          <w:rFonts w:asciiTheme="minorHAnsi" w:hAnsiTheme="minorHAnsi" w:cs="Arial"/>
          <w:sz w:val="16"/>
          <w:szCs w:val="16"/>
        </w:rPr>
        <w:t xml:space="preserve"> </w:t>
      </w:r>
      <w:r w:rsidRPr="00AA0B58">
        <w:rPr>
          <w:rFonts w:asciiTheme="minorHAnsi" w:hAnsiTheme="minorHAnsi" w:cs="Arial"/>
          <w:sz w:val="16"/>
          <w:szCs w:val="16"/>
        </w:rPr>
        <w:t>DECRETO No. 158 DE LA</w:t>
      </w:r>
      <w:r>
        <w:rPr>
          <w:rFonts w:asciiTheme="minorHAnsi" w:hAnsiTheme="minorHAnsi" w:cs="Arial"/>
          <w:sz w:val="16"/>
          <w:szCs w:val="16"/>
        </w:rPr>
        <w:t xml:space="preserve"> LXIV LEGISLATURA.</w:t>
      </w:r>
    </w:p>
    <w:p w:rsidR="00AA0B58" w:rsidRDefault="00AA0B58" w:rsidP="004556C4">
      <w:pPr>
        <w:jc w:val="center"/>
        <w:rPr>
          <w:rFonts w:ascii="Baskerville Old Face" w:hAnsi="Baskerville Old Face" w:cs="Arial"/>
          <w:b/>
          <w:sz w:val="28"/>
          <w:szCs w:val="28"/>
          <w:lang w:val="es-MX"/>
        </w:rPr>
      </w:pPr>
    </w:p>
    <w:p w:rsidR="00F21E8B" w:rsidRPr="004949B2" w:rsidRDefault="00F21E8B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949B2">
        <w:rPr>
          <w:rFonts w:ascii="Arial" w:hAnsi="Arial" w:cs="Arial"/>
          <w:b/>
          <w:sz w:val="22"/>
          <w:szCs w:val="22"/>
          <w:lang w:val="es-MX"/>
        </w:rPr>
        <w:t>CAPÍTULO I</w:t>
      </w:r>
    </w:p>
    <w:p w:rsidR="004556C4" w:rsidRPr="004949B2" w:rsidRDefault="004556C4" w:rsidP="00AA0B5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949B2">
        <w:rPr>
          <w:rFonts w:ascii="Arial" w:hAnsi="Arial" w:cs="Arial"/>
          <w:b/>
          <w:sz w:val="22"/>
          <w:szCs w:val="22"/>
          <w:lang w:val="es-MX"/>
        </w:rPr>
        <w:t>DISPOSICIONES GENERALES</w:t>
      </w:r>
    </w:p>
    <w:p w:rsidR="004556C4" w:rsidRPr="004949B2" w:rsidRDefault="003F66B3" w:rsidP="00AA0B58">
      <w:pPr>
        <w:tabs>
          <w:tab w:val="left" w:pos="8463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ab/>
      </w: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1.</w:t>
      </w:r>
      <w:r w:rsidR="004556C4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>La presente Ley es de orden público, interés social y de observancia general en el Estado de Durango. Tiene por objeto regular la planeación, programación, ejecución, evaluación y control de las acciones a desarrollar por el poder público para la implementación de la reforma penal en el Estado.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2.</w:t>
      </w:r>
      <w:r w:rsidR="003F66B3" w:rsidRPr="004949B2">
        <w:rPr>
          <w:rFonts w:ascii="Arial" w:hAnsi="Arial" w:cs="Arial"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bCs/>
          <w:sz w:val="22"/>
          <w:szCs w:val="22"/>
        </w:rPr>
        <w:t>Se crea la Comisión para la implementación de la Reforma Penal en el Estado de Durango.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3.</w:t>
      </w:r>
      <w:r w:rsidR="003F66B3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>Son ejes rectores de la reforma penal, los siguientes: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2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La colaboración y coordinación de los Poderes del Estado desde sus respectivos ámbitos de competencia;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2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acceso de la sociedad a la garantía de una administración de justicia pronta, completa e imparcial;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2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La instauración de un sistema penal acusatorio y oral; 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2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 El establecimiento de mecanismos alternativos de solución de controversias;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2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Instituir un servicio de defensoría pública de calidad y de carrera;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2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Incorporar al ejercicio de la función pública de las policías, la investigación del delito bajo el mando del ministerio público;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2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La reorganización del sistema penitenciario en materia de ejecución de sentencias; y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2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La creación, modificación o derogación, en su caso, del marco jurídico relativo con la reforma penal.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4.</w:t>
      </w:r>
      <w:r w:rsidR="004556C4" w:rsidRPr="004949B2">
        <w:rPr>
          <w:rFonts w:ascii="Arial" w:hAnsi="Arial" w:cs="Arial"/>
          <w:sz w:val="22"/>
          <w:szCs w:val="22"/>
          <w:lang w:val="es-MX"/>
        </w:rPr>
        <w:t xml:space="preserve"> La planeación y programación del proceso de la reforma penal se establecerá en un plan estratégico y en los programas, proyectos y acciones operativas que se requieran.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5.</w:t>
      </w:r>
      <w:r w:rsidR="003F66B3" w:rsidRPr="004949B2">
        <w:rPr>
          <w:rFonts w:ascii="Arial" w:hAnsi="Arial" w:cs="Arial"/>
          <w:b/>
          <w:sz w:val="22"/>
          <w:szCs w:val="22"/>
        </w:rPr>
        <w:t xml:space="preserve"> </w:t>
      </w:r>
      <w:r w:rsidR="004556C4" w:rsidRPr="004949B2">
        <w:rPr>
          <w:rFonts w:ascii="Arial" w:hAnsi="Arial" w:cs="Arial"/>
          <w:sz w:val="22"/>
          <w:szCs w:val="22"/>
        </w:rPr>
        <w:t>Para los efectos de esta ley, se entenderá por: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7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>Comisión</w:t>
      </w:r>
      <w:r w:rsidRPr="004949B2">
        <w:rPr>
          <w:rFonts w:ascii="Arial" w:hAnsi="Arial" w:cs="Arial"/>
          <w:sz w:val="22"/>
          <w:szCs w:val="22"/>
        </w:rPr>
        <w:t>: La Comisión para la implementación de la Reforma Penal del Estado de Durango;</w:t>
      </w:r>
    </w:p>
    <w:p w:rsidR="004556C4" w:rsidRPr="004949B2" w:rsidRDefault="004556C4" w:rsidP="00AA0B5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7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>Ley:</w:t>
      </w:r>
      <w:r w:rsidRPr="004949B2">
        <w:rPr>
          <w:rFonts w:ascii="Arial" w:hAnsi="Arial" w:cs="Arial"/>
          <w:sz w:val="22"/>
          <w:szCs w:val="22"/>
        </w:rPr>
        <w:t xml:space="preserve"> la Ley para la Reforma Penal en el Estado de Durango;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7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>Organismo Implementador</w:t>
      </w:r>
      <w:r w:rsidRPr="004949B2">
        <w:rPr>
          <w:rFonts w:ascii="Arial" w:hAnsi="Arial" w:cs="Arial"/>
          <w:sz w:val="22"/>
          <w:szCs w:val="22"/>
        </w:rPr>
        <w:t xml:space="preserve"> : El Organismo Público Descentralizado Implementador de la Reforma Penal;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7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>Reforma:</w:t>
      </w:r>
      <w:r w:rsidRPr="004949B2">
        <w:rPr>
          <w:rFonts w:ascii="Arial" w:hAnsi="Arial" w:cs="Arial"/>
          <w:sz w:val="22"/>
          <w:szCs w:val="22"/>
        </w:rPr>
        <w:t xml:space="preserve"> La Reforma Integral al Sistema de Justicia Penal y de Seguridad Pública en Durango; y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7"/>
        </w:numPr>
        <w:tabs>
          <w:tab w:val="clear" w:pos="567"/>
        </w:tabs>
        <w:ind w:hanging="567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>Secretario Técnico:</w:t>
      </w:r>
      <w:r w:rsidRPr="004949B2">
        <w:rPr>
          <w:rFonts w:ascii="Arial" w:hAnsi="Arial" w:cs="Arial"/>
          <w:sz w:val="22"/>
          <w:szCs w:val="22"/>
        </w:rPr>
        <w:t xml:space="preserve"> El Secretario Técnico de la Comisión para la Reforma Penal en el Estado de Durango.</w:t>
      </w:r>
    </w:p>
    <w:p w:rsidR="004556C4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91B7B" w:rsidRPr="004949B2" w:rsidRDefault="00691B7B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949B2">
        <w:rPr>
          <w:rFonts w:ascii="Arial" w:hAnsi="Arial" w:cs="Arial"/>
          <w:b/>
          <w:sz w:val="22"/>
          <w:szCs w:val="22"/>
          <w:lang w:val="es-MX"/>
        </w:rPr>
        <w:t>CAPÍTULO II</w:t>
      </w:r>
    </w:p>
    <w:p w:rsidR="004556C4" w:rsidRPr="004949B2" w:rsidRDefault="004556C4" w:rsidP="00AA0B58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949B2">
        <w:rPr>
          <w:rFonts w:ascii="Arial" w:hAnsi="Arial" w:cs="Arial"/>
          <w:b/>
          <w:sz w:val="22"/>
          <w:szCs w:val="22"/>
          <w:lang w:val="es-MX"/>
        </w:rPr>
        <w:t>DE LA COMISIÓN PARA LA REFORMA PENAL</w:t>
      </w:r>
    </w:p>
    <w:p w:rsidR="004556C4" w:rsidRPr="004949B2" w:rsidRDefault="004556C4" w:rsidP="00AA0B58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6.</w:t>
      </w:r>
      <w:r w:rsidR="003F66B3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bCs/>
          <w:sz w:val="22"/>
          <w:szCs w:val="22"/>
        </w:rPr>
        <w:t>La Comisión tiene por objeto establecer las políticas de Estado entre los poderes Ejecutivo, Legislativo y Judicial, para realizar las acciones necesarias de manera coordinada y dentro del ámbito de sus competencias, con el fin de elaborar una propuesta para implementar la reforma penal en el Estado.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7.</w:t>
      </w:r>
      <w:r w:rsidR="004556C4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 xml:space="preserve">La Comisión se integra con </w:t>
      </w:r>
      <w:r w:rsidR="003F66B3" w:rsidRPr="004949B2">
        <w:rPr>
          <w:rFonts w:ascii="Arial" w:hAnsi="Arial" w:cs="Arial"/>
          <w:sz w:val="22"/>
          <w:szCs w:val="22"/>
          <w:lang w:val="es-MX"/>
        </w:rPr>
        <w:t>los siguientes</w:t>
      </w:r>
      <w:r w:rsidR="004556C4" w:rsidRPr="004949B2">
        <w:rPr>
          <w:rFonts w:ascii="Arial" w:hAnsi="Arial" w:cs="Arial"/>
          <w:sz w:val="22"/>
          <w:szCs w:val="22"/>
          <w:lang w:val="es-MX"/>
        </w:rPr>
        <w:t xml:space="preserve"> miembros permanentes: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3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b/>
          <w:sz w:val="22"/>
          <w:szCs w:val="22"/>
          <w:lang w:val="es-MX"/>
        </w:rPr>
        <w:t>Por el Poder Ejecutivo</w:t>
      </w:r>
      <w:r w:rsidRPr="004949B2">
        <w:rPr>
          <w:rFonts w:ascii="Arial" w:hAnsi="Arial" w:cs="Arial"/>
          <w:sz w:val="22"/>
          <w:szCs w:val="22"/>
          <w:lang w:val="es-MX"/>
        </w:rPr>
        <w:t>:</w:t>
      </w:r>
    </w:p>
    <w:p w:rsidR="004556C4" w:rsidRPr="004949B2" w:rsidRDefault="004556C4" w:rsidP="00AA0B58">
      <w:pPr>
        <w:ind w:left="284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Gobernador del Estado;</w:t>
      </w:r>
    </w:p>
    <w:p w:rsidR="004556C4" w:rsidRPr="004949B2" w:rsidRDefault="004556C4" w:rsidP="00AA0B58">
      <w:pPr>
        <w:ind w:left="567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Secretario General de Gobierno;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El Procurador General de Justicia; 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El Secretario de Seguridad Pública; 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Secretario Técnico del Gabinete.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4556C4" w:rsidRPr="004949B2" w:rsidRDefault="004556C4" w:rsidP="00AA0B58">
      <w:pPr>
        <w:numPr>
          <w:ilvl w:val="0"/>
          <w:numId w:val="3"/>
        </w:numPr>
        <w:ind w:hanging="567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949B2">
        <w:rPr>
          <w:rFonts w:ascii="Arial" w:hAnsi="Arial" w:cs="Arial"/>
          <w:b/>
          <w:sz w:val="22"/>
          <w:szCs w:val="22"/>
          <w:lang w:val="es-MX"/>
        </w:rPr>
        <w:t>Por el Poder Legislativo:</w:t>
      </w:r>
    </w:p>
    <w:p w:rsidR="004556C4" w:rsidRPr="004949B2" w:rsidRDefault="004556C4" w:rsidP="00AA0B58">
      <w:pPr>
        <w:ind w:left="284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Presidente de la Gran Comisión;</w:t>
      </w:r>
    </w:p>
    <w:p w:rsidR="004556C4" w:rsidRPr="004949B2" w:rsidRDefault="004556C4" w:rsidP="00AA0B58">
      <w:pPr>
        <w:ind w:left="567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Presidente de la Mesa Directiva del mes que corresponda;</w:t>
      </w:r>
    </w:p>
    <w:p w:rsidR="004556C4" w:rsidRPr="004949B2" w:rsidRDefault="004556C4" w:rsidP="00AA0B58">
      <w:pPr>
        <w:ind w:left="567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Presidente de la Comisión de Estudios Constitucionales;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Presidente de la Comisión de Justicia; y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Presidente de la Comisión de Seguridad Pública.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3"/>
        </w:numPr>
        <w:ind w:hanging="567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949B2">
        <w:rPr>
          <w:rFonts w:ascii="Arial" w:hAnsi="Arial" w:cs="Arial"/>
          <w:b/>
          <w:sz w:val="22"/>
          <w:szCs w:val="22"/>
          <w:lang w:val="es-MX"/>
        </w:rPr>
        <w:t>Por el Poder Judicial:</w:t>
      </w:r>
    </w:p>
    <w:p w:rsidR="004556C4" w:rsidRPr="004949B2" w:rsidRDefault="004556C4" w:rsidP="00AA0B58">
      <w:pPr>
        <w:ind w:left="284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Magistrado Presidente del Tribunal Superior de Justicia;</w:t>
      </w:r>
    </w:p>
    <w:p w:rsidR="004556C4" w:rsidRPr="004949B2" w:rsidRDefault="004556C4" w:rsidP="00AA0B58">
      <w:pPr>
        <w:ind w:left="567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Tres Magistrados designados por el Pleno del Tribunal Superior de Justicia; y</w:t>
      </w:r>
    </w:p>
    <w:p w:rsidR="004556C4" w:rsidRPr="004949B2" w:rsidRDefault="004556C4" w:rsidP="00AA0B58">
      <w:pPr>
        <w:ind w:left="567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3"/>
        </w:numPr>
        <w:tabs>
          <w:tab w:val="clear" w:pos="907"/>
          <w:tab w:val="num" w:pos="964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Un Consejero del Consejo de la Judicatura del Poder Judicial.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La Comisión contara con un Secretario Técnico, que solo tendrá derecho a voz y ejecutara los acuerdos de la Comisión de conformidad con las facultades que se establezcan en el reglamento respectivo.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  <w:r w:rsidRPr="004949B2">
        <w:rPr>
          <w:rFonts w:ascii="Arial" w:hAnsi="Arial" w:cs="Arial"/>
          <w:bCs/>
          <w:sz w:val="22"/>
          <w:szCs w:val="22"/>
        </w:rPr>
        <w:t>La Comisión funcionará en sesiones y tomará sus decisiones por mayoría.</w:t>
      </w: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  <w:r w:rsidRPr="004949B2">
        <w:rPr>
          <w:rFonts w:ascii="Arial" w:hAnsi="Arial" w:cs="Arial"/>
          <w:bCs/>
          <w:sz w:val="22"/>
          <w:szCs w:val="22"/>
        </w:rPr>
        <w:t>Para el cumplimiento de su objeto, la Comisión podrá invitar a sus sesiones a personal especializado en la materia, tanto del sector público como del privado.</w:t>
      </w: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8.</w:t>
      </w:r>
      <w:r w:rsidR="003F66B3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bCs/>
          <w:sz w:val="22"/>
          <w:szCs w:val="22"/>
        </w:rPr>
        <w:t>La Comisión promoverá las siguientes acciones:</w:t>
      </w: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  <w:r w:rsidRPr="004949B2">
        <w:rPr>
          <w:rFonts w:ascii="Arial" w:hAnsi="Arial" w:cs="Arial"/>
          <w:b/>
          <w:bCs/>
          <w:sz w:val="22"/>
          <w:szCs w:val="22"/>
        </w:rPr>
        <w:t>I.-</w:t>
      </w:r>
      <w:r w:rsidRPr="004949B2">
        <w:rPr>
          <w:rFonts w:ascii="Arial" w:hAnsi="Arial" w:cs="Arial"/>
          <w:bCs/>
          <w:sz w:val="22"/>
          <w:szCs w:val="22"/>
        </w:rPr>
        <w:t xml:space="preserve"> La Planeación del proceso general para la implementación de la Reforma;</w:t>
      </w: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  <w:r w:rsidRPr="004949B2">
        <w:rPr>
          <w:rFonts w:ascii="Arial" w:hAnsi="Arial" w:cs="Arial"/>
          <w:b/>
          <w:bCs/>
          <w:sz w:val="22"/>
          <w:szCs w:val="22"/>
        </w:rPr>
        <w:t>II.-</w:t>
      </w:r>
      <w:r w:rsidRPr="004949B2">
        <w:rPr>
          <w:rFonts w:ascii="Arial" w:hAnsi="Arial" w:cs="Arial"/>
          <w:bCs/>
          <w:sz w:val="22"/>
          <w:szCs w:val="22"/>
        </w:rPr>
        <w:t xml:space="preserve"> Los programas proyectos y acciones que se deriven del Plan Maestro;</w:t>
      </w: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  <w:r w:rsidRPr="004949B2">
        <w:rPr>
          <w:rFonts w:ascii="Arial" w:hAnsi="Arial" w:cs="Arial"/>
          <w:b/>
          <w:bCs/>
          <w:sz w:val="22"/>
          <w:szCs w:val="22"/>
        </w:rPr>
        <w:t>III.-</w:t>
      </w:r>
      <w:r w:rsidRPr="004949B2">
        <w:rPr>
          <w:rFonts w:ascii="Arial" w:hAnsi="Arial" w:cs="Arial"/>
          <w:bCs/>
          <w:sz w:val="22"/>
          <w:szCs w:val="22"/>
        </w:rPr>
        <w:t>La integración de consejos, comités, grupos o cualquier otra instancia de trabajo o consulta que puedan contribuir con información, propuestas u opiniones para mejorar los trabajos de la Reforma;</w:t>
      </w: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  <w:r w:rsidRPr="004949B2">
        <w:rPr>
          <w:rFonts w:ascii="Arial" w:hAnsi="Arial" w:cs="Arial"/>
          <w:b/>
          <w:bCs/>
          <w:sz w:val="22"/>
          <w:szCs w:val="22"/>
        </w:rPr>
        <w:t>IV.-</w:t>
      </w:r>
      <w:r w:rsidRPr="004949B2">
        <w:rPr>
          <w:rFonts w:ascii="Arial" w:hAnsi="Arial" w:cs="Arial"/>
          <w:bCs/>
          <w:sz w:val="22"/>
          <w:szCs w:val="22"/>
        </w:rPr>
        <w:t xml:space="preserve"> Los trabajos que realice en los cuales deberá señalarse las fortalezas y aspectos de la Reforma que han evolucionado;</w:t>
      </w: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  <w:r w:rsidRPr="004949B2">
        <w:rPr>
          <w:rFonts w:ascii="Arial" w:hAnsi="Arial" w:cs="Arial"/>
          <w:b/>
          <w:bCs/>
          <w:sz w:val="22"/>
          <w:szCs w:val="22"/>
        </w:rPr>
        <w:t>V.-</w:t>
      </w:r>
      <w:r w:rsidRPr="004949B2">
        <w:rPr>
          <w:rFonts w:ascii="Arial" w:hAnsi="Arial" w:cs="Arial"/>
          <w:bCs/>
          <w:sz w:val="22"/>
          <w:szCs w:val="22"/>
        </w:rPr>
        <w:t xml:space="preserve"> Las reformas legales y administrativas que se consideren más viables; y</w:t>
      </w:r>
    </w:p>
    <w:p w:rsidR="004556C4" w:rsidRPr="004949B2" w:rsidRDefault="004556C4" w:rsidP="00AA0B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Cs/>
          <w:sz w:val="22"/>
          <w:szCs w:val="22"/>
        </w:rPr>
      </w:pPr>
      <w:r w:rsidRPr="004949B2">
        <w:rPr>
          <w:rFonts w:ascii="Arial" w:hAnsi="Arial" w:cs="Arial"/>
          <w:b/>
          <w:bCs/>
          <w:sz w:val="22"/>
          <w:szCs w:val="22"/>
        </w:rPr>
        <w:t>VI.-</w:t>
      </w:r>
      <w:r w:rsidRPr="004949B2">
        <w:rPr>
          <w:rFonts w:ascii="Arial" w:hAnsi="Arial" w:cs="Arial"/>
          <w:bCs/>
          <w:sz w:val="22"/>
          <w:szCs w:val="22"/>
        </w:rPr>
        <w:t>Las demás acciones que sean necesarias para el cumplimiento de su objeto.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B5F46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9.</w:t>
      </w:r>
      <w:r w:rsidR="003F66B3" w:rsidRPr="004949B2">
        <w:rPr>
          <w:rFonts w:ascii="Arial" w:hAnsi="Arial" w:cs="Arial"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>Los Poderes del Estado, deberán crear en los términos de sus propias leyes orgánicas y demás disposiciones aplicables, las instancias de coordinación interna de carácter operativo integradas con los titulares o servidores públicos competentes adscritos a sus dependencias, entidades u órganos con el propósito de planear, programar, ejecutar, evaluar y controlar el proceso de implementación de la reforma penal en su respectivo ámbito de competencia.</w:t>
      </w:r>
    </w:p>
    <w:p w:rsidR="00EB5F46" w:rsidRPr="004949B2" w:rsidRDefault="00EB5F46" w:rsidP="00AA0B58">
      <w:pPr>
        <w:jc w:val="both"/>
        <w:rPr>
          <w:rFonts w:ascii="Arial" w:hAnsi="Arial" w:cs="Arial"/>
          <w:b/>
          <w:sz w:val="22"/>
          <w:szCs w:val="22"/>
        </w:rPr>
      </w:pPr>
    </w:p>
    <w:p w:rsidR="00691B7B" w:rsidRDefault="00691B7B" w:rsidP="00AA0B58">
      <w:pPr>
        <w:jc w:val="center"/>
        <w:rPr>
          <w:rFonts w:ascii="Arial" w:hAnsi="Arial" w:cs="Arial"/>
          <w:b/>
          <w:sz w:val="22"/>
          <w:szCs w:val="22"/>
        </w:rPr>
      </w:pPr>
    </w:p>
    <w:p w:rsidR="00691B7B" w:rsidRDefault="00691B7B" w:rsidP="00AA0B58">
      <w:pPr>
        <w:jc w:val="center"/>
        <w:rPr>
          <w:rFonts w:ascii="Arial" w:hAnsi="Arial" w:cs="Arial"/>
          <w:b/>
          <w:sz w:val="22"/>
          <w:szCs w:val="22"/>
        </w:rPr>
      </w:pPr>
    </w:p>
    <w:p w:rsidR="004556C4" w:rsidRPr="004949B2" w:rsidRDefault="004556C4" w:rsidP="00AA0B58">
      <w:pPr>
        <w:jc w:val="center"/>
        <w:rPr>
          <w:rFonts w:ascii="Arial" w:hAnsi="Arial" w:cs="Arial"/>
          <w:b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lastRenderedPageBreak/>
        <w:t>CAPÍTULO III</w:t>
      </w:r>
    </w:p>
    <w:p w:rsidR="004556C4" w:rsidRPr="004949B2" w:rsidRDefault="004556C4" w:rsidP="00AA0B58">
      <w:pPr>
        <w:jc w:val="center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>DEL ORGANISMO IMPLEMENTADOR DE LA REFORMA PENAL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10.</w:t>
      </w:r>
      <w:r w:rsidR="004556C4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 xml:space="preserve">Se crea un organismo público descentralizado, con personalidad jurídica y patrimonio propio, dependiente del Poder Ejecutivo, con domicilio en la ciudad de Durango </w:t>
      </w:r>
      <w:proofErr w:type="spellStart"/>
      <w:r w:rsidR="004556C4" w:rsidRPr="004949B2">
        <w:rPr>
          <w:rFonts w:ascii="Arial" w:hAnsi="Arial" w:cs="Arial"/>
          <w:sz w:val="22"/>
          <w:szCs w:val="22"/>
          <w:lang w:val="es-MX"/>
        </w:rPr>
        <w:t>Dgo</w:t>
      </w:r>
      <w:proofErr w:type="spellEnd"/>
      <w:r w:rsidR="004556C4" w:rsidRPr="004949B2">
        <w:rPr>
          <w:rFonts w:ascii="Arial" w:hAnsi="Arial" w:cs="Arial"/>
          <w:sz w:val="22"/>
          <w:szCs w:val="22"/>
          <w:lang w:val="es-MX"/>
        </w:rPr>
        <w:t>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El Organismo Implementador, también será un órgano auxiliar de apoyo de la Comisión.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11.</w:t>
      </w:r>
      <w:r w:rsidR="004556C4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>El objeto del Organismo Implementador será ejecutar y realizar acciones necesarias para la debida implementación de la reforma penal, objeto de la presente Ley.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3F66B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b/>
          <w:sz w:val="22"/>
          <w:szCs w:val="22"/>
          <w:lang w:val="es-MX"/>
        </w:rPr>
        <w:t>ARTÍ</w:t>
      </w:r>
      <w:r w:rsidR="001F5B13">
        <w:rPr>
          <w:rFonts w:ascii="Arial" w:hAnsi="Arial" w:cs="Arial"/>
          <w:b/>
          <w:sz w:val="22"/>
          <w:szCs w:val="22"/>
          <w:lang w:val="es-MX"/>
        </w:rPr>
        <w:t>CULO 12.</w:t>
      </w:r>
      <w:r w:rsidR="004556C4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>Son facultades del Organismo Implementador: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Apoyar en la planeación del proceso general para la implementación de la reforma penal, conforme a los lineamientos de la Comisión;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Realizar el proyecto de Plan Maestro para su aprobación;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Ejecutar los programas, proyectos y acciones concurrentes que se deriven del Plan Maestro y acuerdos de la Comisión;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 Apoyar a la comisión en la formulación de nuevas leyes o la modificación del marco jurídico de la reforma penal;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Gestionar transferencias, subsidios, donaciones y aportaciones para el financiamiento de la reforma penal; y 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Las demás que sean necesarias para el cumplimiento de su objeto.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13.</w:t>
      </w:r>
      <w:r w:rsidR="004556C4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>El Organismo Implementador contará con un Consejo Directivo que deberá integrarse con los siguientes miembros permanentes</w:t>
      </w:r>
      <w:r w:rsidR="004556C4" w:rsidRPr="004949B2">
        <w:rPr>
          <w:rFonts w:ascii="Arial" w:hAnsi="Arial" w:cs="Arial"/>
          <w:b/>
          <w:sz w:val="22"/>
          <w:szCs w:val="22"/>
          <w:lang w:val="es-MX"/>
        </w:rPr>
        <w:t>:</w:t>
      </w:r>
    </w:p>
    <w:p w:rsidR="004556C4" w:rsidRPr="004949B2" w:rsidRDefault="004556C4" w:rsidP="00AA0B58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0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Un Presidente que será el Gobernador del Estado;</w:t>
      </w:r>
    </w:p>
    <w:p w:rsidR="004556C4" w:rsidRPr="004949B2" w:rsidRDefault="004556C4" w:rsidP="00AA0B58">
      <w:pPr>
        <w:ind w:left="540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0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Un Vicepresidente que será el Secretario coordinador del ramo;</w:t>
      </w:r>
    </w:p>
    <w:p w:rsidR="004556C4" w:rsidRPr="004949B2" w:rsidRDefault="004556C4" w:rsidP="00AA0B58">
      <w:pPr>
        <w:ind w:left="540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0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Tres servidores públicos designados por el Gobernador del Estado;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0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Un Comisario Público; y</w:t>
      </w:r>
    </w:p>
    <w:p w:rsidR="004556C4" w:rsidRPr="004949B2" w:rsidRDefault="004556C4" w:rsidP="00AA0B58">
      <w:pPr>
        <w:ind w:left="540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10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Un Director General el cual participará con voz, pero sin voto.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14.</w:t>
      </w:r>
      <w:r w:rsidR="004556C4" w:rsidRPr="004949B2">
        <w:rPr>
          <w:rFonts w:ascii="Arial" w:hAnsi="Arial" w:cs="Arial"/>
          <w:b/>
          <w:sz w:val="22"/>
          <w:szCs w:val="22"/>
        </w:rPr>
        <w:t xml:space="preserve"> </w:t>
      </w:r>
      <w:r w:rsidR="004556C4" w:rsidRPr="004949B2">
        <w:rPr>
          <w:rFonts w:ascii="Arial" w:hAnsi="Arial" w:cs="Arial"/>
          <w:sz w:val="22"/>
          <w:szCs w:val="22"/>
        </w:rPr>
        <w:t>El Consejo Directivo tendrá las siguientes atribuciones: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</w:rPr>
        <w:lastRenderedPageBreak/>
        <w:t xml:space="preserve"> </w:t>
      </w:r>
      <w:r w:rsidRPr="004949B2">
        <w:rPr>
          <w:rFonts w:ascii="Arial" w:hAnsi="Arial" w:cs="Arial"/>
          <w:sz w:val="22"/>
          <w:szCs w:val="22"/>
          <w:lang w:val="es-MX"/>
        </w:rPr>
        <w:t>Planear  el proceso general para la implementación de la reforma penal, conforme a los lineamientos y acuerdos de la Comisión;</w:t>
      </w:r>
    </w:p>
    <w:p w:rsidR="004556C4" w:rsidRPr="004949B2" w:rsidRDefault="004556C4" w:rsidP="00AA0B58">
      <w:pPr>
        <w:ind w:left="284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t>Aprobar</w:t>
      </w:r>
      <w:r w:rsidRPr="004949B2">
        <w:rPr>
          <w:rFonts w:ascii="Arial" w:hAnsi="Arial" w:cs="Arial"/>
          <w:sz w:val="22"/>
          <w:szCs w:val="22"/>
          <w:lang w:val="es-MX"/>
        </w:rPr>
        <w:t xml:space="preserve">  la ejecución de los </w:t>
      </w:r>
      <w:r w:rsidRPr="004949B2">
        <w:rPr>
          <w:rFonts w:ascii="Arial" w:hAnsi="Arial" w:cs="Arial"/>
          <w:sz w:val="22"/>
          <w:szCs w:val="22"/>
        </w:rPr>
        <w:t>programas, proyectos y acciones concurrentes que se deriven del Plan Maestro y acuerdos de la Comisión;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Expedir el reglamento que regule el funcionamiento del Organismo Implementador; y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9"/>
        </w:numPr>
        <w:ind w:hanging="720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Las demás que sean necesarias para el cumplimiento de su objeto.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15.</w:t>
      </w:r>
      <w:r w:rsidR="004556C4" w:rsidRPr="004949B2">
        <w:rPr>
          <w:rFonts w:ascii="Arial" w:hAnsi="Arial" w:cs="Arial"/>
          <w:sz w:val="22"/>
          <w:szCs w:val="22"/>
        </w:rPr>
        <w:t xml:space="preserve"> El Organismo Implementador contará con un Director General, que será designado y removido libremente por el Gobernador del Estado, quien tendrá las siguientes atribuciones: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t>Administrar y representar legalmente al Organismo Implementador, pudiendo otorgar poderes para sustituir la representación;</w:t>
      </w:r>
    </w:p>
    <w:p w:rsidR="004556C4" w:rsidRPr="004949B2" w:rsidRDefault="004556C4" w:rsidP="00AA0B5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t>Formular el reglamento Interior y someterlo a la aprobación del Consejo Directivo;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t>Ejecutar los acuerdos y disposiciones que emanen de Consejo Directivo;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t>Autorizar con su firma la erogación de recursos en los términos de la legislación vigente correspondiente;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t>Celebrar acuerdos, convenios, contratos y, en general, todo tipo de actos jurídicos a nombre de la Secretaría Técnica previa autorización del Consejo Directivo; y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8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t xml:space="preserve">Las demás </w:t>
      </w:r>
      <w:r w:rsidR="003F66B3" w:rsidRPr="004949B2">
        <w:rPr>
          <w:rFonts w:ascii="Arial" w:hAnsi="Arial" w:cs="Arial"/>
          <w:sz w:val="22"/>
          <w:szCs w:val="22"/>
        </w:rPr>
        <w:t>que le</w:t>
      </w:r>
      <w:r w:rsidRPr="004949B2">
        <w:rPr>
          <w:rFonts w:ascii="Arial" w:hAnsi="Arial" w:cs="Arial"/>
          <w:sz w:val="22"/>
          <w:szCs w:val="22"/>
        </w:rPr>
        <w:t xml:space="preserve"> confiera al Consejo Directivo la presente Ley, los ordenamientos legales respectivos y su reglamento.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16.</w:t>
      </w:r>
      <w:r w:rsidR="004556C4" w:rsidRPr="004949B2">
        <w:rPr>
          <w:rFonts w:ascii="Arial" w:hAnsi="Arial" w:cs="Arial"/>
          <w:sz w:val="22"/>
          <w:szCs w:val="22"/>
          <w:lang w:val="es-MX"/>
        </w:rPr>
        <w:t xml:space="preserve"> El patrimonio del Organismo Implementador se constituirá con los recursos provenientes de: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4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Las transferencias presupuestales que se le asignen;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4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Las donaciones, aportaciones, herencias y legados provenientes de personas físicas o morales de derecho  público y privado sean nacionales o extranjeras para el cumplimiento de su objeto; y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4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Los demás ingresos, derechos y bienes que adquiera por cualquier título legal.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17.</w:t>
      </w:r>
      <w:r w:rsidR="004556C4" w:rsidRPr="004949B2">
        <w:rPr>
          <w:rFonts w:ascii="Arial" w:hAnsi="Arial" w:cs="Arial"/>
          <w:sz w:val="22"/>
          <w:szCs w:val="22"/>
          <w:lang w:val="es-MX"/>
        </w:rPr>
        <w:t xml:space="preserve"> Para el control y la fiscalización de los recursos del Organismo Implementador se contara con un Comisario Público y un Contralor Interno designados conforme a la Ley de la materia.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lastRenderedPageBreak/>
        <w:t xml:space="preserve">La fiscalización de los recursos corresponderá a la Entidad de Auditoria Superior del Estado en los términos de la ley respectiva. 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ARTÍCULO18.</w:t>
      </w:r>
      <w:r w:rsidR="004556C4" w:rsidRPr="004949B2">
        <w:rPr>
          <w:rFonts w:ascii="Arial" w:hAnsi="Arial" w:cs="Arial"/>
          <w:sz w:val="22"/>
          <w:szCs w:val="22"/>
          <w:lang w:val="es-MX"/>
        </w:rPr>
        <w:t xml:space="preserve"> Las relaciones laborales del personal del Organismo </w:t>
      </w:r>
      <w:proofErr w:type="spellStart"/>
      <w:r w:rsidR="004556C4" w:rsidRPr="004949B2">
        <w:rPr>
          <w:rFonts w:ascii="Arial" w:hAnsi="Arial" w:cs="Arial"/>
          <w:sz w:val="22"/>
          <w:szCs w:val="22"/>
          <w:lang w:val="es-MX"/>
        </w:rPr>
        <w:t>Implemetador</w:t>
      </w:r>
      <w:proofErr w:type="spellEnd"/>
      <w:r w:rsidR="004556C4" w:rsidRPr="004949B2">
        <w:rPr>
          <w:rFonts w:ascii="Arial" w:hAnsi="Arial" w:cs="Arial"/>
          <w:sz w:val="22"/>
          <w:szCs w:val="22"/>
          <w:lang w:val="es-MX"/>
        </w:rPr>
        <w:t xml:space="preserve"> se regirán por lo dispuesto en el apartado “A” del Artículo 123 de la Constitución Política de los Estados Unidos Mexicanos. </w:t>
      </w:r>
    </w:p>
    <w:p w:rsidR="004556C4" w:rsidRDefault="004556C4" w:rsidP="00AA0B5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691B7B" w:rsidRPr="004949B2" w:rsidRDefault="00691B7B" w:rsidP="00AA0B5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center"/>
        <w:rPr>
          <w:rFonts w:ascii="Arial" w:hAnsi="Arial" w:cs="Arial"/>
          <w:b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>CAPÍTULO IV</w:t>
      </w:r>
    </w:p>
    <w:p w:rsidR="004556C4" w:rsidRPr="004949B2" w:rsidRDefault="004556C4" w:rsidP="00AA0B58">
      <w:pPr>
        <w:jc w:val="center"/>
        <w:rPr>
          <w:rFonts w:ascii="Arial" w:hAnsi="Arial" w:cs="Arial"/>
          <w:b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>DEL PROCESO DE LA REFORMA PENAL</w:t>
      </w:r>
    </w:p>
    <w:p w:rsidR="004556C4" w:rsidRPr="004949B2" w:rsidRDefault="004556C4" w:rsidP="00AA0B58">
      <w:pPr>
        <w:jc w:val="both"/>
        <w:rPr>
          <w:rFonts w:ascii="Arial" w:hAnsi="Arial" w:cs="Arial"/>
          <w:b/>
          <w:sz w:val="22"/>
          <w:szCs w:val="22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ARTÍCULO 19.</w:t>
      </w:r>
      <w:r w:rsidR="004556C4" w:rsidRPr="004949B2">
        <w:rPr>
          <w:rFonts w:ascii="Arial" w:hAnsi="Arial" w:cs="Arial"/>
          <w:b/>
          <w:sz w:val="22"/>
          <w:szCs w:val="22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>La planeación y programación de las acciones derivadas de la reforma penal, tomando como base los ejes rectores previstos en esta ley, se establecerá en los siguientes instrumentos: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5"/>
        </w:numPr>
        <w:ind w:hanging="567"/>
        <w:jc w:val="both"/>
        <w:rPr>
          <w:rFonts w:ascii="Arial" w:hAnsi="Arial" w:cs="Arial"/>
          <w:b/>
          <w:sz w:val="22"/>
          <w:szCs w:val="22"/>
        </w:rPr>
      </w:pPr>
      <w:r w:rsidRPr="004949B2">
        <w:rPr>
          <w:rFonts w:ascii="Arial" w:hAnsi="Arial" w:cs="Arial"/>
          <w:sz w:val="22"/>
          <w:szCs w:val="22"/>
          <w:lang w:val="es-MX"/>
        </w:rPr>
        <w:t>Plan Maestro para la Reforma Penal del Estado de Durango;</w:t>
      </w:r>
    </w:p>
    <w:p w:rsidR="004556C4" w:rsidRPr="004949B2" w:rsidRDefault="004556C4" w:rsidP="00AA0B58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4556C4" w:rsidRPr="004949B2" w:rsidRDefault="004556C4" w:rsidP="00AA0B58">
      <w:pPr>
        <w:numPr>
          <w:ilvl w:val="0"/>
          <w:numId w:val="5"/>
        </w:numPr>
        <w:ind w:hanging="567"/>
        <w:jc w:val="both"/>
        <w:rPr>
          <w:rFonts w:ascii="Arial" w:hAnsi="Arial" w:cs="Arial"/>
          <w:b/>
          <w:sz w:val="22"/>
          <w:szCs w:val="22"/>
        </w:rPr>
      </w:pPr>
      <w:r w:rsidRPr="004949B2">
        <w:rPr>
          <w:rFonts w:ascii="Arial" w:hAnsi="Arial" w:cs="Arial"/>
          <w:sz w:val="22"/>
          <w:szCs w:val="22"/>
          <w:lang w:val="es-MX"/>
        </w:rPr>
        <w:t>Programas, proyectos y acciones de carácter general;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5"/>
        </w:numPr>
        <w:ind w:hanging="567"/>
        <w:jc w:val="both"/>
        <w:rPr>
          <w:rFonts w:ascii="Arial" w:hAnsi="Arial" w:cs="Arial"/>
          <w:b/>
          <w:sz w:val="22"/>
          <w:szCs w:val="22"/>
        </w:rPr>
      </w:pPr>
      <w:r w:rsidRPr="004949B2">
        <w:rPr>
          <w:rFonts w:ascii="Arial" w:hAnsi="Arial" w:cs="Arial"/>
          <w:sz w:val="22"/>
          <w:szCs w:val="22"/>
          <w:lang w:val="es-MX"/>
        </w:rPr>
        <w:t>Programas, proyectos y acciones de carácter institucional por cada uno de los Poderes.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/>
          <w:sz w:val="22"/>
          <w:szCs w:val="22"/>
        </w:rPr>
      </w:pPr>
      <w:r w:rsidRPr="004949B2">
        <w:rPr>
          <w:rFonts w:ascii="Arial" w:hAnsi="Arial" w:cs="Arial"/>
          <w:sz w:val="22"/>
          <w:szCs w:val="22"/>
          <w:lang w:val="es-MX"/>
        </w:rPr>
        <w:t>El Plan Maestro es un instrumento indicativo de planeación que deberá formularse tomando en cuenta los principios de unidad y coherencia con los programas, proyectos y acciones de carácter general e institucional</w:t>
      </w:r>
      <w:r w:rsidRPr="004949B2">
        <w:rPr>
          <w:rFonts w:ascii="Arial" w:hAnsi="Arial" w:cs="Arial"/>
          <w:b/>
          <w:sz w:val="22"/>
          <w:szCs w:val="22"/>
          <w:lang w:val="es-MX"/>
        </w:rPr>
        <w:t>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Los instrumentos de planeación-programación de carácter general son aquellos cuya ejecución requiere de la coordinación y concurrencia de los Poderes del Estado. 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b/>
          <w:sz w:val="22"/>
          <w:szCs w:val="22"/>
        </w:rPr>
      </w:pPr>
      <w:r w:rsidRPr="004949B2">
        <w:rPr>
          <w:rFonts w:ascii="Arial" w:hAnsi="Arial" w:cs="Arial"/>
          <w:sz w:val="22"/>
          <w:szCs w:val="22"/>
          <w:lang w:val="es-MX"/>
        </w:rPr>
        <w:t>Los de carácter institucional son aquellos instrumentos que se derivan del Plan Maestro cuya ejecución corresponde a las dependencias, entidades u órganos de cada uno de  los Poderes.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20.</w:t>
      </w:r>
      <w:r w:rsidR="004556C4" w:rsidRPr="004949B2">
        <w:rPr>
          <w:rFonts w:ascii="Arial" w:hAnsi="Arial" w:cs="Arial"/>
          <w:sz w:val="22"/>
          <w:szCs w:val="22"/>
          <w:lang w:val="es-MX"/>
        </w:rPr>
        <w:t xml:space="preserve"> El proceso para la implementación de la reforma penal, se desarrollará de conformidad con las siguientes etapas: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1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De planeación y programación;</w:t>
      </w:r>
    </w:p>
    <w:p w:rsidR="004556C4" w:rsidRPr="004949B2" w:rsidRDefault="004556C4" w:rsidP="00AA0B58">
      <w:pPr>
        <w:ind w:left="284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1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De legislación;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1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Preparatoria o de puesta en marcha, y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1"/>
          <w:numId w:val="1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De operación y evaluación.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lastRenderedPageBreak/>
        <w:t>La ejecución de los programas, proyectos y acciones de carácter general e institucional se podrá efectuar de manera consecutiva o simultánea, según las necesidades y previsiones para la implementación de la reforma penal.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21.</w:t>
      </w:r>
      <w:r w:rsidR="004556C4" w:rsidRPr="004949B2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4556C4" w:rsidRPr="004949B2">
        <w:rPr>
          <w:rFonts w:ascii="Arial" w:hAnsi="Arial" w:cs="Arial"/>
          <w:sz w:val="22"/>
          <w:szCs w:val="22"/>
          <w:lang w:val="es-MX"/>
        </w:rPr>
        <w:t>De manera genérica y enunciativa, en cada una de las etapas corresponderá realizar lo siguiente: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6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De planeación y programación: Diseño y aprobación del Plan Maestro y de los programas, proyectos y acciones generales e institucionales que del primero se deriven así como la provisión de recursos para su financiamiento;</w:t>
      </w:r>
    </w:p>
    <w:p w:rsidR="004556C4" w:rsidRPr="004949B2" w:rsidRDefault="004556C4" w:rsidP="00AA0B58">
      <w:pPr>
        <w:ind w:left="284"/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6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De legislación: Formulación y presentación de iniciativas, consultas ciudadanas, </w:t>
      </w:r>
      <w:proofErr w:type="spellStart"/>
      <w:r w:rsidRPr="004949B2">
        <w:rPr>
          <w:rFonts w:ascii="Arial" w:hAnsi="Arial" w:cs="Arial"/>
          <w:sz w:val="22"/>
          <w:szCs w:val="22"/>
          <w:lang w:val="es-MX"/>
        </w:rPr>
        <w:t>dictaminación</w:t>
      </w:r>
      <w:proofErr w:type="spellEnd"/>
      <w:r w:rsidRPr="004949B2">
        <w:rPr>
          <w:rFonts w:ascii="Arial" w:hAnsi="Arial" w:cs="Arial"/>
          <w:sz w:val="22"/>
          <w:szCs w:val="22"/>
          <w:lang w:val="es-MX"/>
        </w:rPr>
        <w:t xml:space="preserve"> y aprobación de las mismas, promulgación, publicación y entrada en vigor de las leyes o decretos que sean expedidos por el Congreso del Estado;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4949B2" w:rsidRDefault="004556C4" w:rsidP="00AA0B58">
      <w:pPr>
        <w:numPr>
          <w:ilvl w:val="0"/>
          <w:numId w:val="6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>Preparatoria o de puesta en marcha: Difusión y comunicación social, reingeniería institucional y administrativa, selección de nuevo personal, capacitación, adiestramiento y formación técnico-profesional de servidores públicos, organización de simulacros y desarrollo de infraestructura física y equipamiento; y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556C4" w:rsidRPr="009B0D56" w:rsidRDefault="004556C4" w:rsidP="00AA0B58">
      <w:pPr>
        <w:numPr>
          <w:ilvl w:val="0"/>
          <w:numId w:val="6"/>
        </w:numPr>
        <w:ind w:hanging="567"/>
        <w:jc w:val="both"/>
        <w:rPr>
          <w:rFonts w:ascii="Arial" w:hAnsi="Arial" w:cs="Arial"/>
          <w:sz w:val="22"/>
          <w:szCs w:val="22"/>
          <w:lang w:val="es-MX"/>
        </w:rPr>
      </w:pPr>
      <w:r w:rsidRPr="004949B2">
        <w:rPr>
          <w:rFonts w:ascii="Arial" w:hAnsi="Arial" w:cs="Arial"/>
          <w:sz w:val="22"/>
          <w:szCs w:val="22"/>
          <w:lang w:val="es-MX"/>
        </w:rPr>
        <w:t xml:space="preserve">De operación y evaluación: Inicio, control, evaluación y consolidación de la operación de la reforma penal. </w:t>
      </w:r>
    </w:p>
    <w:p w:rsidR="004556C4" w:rsidRPr="004949B2" w:rsidRDefault="004556C4" w:rsidP="00AA0B58">
      <w:pPr>
        <w:jc w:val="both"/>
        <w:rPr>
          <w:rFonts w:ascii="Arial" w:hAnsi="Arial" w:cs="Arial"/>
          <w:b/>
          <w:sz w:val="22"/>
          <w:szCs w:val="22"/>
        </w:rPr>
      </w:pPr>
    </w:p>
    <w:p w:rsidR="00691B7B" w:rsidRDefault="00691B7B" w:rsidP="00AA0B58">
      <w:pPr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4556C4" w:rsidRPr="004949B2" w:rsidRDefault="004556C4" w:rsidP="00AA0B58">
      <w:pPr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4949B2">
        <w:rPr>
          <w:rFonts w:ascii="Arial" w:hAnsi="Arial" w:cs="Arial"/>
          <w:b/>
          <w:sz w:val="22"/>
          <w:szCs w:val="22"/>
          <w:lang w:val="pt-BR"/>
        </w:rPr>
        <w:t>T R A N S I T O R I O S</w:t>
      </w:r>
    </w:p>
    <w:p w:rsidR="004556C4" w:rsidRPr="004949B2" w:rsidRDefault="004556C4" w:rsidP="00AA0B58">
      <w:pPr>
        <w:jc w:val="both"/>
        <w:rPr>
          <w:rFonts w:ascii="Arial" w:hAnsi="Arial" w:cs="Arial"/>
          <w:b/>
          <w:sz w:val="22"/>
          <w:szCs w:val="22"/>
          <w:lang w:val="pt-BR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>ARTÍCULO PRIMERO.</w:t>
      </w:r>
      <w:r w:rsidR="003F66B3" w:rsidRPr="004949B2">
        <w:rPr>
          <w:rFonts w:ascii="Arial" w:hAnsi="Arial" w:cs="Arial"/>
          <w:b/>
          <w:sz w:val="22"/>
          <w:szCs w:val="22"/>
        </w:rPr>
        <w:t xml:space="preserve"> </w:t>
      </w:r>
      <w:r w:rsidR="003F66B3" w:rsidRPr="004949B2">
        <w:rPr>
          <w:rFonts w:ascii="Arial" w:hAnsi="Arial" w:cs="Arial"/>
          <w:sz w:val="22"/>
          <w:szCs w:val="22"/>
        </w:rPr>
        <w:t>La</w:t>
      </w:r>
      <w:r w:rsidRPr="004949B2">
        <w:rPr>
          <w:rFonts w:ascii="Arial" w:hAnsi="Arial" w:cs="Arial"/>
          <w:sz w:val="22"/>
          <w:szCs w:val="22"/>
        </w:rPr>
        <w:t xml:space="preserve"> presente Ley entrará en vigor el día siguiente al de su publicación en el Periódico Oficial del Gobierno Constitucional del Estado de Durango.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SEGUNDO.</w:t>
      </w:r>
      <w:r w:rsidR="004556C4" w:rsidRPr="004949B2">
        <w:rPr>
          <w:rFonts w:ascii="Arial" w:hAnsi="Arial" w:cs="Arial"/>
          <w:b/>
          <w:sz w:val="22"/>
          <w:szCs w:val="22"/>
        </w:rPr>
        <w:t xml:space="preserve"> </w:t>
      </w:r>
      <w:r w:rsidR="004556C4" w:rsidRPr="004949B2">
        <w:rPr>
          <w:rFonts w:ascii="Arial" w:hAnsi="Arial" w:cs="Arial"/>
          <w:sz w:val="22"/>
          <w:szCs w:val="22"/>
        </w:rPr>
        <w:t>Se derogan los disposiciones que contravengan a la presente Ley.</w:t>
      </w:r>
    </w:p>
    <w:p w:rsidR="004556C4" w:rsidRPr="004949B2" w:rsidRDefault="004556C4" w:rsidP="00AA0B58">
      <w:pPr>
        <w:jc w:val="both"/>
        <w:rPr>
          <w:rFonts w:ascii="Arial" w:hAnsi="Arial" w:cs="Arial"/>
          <w:b/>
          <w:sz w:val="22"/>
          <w:szCs w:val="22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TERCERO.</w:t>
      </w:r>
      <w:r w:rsidR="004556C4" w:rsidRPr="004949B2">
        <w:rPr>
          <w:rFonts w:ascii="Arial" w:hAnsi="Arial" w:cs="Arial"/>
          <w:b/>
          <w:sz w:val="22"/>
          <w:szCs w:val="22"/>
        </w:rPr>
        <w:t xml:space="preserve"> </w:t>
      </w:r>
      <w:r w:rsidR="004556C4" w:rsidRPr="004949B2">
        <w:rPr>
          <w:rFonts w:ascii="Arial" w:hAnsi="Arial" w:cs="Arial"/>
          <w:sz w:val="22"/>
          <w:szCs w:val="22"/>
        </w:rPr>
        <w:t xml:space="preserve">La Comisión deberá constituirse dentro de los 30 días siguientes a la entrada en vigor de la presente Ley. </w:t>
      </w:r>
    </w:p>
    <w:p w:rsidR="004556C4" w:rsidRPr="004949B2" w:rsidRDefault="004556C4" w:rsidP="00AA0B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556C4" w:rsidRPr="004949B2" w:rsidRDefault="001F5B13" w:rsidP="00AA0B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ARTÍCULO CUARTO.</w:t>
      </w:r>
      <w:bookmarkStart w:id="0" w:name="_GoBack"/>
      <w:bookmarkEnd w:id="0"/>
      <w:r w:rsidR="004556C4" w:rsidRPr="004949B2">
        <w:rPr>
          <w:rFonts w:ascii="Arial" w:hAnsi="Arial" w:cs="Arial"/>
          <w:b/>
          <w:bCs/>
          <w:sz w:val="22"/>
          <w:szCs w:val="22"/>
        </w:rPr>
        <w:t xml:space="preserve"> </w:t>
      </w:r>
      <w:r w:rsidR="004556C4" w:rsidRPr="004949B2">
        <w:rPr>
          <w:rFonts w:ascii="Arial" w:hAnsi="Arial" w:cs="Arial"/>
          <w:sz w:val="22"/>
          <w:szCs w:val="22"/>
        </w:rPr>
        <w:t>El Consejo Directivo del Organismo Implementador se constituirá 15 días después de haberse constituido la Comisión.</w:t>
      </w: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t>El Ciudadano Gobernador Constitucional del Estado de Durango, dispondrá se publique circule y observe.</w:t>
      </w:r>
    </w:p>
    <w:p w:rsidR="004556C4" w:rsidRPr="004949B2" w:rsidRDefault="004556C4" w:rsidP="00AA0B5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t xml:space="preserve">Dado en el Salón de Sesiones del Honorable Congreso del Estado, en Victoria de Durango, </w:t>
      </w:r>
      <w:proofErr w:type="spellStart"/>
      <w:r w:rsidRPr="004949B2">
        <w:rPr>
          <w:rFonts w:ascii="Arial" w:hAnsi="Arial" w:cs="Arial"/>
          <w:sz w:val="22"/>
          <w:szCs w:val="22"/>
        </w:rPr>
        <w:t>Dgo</w:t>
      </w:r>
      <w:proofErr w:type="spellEnd"/>
      <w:r w:rsidRPr="004949B2">
        <w:rPr>
          <w:rFonts w:ascii="Arial" w:hAnsi="Arial" w:cs="Arial"/>
          <w:sz w:val="22"/>
          <w:szCs w:val="22"/>
        </w:rPr>
        <w:t>., a los (11) once días del mes de julio del año (2008) dos mil ocho.</w:t>
      </w:r>
    </w:p>
    <w:p w:rsidR="004556C4" w:rsidRPr="004949B2" w:rsidRDefault="004556C4" w:rsidP="00AA0B5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4556C4" w:rsidRPr="004949B2" w:rsidRDefault="004556C4" w:rsidP="00AA0B58">
      <w:pPr>
        <w:pStyle w:val="Textosinformato"/>
        <w:jc w:val="both"/>
        <w:rPr>
          <w:rFonts w:ascii="Arial" w:hAnsi="Arial" w:cs="Arial"/>
          <w:sz w:val="22"/>
          <w:szCs w:val="22"/>
        </w:rPr>
      </w:pPr>
      <w:r w:rsidRPr="004949B2">
        <w:rPr>
          <w:rFonts w:ascii="Arial" w:hAnsi="Arial" w:cs="Arial"/>
          <w:sz w:val="22"/>
          <w:szCs w:val="22"/>
        </w:rPr>
        <w:lastRenderedPageBreak/>
        <w:t>DIP. JORGE HERRERA DELGADO, PRESIDENTE.- DIP. ADÁN SORIA RAMÍREZ, SECRETARIO.- DIP. FERNANDO ULISES ADAME DE LEÓN, SECRETARIO.- RÚBRICAS.</w:t>
      </w:r>
    </w:p>
    <w:p w:rsidR="004556C4" w:rsidRPr="004949B2" w:rsidRDefault="004556C4" w:rsidP="00AA0B58">
      <w:pPr>
        <w:pStyle w:val="Textosinformato"/>
        <w:jc w:val="both"/>
        <w:rPr>
          <w:rFonts w:ascii="Arial" w:hAnsi="Arial" w:cs="Arial"/>
          <w:sz w:val="22"/>
          <w:szCs w:val="22"/>
        </w:rPr>
      </w:pPr>
    </w:p>
    <w:p w:rsidR="00A96F9B" w:rsidRPr="004949B2" w:rsidRDefault="004556C4" w:rsidP="00AA0B58">
      <w:pPr>
        <w:pStyle w:val="Textosinformato"/>
        <w:jc w:val="both"/>
        <w:rPr>
          <w:rFonts w:ascii="Arial" w:hAnsi="Arial" w:cs="Arial"/>
          <w:b/>
          <w:sz w:val="22"/>
          <w:szCs w:val="22"/>
        </w:rPr>
      </w:pPr>
      <w:r w:rsidRPr="004949B2">
        <w:rPr>
          <w:rFonts w:ascii="Arial" w:hAnsi="Arial" w:cs="Arial"/>
          <w:b/>
          <w:sz w:val="22"/>
          <w:szCs w:val="22"/>
        </w:rPr>
        <w:t xml:space="preserve">DECRETO </w:t>
      </w:r>
      <w:r w:rsidR="003F66B3">
        <w:rPr>
          <w:rFonts w:ascii="Arial" w:hAnsi="Arial" w:cs="Arial"/>
          <w:b/>
          <w:sz w:val="22"/>
          <w:szCs w:val="22"/>
        </w:rPr>
        <w:t>No. 158 DE LA</w:t>
      </w:r>
      <w:r w:rsidRPr="004949B2">
        <w:rPr>
          <w:rFonts w:ascii="Arial" w:hAnsi="Arial" w:cs="Arial"/>
          <w:b/>
          <w:sz w:val="22"/>
          <w:szCs w:val="22"/>
        </w:rPr>
        <w:t xml:space="preserve"> LXIV LEGISLATURA, PERIÓ</w:t>
      </w:r>
      <w:r w:rsidR="003F66B3">
        <w:rPr>
          <w:rFonts w:ascii="Arial" w:hAnsi="Arial" w:cs="Arial"/>
          <w:b/>
          <w:sz w:val="22"/>
          <w:szCs w:val="22"/>
        </w:rPr>
        <w:t xml:space="preserve">DICO OFICIAL No. 4, DE FECHA 13 DE JULIO DE </w:t>
      </w:r>
      <w:r w:rsidRPr="004949B2">
        <w:rPr>
          <w:rFonts w:ascii="Arial" w:hAnsi="Arial" w:cs="Arial"/>
          <w:b/>
          <w:sz w:val="22"/>
          <w:szCs w:val="22"/>
        </w:rPr>
        <w:t>2008.</w:t>
      </w:r>
    </w:p>
    <w:sectPr w:rsidR="00A96F9B" w:rsidRPr="004949B2" w:rsidSect="00F21E8B">
      <w:headerReference w:type="default" r:id="rId8"/>
      <w:footerReference w:type="default" r:id="rId9"/>
      <w:pgSz w:w="12240" w:h="15840" w:code="1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D5" w:rsidRDefault="009036D5" w:rsidP="00FA3700">
      <w:r>
        <w:separator/>
      </w:r>
    </w:p>
  </w:endnote>
  <w:endnote w:type="continuationSeparator" w:id="0">
    <w:p w:rsidR="009036D5" w:rsidRDefault="009036D5" w:rsidP="00FA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8532"/>
      <w:docPartObj>
        <w:docPartGallery w:val="Page Numbers (Bottom of Page)"/>
        <w:docPartUnique/>
      </w:docPartObj>
    </w:sdtPr>
    <w:sdtEndPr/>
    <w:sdtContent>
      <w:p w:rsidR="00C82DF3" w:rsidRDefault="00DA4EA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5B1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82DF3" w:rsidRDefault="00C82D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D5" w:rsidRDefault="009036D5" w:rsidP="00FA3700">
      <w:r>
        <w:separator/>
      </w:r>
    </w:p>
  </w:footnote>
  <w:footnote w:type="continuationSeparator" w:id="0">
    <w:p w:rsidR="009036D5" w:rsidRDefault="009036D5" w:rsidP="00FA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6" w:type="dxa"/>
      <w:tblLook w:val="00A0" w:firstRow="1" w:lastRow="0" w:firstColumn="1" w:lastColumn="0" w:noHBand="0" w:noVBand="0"/>
    </w:tblPr>
    <w:tblGrid>
      <w:gridCol w:w="222"/>
      <w:gridCol w:w="10092"/>
      <w:gridCol w:w="222"/>
    </w:tblGrid>
    <w:tr w:rsidR="003A1F50" w:rsidTr="003A1F50">
      <w:trPr>
        <w:trHeight w:val="1270"/>
      </w:trPr>
      <w:tc>
        <w:tcPr>
          <w:tcW w:w="222" w:type="dxa"/>
        </w:tcPr>
        <w:p w:rsidR="003A1F50" w:rsidRDefault="003A1F50"/>
      </w:tc>
      <w:tc>
        <w:tcPr>
          <w:tcW w:w="10092" w:type="dxa"/>
        </w:tcPr>
        <w:tbl>
          <w:tblPr>
            <w:tblStyle w:val="Tablaconcuadrcula"/>
            <w:tblW w:w="94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31"/>
            <w:gridCol w:w="5373"/>
          </w:tblGrid>
          <w:tr w:rsidR="003A1F50" w:rsidTr="00655FCC">
            <w:trPr>
              <w:trHeight w:val="1402"/>
            </w:trPr>
            <w:tc>
              <w:tcPr>
                <w:tcW w:w="4031" w:type="dxa"/>
              </w:tcPr>
              <w:p w:rsidR="003A1F50" w:rsidRDefault="003F66B3" w:rsidP="00A860C7">
                <w:pPr>
                  <w:pStyle w:val="Encabezado"/>
                  <w:rPr>
                    <w:rFonts w:ascii="Candara" w:hAnsi="Candara" w:cs="Arial"/>
                    <w:i/>
                    <w:sz w:val="18"/>
                    <w:szCs w:val="18"/>
                  </w:rPr>
                </w:pPr>
                <w:r w:rsidRPr="00E461D8">
                  <w:rPr>
                    <w:noProof/>
                    <w:lang w:val="es-MX" w:eastAsia="es-MX"/>
                  </w:rPr>
                  <w:drawing>
                    <wp:inline distT="0" distB="0" distL="0" distR="0" wp14:anchorId="72AED199" wp14:editId="37ABDDDB">
                      <wp:extent cx="1080000" cy="1121381"/>
                      <wp:effectExtent l="0" t="0" r="6350" b="3175"/>
                      <wp:docPr id="1" name="Imagen 1" descr="C:\Users\Mundo\Downloads\logotipo_2016-201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undo\Downloads\logotipo_2016-201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121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73" w:type="dxa"/>
              </w:tcPr>
              <w:p w:rsidR="00463351" w:rsidRDefault="00463351" w:rsidP="00463351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</w:p>
              <w:p w:rsidR="00463351" w:rsidRDefault="00463351" w:rsidP="00463351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</w:p>
              <w:p w:rsidR="003F66B3" w:rsidRDefault="00560959" w:rsidP="00463351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21E8B">
                  <w:rPr>
                    <w:rFonts w:ascii="Arial" w:hAnsi="Arial" w:cs="Arial"/>
                    <w:b/>
                    <w:sz w:val="16"/>
                    <w:szCs w:val="16"/>
                  </w:rPr>
                  <w:t>LEY</w:t>
                </w:r>
                <w:r w:rsidR="00815633" w:rsidRPr="00F21E8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="004556C4" w:rsidRPr="00F21E8B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PARA LA REFORMA PENAL </w:t>
                </w:r>
              </w:p>
              <w:p w:rsidR="00815633" w:rsidRPr="00F21E8B" w:rsidRDefault="004556C4" w:rsidP="00463351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F21E8B">
                  <w:rPr>
                    <w:rFonts w:ascii="Arial" w:hAnsi="Arial" w:cs="Arial"/>
                    <w:b/>
                    <w:sz w:val="16"/>
                    <w:szCs w:val="16"/>
                  </w:rPr>
                  <w:t>EN EL ESTADO DE DURANGO</w:t>
                </w:r>
              </w:p>
              <w:p w:rsidR="00CC73F7" w:rsidRPr="00463351" w:rsidRDefault="00CC73F7" w:rsidP="00463351">
                <w:pPr>
                  <w:pStyle w:val="Encabezado"/>
                  <w:jc w:val="right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</w:p>
              <w:p w:rsidR="001D481C" w:rsidRPr="008D6166" w:rsidRDefault="001D481C" w:rsidP="00FA3700">
                <w:pPr>
                  <w:pStyle w:val="Encabezado"/>
                  <w:jc w:val="center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463351" w:rsidRDefault="00463351" w:rsidP="00CC73F7">
                <w:pPr>
                  <w:pStyle w:val="Encabezado"/>
                  <w:tabs>
                    <w:tab w:val="left" w:pos="3390"/>
                  </w:tabs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:rsidR="00463351" w:rsidRDefault="00463351" w:rsidP="00CC73F7">
                <w:pPr>
                  <w:pStyle w:val="Encabezado"/>
                  <w:tabs>
                    <w:tab w:val="left" w:pos="3390"/>
                  </w:tabs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:rsidR="00463351" w:rsidRDefault="00463351" w:rsidP="00CC73F7">
                <w:pPr>
                  <w:pStyle w:val="Encabezado"/>
                  <w:tabs>
                    <w:tab w:val="left" w:pos="3390"/>
                  </w:tabs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:rsidR="003A1F50" w:rsidRPr="003F66B3" w:rsidRDefault="00463351" w:rsidP="00463351">
                <w:pPr>
                  <w:pStyle w:val="Encabezado"/>
                  <w:tabs>
                    <w:tab w:val="left" w:pos="3390"/>
                  </w:tabs>
                  <w:jc w:val="right"/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  <w:r w:rsidRPr="003F66B3"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  <w:t>FECHA DE CREACIÓN</w:t>
                </w:r>
                <w:r w:rsidR="003A1F50" w:rsidRPr="003F66B3"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  <w:t>:</w:t>
                </w:r>
              </w:p>
              <w:p w:rsidR="003A1F50" w:rsidRDefault="00463351" w:rsidP="00463351">
                <w:pPr>
                  <w:pStyle w:val="Encabezado"/>
                  <w:jc w:val="right"/>
                  <w:rPr>
                    <w:rFonts w:ascii="Candara" w:hAnsi="Candara" w:cs="Arial"/>
                    <w:i/>
                    <w:sz w:val="18"/>
                    <w:szCs w:val="18"/>
                  </w:rPr>
                </w:pPr>
                <w:r w:rsidRPr="003F66B3"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  <w:t>P. O. 4 DEL 13 DE JULIO DE 2008</w:t>
                </w:r>
                <w:r w:rsidRPr="00F21E8B">
                  <w:rPr>
                    <w:rFonts w:ascii="Arial" w:hAnsi="Arial" w:cs="Arial"/>
                    <w:noProof/>
                    <w:sz w:val="14"/>
                    <w:szCs w:val="14"/>
                  </w:rPr>
                  <w:t>.</w:t>
                </w:r>
              </w:p>
            </w:tc>
          </w:tr>
        </w:tbl>
        <w:p w:rsidR="003A1F50" w:rsidRPr="00340D16" w:rsidRDefault="003A1F50" w:rsidP="00680DC6">
          <w:pPr>
            <w:pStyle w:val="Encabezado"/>
            <w:jc w:val="center"/>
          </w:pPr>
        </w:p>
      </w:tc>
      <w:tc>
        <w:tcPr>
          <w:tcW w:w="222" w:type="dxa"/>
        </w:tcPr>
        <w:p w:rsidR="003A1F50" w:rsidRPr="0081276E" w:rsidRDefault="003A1F50" w:rsidP="003A1F50">
          <w:pPr>
            <w:pStyle w:val="Encabezado"/>
            <w:jc w:val="right"/>
            <w:rPr>
              <w:rFonts w:ascii="Candara" w:hAnsi="Candara" w:cs="Arial"/>
              <w:i/>
              <w:sz w:val="18"/>
              <w:szCs w:val="18"/>
            </w:rPr>
          </w:pPr>
          <w:r>
            <w:rPr>
              <w:rFonts w:ascii="Candara" w:hAnsi="Candara" w:cs="Arial"/>
              <w:i/>
              <w:sz w:val="18"/>
              <w:szCs w:val="18"/>
            </w:rPr>
            <w:ptab w:relativeTo="margin" w:alignment="right" w:leader="none"/>
          </w:r>
        </w:p>
      </w:tc>
    </w:tr>
    <w:tr w:rsidR="003A1F50" w:rsidTr="003A1F50">
      <w:tc>
        <w:tcPr>
          <w:tcW w:w="222" w:type="dxa"/>
        </w:tcPr>
        <w:p w:rsidR="003A1F50" w:rsidRDefault="003A1F50"/>
      </w:tc>
      <w:tc>
        <w:tcPr>
          <w:tcW w:w="10092" w:type="dxa"/>
        </w:tcPr>
        <w:p w:rsidR="003A1F50" w:rsidRDefault="003A1F50" w:rsidP="00FA3700">
          <w:pPr>
            <w:pStyle w:val="Encabezado"/>
            <w:jc w:val="center"/>
            <w:rPr>
              <w:rFonts w:ascii="Candara" w:hAnsi="Candara" w:cs="Arial"/>
              <w:i/>
              <w:sz w:val="18"/>
              <w:szCs w:val="18"/>
            </w:rPr>
          </w:pPr>
        </w:p>
      </w:tc>
      <w:tc>
        <w:tcPr>
          <w:tcW w:w="222" w:type="dxa"/>
        </w:tcPr>
        <w:p w:rsidR="003A1F50" w:rsidRDefault="003A1F50" w:rsidP="003A1F50">
          <w:pPr>
            <w:pStyle w:val="Encabezado"/>
            <w:jc w:val="right"/>
            <w:rPr>
              <w:rFonts w:ascii="Arial" w:hAnsi="Arial" w:cs="Arial"/>
              <w:i/>
              <w:noProof/>
              <w:sz w:val="14"/>
              <w:szCs w:val="14"/>
            </w:rPr>
          </w:pPr>
        </w:p>
      </w:tc>
    </w:tr>
  </w:tbl>
  <w:p w:rsidR="003A1F50" w:rsidRDefault="003A1F50">
    <w:pPr>
      <w:pStyle w:val="Encabezado"/>
    </w:pPr>
    <w:r>
      <w:rPr>
        <w:rFonts w:ascii="Candara" w:hAnsi="Candara" w:cs="Arial"/>
        <w:i/>
        <w:sz w:val="18"/>
        <w:szCs w:val="18"/>
      </w:rPr>
      <w:t xml:space="preserve">         </w:t>
    </w:r>
    <w:r w:rsidR="00D82499">
      <w:rPr>
        <w:rFonts w:ascii="Candara" w:hAnsi="Candara" w:cs="Arial"/>
        <w:i/>
        <w:sz w:val="18"/>
        <w:szCs w:val="1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401D"/>
    <w:multiLevelType w:val="hybridMultilevel"/>
    <w:tmpl w:val="DD302A3C"/>
    <w:lvl w:ilvl="0" w:tplc="9F02AE1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E3DF5"/>
    <w:multiLevelType w:val="hybridMultilevel"/>
    <w:tmpl w:val="43BA99EA"/>
    <w:lvl w:ilvl="0" w:tplc="E6F49B86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 w:tplc="1280FA22">
      <w:start w:val="1"/>
      <w:numFmt w:val="upperRoman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F6B"/>
    <w:multiLevelType w:val="hybridMultilevel"/>
    <w:tmpl w:val="C0A4D340"/>
    <w:lvl w:ilvl="0" w:tplc="0C14A5D0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E72AF8E8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2" w:tplc="F7D40D96">
      <w:start w:val="1"/>
      <w:numFmt w:val="upperRoman"/>
      <w:lvlText w:val="%3."/>
      <w:lvlJc w:val="right"/>
      <w:pPr>
        <w:tabs>
          <w:tab w:val="num" w:pos="2263"/>
        </w:tabs>
        <w:ind w:left="2263" w:hanging="283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83D9D"/>
    <w:multiLevelType w:val="hybridMultilevel"/>
    <w:tmpl w:val="6A4EB426"/>
    <w:lvl w:ilvl="0" w:tplc="CBF63AEC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A2C5B"/>
    <w:multiLevelType w:val="hybridMultilevel"/>
    <w:tmpl w:val="A6D00F74"/>
    <w:lvl w:ilvl="0" w:tplc="59125EE4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5B2B22"/>
    <w:multiLevelType w:val="hybridMultilevel"/>
    <w:tmpl w:val="245C22D8"/>
    <w:lvl w:ilvl="0" w:tplc="448AC856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B14131"/>
    <w:multiLevelType w:val="hybridMultilevel"/>
    <w:tmpl w:val="C0982CD4"/>
    <w:lvl w:ilvl="0" w:tplc="061CDAE2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ED502F"/>
    <w:multiLevelType w:val="hybridMultilevel"/>
    <w:tmpl w:val="B65A0FC6"/>
    <w:lvl w:ilvl="0" w:tplc="87AC3F3C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516127"/>
    <w:multiLevelType w:val="hybridMultilevel"/>
    <w:tmpl w:val="9B1E535A"/>
    <w:lvl w:ilvl="0" w:tplc="F4AACC9A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BA6B95"/>
    <w:multiLevelType w:val="hybridMultilevel"/>
    <w:tmpl w:val="C166F6FC"/>
    <w:lvl w:ilvl="0" w:tplc="B90447C0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246136"/>
    <w:multiLevelType w:val="hybridMultilevel"/>
    <w:tmpl w:val="92E03CB0"/>
    <w:lvl w:ilvl="0" w:tplc="88DA8A04">
      <w:start w:val="1"/>
      <w:numFmt w:val="upperRoman"/>
      <w:lvlText w:val="%1."/>
      <w:lvlJc w:val="left"/>
      <w:pPr>
        <w:tabs>
          <w:tab w:val="num" w:pos="567"/>
        </w:tabs>
        <w:ind w:left="567" w:hanging="28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00"/>
    <w:rsid w:val="0000084E"/>
    <w:rsid w:val="00012F18"/>
    <w:rsid w:val="00030006"/>
    <w:rsid w:val="00036932"/>
    <w:rsid w:val="000424EF"/>
    <w:rsid w:val="0004438E"/>
    <w:rsid w:val="00066F53"/>
    <w:rsid w:val="000B2D30"/>
    <w:rsid w:val="000E3AEB"/>
    <w:rsid w:val="000F4BBF"/>
    <w:rsid w:val="001046A4"/>
    <w:rsid w:val="00121AC8"/>
    <w:rsid w:val="00165F0B"/>
    <w:rsid w:val="001A0E14"/>
    <w:rsid w:val="001A1A7D"/>
    <w:rsid w:val="001A79AF"/>
    <w:rsid w:val="001D481C"/>
    <w:rsid w:val="001E60F8"/>
    <w:rsid w:val="001F5B13"/>
    <w:rsid w:val="001F73FD"/>
    <w:rsid w:val="00210369"/>
    <w:rsid w:val="00210844"/>
    <w:rsid w:val="00221337"/>
    <w:rsid w:val="00230C9A"/>
    <w:rsid w:val="00233E12"/>
    <w:rsid w:val="00261D1F"/>
    <w:rsid w:val="002725ED"/>
    <w:rsid w:val="002A3F27"/>
    <w:rsid w:val="002B44F5"/>
    <w:rsid w:val="002C3BCF"/>
    <w:rsid w:val="002C598B"/>
    <w:rsid w:val="002C732E"/>
    <w:rsid w:val="002F6873"/>
    <w:rsid w:val="003045C9"/>
    <w:rsid w:val="00312DAE"/>
    <w:rsid w:val="00392BD8"/>
    <w:rsid w:val="003A1F50"/>
    <w:rsid w:val="003A547F"/>
    <w:rsid w:val="003B3FDB"/>
    <w:rsid w:val="003C2469"/>
    <w:rsid w:val="003C3A50"/>
    <w:rsid w:val="003E3362"/>
    <w:rsid w:val="003F66B3"/>
    <w:rsid w:val="00411B02"/>
    <w:rsid w:val="00423BB2"/>
    <w:rsid w:val="004322FD"/>
    <w:rsid w:val="004371B8"/>
    <w:rsid w:val="004519D9"/>
    <w:rsid w:val="0045482C"/>
    <w:rsid w:val="004556C4"/>
    <w:rsid w:val="00463351"/>
    <w:rsid w:val="004949B2"/>
    <w:rsid w:val="004975BE"/>
    <w:rsid w:val="004A37EE"/>
    <w:rsid w:val="004C2267"/>
    <w:rsid w:val="004D428F"/>
    <w:rsid w:val="004E6F80"/>
    <w:rsid w:val="004E7C8A"/>
    <w:rsid w:val="00515EF0"/>
    <w:rsid w:val="005225D9"/>
    <w:rsid w:val="005267F1"/>
    <w:rsid w:val="00542DB4"/>
    <w:rsid w:val="005452A3"/>
    <w:rsid w:val="005547D4"/>
    <w:rsid w:val="005574ED"/>
    <w:rsid w:val="00560959"/>
    <w:rsid w:val="005613E5"/>
    <w:rsid w:val="00580D16"/>
    <w:rsid w:val="0059096C"/>
    <w:rsid w:val="005B64CC"/>
    <w:rsid w:val="005D3A17"/>
    <w:rsid w:val="00615DAE"/>
    <w:rsid w:val="00633137"/>
    <w:rsid w:val="00635009"/>
    <w:rsid w:val="0065182A"/>
    <w:rsid w:val="00654862"/>
    <w:rsid w:val="00655260"/>
    <w:rsid w:val="00655FCC"/>
    <w:rsid w:val="00661FD0"/>
    <w:rsid w:val="00680DC6"/>
    <w:rsid w:val="00681EEF"/>
    <w:rsid w:val="00691B7B"/>
    <w:rsid w:val="006F5882"/>
    <w:rsid w:val="0070650F"/>
    <w:rsid w:val="00707D43"/>
    <w:rsid w:val="00712E50"/>
    <w:rsid w:val="0072020C"/>
    <w:rsid w:val="0072279C"/>
    <w:rsid w:val="007336DC"/>
    <w:rsid w:val="0075592B"/>
    <w:rsid w:val="00757545"/>
    <w:rsid w:val="00761597"/>
    <w:rsid w:val="00793710"/>
    <w:rsid w:val="007B00EA"/>
    <w:rsid w:val="007C638C"/>
    <w:rsid w:val="00807933"/>
    <w:rsid w:val="00815633"/>
    <w:rsid w:val="00825A5C"/>
    <w:rsid w:val="00843055"/>
    <w:rsid w:val="0084332B"/>
    <w:rsid w:val="00846C0B"/>
    <w:rsid w:val="008550FB"/>
    <w:rsid w:val="00856DA5"/>
    <w:rsid w:val="00872F9A"/>
    <w:rsid w:val="00881826"/>
    <w:rsid w:val="008A12ED"/>
    <w:rsid w:val="008D3A3A"/>
    <w:rsid w:val="008D6166"/>
    <w:rsid w:val="008E6B66"/>
    <w:rsid w:val="008F44D8"/>
    <w:rsid w:val="008F59A2"/>
    <w:rsid w:val="0090178A"/>
    <w:rsid w:val="009036D5"/>
    <w:rsid w:val="00914AE1"/>
    <w:rsid w:val="0093146C"/>
    <w:rsid w:val="00940F33"/>
    <w:rsid w:val="009542A7"/>
    <w:rsid w:val="009602B1"/>
    <w:rsid w:val="00974D9A"/>
    <w:rsid w:val="00975756"/>
    <w:rsid w:val="009948E5"/>
    <w:rsid w:val="009B0D56"/>
    <w:rsid w:val="009B1848"/>
    <w:rsid w:val="009B6237"/>
    <w:rsid w:val="009C6EEA"/>
    <w:rsid w:val="009D5473"/>
    <w:rsid w:val="009F2770"/>
    <w:rsid w:val="009F36DD"/>
    <w:rsid w:val="00A15382"/>
    <w:rsid w:val="00A20FA7"/>
    <w:rsid w:val="00A449C6"/>
    <w:rsid w:val="00A60997"/>
    <w:rsid w:val="00A77B5F"/>
    <w:rsid w:val="00A860C7"/>
    <w:rsid w:val="00A96F9B"/>
    <w:rsid w:val="00AA0B58"/>
    <w:rsid w:val="00AE6014"/>
    <w:rsid w:val="00B053E5"/>
    <w:rsid w:val="00B2323E"/>
    <w:rsid w:val="00B957A1"/>
    <w:rsid w:val="00B95C1F"/>
    <w:rsid w:val="00BA7972"/>
    <w:rsid w:val="00BD62E9"/>
    <w:rsid w:val="00BF4A60"/>
    <w:rsid w:val="00C21788"/>
    <w:rsid w:val="00C2750F"/>
    <w:rsid w:val="00C33008"/>
    <w:rsid w:val="00C5301B"/>
    <w:rsid w:val="00C716AA"/>
    <w:rsid w:val="00C82DF3"/>
    <w:rsid w:val="00C878A4"/>
    <w:rsid w:val="00CC73F7"/>
    <w:rsid w:val="00CD7728"/>
    <w:rsid w:val="00CE5C65"/>
    <w:rsid w:val="00CF5287"/>
    <w:rsid w:val="00CF69EE"/>
    <w:rsid w:val="00D02919"/>
    <w:rsid w:val="00D02D56"/>
    <w:rsid w:val="00D0321A"/>
    <w:rsid w:val="00D4753E"/>
    <w:rsid w:val="00D5411A"/>
    <w:rsid w:val="00D5548E"/>
    <w:rsid w:val="00D82499"/>
    <w:rsid w:val="00D864AC"/>
    <w:rsid w:val="00DA4935"/>
    <w:rsid w:val="00DA4EA5"/>
    <w:rsid w:val="00DC6AAC"/>
    <w:rsid w:val="00E015F7"/>
    <w:rsid w:val="00E72F83"/>
    <w:rsid w:val="00E93FB7"/>
    <w:rsid w:val="00E9638E"/>
    <w:rsid w:val="00EA2BCA"/>
    <w:rsid w:val="00EA4B70"/>
    <w:rsid w:val="00EA5D9F"/>
    <w:rsid w:val="00EB137D"/>
    <w:rsid w:val="00EB5F46"/>
    <w:rsid w:val="00EF3992"/>
    <w:rsid w:val="00F0051C"/>
    <w:rsid w:val="00F15B8E"/>
    <w:rsid w:val="00F21E8B"/>
    <w:rsid w:val="00F36AA9"/>
    <w:rsid w:val="00F632A3"/>
    <w:rsid w:val="00F673CF"/>
    <w:rsid w:val="00F7207E"/>
    <w:rsid w:val="00F75D0B"/>
    <w:rsid w:val="00F76AFE"/>
    <w:rsid w:val="00FA3700"/>
    <w:rsid w:val="00FA75DF"/>
    <w:rsid w:val="00FB736C"/>
    <w:rsid w:val="00FC5936"/>
    <w:rsid w:val="00FC6153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5482D9-9D53-4A66-918D-01AEB4BA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0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A3700"/>
    <w:pPr>
      <w:keepNext/>
      <w:spacing w:line="240" w:lineRule="exact"/>
      <w:jc w:val="both"/>
      <w:outlineLvl w:val="0"/>
    </w:pPr>
    <w:rPr>
      <w:rFonts w:ascii="Tahoma" w:hAnsi="Tahoma"/>
      <w:sz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FA3700"/>
    <w:pPr>
      <w:keepNext/>
      <w:tabs>
        <w:tab w:val="left" w:pos="709"/>
        <w:tab w:val="left" w:pos="907"/>
      </w:tabs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FA3700"/>
    <w:pPr>
      <w:keepNext/>
      <w:spacing w:line="240" w:lineRule="exact"/>
      <w:jc w:val="center"/>
      <w:outlineLvl w:val="2"/>
    </w:pPr>
    <w:rPr>
      <w:rFonts w:ascii="Tahoma" w:hAnsi="Tahoma"/>
      <w:b/>
      <w:sz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FA3700"/>
    <w:pPr>
      <w:keepNext/>
      <w:spacing w:line="240" w:lineRule="exact"/>
      <w:outlineLvl w:val="3"/>
    </w:pPr>
    <w:rPr>
      <w:rFonts w:ascii="Tahoma" w:hAnsi="Tahoma"/>
      <w:b/>
      <w:sz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2C732E"/>
    <w:pPr>
      <w:keepNext/>
      <w:jc w:val="center"/>
      <w:outlineLvl w:val="4"/>
    </w:pPr>
    <w:rPr>
      <w:rFonts w:ascii="Arial" w:hAnsi="Arial"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C732E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nhideWhenUsed/>
    <w:qFormat/>
    <w:rsid w:val="002C7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2C732E"/>
    <w:pPr>
      <w:keepNext/>
      <w:outlineLvl w:val="7"/>
    </w:pPr>
    <w:rPr>
      <w:rFonts w:ascii="Times New Roman" w:hAnsi="Times New Roman"/>
      <w:b/>
      <w:sz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2C732E"/>
    <w:pPr>
      <w:keepNext/>
      <w:jc w:val="right"/>
      <w:outlineLvl w:val="8"/>
    </w:pPr>
    <w:rPr>
      <w:rFonts w:ascii="Times New Roman" w:hAnsi="Times New Roman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3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3700"/>
  </w:style>
  <w:style w:type="paragraph" w:styleId="Piedepgina">
    <w:name w:val="footer"/>
    <w:basedOn w:val="Normal"/>
    <w:link w:val="PiedepginaCar"/>
    <w:unhideWhenUsed/>
    <w:rsid w:val="00FA3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3700"/>
  </w:style>
  <w:style w:type="paragraph" w:styleId="Textodeglobo">
    <w:name w:val="Balloon Text"/>
    <w:basedOn w:val="Normal"/>
    <w:link w:val="TextodegloboCar"/>
    <w:semiHidden/>
    <w:unhideWhenUsed/>
    <w:rsid w:val="00FA3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0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Puesto">
    <w:name w:val="Title"/>
    <w:basedOn w:val="Normal"/>
    <w:link w:val="PuestoCar"/>
    <w:qFormat/>
    <w:rsid w:val="00FA3700"/>
    <w:pPr>
      <w:tabs>
        <w:tab w:val="left" w:pos="709"/>
        <w:tab w:val="left" w:pos="907"/>
      </w:tabs>
      <w:ind w:left="907" w:hanging="907"/>
      <w:jc w:val="center"/>
    </w:pPr>
    <w:rPr>
      <w:rFonts w:ascii="Arial" w:hAnsi="Arial"/>
      <w:b/>
      <w:sz w:val="22"/>
    </w:rPr>
  </w:style>
  <w:style w:type="character" w:customStyle="1" w:styleId="PuestoCar">
    <w:name w:val="Puesto Car"/>
    <w:basedOn w:val="Fuentedeprrafopredeter"/>
    <w:link w:val="Puesto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A3700"/>
    <w:pPr>
      <w:tabs>
        <w:tab w:val="left" w:pos="709"/>
        <w:tab w:val="left" w:pos="907"/>
      </w:tabs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A3700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A3700"/>
    <w:pPr>
      <w:spacing w:line="240" w:lineRule="exact"/>
      <w:jc w:val="both"/>
    </w:pPr>
    <w:rPr>
      <w:rFonts w:ascii="Tahoma" w:hAnsi="Tahoma"/>
      <w:b/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A3700"/>
    <w:pPr>
      <w:spacing w:line="240" w:lineRule="exact"/>
      <w:ind w:left="284" w:hanging="284"/>
      <w:jc w:val="both"/>
    </w:pPr>
    <w:rPr>
      <w:rFonts w:ascii="Tahoma" w:hAnsi="Tahoma"/>
      <w:b/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styleId="Nmerodepgina">
    <w:name w:val="page number"/>
    <w:basedOn w:val="Fuentedeprrafopredeter"/>
    <w:rsid w:val="00FA3700"/>
  </w:style>
  <w:style w:type="paragraph" w:styleId="Sangra2detindependiente">
    <w:name w:val="Body Text Indent 2"/>
    <w:basedOn w:val="Normal"/>
    <w:link w:val="Sangra2detindependienteCar"/>
    <w:rsid w:val="00FA3700"/>
    <w:pPr>
      <w:spacing w:line="240" w:lineRule="exact"/>
      <w:ind w:left="1416"/>
      <w:jc w:val="both"/>
    </w:pPr>
    <w:rPr>
      <w:rFonts w:ascii="Arial" w:hAnsi="Arial"/>
      <w:b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A3700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FA3700"/>
    <w:rPr>
      <w:rFonts w:ascii="Tahoma" w:hAnsi="Tahoma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FA3700"/>
    <w:rPr>
      <w:rFonts w:ascii="Courier New" w:hAnsi="Courier New" w:cs="Courier New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A3700"/>
    <w:rPr>
      <w:rFonts w:ascii="Courier New" w:eastAsia="Times New Roman" w:hAnsi="Courier New" w:cs="Courier New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A3700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paragraph" w:customStyle="1" w:styleId="Texto">
    <w:name w:val="Texto"/>
    <w:basedOn w:val="Normal"/>
    <w:rsid w:val="00FA3700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/>
    </w:rPr>
  </w:style>
  <w:style w:type="paragraph" w:customStyle="1" w:styleId="Default">
    <w:name w:val="Default"/>
    <w:rsid w:val="00994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2C73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2C732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C732E"/>
    <w:rPr>
      <w:rFonts w:ascii="CG Times (W1)" w:eastAsia="Times New Roman" w:hAnsi="CG Times (W1)" w:cs="Times New Roman"/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C732E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C732E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rsid w:val="00680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default">
    <w:name w:val="ec_default"/>
    <w:basedOn w:val="Normal"/>
    <w:rsid w:val="00BD62E9"/>
    <w:pPr>
      <w:spacing w:after="324"/>
    </w:pPr>
    <w:rPr>
      <w:rFonts w:ascii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rsid w:val="00104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justificadonormal">
    <w:name w:val="justificadonormal"/>
    <w:basedOn w:val="Normal"/>
    <w:rsid w:val="001046A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ES"/>
    </w:rPr>
  </w:style>
  <w:style w:type="character" w:styleId="Textoennegrita">
    <w:name w:val="Strong"/>
    <w:basedOn w:val="Fuentedeprrafopredeter"/>
    <w:qFormat/>
    <w:rsid w:val="001046A4"/>
    <w:rPr>
      <w:b/>
      <w:bCs/>
    </w:rPr>
  </w:style>
  <w:style w:type="paragraph" w:customStyle="1" w:styleId="Textoindependiente21">
    <w:name w:val="Texto independiente 21"/>
    <w:basedOn w:val="Normal"/>
    <w:rsid w:val="001046A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lang w:val="es-ES"/>
    </w:rPr>
  </w:style>
  <w:style w:type="paragraph" w:customStyle="1" w:styleId="Sangra3detindependiente1">
    <w:name w:val="Sangría 3 de t. independiente1"/>
    <w:basedOn w:val="Normal"/>
    <w:rsid w:val="001046A4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 w:val="24"/>
      <w:lang w:val="es-ES"/>
    </w:rPr>
  </w:style>
  <w:style w:type="paragraph" w:customStyle="1" w:styleId="Textoindependiente31">
    <w:name w:val="Texto independiente 31"/>
    <w:basedOn w:val="Normal"/>
    <w:rsid w:val="001046A4"/>
    <w:pPr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color w:val="FF0000"/>
      <w:sz w:val="28"/>
      <w:lang w:val="es-ES"/>
    </w:rPr>
  </w:style>
  <w:style w:type="paragraph" w:styleId="Textodebloque">
    <w:name w:val="Block Text"/>
    <w:basedOn w:val="Normal"/>
    <w:rsid w:val="001046A4"/>
    <w:pPr>
      <w:autoSpaceDN w:val="0"/>
      <w:ind w:left="-900" w:right="-856"/>
      <w:jc w:val="both"/>
    </w:pPr>
    <w:rPr>
      <w:rFonts w:ascii="Courier New" w:hAnsi="Courier New" w:cs="Courier New"/>
      <w:bCs/>
      <w:sz w:val="24"/>
      <w:szCs w:val="24"/>
      <w:lang w:val="es-MX"/>
    </w:rPr>
  </w:style>
  <w:style w:type="character" w:customStyle="1" w:styleId="estilo21">
    <w:name w:val="estilo21"/>
    <w:basedOn w:val="Fuentedeprrafopredeter"/>
    <w:rsid w:val="001046A4"/>
    <w:rPr>
      <w:color w:val="333333"/>
    </w:rPr>
  </w:style>
  <w:style w:type="character" w:styleId="nfasis">
    <w:name w:val="Emphasis"/>
    <w:basedOn w:val="Fuentedeprrafopredeter"/>
    <w:qFormat/>
    <w:rsid w:val="001046A4"/>
    <w:rPr>
      <w:b/>
      <w:bCs/>
      <w:i w:val="0"/>
      <w:iCs w:val="0"/>
    </w:rPr>
  </w:style>
  <w:style w:type="character" w:styleId="Refdecomentario">
    <w:name w:val="annotation reference"/>
    <w:basedOn w:val="Fuentedeprrafopredeter"/>
    <w:semiHidden/>
    <w:rsid w:val="00104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046A4"/>
    <w:rPr>
      <w:rFonts w:ascii="Times New Roman" w:hAnsi="Times New Roman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6A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04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46A4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Subttulo">
    <w:name w:val="Subtitle"/>
    <w:basedOn w:val="Normal"/>
    <w:link w:val="SubttuloCar"/>
    <w:qFormat/>
    <w:rsid w:val="008F59A2"/>
    <w:pPr>
      <w:jc w:val="center"/>
    </w:pPr>
    <w:rPr>
      <w:rFonts w:ascii="Times New Roman" w:hAnsi="Times New Roman"/>
      <w:b/>
      <w:sz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8F59A2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560959"/>
    <w:rPr>
      <w:rFonts w:ascii="Courier New" w:eastAsia="Times New Roman" w:hAnsi="Courier New"/>
      <w:sz w:val="16"/>
      <w:szCs w:val="16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560959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uiPriority w:val="99"/>
    <w:unhideWhenUsed/>
    <w:rsid w:val="00560959"/>
    <w:pPr>
      <w:tabs>
        <w:tab w:val="num" w:pos="360"/>
      </w:tabs>
      <w:ind w:left="360" w:hanging="360"/>
      <w:contextualSpacing/>
    </w:pPr>
    <w:rPr>
      <w:rFonts w:ascii="Courier New" w:hAnsi="Courier New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60959"/>
    <w:rPr>
      <w:rFonts w:ascii="Courier New" w:eastAsia="Times New Roman" w:hAnsi="Courier New"/>
      <w:b/>
      <w:bCs/>
      <w:lang w:val="es-ES_tradnl"/>
    </w:rPr>
  </w:style>
  <w:style w:type="paragraph" w:customStyle="1" w:styleId="BodyText21">
    <w:name w:val="Body Text 21"/>
    <w:basedOn w:val="Normal"/>
    <w:rsid w:val="0056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MX"/>
    </w:rPr>
  </w:style>
  <w:style w:type="paragraph" w:styleId="Lista4">
    <w:name w:val="List 4"/>
    <w:basedOn w:val="Normal"/>
    <w:rsid w:val="00DA4935"/>
    <w:pPr>
      <w:ind w:left="283" w:hanging="283"/>
    </w:pPr>
    <w:rPr>
      <w:rFonts w:ascii="Times New Roman" w:hAnsi="Times New Roman"/>
    </w:rPr>
  </w:style>
  <w:style w:type="paragraph" w:styleId="Lista5">
    <w:name w:val="List 5"/>
    <w:basedOn w:val="Normal"/>
    <w:rsid w:val="00DA4935"/>
    <w:pPr>
      <w:ind w:left="566" w:hanging="283"/>
    </w:pPr>
    <w:rPr>
      <w:rFonts w:ascii="Times New Roman" w:hAnsi="Times New Roman"/>
    </w:rPr>
  </w:style>
  <w:style w:type="paragraph" w:styleId="Listaconnmeros2">
    <w:name w:val="List Number 2"/>
    <w:basedOn w:val="Normal"/>
    <w:rsid w:val="00DA4935"/>
    <w:pPr>
      <w:spacing w:after="120"/>
      <w:ind w:left="283"/>
    </w:pPr>
    <w:rPr>
      <w:rFonts w:ascii="Times New Roman" w:hAnsi="Times New Roman"/>
    </w:rPr>
  </w:style>
  <w:style w:type="paragraph" w:customStyle="1" w:styleId="Textoindependiente22">
    <w:name w:val="Texto independiente 22"/>
    <w:basedOn w:val="Normal"/>
    <w:rsid w:val="00DA4935"/>
    <w:pPr>
      <w:jc w:val="both"/>
    </w:pPr>
    <w:rPr>
      <w:rFonts w:ascii="Arial Narrow" w:hAnsi="Arial Narrow"/>
      <w:sz w:val="24"/>
    </w:rPr>
  </w:style>
  <w:style w:type="paragraph" w:styleId="Lista2">
    <w:name w:val="List 2"/>
    <w:basedOn w:val="Normal"/>
    <w:rsid w:val="00DA4935"/>
    <w:pPr>
      <w:tabs>
        <w:tab w:val="left" w:pos="283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</w:rPr>
  </w:style>
  <w:style w:type="paragraph" w:styleId="Lista">
    <w:name w:val="List"/>
    <w:basedOn w:val="Normal"/>
    <w:rsid w:val="001D481C"/>
    <w:pPr>
      <w:ind w:left="283" w:hanging="283"/>
    </w:pPr>
    <w:rPr>
      <w:rFonts w:ascii="Century Gothic" w:hAnsi="Century Gothic"/>
      <w:sz w:val="24"/>
      <w:szCs w:val="24"/>
      <w:lang w:val="es-MX"/>
    </w:rPr>
  </w:style>
  <w:style w:type="paragraph" w:styleId="Mapadeldocumento">
    <w:name w:val="Document Map"/>
    <w:basedOn w:val="Normal"/>
    <w:link w:val="MapadeldocumentoCar"/>
    <w:semiHidden/>
    <w:rsid w:val="001D481C"/>
    <w:pPr>
      <w:shd w:val="clear" w:color="auto" w:fill="000080"/>
    </w:pPr>
    <w:rPr>
      <w:rFonts w:ascii="Tahoma" w:hAnsi="Tahoma" w:cs="Tahoma"/>
      <w:lang w:val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D481C"/>
    <w:rPr>
      <w:rFonts w:ascii="Tahoma" w:eastAsia="Times New Roman" w:hAnsi="Tahoma" w:cs="Tahoma"/>
      <w:sz w:val="20"/>
      <w:szCs w:val="20"/>
      <w:shd w:val="clear" w:color="auto" w:fill="000080"/>
      <w:lang w:val="es-MX" w:eastAsia="es-ES"/>
    </w:rPr>
  </w:style>
  <w:style w:type="paragraph" w:customStyle="1" w:styleId="Textoindependiente32">
    <w:name w:val="Texto independiente 32"/>
    <w:basedOn w:val="Normal"/>
    <w:rsid w:val="001D481C"/>
    <w:pPr>
      <w:jc w:val="both"/>
    </w:pPr>
    <w:rPr>
      <w:rFonts w:ascii="Times New Roman" w:hAnsi="Times New Roman"/>
      <w:sz w:val="28"/>
    </w:rPr>
  </w:style>
  <w:style w:type="paragraph" w:customStyle="1" w:styleId="Sangra2detindependiente1">
    <w:name w:val="Sangría 2 de t. independiente1"/>
    <w:basedOn w:val="Normal"/>
    <w:rsid w:val="001D481C"/>
    <w:pPr>
      <w:ind w:firstLine="708"/>
      <w:jc w:val="center"/>
    </w:pPr>
    <w:rPr>
      <w:rFonts w:ascii="Arial" w:hAnsi="Arial"/>
      <w:sz w:val="24"/>
    </w:rPr>
  </w:style>
  <w:style w:type="paragraph" w:customStyle="1" w:styleId="Textoindependiente23">
    <w:name w:val="Texto independiente 23"/>
    <w:basedOn w:val="Normal"/>
    <w:rsid w:val="001D481C"/>
    <w:pPr>
      <w:ind w:left="1410" w:hanging="705"/>
      <w:jc w:val="both"/>
    </w:pPr>
    <w:rPr>
      <w:rFonts w:ascii="Arial" w:hAnsi="Arial"/>
      <w:sz w:val="24"/>
    </w:rPr>
  </w:style>
  <w:style w:type="paragraph" w:customStyle="1" w:styleId="Textoindependiente24">
    <w:name w:val="Texto independiente 24"/>
    <w:basedOn w:val="Normal"/>
    <w:rsid w:val="009542A7"/>
    <w:pPr>
      <w:widowControl w:val="0"/>
      <w:tabs>
        <w:tab w:val="left" w:pos="0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0088-A516-4DE9-BCF9-1D7701280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1881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HPCOMPAQ</dc:creator>
  <cp:lastModifiedBy>Mundo</cp:lastModifiedBy>
  <cp:revision>6</cp:revision>
  <dcterms:created xsi:type="dcterms:W3CDTF">2015-06-12T19:38:00Z</dcterms:created>
  <dcterms:modified xsi:type="dcterms:W3CDTF">2017-07-20T19:33:00Z</dcterms:modified>
</cp:coreProperties>
</file>