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70009" w14:textId="77777777" w:rsidR="00032673" w:rsidRPr="00032673" w:rsidRDefault="00032673" w:rsidP="00032673">
      <w:pPr>
        <w:spacing w:after="0" w:line="240" w:lineRule="auto"/>
        <w:contextualSpacing/>
        <w:jc w:val="center"/>
        <w:rPr>
          <w:rFonts w:ascii="Baskerville Old Face" w:eastAsia="Calibri" w:hAnsi="Baskerville Old Face" w:cs="Arial"/>
          <w:b/>
          <w:sz w:val="28"/>
          <w:szCs w:val="28"/>
        </w:rPr>
      </w:pPr>
      <w:r w:rsidRPr="00032673">
        <w:rPr>
          <w:rFonts w:ascii="Baskerville Old Face" w:eastAsia="Arial Unicode MS" w:hAnsi="Baskerville Old Face" w:cs="Arial"/>
          <w:b/>
          <w:sz w:val="28"/>
          <w:szCs w:val="28"/>
        </w:rPr>
        <w:t>LEY DEL SISTEMA LOCAL ANTICORRUPCIÓN DEL ESTADO DE DURANGO</w:t>
      </w:r>
      <w:r>
        <w:rPr>
          <w:rFonts w:ascii="Baskerville Old Face" w:eastAsia="Arial Unicode MS" w:hAnsi="Baskerville Old Face" w:cs="Arial"/>
          <w:b/>
          <w:sz w:val="28"/>
          <w:szCs w:val="28"/>
        </w:rPr>
        <w:t>.</w:t>
      </w:r>
    </w:p>
    <w:p w14:paraId="4438FFDC" w14:textId="77777777" w:rsidR="00032673" w:rsidRPr="00E91DE7" w:rsidRDefault="00E91DE7" w:rsidP="00032673">
      <w:pPr>
        <w:spacing w:after="0" w:line="240" w:lineRule="auto"/>
        <w:contextualSpacing/>
        <w:jc w:val="center"/>
        <w:rPr>
          <w:rFonts w:eastAsia="Calibri" w:cs="Arial"/>
          <w:sz w:val="16"/>
          <w:szCs w:val="16"/>
        </w:rPr>
      </w:pPr>
      <w:r>
        <w:rPr>
          <w:rFonts w:cs="Arial"/>
          <w:sz w:val="16"/>
          <w:szCs w:val="16"/>
        </w:rPr>
        <w:t xml:space="preserve">PUBLICADA EN EL </w:t>
      </w:r>
      <w:r w:rsidRPr="00E91DE7">
        <w:rPr>
          <w:rFonts w:cs="Arial"/>
          <w:sz w:val="16"/>
          <w:szCs w:val="16"/>
        </w:rPr>
        <w:t xml:space="preserve">PERIODICO OFICIAL No. 42 DE FECHA 25 DE MAYO DE 2017. </w:t>
      </w:r>
      <w:r>
        <w:rPr>
          <w:rFonts w:cs="Arial"/>
          <w:sz w:val="16"/>
          <w:szCs w:val="16"/>
        </w:rPr>
        <w:t>DECRETO 150, LXVII LEGISLATURA.</w:t>
      </w:r>
    </w:p>
    <w:p w14:paraId="59BC634D" w14:textId="77777777" w:rsidR="00032673" w:rsidRDefault="00032673" w:rsidP="00032673">
      <w:pPr>
        <w:spacing w:after="0" w:line="240" w:lineRule="auto"/>
        <w:contextualSpacing/>
        <w:jc w:val="center"/>
        <w:rPr>
          <w:rFonts w:ascii="Arial" w:eastAsia="Calibri" w:hAnsi="Arial" w:cs="Arial"/>
          <w:b/>
          <w:sz w:val="24"/>
          <w:szCs w:val="24"/>
        </w:rPr>
      </w:pPr>
    </w:p>
    <w:p w14:paraId="2B3A6CA5" w14:textId="77777777" w:rsidR="00032673" w:rsidRDefault="00032673" w:rsidP="00032673">
      <w:pPr>
        <w:spacing w:after="0" w:line="240" w:lineRule="auto"/>
        <w:contextualSpacing/>
        <w:jc w:val="center"/>
        <w:rPr>
          <w:rFonts w:ascii="Arial" w:eastAsia="Calibri" w:hAnsi="Arial" w:cs="Arial"/>
          <w:b/>
          <w:sz w:val="24"/>
          <w:szCs w:val="24"/>
        </w:rPr>
      </w:pPr>
    </w:p>
    <w:p w14:paraId="7B66D074" w14:textId="77777777"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TÍTULO PRIMERO</w:t>
      </w:r>
    </w:p>
    <w:p w14:paraId="3257DC2A" w14:textId="77777777"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DISPOSICIONES GENERALES</w:t>
      </w:r>
    </w:p>
    <w:p w14:paraId="6FA611FE" w14:textId="77777777" w:rsidR="00032673" w:rsidRPr="00032673" w:rsidRDefault="00032673" w:rsidP="00032673">
      <w:pPr>
        <w:spacing w:after="0" w:line="240" w:lineRule="auto"/>
        <w:contextualSpacing/>
        <w:jc w:val="center"/>
        <w:rPr>
          <w:rFonts w:ascii="Arial" w:eastAsia="Calibri" w:hAnsi="Arial" w:cs="Arial"/>
          <w:b/>
        </w:rPr>
      </w:pPr>
    </w:p>
    <w:p w14:paraId="510D3C34" w14:textId="77777777"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CAPÍTULO I</w:t>
      </w:r>
    </w:p>
    <w:p w14:paraId="03CB6558" w14:textId="77777777"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OBJETO DE LA LEY</w:t>
      </w:r>
    </w:p>
    <w:p w14:paraId="2CFB9B44" w14:textId="77777777" w:rsidR="00032673" w:rsidRPr="00032673" w:rsidRDefault="00032673" w:rsidP="00032673">
      <w:pPr>
        <w:spacing w:after="0" w:line="240" w:lineRule="auto"/>
        <w:jc w:val="both"/>
        <w:rPr>
          <w:rFonts w:ascii="Arial" w:eastAsia="Calibri" w:hAnsi="Arial" w:cs="Arial"/>
        </w:rPr>
      </w:pPr>
    </w:p>
    <w:p w14:paraId="4B803F51"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b/>
        </w:rPr>
        <w:t>ARTÍCULO 1.</w:t>
      </w:r>
      <w:r w:rsidRPr="00032673">
        <w:rPr>
          <w:rFonts w:ascii="Arial" w:eastAsia="Calibri" w:hAnsi="Arial" w:cs="Arial"/>
        </w:rPr>
        <w:t xml:space="preserve"> La presente Ley es de orden público y de observancia general en el Estado, tiene como objeto establecer la integración y funcionamiento del Sistema Local Anticorrupción previsto en el artículo 113 de la Constitución Política de los Estados Unidos Mexicanos, el artículo 163 bis de la Constitución Política del Estado Libre y Soberano de Durango y conforme a las bases que para tal efecto establece el artículo 36 de la Ley General del Sistema Nacional Anticorrupción, a fin de que las autoridades competentes prevengan, investiguen y sancionen las faltas administrativas y los hechos de corrupción.</w:t>
      </w:r>
    </w:p>
    <w:p w14:paraId="1209E86F" w14:textId="77777777" w:rsidR="00032673" w:rsidRPr="00032673" w:rsidRDefault="00032673" w:rsidP="00032673">
      <w:pPr>
        <w:spacing w:after="0" w:line="240" w:lineRule="auto"/>
        <w:jc w:val="both"/>
        <w:rPr>
          <w:rFonts w:ascii="Arial" w:eastAsia="Calibri" w:hAnsi="Arial" w:cs="Arial"/>
        </w:rPr>
      </w:pPr>
    </w:p>
    <w:p w14:paraId="2126B448"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b/>
        </w:rPr>
        <w:t>ARTÍCULO 2.</w:t>
      </w:r>
      <w:r w:rsidRPr="00032673">
        <w:rPr>
          <w:rFonts w:ascii="Arial" w:eastAsia="Calibri" w:hAnsi="Arial" w:cs="Arial"/>
        </w:rPr>
        <w:t xml:space="preserve"> Son objetivos de esta Ley establecer:</w:t>
      </w:r>
    </w:p>
    <w:p w14:paraId="64DEEC58" w14:textId="77777777" w:rsidR="00032673" w:rsidRPr="00032673" w:rsidRDefault="00032673" w:rsidP="00032673">
      <w:pPr>
        <w:spacing w:after="0" w:line="240" w:lineRule="auto"/>
        <w:jc w:val="both"/>
        <w:rPr>
          <w:rFonts w:ascii="Arial" w:eastAsia="Calibri" w:hAnsi="Arial" w:cs="Arial"/>
        </w:rPr>
      </w:pPr>
    </w:p>
    <w:p w14:paraId="571DE307"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Mecanismos de coordinación entre los diversos órganos de combate a la corrupción del Estado y los municipios; </w:t>
      </w:r>
    </w:p>
    <w:p w14:paraId="309B756F" w14:textId="77777777" w:rsidR="00032673" w:rsidRPr="00032673" w:rsidRDefault="00032673" w:rsidP="00032673">
      <w:pPr>
        <w:spacing w:after="0" w:line="240" w:lineRule="auto"/>
        <w:ind w:left="765"/>
        <w:contextualSpacing/>
        <w:jc w:val="both"/>
        <w:rPr>
          <w:rFonts w:ascii="Arial" w:eastAsia="Times New Roman" w:hAnsi="Arial" w:cs="Arial"/>
          <w:lang w:val="es-ES" w:eastAsia="es-ES"/>
        </w:rPr>
      </w:pPr>
    </w:p>
    <w:p w14:paraId="56F500C2"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Las bases mínimas para la prevención de hechos de corrupción y faltas administrativas;</w:t>
      </w:r>
    </w:p>
    <w:p w14:paraId="102AFFBA"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5CA12F9A"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bases para la emisión de políticas públicas integrales en la prevención y combate a la corrupción, así como en la fiscalización y control de los recursos públicos; </w:t>
      </w:r>
    </w:p>
    <w:p w14:paraId="2EAC0728" w14:textId="77777777" w:rsidR="00032673" w:rsidRPr="00032673" w:rsidRDefault="00032673" w:rsidP="00032673">
      <w:pPr>
        <w:spacing w:after="0" w:line="240" w:lineRule="auto"/>
        <w:ind w:left="765"/>
        <w:contextualSpacing/>
        <w:jc w:val="both"/>
        <w:rPr>
          <w:rFonts w:ascii="Arial" w:eastAsia="Times New Roman" w:hAnsi="Arial" w:cs="Arial"/>
          <w:lang w:val="es-ES" w:eastAsia="es-ES"/>
        </w:rPr>
      </w:pPr>
    </w:p>
    <w:p w14:paraId="189B45B4"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directrices básicas que definan la coordinación de las autoridades competentes para la generación de políticas públicas en materia de prevención, detección, control, sanción, disuasión y combate a la corrupción; </w:t>
      </w:r>
    </w:p>
    <w:p w14:paraId="17CDB86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4A27E8C3"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organización y funcionamiento del Sistema Local, su Consejo Coordinador y su Secretaría Ejecutiva, así como establecer las bases de coordinación entre sus integrantes; </w:t>
      </w:r>
    </w:p>
    <w:p w14:paraId="78195428"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EBE8221"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bases, principios y procedimientos para la organización y funcionamiento del Consejo de Participación Ciudadana; </w:t>
      </w:r>
    </w:p>
    <w:p w14:paraId="6D93391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44018F4E"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lastRenderedPageBreak/>
        <w:t>Las bases y políticas para la promoción, fomento y difusión de la cultura de integridad en el servicio público, así como de la rendición de cuentas, de la transparencia, de la fiscalización y del control de los recursos públicos;</w:t>
      </w:r>
    </w:p>
    <w:p w14:paraId="0AE3717D"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2858D32"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Las acciones permanentes que aseguren la integridad y el comportamiento ético de los Servidores públicos, así como crear las bases mínimas para que todo ente público establezca políticas eficaces de ética pública y responsabilidad en el servicio público;</w:t>
      </w:r>
    </w:p>
    <w:p w14:paraId="6886874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BFFF5DA"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Las bases de coordinación del Sistema Local con el Sistema Nacional Anticorrupción; y</w:t>
      </w:r>
    </w:p>
    <w:p w14:paraId="75875DDF"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65291E42" w14:textId="77777777" w:rsidR="00032673" w:rsidRPr="00032673" w:rsidRDefault="00032673" w:rsidP="00032673">
      <w:pPr>
        <w:numPr>
          <w:ilvl w:val="0"/>
          <w:numId w:val="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Las bases mínimas para la creación e implementación de sistemas electrónicos para el suministro, intercambio, sistematización y actualización de la información que generen las instituciones competentes en el Estado y sus municipios.</w:t>
      </w:r>
    </w:p>
    <w:p w14:paraId="757AB9B1" w14:textId="77777777" w:rsidR="00032673" w:rsidRPr="00032673" w:rsidRDefault="00032673" w:rsidP="00032673">
      <w:pPr>
        <w:spacing w:after="0" w:line="240" w:lineRule="auto"/>
        <w:ind w:left="768"/>
        <w:contextualSpacing/>
        <w:jc w:val="both"/>
        <w:rPr>
          <w:rFonts w:ascii="Arial" w:eastAsia="Times New Roman" w:hAnsi="Arial" w:cs="Arial"/>
          <w:lang w:val="es-ES" w:eastAsia="es-ES"/>
        </w:rPr>
      </w:pPr>
    </w:p>
    <w:p w14:paraId="0032B4D7" w14:textId="77777777" w:rsidR="00032673" w:rsidRPr="00032673" w:rsidRDefault="00032673" w:rsidP="00032673">
      <w:pPr>
        <w:spacing w:after="0" w:line="240" w:lineRule="auto"/>
        <w:ind w:left="768" w:hanging="768"/>
        <w:contextualSpacing/>
        <w:jc w:val="both"/>
        <w:rPr>
          <w:rFonts w:ascii="Arial" w:eastAsia="Times New Roman" w:hAnsi="Arial" w:cs="Arial"/>
          <w:lang w:val="es-ES" w:eastAsia="es-ES"/>
        </w:rPr>
      </w:pPr>
      <w:r w:rsidRPr="00032673">
        <w:rPr>
          <w:rFonts w:ascii="Arial" w:eastAsia="Times New Roman" w:hAnsi="Arial" w:cs="Arial"/>
          <w:b/>
          <w:lang w:val="es-ES" w:eastAsia="es-ES"/>
        </w:rPr>
        <w:t>ARTÍCULO 3.</w:t>
      </w:r>
      <w:r w:rsidRPr="00032673">
        <w:rPr>
          <w:rFonts w:ascii="Arial" w:eastAsia="Times New Roman" w:hAnsi="Arial" w:cs="Arial"/>
          <w:lang w:val="es-ES" w:eastAsia="es-ES"/>
        </w:rPr>
        <w:t xml:space="preserve"> Para efectos de esta Ley se entenderá por:</w:t>
      </w:r>
    </w:p>
    <w:p w14:paraId="34504132" w14:textId="77777777" w:rsidR="00032673" w:rsidRPr="00032673" w:rsidRDefault="00032673" w:rsidP="00032673">
      <w:pPr>
        <w:spacing w:after="0" w:line="240" w:lineRule="auto"/>
        <w:ind w:left="768" w:hanging="768"/>
        <w:contextualSpacing/>
        <w:jc w:val="both"/>
        <w:rPr>
          <w:rFonts w:ascii="Arial" w:eastAsia="Times New Roman" w:hAnsi="Arial" w:cs="Arial"/>
          <w:lang w:val="es-ES" w:eastAsia="es-ES"/>
        </w:rPr>
      </w:pPr>
    </w:p>
    <w:p w14:paraId="05E1F1A3"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Comisión de Selección: la que se constituya en términos de esta Ley, para nombrar a los integrantes del Consejo de Participación Ciudadana; </w:t>
      </w:r>
    </w:p>
    <w:p w14:paraId="47FFAD3E" w14:textId="77777777" w:rsidR="00032673" w:rsidRPr="00032673" w:rsidRDefault="00032673" w:rsidP="00032673">
      <w:pPr>
        <w:spacing w:after="0" w:line="240" w:lineRule="auto"/>
        <w:ind w:left="720"/>
        <w:contextualSpacing/>
        <w:jc w:val="both"/>
        <w:rPr>
          <w:rFonts w:ascii="Arial" w:eastAsia="Times New Roman" w:hAnsi="Arial" w:cs="Arial"/>
          <w:lang w:val="es-ES" w:eastAsia="es-ES"/>
        </w:rPr>
      </w:pPr>
    </w:p>
    <w:p w14:paraId="36A5F1C0"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Comisión Ejecutiva: el órgano técnico auxiliar de la Secretaría Ejecutiva del Sistema Local;</w:t>
      </w:r>
    </w:p>
    <w:p w14:paraId="17381E81"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EF706D7"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Consejo Coordinador: la instancia a la que hace referencia el artículo 163 </w:t>
      </w:r>
      <w:proofErr w:type="spellStart"/>
      <w:r w:rsidRPr="00032673">
        <w:rPr>
          <w:rFonts w:ascii="Arial" w:eastAsia="Times New Roman" w:hAnsi="Arial" w:cs="Arial"/>
          <w:lang w:val="es-ES" w:eastAsia="es-ES"/>
        </w:rPr>
        <w:t>quáter</w:t>
      </w:r>
      <w:proofErr w:type="spellEnd"/>
      <w:r w:rsidRPr="00032673">
        <w:rPr>
          <w:rFonts w:ascii="Arial" w:eastAsia="Times New Roman" w:hAnsi="Arial" w:cs="Arial"/>
          <w:lang w:val="es-ES" w:eastAsia="es-ES"/>
        </w:rPr>
        <w:t xml:space="preserve"> de la Constitución Política del Estado Libre y Soberano de Durango, encargada de la coordinación y eficacia del Sistema Local;</w:t>
      </w:r>
    </w:p>
    <w:p w14:paraId="45CE46FD" w14:textId="77777777" w:rsidR="00032673" w:rsidRPr="00032673" w:rsidRDefault="00032673" w:rsidP="00032673">
      <w:pPr>
        <w:spacing w:after="0" w:line="240" w:lineRule="auto"/>
        <w:ind w:left="720"/>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15862C6F"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Consejo de Participación Ciudadana: la instancia colegiada a que se refiere el artículo 163 </w:t>
      </w:r>
      <w:proofErr w:type="spellStart"/>
      <w:r w:rsidRPr="00032673">
        <w:rPr>
          <w:rFonts w:ascii="Arial" w:eastAsia="Times New Roman" w:hAnsi="Arial" w:cs="Arial"/>
          <w:lang w:val="es-ES" w:eastAsia="es-ES"/>
        </w:rPr>
        <w:t>quintus</w:t>
      </w:r>
      <w:proofErr w:type="spellEnd"/>
      <w:r w:rsidRPr="00032673">
        <w:rPr>
          <w:rFonts w:ascii="Arial" w:eastAsia="Times New Roman" w:hAnsi="Arial" w:cs="Arial"/>
          <w:lang w:val="es-ES" w:eastAsia="es-ES"/>
        </w:rPr>
        <w:t xml:space="preserve"> de la Constitución Política del Estado Libre y Soberano Durango;</w:t>
      </w:r>
    </w:p>
    <w:p w14:paraId="57634D9A"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17A4FE64" w14:textId="77777777" w:rsid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Días: días hábiles;</w:t>
      </w:r>
    </w:p>
    <w:p w14:paraId="2FBFF5F4"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24B713F"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Entes públicos: los Poderes Ejecutivo, Legislativo y Judicial del Estado, los organismos constitucionales autónomos del Estado, las dependencias y entidades o cualquier órgano de la Administración Pública Estatal; los municipios; la Fiscalía General del Estado; Fiscalía Especializada en Combate a la Corrupción,  los órganos jurisdiccionales que no formen parte del Poder Judicial del Estado; así como cualquier otro ente sobre el que tenga control cualquiera de los poderes y órganos públicos del Estado;</w:t>
      </w:r>
    </w:p>
    <w:p w14:paraId="5344756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458991C"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Órganos internos de control: los Órganos internos de control en los entes públicos;</w:t>
      </w:r>
    </w:p>
    <w:p w14:paraId="55F66C7C"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69ACBC6B"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Secretaría Ejecutiva: el organismo que funge como órgano de apoyo técnico del Consejo Coordinador; </w:t>
      </w:r>
    </w:p>
    <w:p w14:paraId="22C539E0"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34A1A86"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Secretario Técnico: el servidor público a cargo de las funciones de dirección de la Secretaría Ejecutiva, así como las demás que le confiere la presente Ley;</w:t>
      </w:r>
    </w:p>
    <w:p w14:paraId="4CE8397B"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03F20360"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Servidores públicos:</w:t>
      </w:r>
      <w:r w:rsidRPr="00032673">
        <w:rPr>
          <w:rFonts w:ascii="Arial" w:eastAsia="Times New Roman" w:hAnsi="Arial" w:cs="Arial"/>
          <w:color w:val="FF0000"/>
          <w:lang w:val="es-ES" w:eastAsia="es-ES"/>
        </w:rPr>
        <w:t xml:space="preserve"> </w:t>
      </w:r>
      <w:r w:rsidRPr="00032673">
        <w:rPr>
          <w:rFonts w:ascii="Arial" w:eastAsia="Times New Roman" w:hAnsi="Arial" w:cs="Arial"/>
          <w:lang w:val="es-ES" w:eastAsia="es-MX"/>
        </w:rPr>
        <w:t>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w:t>
      </w:r>
      <w:r w:rsidRPr="00032673">
        <w:rPr>
          <w:rFonts w:ascii="Arial" w:eastAsia="Times New Roman" w:hAnsi="Arial" w:cs="Arial"/>
          <w:lang w:val="es-ES" w:eastAsia="es-ES"/>
        </w:rPr>
        <w:t xml:space="preserve"> </w:t>
      </w:r>
      <w:r w:rsidRPr="00032673">
        <w:rPr>
          <w:rFonts w:ascii="Arial" w:eastAsia="Times New Roman" w:hAnsi="Arial" w:cs="Arial"/>
          <w:lang w:val="es-ES" w:eastAsia="es-MX"/>
        </w:rPr>
        <w:t>y organismos en los poderes públicos, en los municipios y en los órganos constitucionales autónomos;</w:t>
      </w:r>
    </w:p>
    <w:p w14:paraId="76781C44"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78E144DA"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Sistema Local: el Sistema Local Anticorrupción de acuerdo a la integración del artículo 163 ter de la Constitución Política del Estado Libre y Soberano de Durango; </w:t>
      </w:r>
    </w:p>
    <w:p w14:paraId="751B4B9D"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3330BFF2"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Sistema Estatal de Información: el conjunto de mecanismos de recopilación, sistematización y procesamiento de información en formato de datos abiertos que genere e incorpore el Estado Libre y Soberano de Durango a la Plataforma Digital Nacional; </w:t>
      </w:r>
    </w:p>
    <w:p w14:paraId="70406EC5"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72E65CD2"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Sistema Nacional: el Sistema Nacional Anticorrupción;  </w:t>
      </w:r>
    </w:p>
    <w:p w14:paraId="0A83DBCE"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7F941685" w14:textId="77777777" w:rsidR="00032673" w:rsidRP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Sistema Nacional de Fiscalización: Al que hace referencia la Ley General del Sistema Nacional Anticorrupción; y</w:t>
      </w:r>
    </w:p>
    <w:p w14:paraId="6F30DE5B"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40CF3495" w14:textId="77777777" w:rsidR="00032673" w:rsidRDefault="00032673" w:rsidP="00032673">
      <w:pPr>
        <w:numPr>
          <w:ilvl w:val="0"/>
          <w:numId w:val="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Sistema Local de Fiscalización: El Sistema Local de Fiscalización es el conjunto de mecanismos interinstitucionales de coordinación entre los órganos responsables de las tareas de auditoría gubernamental en el Estado y sus municipios, con el objetivo de maximizar la cobertura y el impacto de la fiscalización en todo el Estado, con base en una visión estratégica, la aplicación de estándares profesionales similares, la creación de capacidades y el intercambio efectivo de información, sin incurrir en duplicidades u omisiones. </w:t>
      </w:r>
    </w:p>
    <w:p w14:paraId="682104C7" w14:textId="77777777" w:rsidR="00115275" w:rsidRPr="00032673" w:rsidRDefault="00115275" w:rsidP="00115275">
      <w:pPr>
        <w:spacing w:after="0" w:line="240" w:lineRule="auto"/>
        <w:contextualSpacing/>
        <w:jc w:val="both"/>
        <w:rPr>
          <w:rFonts w:ascii="Arial" w:eastAsia="Times New Roman" w:hAnsi="Arial" w:cs="Arial"/>
          <w:lang w:val="es-ES" w:eastAsia="es-ES"/>
        </w:rPr>
      </w:pPr>
    </w:p>
    <w:p w14:paraId="55C13F87"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b/>
        </w:rPr>
        <w:t>ARTÍCULO 4.</w:t>
      </w:r>
      <w:r w:rsidRPr="00032673">
        <w:rPr>
          <w:rFonts w:ascii="Arial" w:eastAsia="Calibri" w:hAnsi="Arial" w:cs="Arial"/>
        </w:rPr>
        <w:t xml:space="preserve"> Son sujetos de la presente Ley, los Entes públicos que integran el Sistema Local Anticorrupción</w:t>
      </w:r>
      <w:r>
        <w:rPr>
          <w:rFonts w:ascii="Arial" w:eastAsia="Calibri" w:hAnsi="Arial" w:cs="Arial"/>
        </w:rPr>
        <w:t>.</w:t>
      </w:r>
    </w:p>
    <w:p w14:paraId="71AEF3D5" w14:textId="77777777" w:rsidR="00032673" w:rsidRDefault="00032673" w:rsidP="00032673">
      <w:pPr>
        <w:spacing w:after="0" w:line="240" w:lineRule="auto"/>
        <w:ind w:left="720"/>
        <w:contextualSpacing/>
        <w:jc w:val="center"/>
        <w:rPr>
          <w:rFonts w:ascii="Arial" w:eastAsia="Times New Roman" w:hAnsi="Arial" w:cs="Arial"/>
          <w:b/>
          <w:lang w:eastAsia="es-ES"/>
        </w:rPr>
      </w:pPr>
    </w:p>
    <w:p w14:paraId="5FCD31C1" w14:textId="77777777" w:rsidR="00032673" w:rsidRDefault="00032673" w:rsidP="00032673">
      <w:pPr>
        <w:spacing w:after="0" w:line="240" w:lineRule="auto"/>
        <w:ind w:left="720"/>
        <w:contextualSpacing/>
        <w:jc w:val="center"/>
        <w:rPr>
          <w:rFonts w:ascii="Arial" w:eastAsia="Times New Roman" w:hAnsi="Arial" w:cs="Arial"/>
          <w:b/>
          <w:lang w:eastAsia="es-ES"/>
        </w:rPr>
      </w:pPr>
    </w:p>
    <w:p w14:paraId="5DFAB139" w14:textId="77777777" w:rsidR="00032673" w:rsidRPr="00032673" w:rsidRDefault="00032673"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CAPÍTULO II</w:t>
      </w:r>
    </w:p>
    <w:p w14:paraId="756DB810" w14:textId="77777777" w:rsidR="00032673" w:rsidRPr="00032673" w:rsidRDefault="00032673"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PRINCIPIOS QUE RIGEN</w:t>
      </w:r>
      <w:r>
        <w:rPr>
          <w:rFonts w:ascii="Arial" w:eastAsia="Times New Roman" w:hAnsi="Arial" w:cs="Arial"/>
          <w:b/>
          <w:lang w:val="es-ES" w:eastAsia="es-ES"/>
        </w:rPr>
        <w:t xml:space="preserve"> </w:t>
      </w:r>
      <w:r w:rsidRPr="00032673">
        <w:rPr>
          <w:rFonts w:ascii="Arial" w:eastAsia="Times New Roman" w:hAnsi="Arial" w:cs="Arial"/>
          <w:b/>
          <w:lang w:val="es-ES" w:eastAsia="es-ES"/>
        </w:rPr>
        <w:t>EL SERVICIO PÚBLICO</w:t>
      </w:r>
    </w:p>
    <w:p w14:paraId="0D3B2E49" w14:textId="77777777" w:rsidR="00032673" w:rsidRPr="00032673" w:rsidRDefault="00032673" w:rsidP="00032673">
      <w:pPr>
        <w:spacing w:after="0" w:line="240" w:lineRule="auto"/>
        <w:ind w:left="720"/>
        <w:contextualSpacing/>
        <w:jc w:val="center"/>
        <w:rPr>
          <w:rFonts w:ascii="Arial" w:eastAsia="Times New Roman" w:hAnsi="Arial" w:cs="Arial"/>
          <w:lang w:val="es-ES" w:eastAsia="es-ES"/>
        </w:rPr>
      </w:pPr>
    </w:p>
    <w:p w14:paraId="326B4C5C" w14:textId="77777777" w:rsidR="00032673" w:rsidRPr="00032673" w:rsidRDefault="00115275" w:rsidP="00032673">
      <w:pPr>
        <w:spacing w:after="0" w:line="240" w:lineRule="auto"/>
        <w:jc w:val="both"/>
        <w:rPr>
          <w:rFonts w:ascii="Arial" w:eastAsia="Calibri" w:hAnsi="Arial" w:cs="Arial"/>
        </w:rPr>
      </w:pPr>
      <w:r w:rsidRPr="00032673">
        <w:rPr>
          <w:rFonts w:ascii="Arial" w:eastAsia="Calibri" w:hAnsi="Arial" w:cs="Arial"/>
          <w:b/>
        </w:rPr>
        <w:lastRenderedPageBreak/>
        <w:t>ARTÍCULO 5.</w:t>
      </w:r>
      <w:r w:rsidRPr="00032673">
        <w:rPr>
          <w:rFonts w:ascii="Arial" w:eastAsia="Calibri" w:hAnsi="Arial" w:cs="Arial"/>
        </w:rPr>
        <w:t xml:space="preserve"> </w:t>
      </w:r>
      <w:r w:rsidR="00032673" w:rsidRPr="00032673">
        <w:rPr>
          <w:rFonts w:ascii="Arial" w:eastAsia="Calibri" w:hAnsi="Arial" w:cs="Arial"/>
        </w:rPr>
        <w:t xml:space="preserve">Son principios rectores del servicio público la legalidad, objetividad, profesionalismo, honradez, lealtad, imparcialidad, eficiencia, eficacia, equidad, transparencia, economía, integridad y competencia por mérito. </w:t>
      </w:r>
    </w:p>
    <w:p w14:paraId="595D34D8"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Los Entes Públicos están obligados a crear y mantener condiciones estructurales y normativas que permitan el adecuado funcionamiento del Estado en su conjunto, y la actuación ética y responsable de cada servidor público.</w:t>
      </w:r>
    </w:p>
    <w:p w14:paraId="67C130FC" w14:textId="77777777" w:rsidR="00032673" w:rsidRDefault="00032673" w:rsidP="00032673">
      <w:pPr>
        <w:spacing w:after="0" w:line="240" w:lineRule="auto"/>
        <w:ind w:left="720"/>
        <w:contextualSpacing/>
        <w:jc w:val="both"/>
        <w:rPr>
          <w:rFonts w:ascii="Arial" w:eastAsia="Times New Roman" w:hAnsi="Arial" w:cs="Arial"/>
          <w:lang w:val="es-ES" w:eastAsia="es-ES"/>
        </w:rPr>
      </w:pPr>
    </w:p>
    <w:p w14:paraId="798130AD" w14:textId="77777777" w:rsidR="00115275" w:rsidRPr="00032673" w:rsidRDefault="00115275" w:rsidP="00032673">
      <w:pPr>
        <w:spacing w:after="0" w:line="240" w:lineRule="auto"/>
        <w:ind w:left="720"/>
        <w:contextualSpacing/>
        <w:jc w:val="both"/>
        <w:rPr>
          <w:rFonts w:ascii="Arial" w:eastAsia="Times New Roman" w:hAnsi="Arial" w:cs="Arial"/>
          <w:lang w:val="es-ES" w:eastAsia="es-ES"/>
        </w:rPr>
      </w:pPr>
    </w:p>
    <w:p w14:paraId="6C3543B9" w14:textId="77777777" w:rsidR="00032673" w:rsidRPr="00032673" w:rsidRDefault="00032673"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TÍTULO SEGUNDO</w:t>
      </w:r>
    </w:p>
    <w:p w14:paraId="5273F92E" w14:textId="77777777" w:rsidR="00032673" w:rsidRDefault="00032673"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DEL SISTEMA LOCAL ANTICORRUPCIÓN</w:t>
      </w:r>
    </w:p>
    <w:p w14:paraId="462B45FB" w14:textId="77777777" w:rsidR="00115275" w:rsidRPr="00032673" w:rsidRDefault="00115275" w:rsidP="00032673">
      <w:pPr>
        <w:spacing w:after="0" w:line="240" w:lineRule="auto"/>
        <w:ind w:left="720"/>
        <w:contextualSpacing/>
        <w:jc w:val="center"/>
        <w:rPr>
          <w:rFonts w:ascii="Arial" w:eastAsia="Times New Roman" w:hAnsi="Arial" w:cs="Arial"/>
          <w:b/>
          <w:lang w:val="es-ES" w:eastAsia="es-ES"/>
        </w:rPr>
      </w:pPr>
    </w:p>
    <w:p w14:paraId="05289A16" w14:textId="77777777" w:rsidR="00032673" w:rsidRPr="00032673" w:rsidRDefault="00115275"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CAPÍTULO I</w:t>
      </w:r>
    </w:p>
    <w:p w14:paraId="01ABE0B0" w14:textId="77777777" w:rsidR="00032673" w:rsidRPr="00032673" w:rsidRDefault="00115275" w:rsidP="00032673">
      <w:pPr>
        <w:spacing w:after="0" w:line="240" w:lineRule="auto"/>
        <w:ind w:left="720"/>
        <w:contextualSpacing/>
        <w:jc w:val="center"/>
        <w:rPr>
          <w:rFonts w:ascii="Arial" w:eastAsia="Times New Roman" w:hAnsi="Arial" w:cs="Arial"/>
          <w:b/>
          <w:lang w:val="es-ES" w:eastAsia="es-ES"/>
        </w:rPr>
      </w:pPr>
      <w:r w:rsidRPr="00032673">
        <w:rPr>
          <w:rFonts w:ascii="Arial" w:eastAsia="Times New Roman" w:hAnsi="Arial" w:cs="Arial"/>
          <w:b/>
          <w:lang w:val="es-ES" w:eastAsia="es-ES"/>
        </w:rPr>
        <w:t xml:space="preserve">DEL OBJETO DEL SISTEMA </w:t>
      </w:r>
    </w:p>
    <w:p w14:paraId="39D7773C" w14:textId="77777777" w:rsidR="00032673" w:rsidRPr="00032673" w:rsidRDefault="00032673" w:rsidP="00032673">
      <w:pPr>
        <w:spacing w:after="0" w:line="240" w:lineRule="auto"/>
        <w:ind w:left="720"/>
        <w:contextualSpacing/>
        <w:jc w:val="center"/>
        <w:rPr>
          <w:rFonts w:ascii="Arial" w:eastAsia="Times New Roman" w:hAnsi="Arial" w:cs="Arial"/>
          <w:b/>
          <w:lang w:val="es-ES" w:eastAsia="es-ES"/>
        </w:rPr>
      </w:pPr>
    </w:p>
    <w:p w14:paraId="1A061497"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6.</w:t>
      </w:r>
      <w:r w:rsidRPr="00032673">
        <w:rPr>
          <w:rFonts w:ascii="Arial" w:eastAsia="Calibri" w:hAnsi="Arial" w:cs="Arial"/>
        </w:rPr>
        <w:t xml:space="preserve"> </w:t>
      </w:r>
      <w:r w:rsidR="00032673" w:rsidRPr="00032673">
        <w:rPr>
          <w:rFonts w:ascii="Arial" w:eastAsia="Calibri" w:hAnsi="Arial" w:cs="Arial"/>
        </w:rPr>
        <w:t xml:space="preserve">El Sistema Local tiene por objeto establecer principios, bases generales, políticas públicas y procedimientos para la coordinación entre las autoridades del Estado y los municipios en la prevención, detección y sanción de faltas administrativas y hechos de corrupción, así como en la fiscalización y control de recursos públicos. Es una instancia cuya finalidad es establecer, articular y evaluar la política en la materia. Las políticas públicas que establezca el Consejo Coordinador deberán ser implementadas por los Entes Públicos correspondientes. La Secretaría Ejecutiva dará seguimiento a la implementación de dichas políticas. </w:t>
      </w:r>
    </w:p>
    <w:p w14:paraId="76509C86" w14:textId="77777777" w:rsidR="00115275" w:rsidRPr="00032673" w:rsidRDefault="00115275" w:rsidP="00032673">
      <w:pPr>
        <w:spacing w:after="0" w:line="240" w:lineRule="auto"/>
        <w:jc w:val="both"/>
        <w:rPr>
          <w:rFonts w:ascii="Arial" w:eastAsia="Calibri" w:hAnsi="Arial" w:cs="Arial"/>
        </w:rPr>
      </w:pPr>
    </w:p>
    <w:p w14:paraId="0D91BF50"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7.</w:t>
      </w:r>
      <w:r w:rsidRPr="00032673">
        <w:rPr>
          <w:rFonts w:ascii="Arial" w:eastAsia="Calibri" w:hAnsi="Arial" w:cs="Arial"/>
        </w:rPr>
        <w:t xml:space="preserve"> </w:t>
      </w:r>
      <w:r w:rsidR="00032673" w:rsidRPr="00032673">
        <w:rPr>
          <w:rFonts w:ascii="Arial" w:eastAsia="Calibri" w:hAnsi="Arial" w:cs="Arial"/>
        </w:rPr>
        <w:t>El Sistema Local se integra por:</w:t>
      </w:r>
    </w:p>
    <w:p w14:paraId="2B6512A4" w14:textId="77777777" w:rsidR="00115275" w:rsidRPr="00032673" w:rsidRDefault="00115275" w:rsidP="00032673">
      <w:pPr>
        <w:spacing w:after="0" w:line="240" w:lineRule="auto"/>
        <w:jc w:val="both"/>
        <w:rPr>
          <w:rFonts w:ascii="Arial" w:eastAsia="Calibri" w:hAnsi="Arial" w:cs="Arial"/>
        </w:rPr>
      </w:pPr>
    </w:p>
    <w:p w14:paraId="5F88E85B" w14:textId="77777777" w:rsidR="00032673" w:rsidRPr="00032673" w:rsidRDefault="00032673" w:rsidP="00032673">
      <w:pPr>
        <w:numPr>
          <w:ilvl w:val="0"/>
          <w:numId w:val="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Integrantes del Consejo Coordinador;</w:t>
      </w:r>
    </w:p>
    <w:p w14:paraId="2246CF8A" w14:textId="77777777" w:rsidR="00032673" w:rsidRPr="00032673" w:rsidRDefault="00032673" w:rsidP="00032673">
      <w:pPr>
        <w:spacing w:after="0" w:line="240" w:lineRule="auto"/>
        <w:ind w:left="1512"/>
        <w:contextualSpacing/>
        <w:jc w:val="both"/>
        <w:rPr>
          <w:rFonts w:ascii="Arial" w:eastAsia="Times New Roman" w:hAnsi="Arial" w:cs="Arial"/>
          <w:lang w:val="es-ES" w:eastAsia="es-ES"/>
        </w:rPr>
      </w:pPr>
    </w:p>
    <w:p w14:paraId="1194AADE" w14:textId="77777777" w:rsidR="00032673" w:rsidRPr="00032673" w:rsidRDefault="00032673" w:rsidP="00032673">
      <w:pPr>
        <w:numPr>
          <w:ilvl w:val="0"/>
          <w:numId w:val="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Consejo de Participación Ciudadana; y</w:t>
      </w:r>
    </w:p>
    <w:p w14:paraId="0F6BAFF0" w14:textId="77777777" w:rsidR="00032673" w:rsidRPr="00032673" w:rsidRDefault="00032673" w:rsidP="00032673">
      <w:pPr>
        <w:spacing w:after="0" w:line="240" w:lineRule="auto"/>
        <w:ind w:left="1512"/>
        <w:contextualSpacing/>
        <w:jc w:val="both"/>
        <w:rPr>
          <w:rFonts w:ascii="Arial" w:eastAsia="Times New Roman" w:hAnsi="Arial" w:cs="Arial"/>
          <w:lang w:val="es-ES" w:eastAsia="es-ES"/>
        </w:rPr>
      </w:pPr>
    </w:p>
    <w:p w14:paraId="314940E3" w14:textId="77777777" w:rsidR="00032673" w:rsidRDefault="00032673" w:rsidP="00032673">
      <w:pPr>
        <w:numPr>
          <w:ilvl w:val="0"/>
          <w:numId w:val="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Los órganos de Control Interno de los Municipios, quienes concurrirán a través de sus representantes. </w:t>
      </w:r>
    </w:p>
    <w:p w14:paraId="624B0EDE" w14:textId="77777777" w:rsidR="00115275" w:rsidRDefault="00115275" w:rsidP="00115275">
      <w:pPr>
        <w:pStyle w:val="Prrafodelista"/>
        <w:rPr>
          <w:rFonts w:ascii="Arial" w:eastAsia="Times New Roman" w:hAnsi="Arial" w:cs="Arial"/>
          <w:lang w:val="es-ES" w:eastAsia="es-ES"/>
        </w:rPr>
      </w:pPr>
    </w:p>
    <w:p w14:paraId="748642A5" w14:textId="77777777" w:rsidR="00115275" w:rsidRPr="00032673" w:rsidRDefault="00115275" w:rsidP="00115275">
      <w:pPr>
        <w:spacing w:after="0" w:line="240" w:lineRule="auto"/>
        <w:contextualSpacing/>
        <w:jc w:val="both"/>
        <w:rPr>
          <w:rFonts w:ascii="Arial" w:eastAsia="Times New Roman" w:hAnsi="Arial" w:cs="Arial"/>
          <w:lang w:val="es-ES" w:eastAsia="es-ES"/>
        </w:rPr>
      </w:pPr>
    </w:p>
    <w:p w14:paraId="5DB7B8A3" w14:textId="77777777" w:rsidR="00032673" w:rsidRPr="00032673" w:rsidRDefault="00115275" w:rsidP="00032673">
      <w:pPr>
        <w:spacing w:after="0" w:line="240" w:lineRule="auto"/>
        <w:ind w:left="794"/>
        <w:contextualSpacing/>
        <w:jc w:val="center"/>
        <w:rPr>
          <w:rFonts w:ascii="Arial" w:eastAsia="Calibri" w:hAnsi="Arial" w:cs="Arial"/>
          <w:b/>
        </w:rPr>
      </w:pPr>
      <w:r w:rsidRPr="00032673">
        <w:rPr>
          <w:rFonts w:ascii="Arial" w:eastAsia="Calibri" w:hAnsi="Arial" w:cs="Arial"/>
          <w:b/>
        </w:rPr>
        <w:t>CAPÍTULO II</w:t>
      </w:r>
    </w:p>
    <w:p w14:paraId="6C33396D" w14:textId="77777777" w:rsidR="00032673" w:rsidRPr="00032673" w:rsidRDefault="00115275" w:rsidP="00032673">
      <w:pPr>
        <w:spacing w:after="0" w:line="240" w:lineRule="auto"/>
        <w:ind w:left="794"/>
        <w:contextualSpacing/>
        <w:jc w:val="center"/>
        <w:rPr>
          <w:rFonts w:ascii="Arial" w:eastAsia="Calibri" w:hAnsi="Arial" w:cs="Arial"/>
          <w:b/>
        </w:rPr>
      </w:pPr>
      <w:r w:rsidRPr="00032673">
        <w:rPr>
          <w:rFonts w:ascii="Arial" w:eastAsia="Calibri" w:hAnsi="Arial" w:cs="Arial"/>
          <w:b/>
        </w:rPr>
        <w:t>DEL CONSEJO COORDINADOR</w:t>
      </w:r>
    </w:p>
    <w:p w14:paraId="042F003D" w14:textId="77777777" w:rsidR="00032673" w:rsidRPr="00032673" w:rsidRDefault="00032673" w:rsidP="00032673">
      <w:pPr>
        <w:spacing w:after="0" w:line="240" w:lineRule="auto"/>
        <w:ind w:left="794"/>
        <w:contextualSpacing/>
        <w:jc w:val="center"/>
        <w:rPr>
          <w:rFonts w:ascii="Arial" w:eastAsia="Calibri" w:hAnsi="Arial" w:cs="Arial"/>
          <w:b/>
        </w:rPr>
      </w:pPr>
    </w:p>
    <w:p w14:paraId="1A28DE88"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8.</w:t>
      </w:r>
      <w:r w:rsidRPr="00032673">
        <w:rPr>
          <w:rFonts w:ascii="Arial" w:eastAsia="Calibri" w:hAnsi="Arial" w:cs="Arial"/>
        </w:rPr>
        <w:t xml:space="preserve"> </w:t>
      </w:r>
      <w:r w:rsidR="00032673" w:rsidRPr="00032673">
        <w:rPr>
          <w:rFonts w:ascii="Arial" w:eastAsia="Calibri" w:hAnsi="Arial" w:cs="Arial"/>
        </w:rPr>
        <w:t xml:space="preserve">El Consejo Coordinador es la instancia responsable de establecer mecanismos de coordinación entre los integrantes del Sistema Local y de éste con el Sistema Nacional Anticorrupción, y tendrá bajo su encargo el diseño, promoción y evaluación de políticas públicas estatales de prevención y combate a la corrupción. </w:t>
      </w:r>
    </w:p>
    <w:p w14:paraId="2CEDCDFD" w14:textId="77777777" w:rsidR="00115275" w:rsidRPr="00032673" w:rsidRDefault="00115275" w:rsidP="00032673">
      <w:pPr>
        <w:spacing w:after="0" w:line="240" w:lineRule="auto"/>
        <w:jc w:val="both"/>
        <w:rPr>
          <w:rFonts w:ascii="Arial" w:eastAsia="Calibri" w:hAnsi="Arial" w:cs="Arial"/>
        </w:rPr>
      </w:pPr>
    </w:p>
    <w:p w14:paraId="3A0440CC" w14:textId="77777777" w:rsidR="00032673" w:rsidRP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9.</w:t>
      </w:r>
      <w:r w:rsidRPr="00032673">
        <w:rPr>
          <w:rFonts w:ascii="Arial" w:eastAsia="Calibri" w:hAnsi="Arial" w:cs="Arial"/>
        </w:rPr>
        <w:t xml:space="preserve"> </w:t>
      </w:r>
      <w:r w:rsidR="00032673" w:rsidRPr="00032673">
        <w:rPr>
          <w:rFonts w:ascii="Arial" w:eastAsia="Calibri" w:hAnsi="Arial" w:cs="Arial"/>
        </w:rPr>
        <w:t>El Consejo Coordinador tendrá las siguientes facultades:</w:t>
      </w:r>
    </w:p>
    <w:p w14:paraId="50369C70" w14:textId="77777777" w:rsidR="00032673" w:rsidRPr="00032673" w:rsidRDefault="00032673" w:rsidP="00032673">
      <w:pPr>
        <w:spacing w:after="0" w:line="240" w:lineRule="auto"/>
        <w:jc w:val="both"/>
        <w:rPr>
          <w:rFonts w:ascii="Arial" w:eastAsia="Calibri" w:hAnsi="Arial" w:cs="Arial"/>
        </w:rPr>
      </w:pPr>
    </w:p>
    <w:p w14:paraId="5A1C55B8"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lastRenderedPageBreak/>
        <w:t xml:space="preserve">La elaboración de su programa de trabajo anual; </w:t>
      </w:r>
    </w:p>
    <w:p w14:paraId="0C11564E" w14:textId="77777777" w:rsidR="00032673" w:rsidRPr="00032673" w:rsidRDefault="00032673" w:rsidP="00032673">
      <w:pPr>
        <w:spacing w:after="0" w:line="240" w:lineRule="auto"/>
        <w:ind w:left="864"/>
        <w:contextualSpacing/>
        <w:jc w:val="both"/>
        <w:rPr>
          <w:rFonts w:ascii="Arial" w:eastAsia="Times New Roman" w:hAnsi="Arial" w:cs="Arial"/>
          <w:lang w:val="es-ES" w:eastAsia="es-ES"/>
        </w:rPr>
      </w:pPr>
    </w:p>
    <w:p w14:paraId="10289560"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El establecimiento de bases y principios para la efectiva coordinación de sus integrantes;</w:t>
      </w:r>
    </w:p>
    <w:p w14:paraId="7FF74FB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4DB97F56"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aprobación, diseño y promoción de la política local en la materia, así como su evaluación periódica, ajuste y modificación; </w:t>
      </w:r>
    </w:p>
    <w:p w14:paraId="6056E314"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0525222"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Aprobar la metodología de los indicadores para la evaluación a que se refiere la fracción anterior, con base en la propuesta que le someta a consideración la Secretaría Ejecutiva; </w:t>
      </w:r>
    </w:p>
    <w:p w14:paraId="712589FC" w14:textId="77777777" w:rsidR="00032673" w:rsidRPr="00032673" w:rsidRDefault="00032673" w:rsidP="00032673">
      <w:pPr>
        <w:spacing w:after="0" w:line="240" w:lineRule="auto"/>
        <w:jc w:val="both"/>
        <w:rPr>
          <w:rFonts w:ascii="Arial" w:eastAsia="Calibri" w:hAnsi="Arial" w:cs="Arial"/>
        </w:rPr>
      </w:pPr>
    </w:p>
    <w:p w14:paraId="482B8C1F"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Conocer el resultado de las evaluaciones que realice la Secretaría Ejecutiva y, con base en las mismas, acordar las medidas a tomar o la modificación que corresponda a las políticas integrales; </w:t>
      </w:r>
    </w:p>
    <w:p w14:paraId="49AB67FD" w14:textId="77777777" w:rsidR="00032673" w:rsidRPr="00032673" w:rsidRDefault="00032673" w:rsidP="00032673">
      <w:pPr>
        <w:spacing w:after="0" w:line="240" w:lineRule="auto"/>
        <w:ind w:left="1584"/>
        <w:contextualSpacing/>
        <w:jc w:val="both"/>
        <w:rPr>
          <w:rFonts w:ascii="Arial" w:eastAsia="Times New Roman" w:hAnsi="Arial" w:cs="Arial"/>
          <w:lang w:val="es-ES" w:eastAsia="es-ES"/>
        </w:rPr>
      </w:pPr>
    </w:p>
    <w:p w14:paraId="4FC12FDF"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Requerir información a los Entes públicos respecto del cumplimiento de la política local y las demás políticas integrales implementadas; así como recabar datos, observaciones y propuestas requeridas para su evaluación, revisión o modificación de conformidad con los indicadores generados para tales efectos; </w:t>
      </w:r>
    </w:p>
    <w:p w14:paraId="41566B7B"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2B6635FC"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determinación e instrumentación de los mecanismos, bases y principios para la coordinación con las autoridades de fiscalización, control, de prevención, disuasión de faltas administrativas y hechos de corrupción, en especial sobre las causas que los generan; </w:t>
      </w:r>
    </w:p>
    <w:p w14:paraId="0B31D865" w14:textId="77777777" w:rsidR="00032673" w:rsidRPr="00032673" w:rsidRDefault="00032673" w:rsidP="00032673">
      <w:pPr>
        <w:spacing w:after="0" w:line="240" w:lineRule="auto"/>
        <w:ind w:left="720"/>
        <w:contextualSpacing/>
        <w:jc w:val="both"/>
        <w:rPr>
          <w:rFonts w:ascii="Arial" w:eastAsia="Times New Roman" w:hAnsi="Arial" w:cs="Arial"/>
          <w:lang w:val="es-ES" w:eastAsia="es-ES"/>
        </w:rPr>
      </w:pPr>
    </w:p>
    <w:p w14:paraId="124757FC"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emisión de un informe anual que contenga los avances y resultados del ejercicio de sus funciones y de la aplicación de políticas y programas en la materia. Dicho informe será el resultado de las evaluaciones realizadas por la Secretaría Ejecutiva y será aprobado por la mayoría de los integrantes del Consejo Coordinador, los cuales podrán realizar votos particulares, concurrentes o disidentes, sobre el mismo y deberán ser incluidos dentro del informe anual; </w:t>
      </w:r>
    </w:p>
    <w:p w14:paraId="5607285A" w14:textId="77777777" w:rsidR="00032673" w:rsidRPr="00032673" w:rsidRDefault="00032673" w:rsidP="00032673">
      <w:pPr>
        <w:spacing w:after="0" w:line="240" w:lineRule="auto"/>
        <w:ind w:left="1584"/>
        <w:contextualSpacing/>
        <w:jc w:val="both"/>
        <w:rPr>
          <w:rFonts w:ascii="Arial" w:eastAsia="Times New Roman" w:hAnsi="Arial" w:cs="Arial"/>
          <w:lang w:val="es-ES" w:eastAsia="es-ES"/>
        </w:rPr>
      </w:pPr>
    </w:p>
    <w:p w14:paraId="6BA3DB4F"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Con el objeto de garantizar la adopción de medidas dirigidas al fortalecimiento institucional para la prevención de faltas administrativas y hechos de corrupción, así como para mejorar el desempeño del control interno, el Consejo Coordinador emitirá recomendaciones públicas no vinculantes ante las autoridades respectivas y les dará seguimiento en términos de esta Ley; </w:t>
      </w:r>
    </w:p>
    <w:p w14:paraId="08216502"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42CA238"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lastRenderedPageBreak/>
        <w:t>El establecimiento de mecanismos de coordinación con los municipios y el Sistema Nacional en los términos que establezca la legislación aplicable;</w:t>
      </w:r>
    </w:p>
    <w:p w14:paraId="3F58036E" w14:textId="77777777" w:rsidR="00032673" w:rsidRPr="00032673" w:rsidRDefault="00032673" w:rsidP="00032673">
      <w:pPr>
        <w:spacing w:after="0" w:line="240" w:lineRule="auto"/>
        <w:ind w:left="864"/>
        <w:contextualSpacing/>
        <w:jc w:val="both"/>
        <w:rPr>
          <w:rFonts w:ascii="Arial" w:eastAsia="Times New Roman" w:hAnsi="Arial" w:cs="Arial"/>
          <w:lang w:val="es-ES" w:eastAsia="es-ES"/>
        </w:rPr>
      </w:pPr>
    </w:p>
    <w:p w14:paraId="2E885892"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determinación de los mecanismos de suministro, intercambio, sistematización y actualización de la información que sobre estas materias generen las instituciones competentes; </w:t>
      </w:r>
    </w:p>
    <w:p w14:paraId="3FBAA910"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6F4A459"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Verificar que la integración a la Plataforma Nacional Digital se siga en los términos establecidos en la normatividad correspondiente; </w:t>
      </w:r>
    </w:p>
    <w:p w14:paraId="2251ECDC"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3BF87795"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Celebrar convenios de coordinación, colaboración y concertación necesarios para el cumplimiento de los fines del Sistema Local en apego a la normatividad que regula el Sistema Nacional;</w:t>
      </w:r>
    </w:p>
    <w:p w14:paraId="461069CB" w14:textId="77777777" w:rsidR="00032673" w:rsidRPr="00032673" w:rsidRDefault="00032673" w:rsidP="00032673">
      <w:pPr>
        <w:spacing w:after="0" w:line="240" w:lineRule="auto"/>
        <w:ind w:left="864"/>
        <w:contextualSpacing/>
        <w:jc w:val="both"/>
        <w:rPr>
          <w:rFonts w:ascii="Arial" w:eastAsia="Times New Roman" w:hAnsi="Arial" w:cs="Arial"/>
          <w:lang w:val="es-ES" w:eastAsia="es-ES"/>
        </w:rPr>
      </w:pPr>
    </w:p>
    <w:p w14:paraId="7EB76257"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Promover el establecimiento de lineamientos y convenios de cooperación entre las autoridades financieras y fiscales para facilitar a los Órganos internos de control y a la Entidad de Auditoría Superior del Estado, la consulta expedita y oportuna a la información que resguardan relacionada con la investigación de faltas administrativas y hechos de corrupción en los que estén involucrados flujos de recursos económicos; </w:t>
      </w:r>
    </w:p>
    <w:p w14:paraId="5C449C63"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4F307AAC"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Disponer las medidas necesarias para que las autoridades competentes en la prevención, detección y sanción de responsabilidades administrativas y hechos de corrupción, así como en la fiscalización y control de recursos públicos, accedan a la información necesaria para el ejercicio de sus atribuciones, contenida en los sistemas que se conecten con la Plataforma Digital; </w:t>
      </w:r>
    </w:p>
    <w:p w14:paraId="11DF0A3B" w14:textId="77777777" w:rsidR="00032673" w:rsidRPr="00032673" w:rsidRDefault="00032673" w:rsidP="00032673">
      <w:pPr>
        <w:spacing w:after="0" w:line="240" w:lineRule="auto"/>
        <w:ind w:left="1584"/>
        <w:contextualSpacing/>
        <w:jc w:val="both"/>
        <w:rPr>
          <w:rFonts w:ascii="Arial" w:eastAsia="Times New Roman" w:hAnsi="Arial" w:cs="Arial"/>
          <w:lang w:val="es-ES" w:eastAsia="es-ES"/>
        </w:rPr>
      </w:pPr>
    </w:p>
    <w:p w14:paraId="34982292"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Participar, conforme a las leyes en la materia, en los mecanismos de cooperación a nivel nacional para el combate a la corrupción, a fin de conocer y compartir las mejores prácticas para colaborar en el combate global del fenómeno; y, en su caso, compartir a la comunidad nacional las experiencias relativas a los mecanismos de evaluación de las políticas locales anticorrupción;</w:t>
      </w:r>
    </w:p>
    <w:p w14:paraId="4B730A2A"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1759BFE8"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Emitir los lineamientos que permitan las denuncias de faltas administrativas y hechos de corrupción, de conformidad con la normatividad que emita el Comité Coordinador del Sistema Nacional; y</w:t>
      </w:r>
    </w:p>
    <w:p w14:paraId="6923E82B"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218E9F00" w14:textId="77777777" w:rsidR="00032673" w:rsidRPr="00032673" w:rsidRDefault="00032673" w:rsidP="00032673">
      <w:pPr>
        <w:numPr>
          <w:ilvl w:val="0"/>
          <w:numId w:val="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Las demás señaladas por esta ley. </w:t>
      </w:r>
    </w:p>
    <w:p w14:paraId="7776939F" w14:textId="77777777" w:rsidR="00032673" w:rsidRPr="00032673" w:rsidRDefault="00032673" w:rsidP="00032673">
      <w:pPr>
        <w:spacing w:after="0" w:line="240" w:lineRule="auto"/>
        <w:jc w:val="both"/>
        <w:rPr>
          <w:rFonts w:ascii="Arial" w:eastAsia="Calibri" w:hAnsi="Arial" w:cs="Arial"/>
        </w:rPr>
      </w:pPr>
    </w:p>
    <w:p w14:paraId="1B0A25B0"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10</w:t>
      </w:r>
      <w:r w:rsidR="00032673" w:rsidRPr="00032673">
        <w:rPr>
          <w:rFonts w:ascii="Arial" w:eastAsia="Calibri" w:hAnsi="Arial" w:cs="Arial"/>
          <w:b/>
        </w:rPr>
        <w:t>.</w:t>
      </w:r>
      <w:r w:rsidR="00032673" w:rsidRPr="00032673">
        <w:rPr>
          <w:rFonts w:ascii="Arial" w:eastAsia="Calibri" w:hAnsi="Arial" w:cs="Arial"/>
        </w:rPr>
        <w:t xml:space="preserve"> Son integrantes del Consejo Coordinador:</w:t>
      </w:r>
    </w:p>
    <w:p w14:paraId="6F548C34" w14:textId="77777777" w:rsidR="00115275" w:rsidRPr="00032673" w:rsidRDefault="00115275" w:rsidP="00032673">
      <w:pPr>
        <w:spacing w:after="0" w:line="240" w:lineRule="auto"/>
        <w:jc w:val="both"/>
        <w:rPr>
          <w:rFonts w:ascii="Arial" w:eastAsia="Calibri" w:hAnsi="Arial" w:cs="Arial"/>
        </w:rPr>
      </w:pPr>
    </w:p>
    <w:p w14:paraId="19939ABC"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lastRenderedPageBreak/>
        <w:t xml:space="preserve">Un representante del Consejo de Participación Ciudadana, quien lo presidirá; </w:t>
      </w:r>
    </w:p>
    <w:p w14:paraId="4EA3CAE1" w14:textId="77777777" w:rsidR="00032673" w:rsidRPr="00032673" w:rsidRDefault="00032673" w:rsidP="00032673">
      <w:pPr>
        <w:spacing w:after="0" w:line="240" w:lineRule="auto"/>
        <w:ind w:left="1656"/>
        <w:contextualSpacing/>
        <w:jc w:val="both"/>
        <w:rPr>
          <w:rFonts w:ascii="Arial" w:eastAsia="Times New Roman" w:hAnsi="Arial" w:cs="Arial"/>
          <w:lang w:val="es-ES" w:eastAsia="es-ES"/>
        </w:rPr>
      </w:pPr>
    </w:p>
    <w:p w14:paraId="7CAAF67F"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Titular de la Entidad de Auditoría Superior del Estado; </w:t>
      </w:r>
    </w:p>
    <w:p w14:paraId="45BF6165"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Titular de la Fiscalía Especializada en Combate a la Corrupción; </w:t>
      </w:r>
    </w:p>
    <w:p w14:paraId="5A0831E3"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Titular de la Secretaría de Contraloría del Estado; </w:t>
      </w:r>
    </w:p>
    <w:p w14:paraId="076EB546"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w:t>
      </w:r>
      <w:proofErr w:type="gramStart"/>
      <w:r w:rsidRPr="00032673">
        <w:rPr>
          <w:rFonts w:ascii="Arial" w:eastAsia="Times New Roman" w:hAnsi="Arial" w:cs="Arial"/>
          <w:lang w:val="es-ES" w:eastAsia="es-ES"/>
        </w:rPr>
        <w:t>Presidente</w:t>
      </w:r>
      <w:proofErr w:type="gramEnd"/>
      <w:r w:rsidRPr="00032673">
        <w:rPr>
          <w:rFonts w:ascii="Arial" w:eastAsia="Times New Roman" w:hAnsi="Arial" w:cs="Arial"/>
          <w:lang w:val="es-ES" w:eastAsia="es-ES"/>
        </w:rPr>
        <w:t xml:space="preserve"> del Instituto Duranguense de Acceso a la Información Pública y Protección de Datos Personales; </w:t>
      </w:r>
    </w:p>
    <w:p w14:paraId="3D2CEFCF" w14:textId="77777777" w:rsidR="00032673" w:rsidRPr="00032673" w:rsidRDefault="00032673" w:rsidP="00032673">
      <w:pPr>
        <w:spacing w:after="0" w:line="240" w:lineRule="auto"/>
        <w:ind w:left="165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7FF8A692" w14:textId="77777777" w:rsidR="00032673" w:rsidRP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w:t>
      </w:r>
      <w:proofErr w:type="gramStart"/>
      <w:r w:rsidRPr="00032673">
        <w:rPr>
          <w:rFonts w:ascii="Arial" w:eastAsia="Times New Roman" w:hAnsi="Arial" w:cs="Arial"/>
          <w:lang w:val="es-ES" w:eastAsia="es-ES"/>
        </w:rPr>
        <w:t>Presidente</w:t>
      </w:r>
      <w:proofErr w:type="gramEnd"/>
      <w:r w:rsidRPr="00032673">
        <w:rPr>
          <w:rFonts w:ascii="Arial" w:eastAsia="Times New Roman" w:hAnsi="Arial" w:cs="Arial"/>
          <w:lang w:val="es-ES" w:eastAsia="es-ES"/>
        </w:rPr>
        <w:t xml:space="preserve"> del Tribunal de Justicia Administrativa del Estado de Durango; y</w:t>
      </w:r>
    </w:p>
    <w:p w14:paraId="011B2F18" w14:textId="77777777" w:rsidR="00032673" w:rsidRPr="00032673" w:rsidRDefault="00032673" w:rsidP="00032673">
      <w:pPr>
        <w:spacing w:after="0" w:line="240" w:lineRule="auto"/>
        <w:ind w:left="1656"/>
        <w:contextualSpacing/>
        <w:jc w:val="both"/>
        <w:rPr>
          <w:rFonts w:ascii="Arial" w:eastAsia="Times New Roman" w:hAnsi="Arial" w:cs="Arial"/>
          <w:lang w:val="es-ES" w:eastAsia="es-ES"/>
        </w:rPr>
      </w:pPr>
    </w:p>
    <w:p w14:paraId="0AEA6F88" w14:textId="77777777" w:rsidR="00032673" w:rsidRDefault="00032673" w:rsidP="00032673">
      <w:pPr>
        <w:numPr>
          <w:ilvl w:val="0"/>
          <w:numId w:val="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El Representante del Consejo de la Judicatura del Poder Judicial del Estado.</w:t>
      </w:r>
    </w:p>
    <w:p w14:paraId="5EC576A4" w14:textId="77777777" w:rsidR="00115275" w:rsidRPr="00032673" w:rsidRDefault="00115275" w:rsidP="00115275">
      <w:pPr>
        <w:spacing w:after="0" w:line="240" w:lineRule="auto"/>
        <w:contextualSpacing/>
        <w:jc w:val="both"/>
        <w:rPr>
          <w:rFonts w:ascii="Arial" w:eastAsia="Times New Roman" w:hAnsi="Arial" w:cs="Arial"/>
          <w:lang w:val="es-ES" w:eastAsia="es-ES"/>
        </w:rPr>
      </w:pPr>
    </w:p>
    <w:p w14:paraId="58656CCC" w14:textId="77777777" w:rsidR="00032673" w:rsidRP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11.</w:t>
      </w:r>
      <w:r w:rsidRPr="00032673">
        <w:rPr>
          <w:rFonts w:ascii="Arial" w:eastAsia="Calibri" w:hAnsi="Arial" w:cs="Arial"/>
        </w:rPr>
        <w:t xml:space="preserve"> </w:t>
      </w:r>
      <w:r w:rsidR="00032673" w:rsidRPr="00032673">
        <w:rPr>
          <w:rFonts w:ascii="Arial" w:eastAsia="Calibri" w:hAnsi="Arial" w:cs="Arial"/>
        </w:rPr>
        <w:t>Para el adecuado funcionamiento del Sistema Local, la presidencia del Consejo Coordinador durará un año, la cual será rotativa entre los miembros del Consejo de Participación Ciudadana.</w:t>
      </w:r>
    </w:p>
    <w:p w14:paraId="460BAFF7" w14:textId="77777777" w:rsidR="00032673" w:rsidRPr="00032673" w:rsidRDefault="00115275" w:rsidP="00032673">
      <w:pPr>
        <w:spacing w:after="0" w:line="240" w:lineRule="auto"/>
        <w:jc w:val="both"/>
        <w:rPr>
          <w:rFonts w:ascii="Arial" w:eastAsia="Calibri" w:hAnsi="Arial" w:cs="Arial"/>
        </w:rPr>
      </w:pPr>
      <w:r w:rsidRPr="00032673">
        <w:rPr>
          <w:rFonts w:ascii="Arial" w:eastAsia="Calibri" w:hAnsi="Arial" w:cs="Arial"/>
        </w:rPr>
        <w:t xml:space="preserve"> </w:t>
      </w:r>
      <w:r w:rsidRPr="00032673">
        <w:rPr>
          <w:rFonts w:ascii="Arial" w:eastAsia="Calibri" w:hAnsi="Arial" w:cs="Arial"/>
          <w:b/>
        </w:rPr>
        <w:t>ARTÍCULO 12</w:t>
      </w:r>
      <w:r w:rsidR="00032673" w:rsidRPr="00032673">
        <w:rPr>
          <w:rFonts w:ascii="Arial" w:eastAsia="Calibri" w:hAnsi="Arial" w:cs="Arial"/>
        </w:rPr>
        <w:t xml:space="preserve">. Son atribuciones del </w:t>
      </w:r>
      <w:proofErr w:type="gramStart"/>
      <w:r w:rsidR="00032673" w:rsidRPr="00032673">
        <w:rPr>
          <w:rFonts w:ascii="Arial" w:eastAsia="Calibri" w:hAnsi="Arial" w:cs="Arial"/>
        </w:rPr>
        <w:t>Presidente</w:t>
      </w:r>
      <w:proofErr w:type="gramEnd"/>
      <w:r w:rsidR="00032673" w:rsidRPr="00032673">
        <w:rPr>
          <w:rFonts w:ascii="Arial" w:eastAsia="Calibri" w:hAnsi="Arial" w:cs="Arial"/>
        </w:rPr>
        <w:t xml:space="preserve"> del Consejo Coordinador:</w:t>
      </w:r>
    </w:p>
    <w:p w14:paraId="496A791C"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 </w:t>
      </w:r>
    </w:p>
    <w:p w14:paraId="14B513F9" w14:textId="77777777" w:rsidR="00032673" w:rsidRPr="00032673" w:rsidRDefault="00032673" w:rsidP="00032673">
      <w:pPr>
        <w:numPr>
          <w:ilvl w:val="0"/>
          <w:numId w:val="6"/>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Convocar y presidir las sesiones del Sistema Local y del Consejo Coordinador correspondientes; </w:t>
      </w:r>
    </w:p>
    <w:p w14:paraId="01CBE10C" w14:textId="77777777" w:rsidR="00032673" w:rsidRPr="00032673" w:rsidRDefault="00032673" w:rsidP="00032673">
      <w:pPr>
        <w:spacing w:after="0" w:line="240" w:lineRule="auto"/>
        <w:ind w:left="360"/>
        <w:contextualSpacing/>
        <w:jc w:val="both"/>
        <w:rPr>
          <w:rFonts w:ascii="Arial" w:eastAsia="Times New Roman" w:hAnsi="Arial" w:cs="Arial"/>
          <w:lang w:val="es-ES" w:eastAsia="es-ES"/>
        </w:rPr>
      </w:pPr>
    </w:p>
    <w:p w14:paraId="05853592" w14:textId="77777777" w:rsidR="00032673" w:rsidRPr="00032673" w:rsidRDefault="00032673" w:rsidP="00032673">
      <w:pPr>
        <w:numPr>
          <w:ilvl w:val="0"/>
          <w:numId w:val="6"/>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Representar al Consejo Coordinador; </w:t>
      </w:r>
    </w:p>
    <w:p w14:paraId="6264DBF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257467F" w14:textId="77777777" w:rsidR="00032673" w:rsidRPr="00032673" w:rsidRDefault="00032673" w:rsidP="00032673">
      <w:pPr>
        <w:numPr>
          <w:ilvl w:val="0"/>
          <w:numId w:val="6"/>
        </w:numPr>
        <w:spacing w:after="0" w:line="240" w:lineRule="auto"/>
        <w:ind w:left="709" w:hanging="349"/>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Dar seguimiento a los acuerdos del Consejo Coordinador, a través de la Secretaría Ejecutiva; </w:t>
      </w:r>
    </w:p>
    <w:p w14:paraId="79385465"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10A93DE" w14:textId="77777777" w:rsidR="00032673" w:rsidRPr="00032673" w:rsidRDefault="00032673" w:rsidP="00032673">
      <w:pPr>
        <w:numPr>
          <w:ilvl w:val="0"/>
          <w:numId w:val="6"/>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Presidir el órgano de gobierno de la Secretaría Ejecutiva; </w:t>
      </w:r>
    </w:p>
    <w:p w14:paraId="0DD751CA"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18697752" w14:textId="77777777" w:rsidR="00032673" w:rsidRPr="00032673" w:rsidRDefault="00032673" w:rsidP="00032673">
      <w:pPr>
        <w:numPr>
          <w:ilvl w:val="0"/>
          <w:numId w:val="6"/>
        </w:numPr>
        <w:spacing w:after="0" w:line="240" w:lineRule="auto"/>
        <w:ind w:left="709" w:hanging="349"/>
        <w:contextualSpacing/>
        <w:jc w:val="both"/>
        <w:rPr>
          <w:rFonts w:ascii="Arial" w:eastAsia="Times New Roman" w:hAnsi="Arial" w:cs="Arial"/>
          <w:lang w:val="es-ES" w:eastAsia="es-ES"/>
        </w:rPr>
      </w:pPr>
      <w:r w:rsidRPr="00032673">
        <w:rPr>
          <w:rFonts w:ascii="Arial" w:eastAsia="Times New Roman" w:hAnsi="Arial" w:cs="Arial"/>
          <w:lang w:val="es-ES" w:eastAsia="es-ES"/>
        </w:rPr>
        <w:t>Informar a los integrantes del Consejo Coordinador sobre el seguimiento de los acuerdos y recomendaciones adoptados en las sesiones;</w:t>
      </w:r>
    </w:p>
    <w:p w14:paraId="211347F7"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7BBC8F47" w14:textId="77777777" w:rsidR="00032673" w:rsidRPr="00032673" w:rsidRDefault="00032673" w:rsidP="00032673">
      <w:pPr>
        <w:numPr>
          <w:ilvl w:val="0"/>
          <w:numId w:val="6"/>
        </w:numPr>
        <w:spacing w:after="0" w:line="240" w:lineRule="auto"/>
        <w:ind w:left="709" w:hanging="349"/>
        <w:contextualSpacing/>
        <w:jc w:val="both"/>
        <w:rPr>
          <w:rFonts w:ascii="Arial" w:eastAsia="Times New Roman" w:hAnsi="Arial" w:cs="Arial"/>
          <w:lang w:val="es-ES" w:eastAsia="es-ES"/>
        </w:rPr>
      </w:pPr>
      <w:r w:rsidRPr="00032673">
        <w:rPr>
          <w:rFonts w:ascii="Arial" w:eastAsia="Times New Roman" w:hAnsi="Arial" w:cs="Arial"/>
          <w:lang w:val="es-ES" w:eastAsia="es-ES"/>
        </w:rPr>
        <w:t>Presentar para su aprobación y publicar, el informe anual de resultados del Consejo Coordinador;</w:t>
      </w:r>
    </w:p>
    <w:p w14:paraId="0BD1965D"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02821786" w14:textId="77777777" w:rsidR="00032673" w:rsidRPr="00032673" w:rsidRDefault="00032673" w:rsidP="00032673">
      <w:pPr>
        <w:numPr>
          <w:ilvl w:val="0"/>
          <w:numId w:val="6"/>
        </w:numPr>
        <w:spacing w:after="0" w:line="240" w:lineRule="auto"/>
        <w:ind w:left="709" w:hanging="349"/>
        <w:contextualSpacing/>
        <w:jc w:val="both"/>
        <w:rPr>
          <w:rFonts w:ascii="Arial" w:eastAsia="Times New Roman" w:hAnsi="Arial" w:cs="Arial"/>
          <w:lang w:val="es-ES" w:eastAsia="es-ES"/>
        </w:rPr>
      </w:pPr>
      <w:r w:rsidRPr="00032673">
        <w:rPr>
          <w:rFonts w:ascii="Arial" w:eastAsia="Times New Roman" w:hAnsi="Arial" w:cs="Arial"/>
          <w:lang w:val="es-ES" w:eastAsia="es-ES"/>
        </w:rPr>
        <w:t>Presentar al Consejo Coordinador para su aprobación las recomendaciones en materia de prevención y combate a la corrupción; y</w:t>
      </w:r>
    </w:p>
    <w:p w14:paraId="53CD29D3"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00CA5BB3" w14:textId="77777777" w:rsidR="00032673" w:rsidRPr="00032673" w:rsidRDefault="00032673" w:rsidP="00032673">
      <w:pPr>
        <w:numPr>
          <w:ilvl w:val="0"/>
          <w:numId w:val="6"/>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Aquellas que se prevean en la legislación aplicable y en las reglas de funcionamiento y organización interna del Consejo Coordinador. </w:t>
      </w:r>
    </w:p>
    <w:p w14:paraId="6E2C968D" w14:textId="77777777" w:rsidR="00032673" w:rsidRPr="00032673" w:rsidRDefault="00032673" w:rsidP="00032673">
      <w:pPr>
        <w:spacing w:after="0" w:line="240" w:lineRule="auto"/>
        <w:jc w:val="both"/>
        <w:rPr>
          <w:rFonts w:ascii="Arial" w:eastAsia="Calibri" w:hAnsi="Arial" w:cs="Arial"/>
        </w:rPr>
      </w:pPr>
    </w:p>
    <w:p w14:paraId="3F9885BA"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lastRenderedPageBreak/>
        <w:t>ARTÍCULO 13.</w:t>
      </w:r>
      <w:r w:rsidRPr="00032673">
        <w:rPr>
          <w:rFonts w:ascii="Arial" w:eastAsia="Calibri" w:hAnsi="Arial" w:cs="Arial"/>
        </w:rPr>
        <w:t xml:space="preserve"> </w:t>
      </w:r>
      <w:r w:rsidR="00032673" w:rsidRPr="00032673">
        <w:rPr>
          <w:rFonts w:ascii="Arial" w:eastAsia="Calibri" w:hAnsi="Arial" w:cs="Arial"/>
        </w:rPr>
        <w:t xml:space="preserve">El Consejo Coordinador se reunirá en sesión ordinaria cada tres meses. El Secretario Técnico podrá convocar a sesión extraordinaria a petición del </w:t>
      </w:r>
      <w:proofErr w:type="gramStart"/>
      <w:r w:rsidR="00032673" w:rsidRPr="00032673">
        <w:rPr>
          <w:rFonts w:ascii="Arial" w:eastAsia="Calibri" w:hAnsi="Arial" w:cs="Arial"/>
        </w:rPr>
        <w:t>Presidente</w:t>
      </w:r>
      <w:proofErr w:type="gramEnd"/>
      <w:r w:rsidR="00032673" w:rsidRPr="00032673">
        <w:rPr>
          <w:rFonts w:ascii="Arial" w:eastAsia="Calibri" w:hAnsi="Arial" w:cs="Arial"/>
        </w:rPr>
        <w:t xml:space="preserve"> del Consejo Coordinador o previa solicitud formulada por la mayoría de los integrantes de dicho Consejo. </w:t>
      </w:r>
    </w:p>
    <w:p w14:paraId="594F022A" w14:textId="77777777" w:rsidR="00115275" w:rsidRPr="00032673" w:rsidRDefault="00115275" w:rsidP="00032673">
      <w:pPr>
        <w:spacing w:after="0" w:line="240" w:lineRule="auto"/>
        <w:jc w:val="both"/>
        <w:rPr>
          <w:rFonts w:ascii="Arial" w:eastAsia="Calibri" w:hAnsi="Arial" w:cs="Arial"/>
        </w:rPr>
      </w:pPr>
    </w:p>
    <w:p w14:paraId="4712FE0B"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Para que el Consejo Coordinador pueda sesionar es necesario que esté presente la mayoría de sus integrantes. </w:t>
      </w:r>
    </w:p>
    <w:p w14:paraId="3EA8BE58" w14:textId="77777777" w:rsidR="00115275" w:rsidRPr="00032673" w:rsidRDefault="00115275" w:rsidP="00032673">
      <w:pPr>
        <w:spacing w:after="0" w:line="240" w:lineRule="auto"/>
        <w:jc w:val="both"/>
        <w:rPr>
          <w:rFonts w:ascii="Arial" w:eastAsia="Calibri" w:hAnsi="Arial" w:cs="Arial"/>
        </w:rPr>
      </w:pPr>
    </w:p>
    <w:p w14:paraId="6A9B0158"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Para el desahogo de sus reuniones, el Consejo Coordinador podrá invitar a los representantes de los Órganos internos de control de los órganos con autonomía reconocida en la Constitución Política del Estado Libre y Soberano de Durango, representantes de otros Entes públicos, así como a organizaciones de la sociedad civil. </w:t>
      </w:r>
    </w:p>
    <w:p w14:paraId="578F82D4"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El Sistema Local sesionará previa convocatoria del Consejo Coordinador en los términos en que este último lo determine. Las sesiones del Consejo Coordinador serán públicas. </w:t>
      </w:r>
    </w:p>
    <w:p w14:paraId="379AF481" w14:textId="77777777" w:rsidR="00115275" w:rsidRPr="00032673" w:rsidRDefault="00115275" w:rsidP="00032673">
      <w:pPr>
        <w:spacing w:after="0" w:line="240" w:lineRule="auto"/>
        <w:jc w:val="both"/>
        <w:rPr>
          <w:rFonts w:ascii="Arial" w:eastAsia="Calibri" w:hAnsi="Arial" w:cs="Arial"/>
        </w:rPr>
      </w:pPr>
    </w:p>
    <w:p w14:paraId="4EA2CB82" w14:textId="77777777" w:rsidR="00032673" w:rsidRP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14.</w:t>
      </w:r>
      <w:r w:rsidRPr="00032673">
        <w:rPr>
          <w:rFonts w:ascii="Arial" w:eastAsia="Calibri" w:hAnsi="Arial" w:cs="Arial"/>
        </w:rPr>
        <w:t xml:space="preserve"> </w:t>
      </w:r>
      <w:r w:rsidR="00032673" w:rsidRPr="00032673">
        <w:rPr>
          <w:rFonts w:ascii="Arial" w:eastAsia="Calibri" w:hAnsi="Arial" w:cs="Arial"/>
        </w:rPr>
        <w:t xml:space="preserve">Las determinaciones se tomarán por mayoría de votos, salvo en los casos que esta Ley establezca mayoría calificada. El </w:t>
      </w:r>
      <w:proofErr w:type="gramStart"/>
      <w:r w:rsidR="00032673" w:rsidRPr="00032673">
        <w:rPr>
          <w:rFonts w:ascii="Arial" w:eastAsia="Calibri" w:hAnsi="Arial" w:cs="Arial"/>
        </w:rPr>
        <w:t>Presidente</w:t>
      </w:r>
      <w:proofErr w:type="gramEnd"/>
      <w:r w:rsidR="00032673" w:rsidRPr="00032673">
        <w:rPr>
          <w:rFonts w:ascii="Arial" w:eastAsia="Calibri" w:hAnsi="Arial" w:cs="Arial"/>
        </w:rPr>
        <w:t xml:space="preserve"> del Consejo Coordinador tendrá voto de calidad en caso de empate. Los miembros del Consejo Coordinador podrán emitir voto particular, concurrente o disidente en los asuntos que se aprueben en el seno del mismo, dichos votos serán públicos en los términos de la legislación de transparencia y acceso a la información pública aplicable.</w:t>
      </w:r>
    </w:p>
    <w:p w14:paraId="5666217A" w14:textId="77777777" w:rsidR="00115275" w:rsidRDefault="00115275" w:rsidP="00032673">
      <w:pPr>
        <w:spacing w:after="0" w:line="240" w:lineRule="auto"/>
        <w:contextualSpacing/>
        <w:jc w:val="center"/>
        <w:rPr>
          <w:rFonts w:ascii="Arial" w:eastAsia="Calibri" w:hAnsi="Arial" w:cs="Arial"/>
          <w:b/>
        </w:rPr>
      </w:pPr>
    </w:p>
    <w:p w14:paraId="271F2AB3" w14:textId="77777777" w:rsidR="00115275" w:rsidRDefault="00115275" w:rsidP="00032673">
      <w:pPr>
        <w:spacing w:after="0" w:line="240" w:lineRule="auto"/>
        <w:contextualSpacing/>
        <w:jc w:val="center"/>
        <w:rPr>
          <w:rFonts w:ascii="Arial" w:eastAsia="Calibri" w:hAnsi="Arial" w:cs="Arial"/>
          <w:b/>
        </w:rPr>
      </w:pPr>
    </w:p>
    <w:p w14:paraId="71B5E5A6" w14:textId="77777777" w:rsidR="00032673" w:rsidRPr="00032673" w:rsidRDefault="00115275" w:rsidP="00032673">
      <w:pPr>
        <w:spacing w:after="0" w:line="240" w:lineRule="auto"/>
        <w:contextualSpacing/>
        <w:jc w:val="center"/>
        <w:rPr>
          <w:rFonts w:ascii="Arial" w:eastAsia="Calibri" w:hAnsi="Arial" w:cs="Arial"/>
          <w:b/>
        </w:rPr>
      </w:pPr>
      <w:r w:rsidRPr="00032673">
        <w:rPr>
          <w:rFonts w:ascii="Arial" w:eastAsia="Calibri" w:hAnsi="Arial" w:cs="Arial"/>
          <w:b/>
        </w:rPr>
        <w:t>CAPÍTULO III</w:t>
      </w:r>
    </w:p>
    <w:p w14:paraId="6A37FC3A" w14:textId="77777777" w:rsidR="00032673" w:rsidRPr="00032673" w:rsidRDefault="00115275" w:rsidP="00032673">
      <w:pPr>
        <w:spacing w:after="0" w:line="240" w:lineRule="auto"/>
        <w:contextualSpacing/>
        <w:jc w:val="center"/>
        <w:rPr>
          <w:rFonts w:ascii="Arial" w:eastAsia="Calibri" w:hAnsi="Arial" w:cs="Arial"/>
          <w:b/>
        </w:rPr>
      </w:pPr>
      <w:r w:rsidRPr="00032673">
        <w:rPr>
          <w:rFonts w:ascii="Arial" w:eastAsia="Calibri" w:hAnsi="Arial" w:cs="Arial"/>
          <w:b/>
        </w:rPr>
        <w:t>DEL CONSEJO DE PARTICIPACIÓN CIUDADANA</w:t>
      </w:r>
    </w:p>
    <w:p w14:paraId="00D41EB5" w14:textId="77777777" w:rsidR="00032673" w:rsidRPr="00032673" w:rsidRDefault="00032673" w:rsidP="00032673">
      <w:pPr>
        <w:spacing w:after="0" w:line="240" w:lineRule="auto"/>
        <w:contextualSpacing/>
        <w:jc w:val="center"/>
        <w:rPr>
          <w:rFonts w:ascii="Arial" w:eastAsia="Calibri" w:hAnsi="Arial" w:cs="Arial"/>
          <w:b/>
        </w:rPr>
      </w:pPr>
    </w:p>
    <w:p w14:paraId="64AAACDD"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15</w:t>
      </w:r>
      <w:r w:rsidRPr="00032673">
        <w:rPr>
          <w:rFonts w:ascii="Arial" w:eastAsia="Calibri" w:hAnsi="Arial" w:cs="Arial"/>
        </w:rPr>
        <w:t xml:space="preserve">. </w:t>
      </w:r>
      <w:r w:rsidR="00032673" w:rsidRPr="00032673">
        <w:rPr>
          <w:rFonts w:ascii="Arial" w:eastAsia="Calibri" w:hAnsi="Arial" w:cs="Arial"/>
        </w:rPr>
        <w:t>El Consejo de Participación Ciudadana tiene como objetivo coadyuvar, en términos de esta Ley, el cumplimiento de los objetivos del Consejo Coordinador, así como ser la instancia de vinculación con las organizaciones sociales y académicas relacionadas con las materias del Sistema Local.</w:t>
      </w:r>
    </w:p>
    <w:p w14:paraId="02B69373" w14:textId="77777777" w:rsidR="00115275" w:rsidRPr="00032673" w:rsidRDefault="00115275" w:rsidP="00032673">
      <w:pPr>
        <w:spacing w:after="0" w:line="240" w:lineRule="auto"/>
        <w:jc w:val="both"/>
        <w:rPr>
          <w:rFonts w:ascii="Arial" w:eastAsia="Calibri" w:hAnsi="Arial" w:cs="Arial"/>
        </w:rPr>
      </w:pPr>
    </w:p>
    <w:p w14:paraId="314356B4"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16.</w:t>
      </w:r>
      <w:r w:rsidRPr="00032673">
        <w:rPr>
          <w:rFonts w:ascii="Arial" w:eastAsia="Calibri" w:hAnsi="Arial" w:cs="Arial"/>
        </w:rPr>
        <w:t xml:space="preserve"> </w:t>
      </w:r>
      <w:r w:rsidR="00032673" w:rsidRPr="00032673">
        <w:rPr>
          <w:rFonts w:ascii="Arial" w:eastAsia="Calibri" w:hAnsi="Arial" w:cs="Arial"/>
        </w:rPr>
        <w:t xml:space="preserve">El Consejo de Participación Ciudadana estará integrado por cinco ciudadanos de probidad y prestigio que se hayan destacado por su contribución a la transparencia, la rendición de cuentas o el combate a la corrupción en el Estado. </w:t>
      </w:r>
    </w:p>
    <w:p w14:paraId="7F620C82" w14:textId="77777777" w:rsidR="00115275" w:rsidRPr="00032673" w:rsidRDefault="00115275" w:rsidP="00032673">
      <w:pPr>
        <w:spacing w:after="0" w:line="240" w:lineRule="auto"/>
        <w:jc w:val="both"/>
        <w:rPr>
          <w:rFonts w:ascii="Arial" w:eastAsia="Calibri" w:hAnsi="Arial" w:cs="Arial"/>
        </w:rPr>
      </w:pPr>
    </w:p>
    <w:p w14:paraId="6F86D541"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Los integrantes del Consejo de Participación Ciudadana deberán reunir los requisitos siguientes: </w:t>
      </w:r>
    </w:p>
    <w:p w14:paraId="22B00C89" w14:textId="77777777" w:rsidR="00115275" w:rsidRPr="00032673" w:rsidRDefault="00115275" w:rsidP="00032673">
      <w:pPr>
        <w:spacing w:after="0" w:line="240" w:lineRule="auto"/>
        <w:jc w:val="both"/>
        <w:rPr>
          <w:rFonts w:ascii="Arial" w:eastAsia="Calibri" w:hAnsi="Arial" w:cs="Arial"/>
        </w:rPr>
      </w:pPr>
    </w:p>
    <w:p w14:paraId="56DDA93A"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eastAsia="es-ES"/>
        </w:rPr>
        <w:t xml:space="preserve">I.- </w:t>
      </w:r>
      <w:r w:rsidRPr="00032673">
        <w:rPr>
          <w:rFonts w:ascii="Arial" w:eastAsia="Times New Roman" w:hAnsi="Arial" w:cs="Arial"/>
          <w:lang w:val="es-ES" w:eastAsia="es-ES"/>
        </w:rPr>
        <w:t>Ser ciudadano mexicano, con residencia efectiva de 5 años en el Estado y estar en pleno goce y ejercicio de sus derechos civiles;</w:t>
      </w:r>
    </w:p>
    <w:p w14:paraId="10B1FE86" w14:textId="77777777" w:rsidR="00032673" w:rsidRPr="00032673" w:rsidRDefault="00032673" w:rsidP="00032673">
      <w:pPr>
        <w:spacing w:after="0" w:line="240" w:lineRule="auto"/>
        <w:ind w:left="1797"/>
        <w:contextualSpacing/>
        <w:jc w:val="both"/>
        <w:rPr>
          <w:rFonts w:ascii="Arial" w:eastAsia="Times New Roman" w:hAnsi="Arial" w:cs="Arial"/>
          <w:lang w:val="es-ES" w:eastAsia="es-ES"/>
        </w:rPr>
      </w:pPr>
    </w:p>
    <w:p w14:paraId="177E161A"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II.- Experiencia verificable de al menos 5 años en materias de transparencia, evaluación de políticas públicas, fiscalización, rendición de cuentas o combate a la corrupción;</w:t>
      </w:r>
    </w:p>
    <w:p w14:paraId="5B22987E"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9410AB0"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III.- Tener más de 35 años de edad, al día de la designación; </w:t>
      </w:r>
    </w:p>
    <w:p w14:paraId="2F43F7E0" w14:textId="77777777" w:rsidR="00115275" w:rsidRPr="00032673" w:rsidRDefault="00115275" w:rsidP="00032673">
      <w:pPr>
        <w:spacing w:after="0" w:line="240" w:lineRule="auto"/>
        <w:jc w:val="both"/>
        <w:rPr>
          <w:rFonts w:ascii="Arial" w:eastAsia="Calibri" w:hAnsi="Arial" w:cs="Arial"/>
        </w:rPr>
      </w:pPr>
    </w:p>
    <w:p w14:paraId="5D892277" w14:textId="77777777" w:rsidR="00032673" w:rsidRDefault="00032673" w:rsidP="00032673">
      <w:pPr>
        <w:spacing w:after="0" w:line="240" w:lineRule="auto"/>
        <w:jc w:val="both"/>
        <w:rPr>
          <w:rFonts w:ascii="Arial" w:eastAsia="Calibri" w:hAnsi="Arial" w:cs="Arial"/>
        </w:rPr>
      </w:pPr>
      <w:r w:rsidRPr="00032673">
        <w:rPr>
          <w:rFonts w:ascii="Arial" w:eastAsia="Times New Roman" w:hAnsi="Arial" w:cs="Arial"/>
          <w:lang w:eastAsia="es-ES"/>
        </w:rPr>
        <w:t xml:space="preserve">IV.- </w:t>
      </w:r>
      <w:r w:rsidRPr="00032673">
        <w:rPr>
          <w:rFonts w:ascii="Arial" w:eastAsia="Calibri" w:hAnsi="Arial" w:cs="Arial"/>
        </w:rPr>
        <w:t xml:space="preserve">Poseer al día de la designación, con antigüedad mínima de 10 años, título profesional de nivel licenciatura y contar con los conocimientos y experiencia relacionados con la materia de esta Ley que le permitan el desempeño de sus funciones; </w:t>
      </w:r>
    </w:p>
    <w:p w14:paraId="70FC241E" w14:textId="77777777" w:rsidR="00115275" w:rsidRPr="00032673" w:rsidRDefault="00115275" w:rsidP="00032673">
      <w:pPr>
        <w:spacing w:after="0" w:line="240" w:lineRule="auto"/>
        <w:jc w:val="both"/>
        <w:rPr>
          <w:rFonts w:ascii="Arial" w:eastAsia="Calibri" w:hAnsi="Arial" w:cs="Arial"/>
        </w:rPr>
      </w:pPr>
    </w:p>
    <w:p w14:paraId="14027A87"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V.- Gozar de buena reputación y no haber sido condenado por algún delito; </w:t>
      </w:r>
    </w:p>
    <w:p w14:paraId="3E23489D" w14:textId="77777777" w:rsidR="00115275" w:rsidRPr="00032673" w:rsidRDefault="00115275" w:rsidP="00032673">
      <w:pPr>
        <w:spacing w:after="0" w:line="240" w:lineRule="auto"/>
        <w:jc w:val="both"/>
        <w:rPr>
          <w:rFonts w:ascii="Arial" w:eastAsia="Calibri" w:hAnsi="Arial" w:cs="Arial"/>
        </w:rPr>
      </w:pPr>
    </w:p>
    <w:p w14:paraId="6AA57205"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VI.- Presentar sus declaraciones de intereses, patrimonial y constancia de cumplimiento de obligaciones fiscales, de forma previa a su nombramiento; </w:t>
      </w:r>
    </w:p>
    <w:p w14:paraId="6814127D" w14:textId="77777777" w:rsidR="00115275" w:rsidRPr="00032673" w:rsidRDefault="00115275" w:rsidP="00032673">
      <w:pPr>
        <w:spacing w:after="0" w:line="240" w:lineRule="auto"/>
        <w:jc w:val="both"/>
        <w:rPr>
          <w:rFonts w:ascii="Arial" w:eastAsia="Calibri" w:hAnsi="Arial" w:cs="Arial"/>
        </w:rPr>
      </w:pPr>
    </w:p>
    <w:p w14:paraId="65163C18"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VII. No haber sido registrado como candidato, ni haber desempeñado cargo alguno de elección popular en los cuatro años anteriores a la designación; </w:t>
      </w:r>
    </w:p>
    <w:p w14:paraId="210C5A22" w14:textId="77777777" w:rsidR="00115275" w:rsidRPr="00032673" w:rsidRDefault="00115275" w:rsidP="00032673">
      <w:pPr>
        <w:spacing w:after="0" w:line="240" w:lineRule="auto"/>
        <w:jc w:val="both"/>
        <w:rPr>
          <w:rFonts w:ascii="Arial" w:eastAsia="Calibri" w:hAnsi="Arial" w:cs="Arial"/>
        </w:rPr>
      </w:pPr>
    </w:p>
    <w:p w14:paraId="71EA9607"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VIII. No desempeñar ni haber desempeñado cargo de dirección nacional o estatal en algún partido político en los últimos cuatro años anteriores a la designación; </w:t>
      </w:r>
    </w:p>
    <w:p w14:paraId="4F8A75EA" w14:textId="77777777" w:rsidR="00115275" w:rsidRPr="00032673" w:rsidRDefault="00115275" w:rsidP="00032673">
      <w:pPr>
        <w:spacing w:after="0" w:line="240" w:lineRule="auto"/>
        <w:jc w:val="both"/>
        <w:rPr>
          <w:rFonts w:ascii="Arial" w:eastAsia="Calibri" w:hAnsi="Arial" w:cs="Arial"/>
        </w:rPr>
      </w:pPr>
    </w:p>
    <w:p w14:paraId="0DDA7717"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eastAsia="es-ES"/>
        </w:rPr>
        <w:t xml:space="preserve">IX.- </w:t>
      </w:r>
      <w:r w:rsidRPr="00032673">
        <w:rPr>
          <w:rFonts w:ascii="Arial" w:eastAsia="Times New Roman" w:hAnsi="Arial" w:cs="Arial"/>
          <w:lang w:val="es-ES" w:eastAsia="es-ES"/>
        </w:rPr>
        <w:t>No haber sido miembro, adherente o afiliado a algún partido político, durante los cuatro años anteriores a la fecha de emisión de la convocatoria; y</w:t>
      </w:r>
    </w:p>
    <w:p w14:paraId="1117621C" w14:textId="77777777" w:rsidR="00032673" w:rsidRPr="00032673" w:rsidRDefault="00032673" w:rsidP="00032673">
      <w:pPr>
        <w:spacing w:after="0" w:line="240" w:lineRule="auto"/>
        <w:ind w:left="1514"/>
        <w:contextualSpacing/>
        <w:jc w:val="both"/>
        <w:rPr>
          <w:rFonts w:ascii="Arial" w:eastAsia="Times New Roman" w:hAnsi="Arial" w:cs="Arial"/>
          <w:lang w:val="es-ES" w:eastAsia="es-ES"/>
        </w:rPr>
      </w:pPr>
    </w:p>
    <w:p w14:paraId="491B7ADA"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X.- No ser secretario ni subsecretario de Estado y/o de despacho en la Administración Pública Federal, estatal o municipal, Fiscal General del Estado, Magistrado del Tribunal Superior de Justicia, Magistrado del Tribunal de Justicia Administrativa, Magistrado del Tribunal Electoral o Magistrado del Tribunal de Menores Infractores, a menos que se haya separado de su cargo con un año antes del día de su designación.</w:t>
      </w:r>
    </w:p>
    <w:p w14:paraId="3E44DD41"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2E8DB34"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Los integrantes del Consejo de Participación Ciudadana no podrán ocupar, durante el tiempo de su gestión, un empleo, cargo o comisión de cualquier naturaleza, en los gobiernos federal, estatal o municipal, ni cualquier otro empleo que les impida el libre ejercicio de los servicios que prestarán al Consejo de Participación Ciudadana y a la Comisión Ejecutiva.</w:t>
      </w:r>
    </w:p>
    <w:p w14:paraId="6A2E5CDD"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FAD779C"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Durarán en su encargo cinco años, sin posibilidad de reelección y serán renovados de manera escalonada. Sólo podrán ser removidos por alguna de las causas establecidas en la normatividad relativa a los actos de particulares vinculados con faltas administrativas graves. </w:t>
      </w:r>
    </w:p>
    <w:p w14:paraId="0CD24FAD" w14:textId="77777777" w:rsidR="00032673" w:rsidRPr="00032673" w:rsidRDefault="00032673" w:rsidP="00032673">
      <w:pPr>
        <w:spacing w:after="0" w:line="240" w:lineRule="auto"/>
        <w:jc w:val="both"/>
        <w:rPr>
          <w:rFonts w:ascii="Arial" w:eastAsia="Calibri" w:hAnsi="Arial" w:cs="Arial"/>
          <w:b/>
        </w:rPr>
      </w:pPr>
    </w:p>
    <w:p w14:paraId="7B475591" w14:textId="77777777" w:rsidR="00032673" w:rsidRDefault="00115275" w:rsidP="00032673">
      <w:pPr>
        <w:spacing w:after="0" w:line="240" w:lineRule="auto"/>
        <w:jc w:val="both"/>
        <w:rPr>
          <w:rFonts w:ascii="Arial" w:eastAsia="Times New Roman" w:hAnsi="Arial" w:cs="Arial"/>
          <w:lang w:val="es-ES" w:eastAsia="es-ES"/>
        </w:rPr>
      </w:pPr>
      <w:r w:rsidRPr="00032673">
        <w:rPr>
          <w:rFonts w:ascii="Arial" w:eastAsia="Times New Roman" w:hAnsi="Arial" w:cs="Arial"/>
          <w:b/>
          <w:lang w:val="es-ES" w:eastAsia="es-ES"/>
        </w:rPr>
        <w:t>ARTÍCULO 17.</w:t>
      </w:r>
      <w:r w:rsidRPr="00032673">
        <w:rPr>
          <w:rFonts w:ascii="Arial" w:eastAsia="Times New Roman" w:hAnsi="Arial" w:cs="Arial"/>
          <w:lang w:val="es-ES" w:eastAsia="es-ES"/>
        </w:rPr>
        <w:t xml:space="preserve"> </w:t>
      </w:r>
      <w:r w:rsidR="00E2709C" w:rsidRPr="00E2709C">
        <w:rPr>
          <w:rFonts w:ascii="Arial" w:eastAsia="Times New Roman" w:hAnsi="Arial" w:cs="Arial"/>
          <w:lang w:eastAsia="es-ES"/>
        </w:rPr>
        <w:t>Los integrantes del Consejo de Participación Ciudadana, no tendrán relación laboral alguna por virtud de su encargo con la Secretaría Ejecutiva. El vínculo legal con la misma, así como su contraprestación, serán establecidos a través de contratos de prestación de servicios por honorarios en los términos que determine el órgano de gobierno, por lo que no gozarán de prestaciones, garantizando así la objetividad en sus aportaciones a la Secretaría Ejecutiva.</w:t>
      </w:r>
      <w:r w:rsidR="00032673" w:rsidRPr="00032673">
        <w:rPr>
          <w:rFonts w:ascii="Arial" w:eastAsia="Times New Roman" w:hAnsi="Arial" w:cs="Arial"/>
          <w:lang w:val="es-ES" w:eastAsia="es-ES"/>
        </w:rPr>
        <w:t xml:space="preserve">  </w:t>
      </w:r>
    </w:p>
    <w:p w14:paraId="7AAAA4F1" w14:textId="77777777" w:rsidR="00E2709C" w:rsidRPr="00E2709C" w:rsidRDefault="00E2709C" w:rsidP="00E2709C">
      <w:pPr>
        <w:spacing w:after="0" w:line="240" w:lineRule="auto"/>
        <w:jc w:val="right"/>
        <w:rPr>
          <w:rFonts w:eastAsia="Times New Roman" w:cstheme="minorHAnsi"/>
          <w:color w:val="0070C0"/>
          <w:sz w:val="16"/>
          <w:szCs w:val="16"/>
          <w:lang w:val="es-ES" w:eastAsia="es-ES"/>
        </w:rPr>
      </w:pPr>
      <w:r>
        <w:rPr>
          <w:rFonts w:eastAsia="Times New Roman" w:cstheme="minorHAnsi"/>
          <w:color w:val="0070C0"/>
          <w:sz w:val="16"/>
          <w:szCs w:val="16"/>
          <w:lang w:val="es-ES" w:eastAsia="es-ES"/>
        </w:rPr>
        <w:lastRenderedPageBreak/>
        <w:t>REFORMADO POR DEC. 491 P.O. 105 BIS DEL 24 DE DICIEMBRE DE 2020</w:t>
      </w:r>
    </w:p>
    <w:p w14:paraId="7F86A8C2" w14:textId="77777777" w:rsidR="00115275" w:rsidRPr="00032673" w:rsidRDefault="00115275" w:rsidP="00032673">
      <w:pPr>
        <w:spacing w:after="0" w:line="240" w:lineRule="auto"/>
        <w:jc w:val="both"/>
        <w:rPr>
          <w:rFonts w:ascii="Arial" w:eastAsia="Times New Roman" w:hAnsi="Arial" w:cs="Arial"/>
          <w:lang w:val="es-ES" w:eastAsia="es-ES"/>
        </w:rPr>
      </w:pPr>
    </w:p>
    <w:p w14:paraId="6C051A60" w14:textId="77777777" w:rsidR="00032673" w:rsidRPr="00032673" w:rsidRDefault="00032673" w:rsidP="00032673">
      <w:pPr>
        <w:spacing w:after="0" w:line="240" w:lineRule="auto"/>
        <w:jc w:val="both"/>
        <w:rPr>
          <w:rFonts w:ascii="Arial" w:eastAsia="Times New Roman" w:hAnsi="Arial" w:cs="Arial"/>
          <w:lang w:val="es-ES" w:eastAsia="es-ES"/>
        </w:rPr>
      </w:pPr>
      <w:r w:rsidRPr="00032673">
        <w:rPr>
          <w:rFonts w:ascii="Arial" w:eastAsia="Times New Roman" w:hAnsi="Arial" w:cs="Arial"/>
          <w:lang w:val="es-ES" w:eastAsia="es-ES"/>
        </w:rPr>
        <w:t xml:space="preserve">Los integrantes del Consejo de Participación Ciudadana no podrán ocupar, durante el tiempo de su gestión, un empleo, cargo o comisión de cualquier naturaleza, en los gobiernos federal, estatal o municipal, ni cualquier otro empleo que les impida el libre ejercicio de los servicios que prestarán al Consejo de Participación Ciudadana y a la Comisión Ejecutiva. </w:t>
      </w:r>
    </w:p>
    <w:p w14:paraId="1AD1D77A" w14:textId="77777777" w:rsidR="00032673" w:rsidRDefault="00032673" w:rsidP="00032673">
      <w:pPr>
        <w:spacing w:after="0" w:line="240" w:lineRule="auto"/>
        <w:jc w:val="both"/>
        <w:rPr>
          <w:rFonts w:ascii="Arial" w:eastAsia="Times New Roman" w:hAnsi="Arial" w:cs="Arial"/>
          <w:lang w:val="es-ES" w:eastAsia="es-ES"/>
        </w:rPr>
      </w:pPr>
      <w:r w:rsidRPr="00032673">
        <w:rPr>
          <w:rFonts w:ascii="Arial" w:eastAsia="Times New Roman" w:hAnsi="Arial" w:cs="Arial"/>
          <w:lang w:val="es-ES" w:eastAsia="es-ES"/>
        </w:rPr>
        <w:t xml:space="preserve">Los integrantes del Consejo de Participación Ciudadana estarán sujetos al régimen de responsabilidades que determina la Constitución Política del Estado. </w:t>
      </w:r>
    </w:p>
    <w:p w14:paraId="7F442DDF" w14:textId="77777777" w:rsidR="00FB0C24" w:rsidRPr="00032673" w:rsidRDefault="00FB0C24" w:rsidP="00032673">
      <w:pPr>
        <w:spacing w:after="0" w:line="240" w:lineRule="auto"/>
        <w:jc w:val="both"/>
        <w:rPr>
          <w:rFonts w:ascii="Arial" w:eastAsia="Times New Roman" w:hAnsi="Arial" w:cs="Arial"/>
          <w:lang w:val="es-ES" w:eastAsia="es-ES"/>
        </w:rPr>
      </w:pPr>
    </w:p>
    <w:p w14:paraId="75A0B9F2" w14:textId="77777777" w:rsidR="00032673" w:rsidRDefault="00032673" w:rsidP="00032673">
      <w:pPr>
        <w:spacing w:after="0" w:line="240" w:lineRule="auto"/>
        <w:jc w:val="both"/>
        <w:rPr>
          <w:rFonts w:ascii="Arial" w:eastAsia="Times New Roman" w:hAnsi="Arial" w:cs="Arial"/>
          <w:lang w:val="es-ES" w:eastAsia="es-ES"/>
        </w:rPr>
      </w:pPr>
      <w:r w:rsidRPr="00032673">
        <w:rPr>
          <w:rFonts w:ascii="Arial" w:eastAsia="Times New Roman" w:hAnsi="Arial" w:cs="Arial"/>
          <w:lang w:val="es-ES" w:eastAsia="es-ES"/>
        </w:rPr>
        <w:t xml:space="preserve">En relación con el párrafo anterior, le serán aplicables las obligaciones de confidencialidad, secrecía, resguardo de información, y demás aplicables por el acceso que llegaren a tener a las plataformas digitales de la Secretaría Ejecutiva y demás información de carácter reservado y confidencial. </w:t>
      </w:r>
    </w:p>
    <w:p w14:paraId="320A7585" w14:textId="77777777" w:rsidR="00115275" w:rsidRPr="00032673" w:rsidRDefault="00115275" w:rsidP="00032673">
      <w:pPr>
        <w:spacing w:after="0" w:line="240" w:lineRule="auto"/>
        <w:jc w:val="both"/>
        <w:rPr>
          <w:rFonts w:ascii="Arial" w:eastAsia="Times New Roman" w:hAnsi="Arial" w:cs="Arial"/>
          <w:lang w:val="es-ES" w:eastAsia="es-ES"/>
        </w:rPr>
      </w:pPr>
    </w:p>
    <w:p w14:paraId="564B4BDA" w14:textId="77777777" w:rsidR="00032673" w:rsidRDefault="00032673" w:rsidP="00032673">
      <w:pPr>
        <w:spacing w:after="0" w:line="240" w:lineRule="auto"/>
        <w:jc w:val="both"/>
        <w:rPr>
          <w:rFonts w:ascii="Arial" w:eastAsia="Times New Roman" w:hAnsi="Arial" w:cs="Arial"/>
          <w:lang w:val="es-ES" w:eastAsia="es-ES"/>
        </w:rPr>
      </w:pPr>
      <w:r w:rsidRPr="00032673">
        <w:rPr>
          <w:rFonts w:ascii="Arial" w:eastAsia="Times New Roman" w:hAnsi="Arial" w:cs="Arial"/>
          <w:lang w:val="es-ES" w:eastAsia="es-ES"/>
        </w:rPr>
        <w:t xml:space="preserve">En la conformación del Consejo de Participación Ciudadana se procurará que prevalezca la equidad de género. </w:t>
      </w:r>
    </w:p>
    <w:p w14:paraId="21A9D08D" w14:textId="77777777" w:rsidR="00115275" w:rsidRPr="00032673" w:rsidRDefault="00115275" w:rsidP="00032673">
      <w:pPr>
        <w:spacing w:after="0" w:line="240" w:lineRule="auto"/>
        <w:jc w:val="both"/>
        <w:rPr>
          <w:rFonts w:ascii="Arial" w:eastAsia="Times New Roman" w:hAnsi="Arial" w:cs="Arial"/>
          <w:lang w:val="es-ES" w:eastAsia="es-ES"/>
        </w:rPr>
      </w:pPr>
    </w:p>
    <w:p w14:paraId="0AB26959"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18.</w:t>
      </w:r>
      <w:r w:rsidRPr="00032673">
        <w:rPr>
          <w:rFonts w:ascii="Arial" w:eastAsia="Calibri" w:hAnsi="Arial" w:cs="Arial"/>
        </w:rPr>
        <w:t xml:space="preserve"> </w:t>
      </w:r>
      <w:r w:rsidR="00032673" w:rsidRPr="00032673">
        <w:rPr>
          <w:rFonts w:ascii="Arial" w:eastAsia="Calibri" w:hAnsi="Arial" w:cs="Arial"/>
        </w:rPr>
        <w:t xml:space="preserve">Los integrantes del Consejo de Participación Ciudadana serán nombrados conforme al siguiente procedimiento: </w:t>
      </w:r>
    </w:p>
    <w:p w14:paraId="798030AE" w14:textId="77777777" w:rsidR="00115275" w:rsidRPr="00032673" w:rsidRDefault="00115275" w:rsidP="00032673">
      <w:pPr>
        <w:spacing w:after="0" w:line="240" w:lineRule="auto"/>
        <w:jc w:val="both"/>
        <w:rPr>
          <w:rFonts w:ascii="Arial" w:eastAsia="Calibri" w:hAnsi="Arial" w:cs="Arial"/>
        </w:rPr>
      </w:pPr>
    </w:p>
    <w:p w14:paraId="45D869A3"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I. La Legislatura del Estado constituirá una Comisión de Selección integrada por nueve ciudadanos mexicanos con residencia efectiva de 5 años en el Estado anteriores al día de su designación, por un periodo de tres años, de la siguiente manera:</w:t>
      </w:r>
    </w:p>
    <w:p w14:paraId="1A5977BF" w14:textId="77777777" w:rsidR="00115275" w:rsidRPr="00032673" w:rsidRDefault="00115275" w:rsidP="00032673">
      <w:pPr>
        <w:spacing w:after="0" w:line="240" w:lineRule="auto"/>
        <w:jc w:val="both"/>
        <w:rPr>
          <w:rFonts w:ascii="Arial" w:eastAsia="Calibri" w:hAnsi="Arial" w:cs="Arial"/>
        </w:rPr>
      </w:pPr>
    </w:p>
    <w:p w14:paraId="75539294"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a) Convocará a las instituciones de educación superior y de investigación del Estado, para proponer candidatos a fin de integrar la Comisión de Selección, para lo cual deberán enviar los documentos que acrediten el perfil solicitado en la convocatoria, en un plazo no mayor a quince días, para seleccionar a cinco miembros basándose en los elementos decisorios que se hayan plasmado en la convocatoria, tomando en cuenta que se hayan destacado por su contribución en materia de fiscalización, de rendición de cuentas y combate a la corrupción; </w:t>
      </w:r>
    </w:p>
    <w:p w14:paraId="222B40D0" w14:textId="77777777" w:rsidR="00115275" w:rsidRPr="00032673" w:rsidRDefault="00115275" w:rsidP="00032673">
      <w:pPr>
        <w:spacing w:after="0" w:line="240" w:lineRule="auto"/>
        <w:jc w:val="both"/>
        <w:rPr>
          <w:rFonts w:ascii="Arial" w:eastAsia="Calibri" w:hAnsi="Arial" w:cs="Arial"/>
        </w:rPr>
      </w:pPr>
    </w:p>
    <w:p w14:paraId="70622794"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b) Convocará a organizaciones de la sociedad civil que tengan experiencia comprobada en materia de fiscalización, de rendición de cuentas y combate a la corrupción, para seleccionar a cuatro miembros, en los mismos términos del inciso anterior; y</w:t>
      </w:r>
    </w:p>
    <w:p w14:paraId="00954591" w14:textId="77777777" w:rsidR="00115275" w:rsidRPr="00032673" w:rsidRDefault="00115275" w:rsidP="00032673">
      <w:pPr>
        <w:spacing w:after="0" w:line="240" w:lineRule="auto"/>
        <w:jc w:val="both"/>
        <w:rPr>
          <w:rFonts w:ascii="Arial" w:eastAsia="Calibri" w:hAnsi="Arial" w:cs="Arial"/>
        </w:rPr>
      </w:pPr>
    </w:p>
    <w:p w14:paraId="799A7542"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c) El cargo de miembro de la Comisión de Selección será honorario. Quienes funjan como miembros no podrán ser designados como integrantes del Consejo de Participación Ciudadana por un periodo de seis años contados a partir de la disolución de la Comisión de selección; </w:t>
      </w:r>
    </w:p>
    <w:p w14:paraId="35915DEA" w14:textId="77777777" w:rsidR="00115275" w:rsidRPr="00032673" w:rsidRDefault="00115275" w:rsidP="00032673">
      <w:pPr>
        <w:spacing w:after="0" w:line="240" w:lineRule="auto"/>
        <w:jc w:val="both"/>
        <w:rPr>
          <w:rFonts w:ascii="Arial" w:eastAsia="Calibri" w:hAnsi="Arial" w:cs="Arial"/>
        </w:rPr>
      </w:pPr>
    </w:p>
    <w:p w14:paraId="24CC9F78"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II. La Comisión de selección deberá emitir una convocatoria, con el objeto de realizar una amplia consulta pública en el Estado, dirigida a toda la sociedad, para que presenten sus </w:t>
      </w:r>
      <w:r w:rsidRPr="00032673">
        <w:rPr>
          <w:rFonts w:ascii="Arial" w:eastAsia="Calibri" w:hAnsi="Arial" w:cs="Arial"/>
        </w:rPr>
        <w:lastRenderedPageBreak/>
        <w:t xml:space="preserve">postulaciones de aspirantes a ocupar el cargo. Para ello, definirá la metodología, plazos y criterios de selección de los integrantes del Consejo de Participación Ciudadana y deberá hacerlos públicos; en donde deberá considerar al menos las siguientes características: </w:t>
      </w:r>
    </w:p>
    <w:p w14:paraId="590E80AE" w14:textId="77777777" w:rsidR="00115275" w:rsidRPr="00032673" w:rsidRDefault="00115275" w:rsidP="00032673">
      <w:pPr>
        <w:spacing w:after="0" w:line="240" w:lineRule="auto"/>
        <w:jc w:val="both"/>
        <w:rPr>
          <w:rFonts w:ascii="Arial" w:eastAsia="Calibri" w:hAnsi="Arial" w:cs="Arial"/>
        </w:rPr>
      </w:pPr>
    </w:p>
    <w:p w14:paraId="1C6B74FF"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a) El método de registro y evaluación de los aspirantes;</w:t>
      </w:r>
    </w:p>
    <w:p w14:paraId="61740FAF" w14:textId="77777777" w:rsidR="00115275" w:rsidRPr="00032673" w:rsidRDefault="00115275" w:rsidP="00032673">
      <w:pPr>
        <w:spacing w:after="0" w:line="240" w:lineRule="auto"/>
        <w:jc w:val="both"/>
        <w:rPr>
          <w:rFonts w:ascii="Arial" w:eastAsia="Calibri" w:hAnsi="Arial" w:cs="Arial"/>
        </w:rPr>
      </w:pPr>
    </w:p>
    <w:p w14:paraId="3C8A9D7E"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b) Hacer pública la lista de las y los aspirantes; </w:t>
      </w:r>
    </w:p>
    <w:p w14:paraId="2CC8BA59" w14:textId="77777777" w:rsidR="00115275" w:rsidRPr="00032673" w:rsidRDefault="00115275" w:rsidP="00032673">
      <w:pPr>
        <w:spacing w:after="0" w:line="240" w:lineRule="auto"/>
        <w:jc w:val="both"/>
        <w:rPr>
          <w:rFonts w:ascii="Arial" w:eastAsia="Calibri" w:hAnsi="Arial" w:cs="Arial"/>
        </w:rPr>
      </w:pPr>
    </w:p>
    <w:p w14:paraId="2BA1BE6D"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c) Hacer públicos los documentos que hayan sido entregados para su inscripción en versiones públicas; </w:t>
      </w:r>
    </w:p>
    <w:p w14:paraId="77132A1F" w14:textId="77777777" w:rsidR="00115275" w:rsidRPr="00032673" w:rsidRDefault="00115275" w:rsidP="00032673">
      <w:pPr>
        <w:spacing w:after="0" w:line="240" w:lineRule="auto"/>
        <w:jc w:val="both"/>
        <w:rPr>
          <w:rFonts w:ascii="Arial" w:eastAsia="Calibri" w:hAnsi="Arial" w:cs="Arial"/>
        </w:rPr>
      </w:pPr>
    </w:p>
    <w:p w14:paraId="3543CEE3"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d) Hacer público el cronograma de audiencias; </w:t>
      </w:r>
    </w:p>
    <w:p w14:paraId="0564BC66" w14:textId="77777777" w:rsidR="00115275" w:rsidRPr="00032673" w:rsidRDefault="00115275" w:rsidP="00032673">
      <w:pPr>
        <w:spacing w:after="0" w:line="240" w:lineRule="auto"/>
        <w:jc w:val="both"/>
        <w:rPr>
          <w:rFonts w:ascii="Arial" w:eastAsia="Calibri" w:hAnsi="Arial" w:cs="Arial"/>
        </w:rPr>
      </w:pPr>
    </w:p>
    <w:p w14:paraId="049C580B"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e) Podrán efectuarse audiencias públicas en las que se invitará a participar a investigadores, académicos y a organizaciones de la sociedad civil, especialistas en la materia;</w:t>
      </w:r>
    </w:p>
    <w:p w14:paraId="7CEA604E" w14:textId="77777777" w:rsidR="00115275" w:rsidRPr="00032673" w:rsidRDefault="00115275" w:rsidP="00032673">
      <w:pPr>
        <w:spacing w:after="0" w:line="240" w:lineRule="auto"/>
        <w:jc w:val="both"/>
        <w:rPr>
          <w:rFonts w:ascii="Arial" w:eastAsia="Calibri" w:hAnsi="Arial" w:cs="Arial"/>
        </w:rPr>
      </w:pPr>
    </w:p>
    <w:p w14:paraId="467D8706"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f) El plazo en que se deberá hacer la designación que al efecto se determine, y que se tomará, en sesión pública, por el voto de la mayoría de sus miembros; y </w:t>
      </w:r>
    </w:p>
    <w:p w14:paraId="58B1C03A" w14:textId="77777777" w:rsidR="00115275" w:rsidRPr="00032673" w:rsidRDefault="00115275" w:rsidP="00032673">
      <w:pPr>
        <w:spacing w:after="0" w:line="240" w:lineRule="auto"/>
        <w:jc w:val="both"/>
        <w:rPr>
          <w:rFonts w:ascii="Arial" w:eastAsia="Calibri" w:hAnsi="Arial" w:cs="Arial"/>
        </w:rPr>
      </w:pPr>
    </w:p>
    <w:p w14:paraId="3628631D"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g) En caso de que se generen vacantes imprevistas, el proceso de selección del nuevo integrante no podrá exceder el límite de noventa días y el ciudadano que resulte electo desempeñará el encargo por el tiempo restante de la vacante a ocupar. </w:t>
      </w:r>
    </w:p>
    <w:p w14:paraId="466F148B" w14:textId="77777777" w:rsidR="00115275" w:rsidRPr="00032673" w:rsidRDefault="00115275" w:rsidP="00032673">
      <w:pPr>
        <w:spacing w:after="0" w:line="240" w:lineRule="auto"/>
        <w:jc w:val="both"/>
        <w:rPr>
          <w:rFonts w:ascii="Arial" w:eastAsia="Calibri" w:hAnsi="Arial" w:cs="Arial"/>
        </w:rPr>
      </w:pPr>
    </w:p>
    <w:p w14:paraId="2E73FD80"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III. El Presidente del Consejo de Participación Ciudadana, cuatro meses antes de la terminación del período de alguno de sus integrantes, informará a la Comisión de Selección de la vacante para que ésta realice el procedimiento de selección del nuevo integrante del Consejo de Participación Ciudadana.</w:t>
      </w:r>
    </w:p>
    <w:p w14:paraId="32D0EBA5" w14:textId="77777777" w:rsidR="00115275" w:rsidRPr="00032673" w:rsidRDefault="00115275" w:rsidP="00032673">
      <w:pPr>
        <w:spacing w:after="0" w:line="240" w:lineRule="auto"/>
        <w:jc w:val="both"/>
        <w:rPr>
          <w:rFonts w:ascii="Arial" w:eastAsia="Calibri" w:hAnsi="Arial" w:cs="Arial"/>
        </w:rPr>
      </w:pPr>
    </w:p>
    <w:p w14:paraId="13ECF21C"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El Congreso del Estado prevendrá en todo tiempo la correcta integración de la Comisión de Selección.  </w:t>
      </w:r>
    </w:p>
    <w:p w14:paraId="0410D57F" w14:textId="77777777" w:rsidR="00115275" w:rsidRPr="00032673" w:rsidRDefault="00115275" w:rsidP="00032673">
      <w:pPr>
        <w:spacing w:after="0" w:line="240" w:lineRule="auto"/>
        <w:jc w:val="both"/>
        <w:rPr>
          <w:rFonts w:ascii="Arial" w:eastAsia="Calibri" w:hAnsi="Arial" w:cs="Arial"/>
        </w:rPr>
      </w:pPr>
    </w:p>
    <w:p w14:paraId="14DB1AE4" w14:textId="77777777" w:rsidR="00032673" w:rsidRDefault="00D13E34" w:rsidP="00032673">
      <w:pPr>
        <w:spacing w:after="0" w:line="240" w:lineRule="auto"/>
        <w:jc w:val="both"/>
        <w:rPr>
          <w:rFonts w:ascii="Arial" w:eastAsia="Calibri" w:hAnsi="Arial" w:cs="Arial"/>
        </w:rPr>
      </w:pPr>
      <w:r w:rsidRPr="00032673">
        <w:rPr>
          <w:rFonts w:ascii="Arial" w:eastAsia="Calibri" w:hAnsi="Arial" w:cs="Arial"/>
          <w:b/>
        </w:rPr>
        <w:t>ARTÍCULO 19.</w:t>
      </w:r>
      <w:r w:rsidRPr="00032673">
        <w:rPr>
          <w:rFonts w:ascii="Arial" w:eastAsia="Calibri" w:hAnsi="Arial" w:cs="Arial"/>
        </w:rPr>
        <w:t xml:space="preserve"> </w:t>
      </w:r>
      <w:r w:rsidR="00032673" w:rsidRPr="00032673">
        <w:rPr>
          <w:rFonts w:ascii="Arial" w:eastAsia="Calibri" w:hAnsi="Arial" w:cs="Arial"/>
        </w:rPr>
        <w:t xml:space="preserve">Los integrantes del Consejo de Participación Ciudadana se rotarán anualmente la representación ante el Consejo Coordinador, atendiendo a la antigüedad que tengan en el Consejo de Participación Ciudadana. </w:t>
      </w:r>
    </w:p>
    <w:p w14:paraId="34A367AF" w14:textId="77777777" w:rsidR="00115275" w:rsidRPr="00032673" w:rsidRDefault="00115275" w:rsidP="00032673">
      <w:pPr>
        <w:spacing w:after="0" w:line="240" w:lineRule="auto"/>
        <w:jc w:val="both"/>
        <w:rPr>
          <w:rFonts w:ascii="Arial" w:eastAsia="Calibri" w:hAnsi="Arial" w:cs="Arial"/>
        </w:rPr>
      </w:pPr>
    </w:p>
    <w:p w14:paraId="7BCD69A8"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De presentarse la ausencia temporal de su </w:t>
      </w:r>
      <w:proofErr w:type="gramStart"/>
      <w:r w:rsidRPr="00032673">
        <w:rPr>
          <w:rFonts w:ascii="Arial" w:eastAsia="Calibri" w:hAnsi="Arial" w:cs="Arial"/>
        </w:rPr>
        <w:t>Presidente</w:t>
      </w:r>
      <w:proofErr w:type="gramEnd"/>
      <w:r w:rsidRPr="00032673">
        <w:rPr>
          <w:rFonts w:ascii="Arial" w:eastAsia="Calibri" w:hAnsi="Arial" w:cs="Arial"/>
        </w:rPr>
        <w:t>, el Consejo de Participación Ciudadana nombrará de entre sus miembros a quien deba sustituirlo durante el tiempo de su ausencia. Esta suplencia no podrá ser mayor a dos meses. En caso de que la ausencia sea mayor, ocupará su lugar por un periodo máximo de dos meses el miembro al cual le correspondería el periodo anual siguiente y así sucesivamente.</w:t>
      </w:r>
    </w:p>
    <w:p w14:paraId="125B3E02" w14:textId="77777777" w:rsidR="00115275" w:rsidRPr="00032673" w:rsidRDefault="00115275" w:rsidP="00032673">
      <w:pPr>
        <w:spacing w:after="0" w:line="240" w:lineRule="auto"/>
        <w:jc w:val="both"/>
        <w:rPr>
          <w:rFonts w:ascii="Arial" w:eastAsia="Calibri" w:hAnsi="Arial" w:cs="Arial"/>
        </w:rPr>
      </w:pPr>
    </w:p>
    <w:p w14:paraId="51667C76"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lastRenderedPageBreak/>
        <w:t>ARTÍCULO 20.</w:t>
      </w:r>
      <w:r w:rsidRPr="00032673">
        <w:rPr>
          <w:rFonts w:ascii="Arial" w:eastAsia="Calibri" w:hAnsi="Arial" w:cs="Arial"/>
        </w:rPr>
        <w:t xml:space="preserve"> </w:t>
      </w:r>
      <w:r w:rsidR="00032673" w:rsidRPr="00032673">
        <w:rPr>
          <w:rFonts w:ascii="Arial" w:eastAsia="Calibri" w:hAnsi="Arial" w:cs="Arial"/>
        </w:rPr>
        <w:t xml:space="preserve">El Consejo de Participación Ciudadana se reunirá públicamente, previa convocatoria de su representante ante el Consejo Coordinador, en sesiones ordinarias cuando menos una vez al mes y de forma extraordinaria cuando así se requiera a petición de la mayoría de sus integrantes. Las decisiones se tomarán por mayoría de votos de los miembros presentes y en caso de empate, se volverá a someter a votación y en caso de persistir el empate se enviará el asunto a la siguiente sesión. </w:t>
      </w:r>
    </w:p>
    <w:p w14:paraId="63C19B5F" w14:textId="77777777" w:rsidR="00115275" w:rsidRPr="00032673" w:rsidRDefault="00115275" w:rsidP="00032673">
      <w:pPr>
        <w:spacing w:after="0" w:line="240" w:lineRule="auto"/>
        <w:jc w:val="both"/>
        <w:rPr>
          <w:rFonts w:ascii="Arial" w:eastAsia="Calibri" w:hAnsi="Arial" w:cs="Arial"/>
        </w:rPr>
      </w:pPr>
    </w:p>
    <w:p w14:paraId="157289EB" w14:textId="77777777" w:rsidR="00032673" w:rsidRDefault="00115275" w:rsidP="00032673">
      <w:pPr>
        <w:spacing w:after="0" w:line="240" w:lineRule="auto"/>
        <w:jc w:val="both"/>
        <w:rPr>
          <w:rFonts w:ascii="Arial" w:eastAsia="Calibri" w:hAnsi="Arial" w:cs="Arial"/>
        </w:rPr>
      </w:pPr>
      <w:r w:rsidRPr="00032673">
        <w:rPr>
          <w:rFonts w:ascii="Arial" w:eastAsia="Calibri" w:hAnsi="Arial" w:cs="Arial"/>
          <w:b/>
        </w:rPr>
        <w:t>ARTÍCULO 21.</w:t>
      </w:r>
      <w:r w:rsidRPr="00032673">
        <w:rPr>
          <w:rFonts w:ascii="Arial" w:eastAsia="Calibri" w:hAnsi="Arial" w:cs="Arial"/>
        </w:rPr>
        <w:t xml:space="preserve"> </w:t>
      </w:r>
      <w:r w:rsidR="00032673" w:rsidRPr="00032673">
        <w:rPr>
          <w:rFonts w:ascii="Arial" w:eastAsia="Calibri" w:hAnsi="Arial" w:cs="Arial"/>
        </w:rPr>
        <w:t>El Consejo de Participación Ciudadana tendrá las siguientes atribuciones:</w:t>
      </w:r>
    </w:p>
    <w:p w14:paraId="6621C041" w14:textId="77777777" w:rsidR="00115275" w:rsidRPr="00032673" w:rsidRDefault="00115275" w:rsidP="00032673">
      <w:pPr>
        <w:spacing w:after="0" w:line="240" w:lineRule="auto"/>
        <w:jc w:val="both"/>
        <w:rPr>
          <w:rFonts w:ascii="Arial" w:eastAsia="Calibri" w:hAnsi="Arial" w:cs="Arial"/>
        </w:rPr>
      </w:pPr>
    </w:p>
    <w:p w14:paraId="37D96D2F"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Designar al Secretario Técnico por mayoría simple y en caso de empate el </w:t>
      </w:r>
      <w:proofErr w:type="gramStart"/>
      <w:r w:rsidRPr="00032673">
        <w:rPr>
          <w:rFonts w:ascii="Arial" w:eastAsia="Times New Roman" w:hAnsi="Arial" w:cs="Arial"/>
          <w:lang w:val="es-ES" w:eastAsia="es-ES"/>
        </w:rPr>
        <w:t>Presidente</w:t>
      </w:r>
      <w:proofErr w:type="gramEnd"/>
      <w:r w:rsidRPr="00032673">
        <w:rPr>
          <w:rFonts w:ascii="Arial" w:eastAsia="Times New Roman" w:hAnsi="Arial" w:cs="Arial"/>
          <w:lang w:val="es-ES" w:eastAsia="es-ES"/>
        </w:rPr>
        <w:t xml:space="preserve"> tendrá voto de calidad;</w:t>
      </w:r>
    </w:p>
    <w:p w14:paraId="2B3E694F"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145ACF3F"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Aprobar sus normas de carácter interno; </w:t>
      </w:r>
    </w:p>
    <w:p w14:paraId="7ACD6BAA"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35A85969"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Elaborar su programa de trabajo anual;</w:t>
      </w:r>
    </w:p>
    <w:p w14:paraId="167AE657"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03E35F3E"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Aprobar el informe anual de las actividades que realice en cumplimiento a su programa anual de trabajo, mismo que deberá ser público; </w:t>
      </w:r>
    </w:p>
    <w:p w14:paraId="44C9738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F6145F2"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Acceder sin ninguna restricción, por conducto del Secretario Técnico, a la información que genere el Sistema Local y el Consejo Coordinador;</w:t>
      </w:r>
    </w:p>
    <w:p w14:paraId="51C5618E"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1C3C5C2E"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Participar en la Comisión Ejecutiva en términos de esta Ley; </w:t>
      </w:r>
    </w:p>
    <w:p w14:paraId="52A9112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3B03C0BD"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Opinar y realizar propuestas, a través de su participación en la Comisión Ejecutiva, sobre la política estatal y nacional y las políticas integrales;</w:t>
      </w:r>
    </w:p>
    <w:p w14:paraId="1A05D5A6"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6CE2039D"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Proponer al Consejo Coordinador, a través de su participación en la Comisión Ejecutiva, para su consideración: </w:t>
      </w:r>
    </w:p>
    <w:p w14:paraId="35B194B9"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78A34C41" w14:textId="77777777" w:rsidR="00032673" w:rsidRPr="00032673" w:rsidRDefault="00032673" w:rsidP="00032673">
      <w:pPr>
        <w:numPr>
          <w:ilvl w:val="0"/>
          <w:numId w:val="1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Proyectos de bases de coordinación interinstitucional e intergubernamental en las materias de fiscalización y control de recursos públicos, de prevención, control y disuasión de faltas administrativas y hechos de corrupción, en especial sobre las causas que los generan; </w:t>
      </w:r>
    </w:p>
    <w:p w14:paraId="2BB14BA8" w14:textId="77777777" w:rsidR="00032673" w:rsidRPr="00032673" w:rsidRDefault="00032673" w:rsidP="00032673">
      <w:pPr>
        <w:spacing w:after="0" w:line="240" w:lineRule="auto"/>
        <w:ind w:left="1332"/>
        <w:contextualSpacing/>
        <w:jc w:val="both"/>
        <w:rPr>
          <w:rFonts w:ascii="Arial" w:eastAsia="Times New Roman" w:hAnsi="Arial" w:cs="Arial"/>
          <w:lang w:val="es-ES" w:eastAsia="es-ES"/>
        </w:rPr>
      </w:pPr>
    </w:p>
    <w:p w14:paraId="4BB03131" w14:textId="77777777" w:rsidR="00032673" w:rsidRPr="00032673" w:rsidRDefault="00032673" w:rsidP="00032673">
      <w:pPr>
        <w:numPr>
          <w:ilvl w:val="0"/>
          <w:numId w:val="1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Proyectos de mejora a los instrumentos, lineamientos y mecanismos para la operación del Sistema Estatal de Información y su coordinación para la integración de la información del Estado a la Plataforma Digital Nacional; </w:t>
      </w:r>
    </w:p>
    <w:p w14:paraId="415BF161"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7F47E223" w14:textId="77777777" w:rsidR="00032673" w:rsidRPr="00032673" w:rsidRDefault="00032673" w:rsidP="00032673">
      <w:pPr>
        <w:numPr>
          <w:ilvl w:val="0"/>
          <w:numId w:val="1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Proyectos de mejora a los instrumentos, lineamientos y mecanismos para el suministro, intercambio, sistematización y actualización de la información que generen las instituciones competentes de los diversos órdenes de gobierno en las materias reguladas por esta Ley; y</w:t>
      </w:r>
    </w:p>
    <w:p w14:paraId="03BB58FF" w14:textId="77777777" w:rsidR="00032673" w:rsidRPr="00032673" w:rsidRDefault="00032673" w:rsidP="00032673">
      <w:pPr>
        <w:spacing w:after="0" w:line="240" w:lineRule="auto"/>
        <w:ind w:left="1332"/>
        <w:contextualSpacing/>
        <w:jc w:val="both"/>
        <w:rPr>
          <w:rFonts w:ascii="Arial" w:eastAsia="Times New Roman" w:hAnsi="Arial" w:cs="Arial"/>
          <w:lang w:val="es-ES" w:eastAsia="es-ES"/>
        </w:rPr>
      </w:pPr>
    </w:p>
    <w:p w14:paraId="4551E0EA" w14:textId="77777777" w:rsidR="00032673" w:rsidRPr="00032673" w:rsidRDefault="00032673" w:rsidP="00032673">
      <w:pPr>
        <w:numPr>
          <w:ilvl w:val="0"/>
          <w:numId w:val="15"/>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Proyectos de mejora a los instrumentos, lineamientos y mecanismos requeridos para la operación del sistema electrónico de denuncia y queja. </w:t>
      </w:r>
    </w:p>
    <w:p w14:paraId="712E464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174AE065"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Proponer al Consejo Coordinador, a través de su participación en la Comisión Ejecutiva, mecanismos para que la sociedad del estado participe en la prevención y denuncia de faltas administrativas y hechos de corrupción; </w:t>
      </w:r>
    </w:p>
    <w:p w14:paraId="2E8F4B00" w14:textId="77777777" w:rsidR="00032673" w:rsidRPr="00032673" w:rsidRDefault="00032673" w:rsidP="00032673">
      <w:pPr>
        <w:spacing w:after="0" w:line="240" w:lineRule="auto"/>
        <w:ind w:left="72"/>
        <w:contextualSpacing/>
        <w:jc w:val="both"/>
        <w:rPr>
          <w:rFonts w:ascii="Arial" w:eastAsia="Times New Roman" w:hAnsi="Arial" w:cs="Arial"/>
          <w:lang w:val="es-ES" w:eastAsia="es-ES"/>
        </w:rPr>
      </w:pPr>
    </w:p>
    <w:p w14:paraId="4A3CFD57"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Llevar un registro voluntario de las organizaciones de la sociedad civil que deseen colaborar de manera coordinada con el Consejo de Participación Ciudadana para establecer una red de participación ciudadana, conforme a sus normas de carácter interno; </w:t>
      </w:r>
    </w:p>
    <w:p w14:paraId="20CFD13E"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F9AFACF"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Opinar o proponer, a través de su participación en la Comisión Ejecutiva, indicadores y metodologías para la medición y seguimiento del fenómeno de la corrupción, así como para la evaluación del cumplimiento de los objetivos y metas de la política estatal y nacional; </w:t>
      </w:r>
    </w:p>
    <w:p w14:paraId="5794B562" w14:textId="77777777" w:rsidR="00032673" w:rsidRPr="00032673" w:rsidRDefault="00032673" w:rsidP="00032673">
      <w:pPr>
        <w:spacing w:after="0" w:line="240" w:lineRule="auto"/>
        <w:jc w:val="both"/>
        <w:rPr>
          <w:rFonts w:ascii="Arial" w:eastAsia="Calibri" w:hAnsi="Arial" w:cs="Arial"/>
        </w:rPr>
      </w:pPr>
    </w:p>
    <w:p w14:paraId="7EFF56CD"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Proponer mecanismos de articulación entre organizaciones de la sociedad civil, la academia y grupos ciudadanos;</w:t>
      </w:r>
    </w:p>
    <w:p w14:paraId="24B1ED63" w14:textId="77777777" w:rsidR="00032673" w:rsidRPr="00032673" w:rsidRDefault="00032673" w:rsidP="00032673">
      <w:pPr>
        <w:spacing w:after="0" w:line="240" w:lineRule="auto"/>
        <w:jc w:val="both"/>
        <w:rPr>
          <w:rFonts w:ascii="Arial" w:eastAsia="Calibri" w:hAnsi="Arial" w:cs="Arial"/>
          <w:lang w:val="es-ES"/>
        </w:rPr>
      </w:pPr>
    </w:p>
    <w:p w14:paraId="58ECACA1"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Proponer reglas y procedimientos mediante los cuales se recibirán las peticiones, solicitudes y denuncias fundadas y motivadas que la sociedad civil pretenda hacer llegar a la Entidad Superior de Fiscalización del Estado;</w:t>
      </w:r>
    </w:p>
    <w:p w14:paraId="0AA78923"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 </w:t>
      </w:r>
    </w:p>
    <w:p w14:paraId="5844C5BA"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Opinar sobre el programa anual de trabajo del Consejo Coordinador; </w:t>
      </w:r>
    </w:p>
    <w:p w14:paraId="61624B62"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12F2CE23"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Realizar observaciones, a través de su participación en la Comisión Ejecutiva, a los proyectos de informe anual del Consejo Coordinador; </w:t>
      </w:r>
    </w:p>
    <w:p w14:paraId="07DADEE6" w14:textId="77777777" w:rsidR="00032673" w:rsidRPr="00032673" w:rsidRDefault="00032673" w:rsidP="00032673">
      <w:pPr>
        <w:spacing w:after="0" w:line="240" w:lineRule="auto"/>
        <w:jc w:val="both"/>
        <w:rPr>
          <w:rFonts w:ascii="Arial" w:eastAsia="Calibri" w:hAnsi="Arial" w:cs="Arial"/>
        </w:rPr>
      </w:pPr>
    </w:p>
    <w:p w14:paraId="72A5CA49" w14:textId="77777777" w:rsidR="00032673" w:rsidRPr="00032673" w:rsidRDefault="00032673" w:rsidP="00032673">
      <w:pPr>
        <w:spacing w:after="0" w:line="240" w:lineRule="auto"/>
        <w:ind w:left="709" w:hanging="661"/>
        <w:jc w:val="both"/>
        <w:rPr>
          <w:rFonts w:ascii="Arial" w:eastAsia="Calibri" w:hAnsi="Arial" w:cs="Arial"/>
        </w:rPr>
      </w:pPr>
      <w:r w:rsidRPr="00032673">
        <w:rPr>
          <w:rFonts w:ascii="Arial" w:eastAsia="Calibri" w:hAnsi="Arial" w:cs="Arial"/>
        </w:rPr>
        <w:t xml:space="preserve">XIV. Proponer al Consejo Coordinador, a través de su participación en la Comisión Ejecutiva, la emisión de recomendaciones no vinculantes; </w:t>
      </w:r>
    </w:p>
    <w:p w14:paraId="5D4E3D37" w14:textId="77777777" w:rsidR="00032673" w:rsidRPr="00032673" w:rsidRDefault="00032673" w:rsidP="00032673">
      <w:pPr>
        <w:spacing w:after="0" w:line="240" w:lineRule="auto"/>
        <w:ind w:left="709" w:hanging="661"/>
        <w:jc w:val="both"/>
        <w:rPr>
          <w:rFonts w:ascii="Arial" w:eastAsia="Calibri" w:hAnsi="Arial" w:cs="Arial"/>
        </w:rPr>
      </w:pPr>
    </w:p>
    <w:p w14:paraId="1D8F59FF"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Promover la colaboración con instituciones en la materia, con el propósito de elaborar investigaciones sobre las políticas públicas para la prevención, detección y combate de hechos de corrupción o faltas administrativas en el Estado, y</w:t>
      </w:r>
    </w:p>
    <w:p w14:paraId="1F7C5E82"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01427706" w14:textId="77777777" w:rsidR="00032673" w:rsidRPr="00032673" w:rsidRDefault="00032673" w:rsidP="00032673">
      <w:pPr>
        <w:numPr>
          <w:ilvl w:val="0"/>
          <w:numId w:val="7"/>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Dar seguimiento al funcionamiento del Sistema Local.</w:t>
      </w:r>
    </w:p>
    <w:p w14:paraId="6DDCD3D4" w14:textId="77777777" w:rsidR="00032673" w:rsidRPr="00032673" w:rsidRDefault="00032673" w:rsidP="00032673">
      <w:pPr>
        <w:spacing w:after="0" w:line="240" w:lineRule="auto"/>
        <w:jc w:val="both"/>
        <w:rPr>
          <w:rFonts w:ascii="Arial" w:eastAsia="Calibri" w:hAnsi="Arial" w:cs="Arial"/>
        </w:rPr>
      </w:pPr>
    </w:p>
    <w:p w14:paraId="4BB76420" w14:textId="77777777" w:rsidR="00032673" w:rsidRDefault="00F33088" w:rsidP="00032673">
      <w:pPr>
        <w:spacing w:after="0" w:line="240" w:lineRule="auto"/>
        <w:ind w:left="48"/>
        <w:jc w:val="both"/>
        <w:rPr>
          <w:rFonts w:ascii="Arial" w:eastAsia="Calibri" w:hAnsi="Arial" w:cs="Arial"/>
        </w:rPr>
      </w:pPr>
      <w:r w:rsidRPr="00032673">
        <w:rPr>
          <w:rFonts w:ascii="Arial" w:eastAsia="Calibri" w:hAnsi="Arial" w:cs="Arial"/>
          <w:b/>
        </w:rPr>
        <w:t>ARTÍCULO 22.</w:t>
      </w:r>
      <w:r w:rsidRPr="00032673">
        <w:rPr>
          <w:rFonts w:ascii="Arial" w:eastAsia="Calibri" w:hAnsi="Arial" w:cs="Arial"/>
        </w:rPr>
        <w:t xml:space="preserve"> </w:t>
      </w:r>
      <w:r w:rsidR="00032673" w:rsidRPr="00032673">
        <w:rPr>
          <w:rFonts w:ascii="Arial" w:eastAsia="Calibri" w:hAnsi="Arial" w:cs="Arial"/>
        </w:rPr>
        <w:t xml:space="preserve">El </w:t>
      </w:r>
      <w:proofErr w:type="gramStart"/>
      <w:r w:rsidR="00032673" w:rsidRPr="00032673">
        <w:rPr>
          <w:rFonts w:ascii="Arial" w:eastAsia="Calibri" w:hAnsi="Arial" w:cs="Arial"/>
        </w:rPr>
        <w:t>Presidente</w:t>
      </w:r>
      <w:proofErr w:type="gramEnd"/>
      <w:r w:rsidR="00032673" w:rsidRPr="00032673">
        <w:rPr>
          <w:rFonts w:ascii="Arial" w:eastAsia="Calibri" w:hAnsi="Arial" w:cs="Arial"/>
        </w:rPr>
        <w:t xml:space="preserve"> del Consejo de Participación Ciudadana tendrá como atribuciones:</w:t>
      </w:r>
    </w:p>
    <w:p w14:paraId="55890B98" w14:textId="77777777" w:rsidR="00F33088" w:rsidRPr="00032673" w:rsidRDefault="00F33088" w:rsidP="00032673">
      <w:pPr>
        <w:spacing w:after="0" w:line="240" w:lineRule="auto"/>
        <w:ind w:left="48"/>
        <w:jc w:val="both"/>
        <w:rPr>
          <w:rFonts w:ascii="Arial" w:eastAsia="Calibri" w:hAnsi="Arial" w:cs="Arial"/>
          <w:b/>
        </w:rPr>
      </w:pPr>
    </w:p>
    <w:p w14:paraId="058EBC9C" w14:textId="77777777" w:rsidR="00032673" w:rsidRPr="00032673" w:rsidRDefault="00032673" w:rsidP="00032673">
      <w:pPr>
        <w:numPr>
          <w:ilvl w:val="0"/>
          <w:numId w:val="8"/>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Presidir las sesiones; </w:t>
      </w:r>
    </w:p>
    <w:p w14:paraId="4FE65FD9" w14:textId="77777777" w:rsidR="00032673" w:rsidRPr="00032673" w:rsidRDefault="00032673" w:rsidP="00032673">
      <w:pPr>
        <w:spacing w:after="0" w:line="240" w:lineRule="auto"/>
        <w:ind w:left="840"/>
        <w:contextualSpacing/>
        <w:jc w:val="both"/>
        <w:rPr>
          <w:rFonts w:ascii="Arial" w:eastAsia="Times New Roman" w:hAnsi="Arial" w:cs="Arial"/>
          <w:lang w:val="es-ES" w:eastAsia="es-ES"/>
        </w:rPr>
      </w:pPr>
    </w:p>
    <w:p w14:paraId="53F7E3FE" w14:textId="77777777" w:rsidR="00032673" w:rsidRPr="00032673" w:rsidRDefault="00032673" w:rsidP="00032673">
      <w:pPr>
        <w:numPr>
          <w:ilvl w:val="0"/>
          <w:numId w:val="8"/>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Representar a dicho Consejo ante el Consejo Coordinador; </w:t>
      </w:r>
    </w:p>
    <w:p w14:paraId="67F27125"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AEB8B88" w14:textId="77777777" w:rsidR="00032673" w:rsidRPr="00032673" w:rsidRDefault="00032673" w:rsidP="00032673">
      <w:pPr>
        <w:numPr>
          <w:ilvl w:val="0"/>
          <w:numId w:val="8"/>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Preparar el orden de los temas a tratar, y </w:t>
      </w:r>
    </w:p>
    <w:p w14:paraId="1954BA3F"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6279D48F" w14:textId="77777777" w:rsidR="00032673" w:rsidRPr="00032673" w:rsidRDefault="00032673" w:rsidP="00032673">
      <w:pPr>
        <w:numPr>
          <w:ilvl w:val="0"/>
          <w:numId w:val="8"/>
        </w:numPr>
        <w:spacing w:after="0" w:line="240" w:lineRule="auto"/>
        <w:ind w:left="709" w:hanging="589"/>
        <w:contextualSpacing/>
        <w:jc w:val="both"/>
        <w:rPr>
          <w:rFonts w:ascii="Arial" w:eastAsia="Times New Roman" w:hAnsi="Arial" w:cs="Arial"/>
          <w:lang w:val="es-ES" w:eastAsia="es-ES"/>
        </w:rPr>
      </w:pPr>
      <w:r w:rsidRPr="00032673">
        <w:rPr>
          <w:rFonts w:ascii="Arial" w:eastAsia="Times New Roman" w:hAnsi="Arial" w:cs="Arial"/>
          <w:lang w:val="es-ES" w:eastAsia="es-ES"/>
        </w:rPr>
        <w:t>Garantizar el seguimiento de los temas tratados por el Consejo de Participación Ciudadana.</w:t>
      </w:r>
    </w:p>
    <w:p w14:paraId="76DC4B56" w14:textId="77777777" w:rsidR="00032673" w:rsidRPr="00032673" w:rsidRDefault="00032673" w:rsidP="00032673">
      <w:pPr>
        <w:spacing w:after="0" w:line="240" w:lineRule="auto"/>
        <w:ind w:left="840"/>
        <w:contextualSpacing/>
        <w:jc w:val="both"/>
        <w:rPr>
          <w:rFonts w:ascii="Arial" w:eastAsia="Times New Roman" w:hAnsi="Arial" w:cs="Arial"/>
          <w:lang w:val="es-ES" w:eastAsia="es-ES"/>
        </w:rPr>
      </w:pPr>
    </w:p>
    <w:p w14:paraId="7C4316D4" w14:textId="77777777" w:rsidR="00032673" w:rsidRDefault="00F33088" w:rsidP="00032673">
      <w:pPr>
        <w:spacing w:after="0" w:line="240" w:lineRule="auto"/>
        <w:ind w:left="142"/>
        <w:contextualSpacing/>
        <w:jc w:val="both"/>
        <w:rPr>
          <w:rFonts w:ascii="Arial" w:eastAsia="Times New Roman" w:hAnsi="Arial" w:cs="Arial"/>
          <w:lang w:val="es-ES" w:eastAsia="es-ES"/>
        </w:rPr>
      </w:pPr>
      <w:r w:rsidRPr="00032673">
        <w:rPr>
          <w:rFonts w:ascii="Arial" w:eastAsia="Times New Roman" w:hAnsi="Arial" w:cs="Arial"/>
          <w:b/>
          <w:lang w:val="es-ES" w:eastAsia="es-ES"/>
        </w:rPr>
        <w:t>ARTÍCULO 23.</w:t>
      </w:r>
      <w:r w:rsidRPr="00032673">
        <w:rPr>
          <w:rFonts w:ascii="Arial" w:eastAsia="Times New Roman" w:hAnsi="Arial" w:cs="Arial"/>
          <w:lang w:val="es-ES" w:eastAsia="es-ES"/>
        </w:rPr>
        <w:t xml:space="preserve"> </w:t>
      </w:r>
      <w:r w:rsidR="00032673" w:rsidRPr="00032673">
        <w:rPr>
          <w:rFonts w:ascii="Arial" w:eastAsia="Times New Roman" w:hAnsi="Arial" w:cs="Arial"/>
          <w:lang w:val="es-ES" w:eastAsia="es-ES"/>
        </w:rPr>
        <w:t>El Consejo de Participación Ciudadana podrá solicitar al Consejo Coordinador la emisión de exhortos públicos cuando algún hecho de corrupción requiera de aclaración pública. Los exhortos tendrán por objeto requerir a las autoridades competentes información sobre la atención al asunto de que se trate.</w:t>
      </w:r>
    </w:p>
    <w:p w14:paraId="34CFB522" w14:textId="77777777" w:rsidR="00F33088" w:rsidRPr="00032673" w:rsidRDefault="00F33088" w:rsidP="00032673">
      <w:pPr>
        <w:spacing w:after="0" w:line="240" w:lineRule="auto"/>
        <w:ind w:left="142"/>
        <w:contextualSpacing/>
        <w:jc w:val="both"/>
        <w:rPr>
          <w:rFonts w:ascii="Arial" w:eastAsia="Times New Roman" w:hAnsi="Arial" w:cs="Arial"/>
          <w:lang w:val="es-ES" w:eastAsia="es-ES"/>
        </w:rPr>
      </w:pPr>
    </w:p>
    <w:p w14:paraId="1F64A568" w14:textId="77777777" w:rsidR="00032673" w:rsidRPr="00032673" w:rsidRDefault="00032673" w:rsidP="00032673">
      <w:pPr>
        <w:spacing w:after="0" w:line="240" w:lineRule="auto"/>
        <w:ind w:left="142"/>
        <w:contextualSpacing/>
        <w:jc w:val="both"/>
        <w:rPr>
          <w:rFonts w:ascii="Arial" w:eastAsia="Times New Roman" w:hAnsi="Arial" w:cs="Arial"/>
          <w:lang w:val="es-ES" w:eastAsia="es-ES"/>
        </w:rPr>
      </w:pPr>
    </w:p>
    <w:p w14:paraId="0847B1E0" w14:textId="77777777" w:rsidR="00CD42EF" w:rsidRDefault="00CD42EF" w:rsidP="00032673">
      <w:pPr>
        <w:spacing w:after="0" w:line="240" w:lineRule="auto"/>
        <w:ind w:left="142"/>
        <w:contextualSpacing/>
        <w:jc w:val="center"/>
        <w:rPr>
          <w:rFonts w:ascii="Arial" w:eastAsia="Times New Roman" w:hAnsi="Arial" w:cs="Arial"/>
          <w:b/>
          <w:lang w:val="es-ES" w:eastAsia="es-ES"/>
        </w:rPr>
      </w:pPr>
    </w:p>
    <w:p w14:paraId="732A4844" w14:textId="3AAC8A70" w:rsidR="00032673" w:rsidRPr="00032673" w:rsidRDefault="00F33088" w:rsidP="00032673">
      <w:pPr>
        <w:spacing w:after="0" w:line="240" w:lineRule="auto"/>
        <w:ind w:left="142"/>
        <w:contextualSpacing/>
        <w:jc w:val="center"/>
        <w:rPr>
          <w:rFonts w:ascii="Arial" w:eastAsia="Times New Roman" w:hAnsi="Arial" w:cs="Arial"/>
          <w:b/>
          <w:lang w:val="es-ES" w:eastAsia="es-ES"/>
        </w:rPr>
      </w:pPr>
      <w:r w:rsidRPr="00032673">
        <w:rPr>
          <w:rFonts w:ascii="Arial" w:eastAsia="Times New Roman" w:hAnsi="Arial" w:cs="Arial"/>
          <w:b/>
          <w:lang w:val="es-ES" w:eastAsia="es-ES"/>
        </w:rPr>
        <w:t>CAPÍTULO IV</w:t>
      </w:r>
    </w:p>
    <w:p w14:paraId="38234F77" w14:textId="77777777" w:rsidR="00032673" w:rsidRDefault="00F33088" w:rsidP="00032673">
      <w:pPr>
        <w:spacing w:after="0" w:line="240" w:lineRule="auto"/>
        <w:ind w:left="142"/>
        <w:contextualSpacing/>
        <w:jc w:val="center"/>
        <w:rPr>
          <w:rFonts w:ascii="Arial" w:eastAsia="Times New Roman" w:hAnsi="Arial" w:cs="Arial"/>
          <w:b/>
          <w:lang w:val="es-ES" w:eastAsia="es-ES"/>
        </w:rPr>
      </w:pPr>
      <w:r w:rsidRPr="00032673">
        <w:rPr>
          <w:rFonts w:ascii="Arial" w:eastAsia="Times New Roman" w:hAnsi="Arial" w:cs="Arial"/>
          <w:b/>
          <w:lang w:val="es-ES" w:eastAsia="es-ES"/>
        </w:rPr>
        <w:t>DE LA SECRETARÍA EJECUTIVA DEL SISTEMA LOCAL ANTICORRUPCIÓN</w:t>
      </w:r>
    </w:p>
    <w:p w14:paraId="3DAC5E53" w14:textId="77777777" w:rsidR="00F33088" w:rsidRPr="00032673" w:rsidRDefault="00F33088" w:rsidP="00032673">
      <w:pPr>
        <w:spacing w:after="0" w:line="240" w:lineRule="auto"/>
        <w:ind w:left="142"/>
        <w:contextualSpacing/>
        <w:jc w:val="center"/>
        <w:rPr>
          <w:rFonts w:ascii="Arial" w:eastAsia="Times New Roman" w:hAnsi="Arial" w:cs="Arial"/>
          <w:b/>
          <w:lang w:val="es-ES" w:eastAsia="es-ES"/>
        </w:rPr>
      </w:pPr>
    </w:p>
    <w:p w14:paraId="18AB64AE" w14:textId="77777777" w:rsidR="00032673" w:rsidRPr="00032673" w:rsidRDefault="00F33088" w:rsidP="00032673">
      <w:pPr>
        <w:spacing w:after="0" w:line="240" w:lineRule="auto"/>
        <w:ind w:left="142"/>
        <w:contextualSpacing/>
        <w:jc w:val="center"/>
        <w:rPr>
          <w:rFonts w:ascii="Arial" w:eastAsia="Times New Roman" w:hAnsi="Arial" w:cs="Arial"/>
          <w:b/>
          <w:lang w:val="es-ES" w:eastAsia="es-ES"/>
        </w:rPr>
      </w:pPr>
      <w:r w:rsidRPr="00032673">
        <w:rPr>
          <w:rFonts w:ascii="Arial" w:eastAsia="Times New Roman" w:hAnsi="Arial" w:cs="Arial"/>
          <w:b/>
          <w:lang w:val="es-ES" w:eastAsia="es-ES"/>
        </w:rPr>
        <w:t xml:space="preserve">SECCIÓN I </w:t>
      </w:r>
    </w:p>
    <w:p w14:paraId="0242287A" w14:textId="77777777" w:rsidR="00032673" w:rsidRPr="00032673" w:rsidRDefault="00F33088" w:rsidP="00032673">
      <w:pPr>
        <w:spacing w:after="0" w:line="240" w:lineRule="auto"/>
        <w:ind w:left="142"/>
        <w:contextualSpacing/>
        <w:jc w:val="center"/>
        <w:rPr>
          <w:rFonts w:ascii="Arial" w:eastAsia="Times New Roman" w:hAnsi="Arial" w:cs="Arial"/>
          <w:b/>
          <w:lang w:val="es-ES" w:eastAsia="es-ES"/>
        </w:rPr>
      </w:pPr>
      <w:r w:rsidRPr="00032673">
        <w:rPr>
          <w:rFonts w:ascii="Arial" w:eastAsia="Times New Roman" w:hAnsi="Arial" w:cs="Arial"/>
          <w:b/>
          <w:lang w:val="es-ES" w:eastAsia="es-ES"/>
        </w:rPr>
        <w:t>DE SU ORGANIZACIÓN Y FUNCIONAMIENTO</w:t>
      </w:r>
    </w:p>
    <w:p w14:paraId="3F178BD0" w14:textId="77777777" w:rsidR="00032673" w:rsidRPr="00032673" w:rsidRDefault="00032673" w:rsidP="00032673">
      <w:pPr>
        <w:spacing w:after="0" w:line="240" w:lineRule="auto"/>
        <w:ind w:left="142"/>
        <w:contextualSpacing/>
        <w:jc w:val="center"/>
        <w:rPr>
          <w:rFonts w:ascii="Arial" w:eastAsia="Times New Roman" w:hAnsi="Arial" w:cs="Arial"/>
          <w:lang w:val="es-ES" w:eastAsia="es-ES"/>
        </w:rPr>
      </w:pPr>
    </w:p>
    <w:p w14:paraId="055B8CF3" w14:textId="77777777" w:rsidR="00032673" w:rsidRDefault="00F33088" w:rsidP="00032673">
      <w:pPr>
        <w:spacing w:after="0" w:line="240" w:lineRule="auto"/>
        <w:ind w:left="142"/>
        <w:contextualSpacing/>
        <w:jc w:val="both"/>
        <w:rPr>
          <w:rFonts w:ascii="Arial" w:eastAsia="Times New Roman" w:hAnsi="Arial" w:cs="Arial"/>
          <w:lang w:eastAsia="es-ES"/>
        </w:rPr>
      </w:pPr>
      <w:r w:rsidRPr="00032673">
        <w:rPr>
          <w:rFonts w:ascii="Arial" w:eastAsia="Times New Roman" w:hAnsi="Arial" w:cs="Arial"/>
          <w:b/>
          <w:lang w:val="es-ES" w:eastAsia="es-ES"/>
        </w:rPr>
        <w:t>ARTÍCULO 24</w:t>
      </w:r>
      <w:r w:rsidRPr="00032673">
        <w:rPr>
          <w:rFonts w:ascii="Arial" w:eastAsia="Times New Roman" w:hAnsi="Arial" w:cs="Arial"/>
          <w:lang w:val="es-ES" w:eastAsia="es-ES"/>
        </w:rPr>
        <w:t xml:space="preserve">. </w:t>
      </w:r>
      <w:r w:rsidR="00E2709C" w:rsidRPr="00E2709C">
        <w:rPr>
          <w:rFonts w:ascii="Arial" w:eastAsia="Times New Roman" w:hAnsi="Arial" w:cs="Arial"/>
          <w:lang w:eastAsia="es-ES"/>
        </w:rPr>
        <w:t>La Secretaría Ejecutiva del Sistema Local es un organismo descentralizado, no sectorizado, con personalidad jurídica y patrimonio propio, con autonomía técnica y de gestión, mismo que tendrá su sede en la capital del Estado. Contará con una estructura operativa para la realización de sus atribuciones, objetivos y fines, por lo tanto, el Congreso del Estado deberá asignarle cada año el presupuesto para el ejercicio integral de sus funciones, incluyendo las del Consejo de Participación Ciudadana; el ejercicio de estos recursos se realizará con eficiencia, austeridad, eficacia y transparencia.</w:t>
      </w:r>
    </w:p>
    <w:p w14:paraId="243AFD5A" w14:textId="77777777" w:rsidR="00E2709C" w:rsidRPr="00E2709C" w:rsidRDefault="00E2709C" w:rsidP="00E2709C">
      <w:pPr>
        <w:spacing w:after="0" w:line="240" w:lineRule="auto"/>
        <w:ind w:left="142"/>
        <w:contextualSpacing/>
        <w:jc w:val="right"/>
        <w:rPr>
          <w:rFonts w:eastAsia="Times New Roman" w:cstheme="minorHAnsi"/>
          <w:bCs/>
          <w:color w:val="0070C0"/>
          <w:sz w:val="16"/>
          <w:szCs w:val="16"/>
          <w:lang w:val="es-ES" w:eastAsia="es-ES"/>
        </w:rPr>
      </w:pPr>
      <w:r w:rsidRPr="00E2709C">
        <w:rPr>
          <w:rFonts w:eastAsia="Times New Roman" w:cstheme="minorHAnsi"/>
          <w:bCs/>
          <w:color w:val="0070C0"/>
          <w:sz w:val="16"/>
          <w:szCs w:val="16"/>
          <w:lang w:val="es-ES" w:eastAsia="es-ES"/>
        </w:rPr>
        <w:t xml:space="preserve">REFORMADO POR DEC. </w:t>
      </w:r>
      <w:r>
        <w:rPr>
          <w:rFonts w:eastAsia="Times New Roman" w:cstheme="minorHAnsi"/>
          <w:bCs/>
          <w:color w:val="0070C0"/>
          <w:sz w:val="16"/>
          <w:szCs w:val="16"/>
          <w:lang w:val="es-ES" w:eastAsia="es-ES"/>
        </w:rPr>
        <w:t>491 P.O. 105 BIS DEL 24 DE DICIEMBRE DE 2020.</w:t>
      </w:r>
    </w:p>
    <w:p w14:paraId="06162C95" w14:textId="77777777" w:rsidR="003D6C97" w:rsidRDefault="003D6C97" w:rsidP="00032673">
      <w:pPr>
        <w:spacing w:after="0" w:line="240" w:lineRule="auto"/>
        <w:ind w:left="142"/>
        <w:contextualSpacing/>
        <w:jc w:val="both"/>
        <w:rPr>
          <w:rFonts w:ascii="Arial" w:eastAsia="Times New Roman" w:hAnsi="Arial" w:cs="Arial"/>
          <w:lang w:val="es-ES" w:eastAsia="es-ES"/>
        </w:rPr>
      </w:pPr>
    </w:p>
    <w:p w14:paraId="1BB8FD2A" w14:textId="77777777" w:rsidR="003D6C97" w:rsidRPr="003D6C97" w:rsidRDefault="003D6C97" w:rsidP="003D6C97">
      <w:pPr>
        <w:spacing w:after="0" w:line="240" w:lineRule="auto"/>
        <w:ind w:left="142"/>
        <w:contextualSpacing/>
        <w:jc w:val="both"/>
        <w:rPr>
          <w:rFonts w:ascii="Arial" w:eastAsia="Times New Roman" w:hAnsi="Arial" w:cs="Arial"/>
          <w:lang w:eastAsia="es-ES"/>
        </w:rPr>
      </w:pPr>
      <w:r w:rsidRPr="003D6C97">
        <w:rPr>
          <w:rFonts w:ascii="Arial" w:eastAsia="Times New Roman" w:hAnsi="Arial" w:cs="Arial"/>
          <w:lang w:eastAsia="es-ES"/>
        </w:rPr>
        <w:t>El anteproyecto de presupuesto de egresos anual, deberá ser conforme a lo establecido en la legislación local aplicable, en la Ley General de Contabilidad Gubernamental y las normas que para tal efecto emita el Consejo Nacional de Armonización Contable, con base en objetivos, parámetros cuantificables e indicadores del desempeño; deberá ser congruente con el Plan Estatal de Desarrollo y los programas derivados de los mismos, e incluirá cuando menos lo establecido en la Ley de Presupuesto, Contabilidad y Gasto Público del Estado de Durango.</w:t>
      </w:r>
    </w:p>
    <w:p w14:paraId="22D4EE1B" w14:textId="77777777" w:rsidR="003D6C97" w:rsidRPr="003D6C97" w:rsidRDefault="003D6C97" w:rsidP="003D6C97">
      <w:pPr>
        <w:spacing w:after="0" w:line="240" w:lineRule="auto"/>
        <w:ind w:left="142"/>
        <w:contextualSpacing/>
        <w:jc w:val="both"/>
        <w:rPr>
          <w:rFonts w:ascii="Arial" w:eastAsia="Times New Roman" w:hAnsi="Arial" w:cs="Arial"/>
          <w:lang w:eastAsia="es-ES"/>
        </w:rPr>
      </w:pPr>
    </w:p>
    <w:p w14:paraId="5DBF3DF9" w14:textId="77777777" w:rsidR="003D6C97" w:rsidRDefault="003D6C97" w:rsidP="003D6C97">
      <w:pPr>
        <w:spacing w:after="0" w:line="240" w:lineRule="auto"/>
        <w:ind w:left="142"/>
        <w:contextualSpacing/>
        <w:jc w:val="both"/>
        <w:rPr>
          <w:rFonts w:ascii="Arial" w:eastAsia="Times New Roman" w:hAnsi="Arial" w:cs="Arial"/>
          <w:lang w:eastAsia="es-ES"/>
        </w:rPr>
      </w:pPr>
      <w:r w:rsidRPr="003D6C97">
        <w:rPr>
          <w:rFonts w:ascii="Arial" w:eastAsia="Times New Roman" w:hAnsi="Arial" w:cs="Arial"/>
          <w:lang w:eastAsia="es-ES"/>
        </w:rPr>
        <w:t>El anteproyecto propuesto deberá de contribuir a un balance presupuestario sostenible.</w:t>
      </w:r>
    </w:p>
    <w:p w14:paraId="0CB97431" w14:textId="77777777" w:rsidR="00DB2F5D" w:rsidRPr="00DB2F5D" w:rsidRDefault="00DB2F5D" w:rsidP="00DB2F5D">
      <w:pPr>
        <w:spacing w:after="0" w:line="240" w:lineRule="auto"/>
        <w:ind w:left="142"/>
        <w:contextualSpacing/>
        <w:jc w:val="right"/>
        <w:rPr>
          <w:rFonts w:eastAsia="Times New Roman" w:cs="Arial"/>
          <w:color w:val="0070C0"/>
          <w:sz w:val="16"/>
          <w:szCs w:val="16"/>
          <w:lang w:eastAsia="es-ES"/>
        </w:rPr>
      </w:pPr>
      <w:r>
        <w:rPr>
          <w:rFonts w:eastAsia="Times New Roman" w:cs="Arial"/>
          <w:color w:val="0070C0"/>
          <w:sz w:val="16"/>
          <w:szCs w:val="16"/>
          <w:lang w:eastAsia="es-ES"/>
        </w:rPr>
        <w:t>ARTICULO REFORMADO POR DEC. 247 P.O.95 DEL 26 DE NOVIEMBRE DE 2017.</w:t>
      </w:r>
    </w:p>
    <w:p w14:paraId="41AB4382" w14:textId="77777777" w:rsidR="003D6C97" w:rsidRPr="003D6C97" w:rsidRDefault="003D6C97" w:rsidP="00032673">
      <w:pPr>
        <w:spacing w:after="0" w:line="240" w:lineRule="auto"/>
        <w:ind w:left="142"/>
        <w:contextualSpacing/>
        <w:jc w:val="both"/>
        <w:rPr>
          <w:rFonts w:ascii="Arial" w:eastAsia="Times New Roman" w:hAnsi="Arial" w:cs="Arial"/>
          <w:lang w:eastAsia="es-ES"/>
        </w:rPr>
      </w:pPr>
    </w:p>
    <w:p w14:paraId="6249A58C" w14:textId="77777777" w:rsidR="00032673" w:rsidRPr="00032673" w:rsidRDefault="00F33088" w:rsidP="00032673">
      <w:pPr>
        <w:spacing w:after="0" w:line="240" w:lineRule="auto"/>
        <w:ind w:left="142"/>
        <w:contextualSpacing/>
        <w:jc w:val="both"/>
        <w:rPr>
          <w:rFonts w:ascii="Arial" w:eastAsia="Times New Roman" w:hAnsi="Arial" w:cs="Arial"/>
          <w:lang w:val="es-ES" w:eastAsia="es-ES"/>
        </w:rPr>
      </w:pPr>
      <w:r w:rsidRPr="00032673">
        <w:rPr>
          <w:rFonts w:ascii="Arial" w:eastAsia="Times New Roman" w:hAnsi="Arial" w:cs="Arial"/>
          <w:b/>
          <w:lang w:val="es-ES" w:eastAsia="es-ES"/>
        </w:rPr>
        <w:lastRenderedPageBreak/>
        <w:t>ARTÍCULO 25.</w:t>
      </w:r>
      <w:r w:rsidRPr="00032673">
        <w:rPr>
          <w:rFonts w:ascii="Arial" w:eastAsia="Times New Roman" w:hAnsi="Arial" w:cs="Arial"/>
          <w:lang w:val="es-ES" w:eastAsia="es-ES"/>
        </w:rPr>
        <w:t xml:space="preserve"> </w:t>
      </w:r>
      <w:r w:rsidR="00032673" w:rsidRPr="00032673">
        <w:rPr>
          <w:rFonts w:ascii="Arial" w:eastAsia="Times New Roman" w:hAnsi="Arial" w:cs="Arial"/>
          <w:lang w:val="es-ES" w:eastAsia="es-ES"/>
        </w:rPr>
        <w:t xml:space="preserve">La Secretaría Ejecutiva tiene por objeto fungir como órgano de apoyo técnico del Consejo Coordinador, a efecto de proveerle la asistencia técnica, así como los insumos necesarios para el desempeño de sus atribuciones. </w:t>
      </w:r>
    </w:p>
    <w:p w14:paraId="3E60C519" w14:textId="77777777" w:rsidR="00032673" w:rsidRPr="00032673" w:rsidRDefault="00032673" w:rsidP="00032673">
      <w:pPr>
        <w:spacing w:after="0" w:line="240" w:lineRule="auto"/>
        <w:ind w:left="142"/>
        <w:contextualSpacing/>
        <w:jc w:val="both"/>
        <w:rPr>
          <w:rFonts w:ascii="Arial" w:eastAsia="Times New Roman" w:hAnsi="Arial" w:cs="Arial"/>
          <w:lang w:val="es-ES" w:eastAsia="es-ES"/>
        </w:rPr>
      </w:pPr>
    </w:p>
    <w:p w14:paraId="217636BC" w14:textId="77777777" w:rsidR="00032673" w:rsidRPr="00032673" w:rsidRDefault="00F33088" w:rsidP="00032673">
      <w:pPr>
        <w:spacing w:after="0" w:line="240" w:lineRule="auto"/>
        <w:ind w:left="142"/>
        <w:contextualSpacing/>
        <w:jc w:val="both"/>
        <w:rPr>
          <w:rFonts w:ascii="Arial" w:eastAsia="Times New Roman" w:hAnsi="Arial" w:cs="Arial"/>
          <w:lang w:val="es-ES" w:eastAsia="es-ES"/>
        </w:rPr>
      </w:pPr>
      <w:r w:rsidRPr="00032673">
        <w:rPr>
          <w:rFonts w:ascii="Arial" w:eastAsia="Times New Roman" w:hAnsi="Arial" w:cs="Arial"/>
          <w:b/>
          <w:lang w:val="es-ES" w:eastAsia="es-ES"/>
        </w:rPr>
        <w:t>ARTÍCULO 26</w:t>
      </w:r>
      <w:r w:rsidR="00032673" w:rsidRPr="00032673">
        <w:rPr>
          <w:rFonts w:ascii="Arial" w:eastAsia="Times New Roman" w:hAnsi="Arial" w:cs="Arial"/>
          <w:b/>
          <w:lang w:val="es-ES" w:eastAsia="es-ES"/>
        </w:rPr>
        <w:t>.</w:t>
      </w:r>
      <w:r w:rsidR="00032673" w:rsidRPr="00032673">
        <w:rPr>
          <w:rFonts w:ascii="Arial" w:eastAsia="Times New Roman" w:hAnsi="Arial" w:cs="Arial"/>
          <w:lang w:val="es-ES" w:eastAsia="es-ES"/>
        </w:rPr>
        <w:t xml:space="preserve"> El patrimonio de la Secretaría Ejecutiva estará integrado por:</w:t>
      </w:r>
    </w:p>
    <w:p w14:paraId="4F1E9E4A" w14:textId="77777777" w:rsidR="00032673" w:rsidRPr="00032673" w:rsidRDefault="00032673" w:rsidP="00032673">
      <w:pPr>
        <w:spacing w:after="0" w:line="240" w:lineRule="auto"/>
        <w:ind w:left="142"/>
        <w:contextualSpacing/>
        <w:jc w:val="both"/>
        <w:rPr>
          <w:rFonts w:ascii="Arial" w:eastAsia="Times New Roman" w:hAnsi="Arial" w:cs="Arial"/>
          <w:lang w:val="es-ES" w:eastAsia="es-ES"/>
        </w:rPr>
      </w:pPr>
    </w:p>
    <w:p w14:paraId="64AB6E79" w14:textId="77777777" w:rsidR="00032673" w:rsidRPr="00032673" w:rsidRDefault="00032673" w:rsidP="00032673">
      <w:pPr>
        <w:numPr>
          <w:ilvl w:val="0"/>
          <w:numId w:val="9"/>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Los bienes que le sean transmitidos por el Poder Ejecutivo para el desempeño de sus funciones; </w:t>
      </w:r>
    </w:p>
    <w:p w14:paraId="1FB9FFE3" w14:textId="77777777" w:rsidR="00032673" w:rsidRPr="00032673" w:rsidRDefault="00032673" w:rsidP="00032673">
      <w:pPr>
        <w:spacing w:after="0" w:line="240" w:lineRule="auto"/>
        <w:ind w:left="862"/>
        <w:contextualSpacing/>
        <w:jc w:val="both"/>
        <w:rPr>
          <w:rFonts w:ascii="Arial" w:eastAsia="Times New Roman" w:hAnsi="Arial" w:cs="Arial"/>
          <w:lang w:val="es-ES" w:eastAsia="es-ES"/>
        </w:rPr>
      </w:pPr>
    </w:p>
    <w:p w14:paraId="3D9A5878" w14:textId="77777777" w:rsidR="00032673" w:rsidRPr="00032673" w:rsidRDefault="00032673" w:rsidP="00032673">
      <w:pPr>
        <w:numPr>
          <w:ilvl w:val="0"/>
          <w:numId w:val="9"/>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Los recursos que le sean asignados anualmente dentro del Presupuesto de Egresos del Estado;</w:t>
      </w:r>
    </w:p>
    <w:p w14:paraId="6540C57D"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0E53AB5" w14:textId="77777777" w:rsidR="00032673" w:rsidRDefault="00032673" w:rsidP="00032673">
      <w:pPr>
        <w:numPr>
          <w:ilvl w:val="0"/>
          <w:numId w:val="9"/>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Los demás bienes que, en su caso, le sean transferidos bajo cualquier otro título. Las relaciones de trabajo entre la Secretaría Ejecutiva y sus trabajadores, se rigen por la Ley de los Trabajadores al Servicio de los Tres Poderes del Estado y el artículo 123, Apartado B, de la Constitución Política de los Estados Unidos Mexicanos.</w:t>
      </w:r>
    </w:p>
    <w:p w14:paraId="7509F39D" w14:textId="77777777" w:rsidR="00F33088" w:rsidRPr="00032673" w:rsidRDefault="00F33088" w:rsidP="00F33088">
      <w:pPr>
        <w:spacing w:after="0" w:line="240" w:lineRule="auto"/>
        <w:ind w:left="862"/>
        <w:contextualSpacing/>
        <w:jc w:val="both"/>
        <w:rPr>
          <w:rFonts w:ascii="Arial" w:eastAsia="Times New Roman" w:hAnsi="Arial" w:cs="Arial"/>
          <w:lang w:val="es-ES" w:eastAsia="es-ES"/>
        </w:rPr>
      </w:pPr>
    </w:p>
    <w:p w14:paraId="19D3C147" w14:textId="77777777" w:rsidR="00032673" w:rsidRPr="00032673" w:rsidRDefault="00F33088" w:rsidP="00032673">
      <w:pPr>
        <w:spacing w:after="0" w:line="240" w:lineRule="auto"/>
        <w:jc w:val="both"/>
        <w:rPr>
          <w:rFonts w:ascii="Arial" w:eastAsia="Times New Roman" w:hAnsi="Arial" w:cs="Arial"/>
          <w:lang w:val="es-ES" w:eastAsia="es-ES"/>
        </w:rPr>
      </w:pPr>
      <w:r w:rsidRPr="00032673">
        <w:rPr>
          <w:rFonts w:ascii="Arial" w:eastAsia="Times New Roman" w:hAnsi="Arial" w:cs="Arial"/>
          <w:b/>
          <w:lang w:val="es-ES" w:eastAsia="es-ES"/>
        </w:rPr>
        <w:t>ARTÍCULO 27</w:t>
      </w:r>
      <w:r w:rsidRPr="00032673">
        <w:rPr>
          <w:rFonts w:ascii="Arial" w:eastAsia="Times New Roman" w:hAnsi="Arial" w:cs="Arial"/>
          <w:lang w:val="es-ES" w:eastAsia="es-ES"/>
        </w:rPr>
        <w:t xml:space="preserve">. </w:t>
      </w:r>
      <w:r w:rsidR="00032673" w:rsidRPr="00032673">
        <w:rPr>
          <w:rFonts w:ascii="Arial" w:eastAsia="Times New Roman" w:hAnsi="Arial" w:cs="Arial"/>
          <w:lang w:val="es-ES" w:eastAsia="es-ES"/>
        </w:rPr>
        <w:t>La Secretaría Ejecutiva será auditada por la Entidad de Auditoría Superior del Estado, exclusivamente respecto a las siguientes materias:</w:t>
      </w:r>
    </w:p>
    <w:p w14:paraId="6BAA8DBE" w14:textId="77777777" w:rsidR="00032673" w:rsidRPr="00032673" w:rsidRDefault="00032673" w:rsidP="00032673">
      <w:pPr>
        <w:spacing w:after="0" w:line="240" w:lineRule="auto"/>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090CA0C5" w14:textId="77777777" w:rsidR="00032673" w:rsidRPr="00032673" w:rsidRDefault="00032673" w:rsidP="00032673">
      <w:pPr>
        <w:numPr>
          <w:ilvl w:val="0"/>
          <w:numId w:val="10"/>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Presupuesto;</w:t>
      </w:r>
    </w:p>
    <w:p w14:paraId="44806B06" w14:textId="77777777" w:rsidR="00032673" w:rsidRPr="00032673" w:rsidRDefault="00032673" w:rsidP="00032673">
      <w:pPr>
        <w:spacing w:after="0" w:line="240" w:lineRule="auto"/>
        <w:ind w:left="862"/>
        <w:contextualSpacing/>
        <w:jc w:val="both"/>
        <w:rPr>
          <w:rFonts w:ascii="Arial" w:eastAsia="Times New Roman" w:hAnsi="Arial" w:cs="Arial"/>
          <w:lang w:val="es-ES" w:eastAsia="es-ES"/>
        </w:rPr>
      </w:pPr>
    </w:p>
    <w:p w14:paraId="0D96ADA2" w14:textId="77777777" w:rsidR="00032673" w:rsidRPr="00032673" w:rsidRDefault="00032673" w:rsidP="00032673">
      <w:pPr>
        <w:spacing w:after="0" w:line="240" w:lineRule="auto"/>
        <w:ind w:left="1512" w:hanging="661"/>
        <w:contextualSpacing/>
        <w:jc w:val="both"/>
        <w:rPr>
          <w:rFonts w:ascii="Arial" w:eastAsia="Times New Roman" w:hAnsi="Arial" w:cs="Arial"/>
          <w:lang w:val="es-ES" w:eastAsia="es-ES"/>
        </w:rPr>
      </w:pPr>
      <w:r w:rsidRPr="00032673">
        <w:rPr>
          <w:rFonts w:ascii="Arial" w:eastAsia="Times New Roman" w:hAnsi="Arial" w:cs="Arial"/>
          <w:lang w:val="es-ES" w:eastAsia="es-ES"/>
        </w:rPr>
        <w:t>II.-    Contrataciones derivadas del Código Civil para el Estado de Durango y de la Ley de Adquisiciones, Arrendamientos y Prestación de Servicios vigente en la entidad;</w:t>
      </w:r>
    </w:p>
    <w:p w14:paraId="688FDB44" w14:textId="77777777" w:rsidR="00032673" w:rsidRPr="00032673" w:rsidRDefault="00032673" w:rsidP="00032673">
      <w:pPr>
        <w:spacing w:after="0" w:line="240" w:lineRule="auto"/>
        <w:ind w:left="1512" w:hanging="661"/>
        <w:contextualSpacing/>
        <w:jc w:val="both"/>
        <w:rPr>
          <w:rFonts w:ascii="Arial" w:eastAsia="Times New Roman" w:hAnsi="Arial" w:cs="Arial"/>
          <w:lang w:val="es-ES" w:eastAsia="es-ES"/>
        </w:rPr>
      </w:pPr>
    </w:p>
    <w:p w14:paraId="71DBC17A" w14:textId="77777777" w:rsidR="00032673" w:rsidRPr="00032673" w:rsidRDefault="00032673" w:rsidP="00032673">
      <w:pPr>
        <w:spacing w:after="0" w:line="240" w:lineRule="auto"/>
        <w:ind w:left="1512" w:hanging="661"/>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III.-    Conservación, uso, destino, afectación, enajenación y baja de bienes muebles e inmuebles; </w:t>
      </w:r>
    </w:p>
    <w:p w14:paraId="169A563D"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39EB31CF" w14:textId="77777777" w:rsidR="00032673" w:rsidRPr="00032673" w:rsidRDefault="00032673" w:rsidP="00032673">
      <w:pPr>
        <w:numPr>
          <w:ilvl w:val="0"/>
          <w:numId w:val="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Responsabilidades administrativas de Servidores públicos; y </w:t>
      </w:r>
    </w:p>
    <w:p w14:paraId="0EE2AF4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296A67BF" w14:textId="77777777" w:rsidR="00032673" w:rsidRPr="00032673" w:rsidRDefault="00032673" w:rsidP="00032673">
      <w:pPr>
        <w:numPr>
          <w:ilvl w:val="0"/>
          <w:numId w:val="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Transparencia y acceso a la información pública, conforme a la Ley de Transparencia y Acceso a la Información Pública del Estado. La Entidad de Auditoría Superior del Estado no podrá realizar auditorías o investigaciones encaminadas a revisar aspectos distintos a los señalados expresamente en este artículo. </w:t>
      </w:r>
    </w:p>
    <w:p w14:paraId="721ACC05" w14:textId="77777777" w:rsidR="00032673" w:rsidRPr="00032673" w:rsidRDefault="00032673" w:rsidP="00032673">
      <w:pPr>
        <w:spacing w:after="0" w:line="240" w:lineRule="auto"/>
        <w:jc w:val="both"/>
        <w:rPr>
          <w:rFonts w:ascii="Arial" w:eastAsia="Calibri" w:hAnsi="Arial" w:cs="Arial"/>
        </w:rPr>
      </w:pPr>
    </w:p>
    <w:p w14:paraId="0911E085"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28.</w:t>
      </w:r>
      <w:r w:rsidRPr="00032673">
        <w:rPr>
          <w:rFonts w:ascii="Arial" w:eastAsia="Calibri" w:hAnsi="Arial" w:cs="Arial"/>
        </w:rPr>
        <w:t xml:space="preserve"> </w:t>
      </w:r>
      <w:r w:rsidR="00032673" w:rsidRPr="00032673">
        <w:rPr>
          <w:rFonts w:ascii="Arial" w:eastAsia="Calibri" w:hAnsi="Arial" w:cs="Arial"/>
        </w:rPr>
        <w:t xml:space="preserve">El órgano de gobierno de la Secretaría Ejecutiva estará integrado por los miembros del Consejo Coordinador y será presidido por el </w:t>
      </w:r>
      <w:proofErr w:type="gramStart"/>
      <w:r w:rsidR="00032673" w:rsidRPr="00032673">
        <w:rPr>
          <w:rFonts w:ascii="Arial" w:eastAsia="Calibri" w:hAnsi="Arial" w:cs="Arial"/>
        </w:rPr>
        <w:t>Presidente</w:t>
      </w:r>
      <w:proofErr w:type="gramEnd"/>
      <w:r w:rsidR="00032673" w:rsidRPr="00032673">
        <w:rPr>
          <w:rFonts w:ascii="Arial" w:eastAsia="Calibri" w:hAnsi="Arial" w:cs="Arial"/>
        </w:rPr>
        <w:t xml:space="preserve"> del Consejo de Participación Ciudadana. El órgano de gobierno celebrará por lo menos cuatro sesiones ordinarias por año, además de las extraordinarias que se consideren convenientes para desahogar los asuntos de su competencia. </w:t>
      </w:r>
    </w:p>
    <w:p w14:paraId="0DDEF5CF" w14:textId="77777777" w:rsidR="00F33088" w:rsidRPr="00032673" w:rsidRDefault="00F33088" w:rsidP="00032673">
      <w:pPr>
        <w:spacing w:after="0" w:line="240" w:lineRule="auto"/>
        <w:jc w:val="both"/>
        <w:rPr>
          <w:rFonts w:ascii="Arial" w:eastAsia="Calibri" w:hAnsi="Arial" w:cs="Arial"/>
        </w:rPr>
      </w:pPr>
    </w:p>
    <w:p w14:paraId="3D88AF1C"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Las sesiones serán convocadas por su </w:t>
      </w:r>
      <w:proofErr w:type="gramStart"/>
      <w:r w:rsidRPr="00032673">
        <w:rPr>
          <w:rFonts w:ascii="Arial" w:eastAsia="Calibri" w:hAnsi="Arial" w:cs="Arial"/>
        </w:rPr>
        <w:t>Presidente</w:t>
      </w:r>
      <w:proofErr w:type="gramEnd"/>
      <w:r w:rsidRPr="00032673">
        <w:rPr>
          <w:rFonts w:ascii="Arial" w:eastAsia="Calibri" w:hAnsi="Arial" w:cs="Arial"/>
        </w:rPr>
        <w:t xml:space="preserve"> o a propuesta de cuatro integrantes de dicho órgano. </w:t>
      </w:r>
    </w:p>
    <w:p w14:paraId="3FB2A5C1" w14:textId="77777777" w:rsidR="00F33088" w:rsidRPr="00032673" w:rsidRDefault="00F33088" w:rsidP="00032673">
      <w:pPr>
        <w:spacing w:after="0" w:line="240" w:lineRule="auto"/>
        <w:jc w:val="both"/>
        <w:rPr>
          <w:rFonts w:ascii="Arial" w:eastAsia="Calibri" w:hAnsi="Arial" w:cs="Arial"/>
        </w:rPr>
      </w:pPr>
    </w:p>
    <w:p w14:paraId="438DBC1F"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Para poder sesionar válidamente, el órgano de gobierno requerirá la asistencia de la mayoría de sus miembros. Sus acuerdos, resoluciones y determinaciones se tomarán siempre por mayoría de votos de los miembros presentes; en caso de empate, el </w:t>
      </w:r>
      <w:proofErr w:type="gramStart"/>
      <w:r w:rsidRPr="00032673">
        <w:rPr>
          <w:rFonts w:ascii="Arial" w:eastAsia="Calibri" w:hAnsi="Arial" w:cs="Arial"/>
        </w:rPr>
        <w:t>Presidente</w:t>
      </w:r>
      <w:proofErr w:type="gramEnd"/>
      <w:r w:rsidRPr="00032673">
        <w:rPr>
          <w:rFonts w:ascii="Arial" w:eastAsia="Calibri" w:hAnsi="Arial" w:cs="Arial"/>
        </w:rPr>
        <w:t xml:space="preserve"> tendrá voto de calidad. Podrán participar con voz, pero sin voto aquellas personas que el órgano de gobierno, a través del Secretario Técnico, decida invitar en virtud de su probada experiencia en asuntos que sean de su competencia. </w:t>
      </w:r>
    </w:p>
    <w:p w14:paraId="2F76D764" w14:textId="77777777" w:rsidR="00F33088" w:rsidRPr="00032673" w:rsidRDefault="00F33088" w:rsidP="00032673">
      <w:pPr>
        <w:spacing w:after="0" w:line="240" w:lineRule="auto"/>
        <w:jc w:val="both"/>
        <w:rPr>
          <w:rFonts w:ascii="Arial" w:eastAsia="Calibri" w:hAnsi="Arial" w:cs="Arial"/>
        </w:rPr>
      </w:pPr>
    </w:p>
    <w:p w14:paraId="7D31E0E8"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b/>
        </w:rPr>
        <w:t>Artículo 29.</w:t>
      </w:r>
      <w:r w:rsidRPr="00032673">
        <w:rPr>
          <w:rFonts w:ascii="Arial" w:eastAsia="Calibri" w:hAnsi="Arial" w:cs="Arial"/>
        </w:rPr>
        <w:t xml:space="preserve"> El Órgano de Gobierno deberá expedir el Estatuto Orgánico de la Secretaría Ejecutiva en el que se establezcan las bases de organización, así como las facultades y funciones que correspondan a las distintas áreas que integren el organismo. </w:t>
      </w:r>
    </w:p>
    <w:p w14:paraId="7D8E0C5A" w14:textId="77777777" w:rsidR="00032673" w:rsidRPr="00032673" w:rsidRDefault="00032673" w:rsidP="00032673">
      <w:pPr>
        <w:spacing w:after="0" w:line="240" w:lineRule="auto"/>
        <w:jc w:val="both"/>
        <w:rPr>
          <w:rFonts w:ascii="Arial" w:eastAsia="Calibri" w:hAnsi="Arial" w:cs="Arial"/>
        </w:rPr>
      </w:pPr>
    </w:p>
    <w:p w14:paraId="4D7CE470" w14:textId="77777777" w:rsidR="00032673" w:rsidRPr="00032673" w:rsidRDefault="00032673" w:rsidP="00032673">
      <w:pPr>
        <w:spacing w:after="0" w:line="240" w:lineRule="auto"/>
        <w:jc w:val="both"/>
        <w:rPr>
          <w:rFonts w:ascii="Arial" w:eastAsia="Calibri" w:hAnsi="Arial" w:cs="Arial"/>
        </w:rPr>
      </w:pPr>
    </w:p>
    <w:p w14:paraId="53818718" w14:textId="77777777" w:rsidR="00CD42EF" w:rsidRDefault="00CD42EF" w:rsidP="00032673">
      <w:pPr>
        <w:spacing w:after="0" w:line="240" w:lineRule="auto"/>
        <w:contextualSpacing/>
        <w:jc w:val="center"/>
        <w:rPr>
          <w:rFonts w:ascii="Arial" w:eastAsia="Calibri" w:hAnsi="Arial" w:cs="Arial"/>
          <w:b/>
        </w:rPr>
      </w:pPr>
    </w:p>
    <w:p w14:paraId="4B546D63" w14:textId="417F80EB"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SECCIÓN II</w:t>
      </w:r>
    </w:p>
    <w:p w14:paraId="00F53A7F" w14:textId="77777777"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DE LA COMISIÓN EJECUTIVA</w:t>
      </w:r>
    </w:p>
    <w:p w14:paraId="5AD1D135" w14:textId="77777777" w:rsidR="00032673" w:rsidRPr="00032673" w:rsidRDefault="00032673" w:rsidP="00032673">
      <w:pPr>
        <w:spacing w:after="0" w:line="240" w:lineRule="auto"/>
        <w:jc w:val="both"/>
        <w:rPr>
          <w:rFonts w:ascii="Arial" w:eastAsia="Calibri" w:hAnsi="Arial" w:cs="Arial"/>
        </w:rPr>
      </w:pPr>
    </w:p>
    <w:p w14:paraId="3E53CB80" w14:textId="77777777" w:rsidR="00032673" w:rsidRP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30</w:t>
      </w:r>
      <w:r w:rsidRPr="00032673">
        <w:rPr>
          <w:rFonts w:ascii="Arial" w:eastAsia="Calibri" w:hAnsi="Arial" w:cs="Arial"/>
        </w:rPr>
        <w:t xml:space="preserve">. </w:t>
      </w:r>
      <w:r w:rsidR="00032673" w:rsidRPr="00032673">
        <w:rPr>
          <w:rFonts w:ascii="Arial" w:eastAsia="Calibri" w:hAnsi="Arial" w:cs="Arial"/>
        </w:rPr>
        <w:t>La Comisión Ejecutiva estará integrada por:</w:t>
      </w:r>
    </w:p>
    <w:p w14:paraId="2FB2CC5C" w14:textId="77777777" w:rsidR="00032673" w:rsidRPr="00032673" w:rsidRDefault="00032673" w:rsidP="00032673">
      <w:pPr>
        <w:spacing w:after="0" w:line="240" w:lineRule="auto"/>
        <w:jc w:val="both"/>
        <w:rPr>
          <w:rFonts w:ascii="Arial" w:eastAsia="Calibri" w:hAnsi="Arial" w:cs="Arial"/>
        </w:rPr>
      </w:pPr>
    </w:p>
    <w:p w14:paraId="7956BD9C" w14:textId="77777777" w:rsidR="00032673" w:rsidRPr="00032673" w:rsidRDefault="00032673" w:rsidP="00032673">
      <w:pPr>
        <w:numPr>
          <w:ilvl w:val="0"/>
          <w:numId w:val="1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El Secretario Técnico; y</w:t>
      </w:r>
    </w:p>
    <w:p w14:paraId="0FB501DC"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2E1515E3" w14:textId="77777777" w:rsidR="00032673" w:rsidRPr="00032673" w:rsidRDefault="00032673" w:rsidP="00032673">
      <w:pPr>
        <w:numPr>
          <w:ilvl w:val="0"/>
          <w:numId w:val="11"/>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El Consejo de Participación Ciudadana, con excepción del miembro que funja en ese momento como </w:t>
      </w:r>
      <w:proofErr w:type="gramStart"/>
      <w:r w:rsidRPr="00032673">
        <w:rPr>
          <w:rFonts w:ascii="Arial" w:eastAsia="Times New Roman" w:hAnsi="Arial" w:cs="Arial"/>
          <w:lang w:val="es-ES" w:eastAsia="es-ES"/>
        </w:rPr>
        <w:t>Presidente</w:t>
      </w:r>
      <w:proofErr w:type="gramEnd"/>
      <w:r w:rsidRPr="00032673">
        <w:rPr>
          <w:rFonts w:ascii="Arial" w:eastAsia="Times New Roman" w:hAnsi="Arial" w:cs="Arial"/>
          <w:lang w:val="es-ES" w:eastAsia="es-ES"/>
        </w:rPr>
        <w:t xml:space="preserve"> del mismo.</w:t>
      </w:r>
    </w:p>
    <w:p w14:paraId="79F56B72" w14:textId="77777777" w:rsidR="00032673" w:rsidRPr="00032673" w:rsidRDefault="00032673" w:rsidP="00032673">
      <w:pPr>
        <w:spacing w:after="0" w:line="240" w:lineRule="auto"/>
        <w:jc w:val="both"/>
        <w:rPr>
          <w:rFonts w:ascii="Arial" w:eastAsia="Calibri" w:hAnsi="Arial" w:cs="Arial"/>
        </w:rPr>
      </w:pPr>
    </w:p>
    <w:p w14:paraId="5727E747" w14:textId="77777777" w:rsidR="00032673" w:rsidRP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31.</w:t>
      </w:r>
      <w:r w:rsidRPr="00032673">
        <w:rPr>
          <w:rFonts w:ascii="Arial" w:eastAsia="Calibri" w:hAnsi="Arial" w:cs="Arial"/>
        </w:rPr>
        <w:t xml:space="preserve"> </w:t>
      </w:r>
      <w:r w:rsidR="00032673" w:rsidRPr="00032673">
        <w:rPr>
          <w:rFonts w:ascii="Arial" w:eastAsia="Calibri" w:hAnsi="Arial" w:cs="Arial"/>
        </w:rPr>
        <w:t>La Comisión Ejecutiva tendrá a su cargo la generación de los insumos técnicos necesarios para que el Consejo Coordinador realice sus funciones, por lo que elaborará las siguientes propuestas para ser sometidas a la aprobación de dicho Consejo:</w:t>
      </w:r>
    </w:p>
    <w:p w14:paraId="30E07A2B"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políticas a nivel estatal en materia de prevención, control y disuasión de faltas administrativas y hechos de corrupción, así como de fiscalización y control de recursos públicos; </w:t>
      </w:r>
    </w:p>
    <w:p w14:paraId="2EBB8243" w14:textId="77777777" w:rsidR="00032673" w:rsidRPr="00032673" w:rsidRDefault="00032673" w:rsidP="00032673">
      <w:pPr>
        <w:spacing w:after="0" w:line="240" w:lineRule="auto"/>
        <w:ind w:left="1512"/>
        <w:contextualSpacing/>
        <w:jc w:val="both"/>
        <w:rPr>
          <w:rFonts w:ascii="Arial" w:eastAsia="Times New Roman" w:hAnsi="Arial" w:cs="Arial"/>
          <w:lang w:val="es-ES" w:eastAsia="es-ES"/>
        </w:rPr>
      </w:pPr>
    </w:p>
    <w:p w14:paraId="6A81187B"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 metodología para medir y dar seguimiento, con base en indicadores aceptados y confiables, a los fenómenos de corrupción, así como a las políticas a nivel estatal a que se refiere la fracción anterior; </w:t>
      </w:r>
    </w:p>
    <w:p w14:paraId="75952635" w14:textId="77777777" w:rsidR="00032673" w:rsidRPr="00032673" w:rsidRDefault="00032673" w:rsidP="00032673">
      <w:pPr>
        <w:spacing w:after="0" w:line="240" w:lineRule="auto"/>
        <w:ind w:left="720"/>
        <w:contextualSpacing/>
        <w:jc w:val="both"/>
        <w:rPr>
          <w:rFonts w:ascii="Arial" w:eastAsia="Times New Roman" w:hAnsi="Arial" w:cs="Arial"/>
          <w:lang w:val="es-ES" w:eastAsia="es-ES"/>
        </w:rPr>
      </w:pPr>
    </w:p>
    <w:p w14:paraId="75E7C54C"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Los informes de las evaluaciones que someta a su consideración el Secretario Técnico respecto de las políticas a que se refiere este artículo; </w:t>
      </w:r>
    </w:p>
    <w:p w14:paraId="5788F32A"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3BE56428"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Los mecanismos de suministro, intercambio, sistematización y actualización de la información en materia de fiscalización y control de recursos públicos, </w:t>
      </w:r>
      <w:r w:rsidRPr="00032673">
        <w:rPr>
          <w:rFonts w:ascii="Arial" w:eastAsia="Times New Roman" w:hAnsi="Arial" w:cs="Arial"/>
          <w:lang w:val="es-ES" w:eastAsia="es-ES"/>
        </w:rPr>
        <w:lastRenderedPageBreak/>
        <w:t xml:space="preserve">de prevención, control y disuasión de faltas administrativas y hechos de corrupción en el marco del Sistema Estatal de Información; </w:t>
      </w:r>
    </w:p>
    <w:p w14:paraId="6A401A76"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38440918"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bases y principios para la efectiva coordinación de las autoridades de los órdenes de gobierno en materia de fiscalización y control de los recursos públicos; </w:t>
      </w:r>
    </w:p>
    <w:p w14:paraId="251DAA99"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7E2670FE"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 informe anual que contenga los avances y resultados del ejercicio de las funciones y de la aplicación de las políticas y programas en la materia; </w:t>
      </w:r>
    </w:p>
    <w:p w14:paraId="23C9B012"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B745651"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recomendaciones no vinculantes que serán dirigidas a las autoridades que se requieran, en virtud de los resultados advertidos en el informe anual, así como el informe de seguimiento que contenga los resultados sistematizados de la atención dada por las autoridades a dichas recomendaciones; y </w:t>
      </w:r>
    </w:p>
    <w:p w14:paraId="0920289D"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31C2B194" w14:textId="77777777" w:rsidR="00032673" w:rsidRPr="00032673" w:rsidRDefault="00032673" w:rsidP="00032673">
      <w:pPr>
        <w:numPr>
          <w:ilvl w:val="0"/>
          <w:numId w:val="12"/>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Las Bases de coordinación con el Sistema Nacional. </w:t>
      </w:r>
    </w:p>
    <w:p w14:paraId="15234A7E" w14:textId="77777777" w:rsidR="00032673" w:rsidRPr="00032673" w:rsidRDefault="00032673" w:rsidP="00032673">
      <w:pPr>
        <w:spacing w:after="0" w:line="240" w:lineRule="auto"/>
        <w:ind w:left="1512"/>
        <w:contextualSpacing/>
        <w:jc w:val="both"/>
        <w:rPr>
          <w:rFonts w:ascii="Arial" w:eastAsia="Times New Roman" w:hAnsi="Arial" w:cs="Arial"/>
          <w:lang w:val="es-ES" w:eastAsia="es-ES"/>
        </w:rPr>
      </w:pPr>
    </w:p>
    <w:p w14:paraId="05ED8171" w14:textId="77777777" w:rsidR="00032673" w:rsidRP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32</w:t>
      </w:r>
      <w:r w:rsidRPr="00032673">
        <w:rPr>
          <w:rFonts w:ascii="Arial" w:eastAsia="Calibri" w:hAnsi="Arial" w:cs="Arial"/>
        </w:rPr>
        <w:t xml:space="preserve">. </w:t>
      </w:r>
      <w:r w:rsidR="00032673" w:rsidRPr="00032673">
        <w:rPr>
          <w:rFonts w:ascii="Arial" w:eastAsia="Calibri" w:hAnsi="Arial" w:cs="Arial"/>
        </w:rPr>
        <w:t xml:space="preserve">La Comisión Ejecutiva celebrará sesiones ordinarias y extraordinarias que serán convocadas por el Secretario Técnico, en los términos que establezca el Estatuto Orgánico de la Secretaría Ejecutiva. La Comisión Ejecutiva podrá invitar a sus sesiones a especialistas en los temas a tratar, los cuales contarán con voz, pero sin voto, mismos que serán citados por el Secretario Técnico. </w:t>
      </w:r>
    </w:p>
    <w:p w14:paraId="038B9256"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Por las labores que realicen como miembros de la Comisión Ejecutiva, los integrantes del Consejo de Participación Ciudadana no recibirán contraprestación adicional a la que se les otorgue por su participación como integrantes del Consejo de Participación Ciudadana, de conformidad con lo establecido en esta Ley. La Comisión Ejecutiva podrá, en el ámbito de sus atribuciones, emitir los exhortos que considere necesarios a las autoridades integrantes del Consejo Coordinador, a través del Secretario Técnico. </w:t>
      </w:r>
    </w:p>
    <w:p w14:paraId="1C79AF42" w14:textId="77777777" w:rsidR="00032673" w:rsidRPr="00032673" w:rsidRDefault="00032673" w:rsidP="00032673">
      <w:pPr>
        <w:spacing w:after="0" w:line="240" w:lineRule="auto"/>
        <w:jc w:val="both"/>
        <w:rPr>
          <w:rFonts w:ascii="Arial" w:eastAsia="Calibri" w:hAnsi="Arial" w:cs="Arial"/>
        </w:rPr>
      </w:pPr>
    </w:p>
    <w:p w14:paraId="03452B6E" w14:textId="77777777" w:rsidR="00032673" w:rsidRPr="00032673" w:rsidRDefault="00032673" w:rsidP="00032673">
      <w:pPr>
        <w:spacing w:after="0" w:line="240" w:lineRule="auto"/>
        <w:jc w:val="both"/>
        <w:rPr>
          <w:rFonts w:ascii="Arial" w:eastAsia="Calibri" w:hAnsi="Arial" w:cs="Arial"/>
        </w:rPr>
      </w:pPr>
    </w:p>
    <w:p w14:paraId="4CEC9708" w14:textId="77777777" w:rsidR="00CD42EF" w:rsidRDefault="00CD42EF" w:rsidP="00032673">
      <w:pPr>
        <w:spacing w:after="0" w:line="240" w:lineRule="auto"/>
        <w:contextualSpacing/>
        <w:jc w:val="center"/>
        <w:rPr>
          <w:rFonts w:ascii="Arial" w:eastAsia="Calibri" w:hAnsi="Arial" w:cs="Arial"/>
          <w:b/>
        </w:rPr>
      </w:pPr>
    </w:p>
    <w:p w14:paraId="0F9FD422" w14:textId="2B2887C0"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SECCIÓN III</w:t>
      </w:r>
    </w:p>
    <w:p w14:paraId="0199E689" w14:textId="77777777"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DEL SECRETARIO TÉCNICO</w:t>
      </w:r>
    </w:p>
    <w:p w14:paraId="082DD982" w14:textId="77777777" w:rsidR="00032673" w:rsidRPr="00032673" w:rsidRDefault="00032673" w:rsidP="00032673">
      <w:pPr>
        <w:spacing w:after="0" w:line="240" w:lineRule="auto"/>
        <w:jc w:val="both"/>
        <w:rPr>
          <w:rFonts w:ascii="Arial" w:eastAsia="Calibri" w:hAnsi="Arial" w:cs="Arial"/>
          <w:b/>
        </w:rPr>
      </w:pPr>
    </w:p>
    <w:p w14:paraId="61FE0B7F"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33.</w:t>
      </w:r>
      <w:r w:rsidRPr="00032673">
        <w:rPr>
          <w:rFonts w:ascii="Arial" w:eastAsia="Calibri" w:hAnsi="Arial" w:cs="Arial"/>
        </w:rPr>
        <w:t xml:space="preserve"> </w:t>
      </w:r>
      <w:r w:rsidR="00032673" w:rsidRPr="00032673">
        <w:rPr>
          <w:rFonts w:ascii="Arial" w:eastAsia="Calibri" w:hAnsi="Arial" w:cs="Arial"/>
        </w:rPr>
        <w:t xml:space="preserve">El Secretario Técnico será nombrado y removido por el Órgano de Gobierno de la Secretaría Ejecutiva por el voto favorable de cinco de sus miembros. Durará cinco años en su encargo y no podrá ser reelecto. </w:t>
      </w:r>
    </w:p>
    <w:p w14:paraId="6A0BE01D" w14:textId="77777777" w:rsidR="00F33088" w:rsidRPr="00032673" w:rsidRDefault="00F33088" w:rsidP="00032673">
      <w:pPr>
        <w:spacing w:after="0" w:line="240" w:lineRule="auto"/>
        <w:jc w:val="both"/>
        <w:rPr>
          <w:rFonts w:ascii="Arial" w:eastAsia="Calibri" w:hAnsi="Arial" w:cs="Arial"/>
        </w:rPr>
      </w:pPr>
    </w:p>
    <w:p w14:paraId="64A199F1"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El Secretario Técnico podrá ser removido por falta a su deber de diligencia, o bien por causa plenamente justificada a juicio del órgano de Gobierno de la Secretaria Ejecutiva y por acuerdo obtenido por la votación señalada en el presente artículo; o bien, en los siguientes casos: </w:t>
      </w:r>
    </w:p>
    <w:p w14:paraId="269B917D" w14:textId="77777777" w:rsidR="00F33088" w:rsidRPr="00032673" w:rsidRDefault="00F33088" w:rsidP="00032673">
      <w:pPr>
        <w:spacing w:after="0" w:line="240" w:lineRule="auto"/>
        <w:jc w:val="both"/>
        <w:rPr>
          <w:rFonts w:ascii="Arial" w:eastAsia="Calibri" w:hAnsi="Arial" w:cs="Arial"/>
        </w:rPr>
      </w:pPr>
    </w:p>
    <w:p w14:paraId="39292135"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eastAsia="es-ES"/>
        </w:rPr>
        <w:t xml:space="preserve">I.- </w:t>
      </w:r>
      <w:r w:rsidRPr="00032673">
        <w:rPr>
          <w:rFonts w:ascii="Arial" w:eastAsia="Times New Roman" w:hAnsi="Arial" w:cs="Arial"/>
          <w:lang w:val="es-ES" w:eastAsia="es-ES"/>
        </w:rPr>
        <w:t>Utilizar en beneficio propio o de terceros la documentación e información confidencial relacionada con las atribuciones que le corresponden en términos de la presente Ley y de la legislación en la materia;</w:t>
      </w:r>
    </w:p>
    <w:p w14:paraId="79EBBBF4" w14:textId="77777777" w:rsidR="00032673" w:rsidRPr="00032673" w:rsidRDefault="00032673" w:rsidP="00032673">
      <w:pPr>
        <w:spacing w:after="0" w:line="240" w:lineRule="auto"/>
        <w:ind w:left="1080"/>
        <w:contextualSpacing/>
        <w:jc w:val="both"/>
        <w:rPr>
          <w:rFonts w:ascii="Arial" w:eastAsia="Times New Roman" w:hAnsi="Arial" w:cs="Arial"/>
          <w:lang w:val="es-ES" w:eastAsia="es-ES"/>
        </w:rPr>
      </w:pPr>
    </w:p>
    <w:p w14:paraId="63966757"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II.- Sustraer, destruir, ocultar o utilizar indebidamente la documentación e información que por razón de su cargo tenga a su cuidado o custodia con motivo del ejercicio de sus atribuciones; e </w:t>
      </w:r>
    </w:p>
    <w:p w14:paraId="1C075D6F"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61982338"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III.- Incurrir en alguna falta administrativa grave o hecho de corrupción. </w:t>
      </w:r>
    </w:p>
    <w:p w14:paraId="248C0884" w14:textId="77777777" w:rsidR="00F33088" w:rsidRDefault="00F33088" w:rsidP="00032673">
      <w:pPr>
        <w:spacing w:after="0" w:line="240" w:lineRule="auto"/>
        <w:jc w:val="both"/>
        <w:rPr>
          <w:rFonts w:ascii="Arial" w:eastAsia="Calibri" w:hAnsi="Arial" w:cs="Arial"/>
          <w:b/>
        </w:rPr>
      </w:pPr>
    </w:p>
    <w:p w14:paraId="2B2F7C62"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34.</w:t>
      </w:r>
      <w:r w:rsidRPr="00032673">
        <w:rPr>
          <w:rFonts w:ascii="Arial" w:eastAsia="Calibri" w:hAnsi="Arial" w:cs="Arial"/>
        </w:rPr>
        <w:t xml:space="preserve"> </w:t>
      </w:r>
      <w:r w:rsidR="00032673" w:rsidRPr="00032673">
        <w:rPr>
          <w:rFonts w:ascii="Arial" w:eastAsia="Calibri" w:hAnsi="Arial" w:cs="Arial"/>
        </w:rPr>
        <w:t xml:space="preserve">El Secretario Técnico deberá reunir los requisitos que se exigen para ser miembro del Consejo de Participación Ciudadana. </w:t>
      </w:r>
    </w:p>
    <w:p w14:paraId="57C37991" w14:textId="77777777" w:rsidR="00F33088" w:rsidRPr="00032673" w:rsidRDefault="00F33088" w:rsidP="00032673">
      <w:pPr>
        <w:spacing w:after="0" w:line="240" w:lineRule="auto"/>
        <w:jc w:val="both"/>
        <w:rPr>
          <w:rFonts w:ascii="Arial" w:eastAsia="Calibri" w:hAnsi="Arial" w:cs="Arial"/>
        </w:rPr>
      </w:pPr>
    </w:p>
    <w:p w14:paraId="011B91D6"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35.</w:t>
      </w:r>
      <w:r w:rsidRPr="00032673">
        <w:rPr>
          <w:rFonts w:ascii="Arial" w:eastAsia="Calibri" w:hAnsi="Arial" w:cs="Arial"/>
        </w:rPr>
        <w:t xml:space="preserve"> </w:t>
      </w:r>
      <w:r w:rsidR="00032673" w:rsidRPr="00032673">
        <w:rPr>
          <w:rFonts w:ascii="Arial" w:eastAsia="Calibri" w:hAnsi="Arial" w:cs="Arial"/>
        </w:rPr>
        <w:t xml:space="preserve">Corresponde al Secretario Técnico ejercer la dirección de la Secretaría Ejecutiva, por lo que contará con las facultades previstas para los directores generales de las entidades paraestatales del Estado en la Ley de Entidades Paraestatales del Estado de Durango. El Secretario Técnico, adicionalmente, tendrá las siguientes funciones: </w:t>
      </w:r>
    </w:p>
    <w:p w14:paraId="19B67046" w14:textId="77777777" w:rsidR="00F33088" w:rsidRPr="00032673" w:rsidRDefault="00F33088" w:rsidP="00032673">
      <w:pPr>
        <w:spacing w:after="0" w:line="240" w:lineRule="auto"/>
        <w:jc w:val="both"/>
        <w:rPr>
          <w:rFonts w:ascii="Arial" w:eastAsia="Calibri" w:hAnsi="Arial" w:cs="Arial"/>
        </w:rPr>
      </w:pPr>
    </w:p>
    <w:p w14:paraId="06FDE362" w14:textId="77777777" w:rsidR="00032673" w:rsidRPr="00032673" w:rsidRDefault="00032673" w:rsidP="00032673">
      <w:pPr>
        <w:numPr>
          <w:ilvl w:val="0"/>
          <w:numId w:val="13"/>
        </w:numPr>
        <w:spacing w:after="0" w:line="240" w:lineRule="auto"/>
        <w:ind w:left="709" w:hanging="349"/>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Actuar como secretario del Consejo Coordinador y del órgano de gobierno; y asistirá a las sesiones con </w:t>
      </w:r>
      <w:proofErr w:type="gramStart"/>
      <w:r w:rsidRPr="00032673">
        <w:rPr>
          <w:rFonts w:ascii="Arial" w:eastAsia="Times New Roman" w:hAnsi="Arial" w:cs="Arial"/>
          <w:lang w:val="es-ES" w:eastAsia="es-ES"/>
        </w:rPr>
        <w:t>voz</w:t>
      </w:r>
      <w:proofErr w:type="gramEnd"/>
      <w:r w:rsidRPr="00032673">
        <w:rPr>
          <w:rFonts w:ascii="Arial" w:eastAsia="Times New Roman" w:hAnsi="Arial" w:cs="Arial"/>
          <w:lang w:val="es-ES" w:eastAsia="es-ES"/>
        </w:rPr>
        <w:t xml:space="preserve"> pero sin voto;</w:t>
      </w:r>
    </w:p>
    <w:p w14:paraId="5508DD30" w14:textId="77777777" w:rsidR="00032673" w:rsidRPr="00032673" w:rsidRDefault="00032673" w:rsidP="00032673">
      <w:pPr>
        <w:spacing w:after="0" w:line="240" w:lineRule="auto"/>
        <w:ind w:left="1080"/>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501A4D92"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Ejecutar y dar seguimiento a los acuerdos y resoluciones del Consejo Coordinador y del órgano de gobierno; </w:t>
      </w:r>
    </w:p>
    <w:p w14:paraId="1C1EB501"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6112AE78"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Elaborar y certificar los acuerdos que se tomen en el Consejo Coordinador y en el órgano de gobierno y el de los instrumentos jurídicos que se generen en el seno del mismo, llevando el archivo correspondiente de los mismos en términos de las disposiciones aplicables; </w:t>
      </w:r>
    </w:p>
    <w:p w14:paraId="24BC19E5"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5F3A3A09"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Elaborar los anteproyectos de metodologías, indicadores y políticas integrales para ser discutidas en la Comisión Ejecutiva y, en su caso, sometidas a la consideración del Consejo Coordinador; </w:t>
      </w:r>
    </w:p>
    <w:p w14:paraId="57D14EEC"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13CDA3E8"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t>Proponer a la Comisión Ejecutiva las evaluaciones que se llevarán a cabo de las políticas integrales a que se refiere la fracción III del artículo 9 de esta Ley, y una vez aprobadas realizarlas;</w:t>
      </w:r>
    </w:p>
    <w:p w14:paraId="5315AB89"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01627FB7"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Realizar el trabajo técnico para la preparación de documentos que se llevarán como propuestas de acuerdo al Consejo Coordinador, al órgano de gobierno y a la Comisión Ejecutiva; </w:t>
      </w:r>
    </w:p>
    <w:p w14:paraId="3ACA33E5" w14:textId="77777777" w:rsidR="00032673" w:rsidRPr="00032673" w:rsidRDefault="00032673" w:rsidP="00032673">
      <w:pPr>
        <w:spacing w:after="0" w:line="240" w:lineRule="auto"/>
        <w:ind w:left="1080"/>
        <w:contextualSpacing/>
        <w:jc w:val="both"/>
        <w:rPr>
          <w:rFonts w:ascii="Arial" w:eastAsia="Times New Roman" w:hAnsi="Arial" w:cs="Arial"/>
          <w:lang w:val="es-ES" w:eastAsia="es-ES"/>
        </w:rPr>
      </w:pPr>
    </w:p>
    <w:p w14:paraId="7A35BCAB" w14:textId="77777777" w:rsidR="00032673" w:rsidRPr="00032673" w:rsidRDefault="00032673" w:rsidP="00032673">
      <w:pPr>
        <w:numPr>
          <w:ilvl w:val="0"/>
          <w:numId w:val="13"/>
        </w:numPr>
        <w:spacing w:after="0" w:line="240" w:lineRule="auto"/>
        <w:ind w:left="426" w:hanging="66"/>
        <w:contextualSpacing/>
        <w:jc w:val="both"/>
        <w:rPr>
          <w:rFonts w:ascii="Arial" w:eastAsia="Times New Roman" w:hAnsi="Arial" w:cs="Arial"/>
          <w:lang w:val="es-ES" w:eastAsia="es-ES"/>
        </w:rPr>
      </w:pPr>
      <w:r w:rsidRPr="00032673">
        <w:rPr>
          <w:rFonts w:ascii="Arial" w:eastAsia="Times New Roman" w:hAnsi="Arial" w:cs="Arial"/>
          <w:lang w:val="es-ES" w:eastAsia="es-ES"/>
        </w:rPr>
        <w:lastRenderedPageBreak/>
        <w:t xml:space="preserve">Preparar el proyecto de calendario de los trabajos del Consejo Coordinador, del órgano de gobierno y de la Comisión Ejecutiva; </w:t>
      </w:r>
    </w:p>
    <w:p w14:paraId="7A93E7AD"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172BC5EC" w14:textId="77777777" w:rsidR="00032673" w:rsidRPr="00032673" w:rsidRDefault="00032673" w:rsidP="00032673">
      <w:pPr>
        <w:numPr>
          <w:ilvl w:val="0"/>
          <w:numId w:val="13"/>
        </w:numPr>
        <w:spacing w:after="0" w:line="240" w:lineRule="auto"/>
        <w:ind w:left="284" w:firstLine="76"/>
        <w:contextualSpacing/>
        <w:jc w:val="both"/>
        <w:rPr>
          <w:rFonts w:ascii="Arial" w:eastAsia="Times New Roman" w:hAnsi="Arial" w:cs="Arial"/>
          <w:lang w:val="es-ES" w:eastAsia="es-ES"/>
        </w:rPr>
      </w:pPr>
      <w:r w:rsidRPr="00032673">
        <w:rPr>
          <w:rFonts w:ascii="Arial" w:eastAsia="Times New Roman" w:hAnsi="Arial" w:cs="Arial"/>
          <w:lang w:val="es-ES" w:eastAsia="es-ES"/>
        </w:rPr>
        <w:t>Elaborar los anteproyectos de informes del Sistema Local, someterlos a la revisión y observación de la Comisión Ejecutiva y remitirlos al Consejo Coordinador para su aprobación;</w:t>
      </w:r>
    </w:p>
    <w:p w14:paraId="05549BC5"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19E88E6A" w14:textId="77777777" w:rsidR="00032673" w:rsidRPr="00032673" w:rsidRDefault="00032673" w:rsidP="00032673">
      <w:pPr>
        <w:numPr>
          <w:ilvl w:val="0"/>
          <w:numId w:val="13"/>
        </w:numPr>
        <w:spacing w:after="0" w:line="240" w:lineRule="auto"/>
        <w:ind w:left="284"/>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Realizar estudios especializados en materias relacionadas con la prevención, detección y disuasión de hechos de corrupción y de faltas administrativas, fiscalización y control de recursos públicos por acuerdo del Consejo Coordinador; </w:t>
      </w:r>
    </w:p>
    <w:p w14:paraId="09AC34AE"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2E6DA538" w14:textId="77777777" w:rsidR="00032673" w:rsidRPr="00032673" w:rsidRDefault="00032673" w:rsidP="00032673">
      <w:pPr>
        <w:numPr>
          <w:ilvl w:val="0"/>
          <w:numId w:val="13"/>
        </w:numPr>
        <w:spacing w:after="0" w:line="240" w:lineRule="auto"/>
        <w:ind w:left="284" w:firstLine="76"/>
        <w:contextualSpacing/>
        <w:jc w:val="both"/>
        <w:rPr>
          <w:rFonts w:ascii="Arial" w:eastAsia="Times New Roman" w:hAnsi="Arial" w:cs="Arial"/>
          <w:lang w:val="es-ES" w:eastAsia="es-ES"/>
        </w:rPr>
      </w:pPr>
      <w:r w:rsidRPr="00032673">
        <w:rPr>
          <w:rFonts w:ascii="Arial" w:eastAsia="Times New Roman" w:hAnsi="Arial" w:cs="Arial"/>
          <w:lang w:val="es-ES" w:eastAsia="es-ES"/>
        </w:rPr>
        <w:t>Solicitar la información pertinente al Estado en las plataformas digitales nacionales;</w:t>
      </w:r>
    </w:p>
    <w:p w14:paraId="3F681D0D"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182F4F0C" w14:textId="77777777" w:rsidR="00032673" w:rsidRPr="00032673" w:rsidRDefault="00032673" w:rsidP="00032673">
      <w:pPr>
        <w:numPr>
          <w:ilvl w:val="0"/>
          <w:numId w:val="13"/>
        </w:numPr>
        <w:spacing w:after="0" w:line="240" w:lineRule="auto"/>
        <w:ind w:left="284"/>
        <w:contextualSpacing/>
        <w:jc w:val="both"/>
        <w:rPr>
          <w:rFonts w:ascii="Arial" w:eastAsia="Times New Roman" w:hAnsi="Arial" w:cs="Arial"/>
          <w:lang w:val="es-ES" w:eastAsia="es-ES"/>
        </w:rPr>
      </w:pPr>
      <w:r w:rsidRPr="00032673">
        <w:rPr>
          <w:rFonts w:ascii="Arial" w:eastAsia="Times New Roman" w:hAnsi="Arial" w:cs="Arial"/>
          <w:lang w:val="es-ES" w:eastAsia="es-ES"/>
        </w:rPr>
        <w:t>Administrar los Sistemas de Información que establecerá el Consejo Coordinador, en términos de esta Ley y asegurar el acceso a las mismas de los miembros del Consejo Coordinador y la Comisión Ejecutiva;</w:t>
      </w:r>
    </w:p>
    <w:p w14:paraId="69F8323C" w14:textId="77777777" w:rsidR="00032673" w:rsidRPr="00032673" w:rsidRDefault="00032673" w:rsidP="00032673">
      <w:pPr>
        <w:spacing w:after="0" w:line="240" w:lineRule="auto"/>
        <w:ind w:left="1080"/>
        <w:contextualSpacing/>
        <w:jc w:val="both"/>
        <w:rPr>
          <w:rFonts w:ascii="Arial" w:eastAsia="Times New Roman" w:hAnsi="Arial" w:cs="Arial"/>
          <w:lang w:val="es-ES" w:eastAsia="es-ES"/>
        </w:rPr>
      </w:pPr>
    </w:p>
    <w:p w14:paraId="71AC0E72" w14:textId="77777777" w:rsidR="00032673" w:rsidRPr="00032673" w:rsidRDefault="00032673" w:rsidP="00032673">
      <w:pPr>
        <w:numPr>
          <w:ilvl w:val="0"/>
          <w:numId w:val="13"/>
        </w:numPr>
        <w:spacing w:after="0" w:line="240" w:lineRule="auto"/>
        <w:ind w:left="284" w:firstLine="76"/>
        <w:contextualSpacing/>
        <w:jc w:val="both"/>
        <w:rPr>
          <w:rFonts w:ascii="Arial" w:eastAsia="Times New Roman" w:hAnsi="Arial" w:cs="Arial"/>
          <w:lang w:val="es-ES" w:eastAsia="es-ES"/>
        </w:rPr>
      </w:pPr>
      <w:r w:rsidRPr="00032673">
        <w:rPr>
          <w:rFonts w:ascii="Arial" w:eastAsia="Times New Roman" w:hAnsi="Arial" w:cs="Arial"/>
          <w:lang w:val="es-ES" w:eastAsia="es-ES"/>
        </w:rPr>
        <w:t>Diseñar, implementar y administrar el Sistema Estatal de Información, con base en las medidas y protocolos que dicte el Sistema Nacional;</w:t>
      </w:r>
    </w:p>
    <w:p w14:paraId="70B325C5"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23BCE83C" w14:textId="77777777" w:rsidR="00032673" w:rsidRPr="00032673" w:rsidRDefault="00032673" w:rsidP="00032673">
      <w:pPr>
        <w:numPr>
          <w:ilvl w:val="0"/>
          <w:numId w:val="13"/>
        </w:numPr>
        <w:spacing w:after="0" w:line="240" w:lineRule="auto"/>
        <w:ind w:left="284" w:firstLine="76"/>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Diseñar, implementar y administrar el Sistema de denuncias públicas de hechos de corrupción; </w:t>
      </w:r>
    </w:p>
    <w:p w14:paraId="21260E68"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4C035FA2" w14:textId="77777777" w:rsidR="00032673" w:rsidRPr="00032673" w:rsidRDefault="00032673" w:rsidP="00032673">
      <w:pPr>
        <w:numPr>
          <w:ilvl w:val="0"/>
          <w:numId w:val="1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Integrar los sistemas de información necesarios para que los resultados de las evaluaciones sean públicos y reflejen los avances o retrocesos en la política estatal y nacional anticorrupción, y </w:t>
      </w:r>
    </w:p>
    <w:p w14:paraId="38789801"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56C2327" w14:textId="77777777" w:rsidR="00032673" w:rsidRPr="00032673" w:rsidRDefault="00032673" w:rsidP="00032673">
      <w:pPr>
        <w:numPr>
          <w:ilvl w:val="0"/>
          <w:numId w:val="13"/>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Proveer a la Comisión Ejecutiva los insumos necesarios para la elaboración de las propuestas a que se refiere la presente Ley. Para ello, podrá solicitar la información que estime pertinente para la realización de las actividades que le encomienda esta Ley, de oficio o a solicitud de los miembros de la Comisión Ejecutiva.</w:t>
      </w:r>
    </w:p>
    <w:p w14:paraId="208D38E8" w14:textId="77777777" w:rsidR="00032673" w:rsidRPr="00032673" w:rsidRDefault="00032673" w:rsidP="00032673">
      <w:pPr>
        <w:spacing w:after="0" w:line="240" w:lineRule="auto"/>
        <w:contextualSpacing/>
        <w:rPr>
          <w:rFonts w:ascii="Arial" w:eastAsia="Calibri" w:hAnsi="Arial" w:cs="Arial"/>
          <w:b/>
        </w:rPr>
      </w:pPr>
    </w:p>
    <w:p w14:paraId="64CCD66C" w14:textId="77777777" w:rsidR="00F33088" w:rsidRDefault="00F33088" w:rsidP="00F33088">
      <w:pPr>
        <w:spacing w:after="0" w:line="240" w:lineRule="auto"/>
        <w:contextualSpacing/>
        <w:rPr>
          <w:rFonts w:ascii="Arial" w:eastAsia="Calibri" w:hAnsi="Arial" w:cs="Arial"/>
          <w:b/>
        </w:rPr>
      </w:pPr>
    </w:p>
    <w:p w14:paraId="417702F8" w14:textId="77777777" w:rsidR="00CD42EF" w:rsidRDefault="00CD42EF" w:rsidP="00F33088">
      <w:pPr>
        <w:spacing w:after="0" w:line="240" w:lineRule="auto"/>
        <w:contextualSpacing/>
        <w:jc w:val="center"/>
        <w:rPr>
          <w:rFonts w:ascii="Arial" w:eastAsia="Calibri" w:hAnsi="Arial" w:cs="Arial"/>
          <w:b/>
        </w:rPr>
      </w:pPr>
    </w:p>
    <w:p w14:paraId="214AEBA4" w14:textId="2B6AF648" w:rsidR="00032673" w:rsidRPr="00032673" w:rsidRDefault="00032673" w:rsidP="00F33088">
      <w:pPr>
        <w:spacing w:after="0" w:line="240" w:lineRule="auto"/>
        <w:contextualSpacing/>
        <w:jc w:val="center"/>
        <w:rPr>
          <w:rFonts w:ascii="Arial" w:eastAsia="Calibri" w:hAnsi="Arial" w:cs="Arial"/>
          <w:b/>
        </w:rPr>
      </w:pPr>
      <w:r w:rsidRPr="00032673">
        <w:rPr>
          <w:rFonts w:ascii="Arial" w:eastAsia="Calibri" w:hAnsi="Arial" w:cs="Arial"/>
          <w:b/>
        </w:rPr>
        <w:t>TÍTULO TERCERO</w:t>
      </w:r>
    </w:p>
    <w:p w14:paraId="523EB676" w14:textId="77777777" w:rsidR="00032673" w:rsidRDefault="00032673" w:rsidP="00032673">
      <w:pPr>
        <w:spacing w:after="0" w:line="240" w:lineRule="auto"/>
        <w:ind w:left="357"/>
        <w:contextualSpacing/>
        <w:jc w:val="center"/>
        <w:rPr>
          <w:rFonts w:ascii="Arial" w:eastAsia="Calibri" w:hAnsi="Arial" w:cs="Arial"/>
          <w:b/>
        </w:rPr>
      </w:pPr>
      <w:r w:rsidRPr="00032673">
        <w:rPr>
          <w:rFonts w:ascii="Arial" w:eastAsia="Calibri" w:hAnsi="Arial" w:cs="Arial"/>
          <w:b/>
        </w:rPr>
        <w:t xml:space="preserve">DEL SISTEMA LOCAL DE FISCALIZACIÓN </w:t>
      </w:r>
    </w:p>
    <w:p w14:paraId="4AEABC6F" w14:textId="77777777" w:rsidR="00F33088" w:rsidRPr="00032673" w:rsidRDefault="00F33088" w:rsidP="00032673">
      <w:pPr>
        <w:spacing w:after="0" w:line="240" w:lineRule="auto"/>
        <w:ind w:left="357"/>
        <w:contextualSpacing/>
        <w:jc w:val="center"/>
        <w:rPr>
          <w:rFonts w:ascii="Arial" w:eastAsia="Calibri" w:hAnsi="Arial" w:cs="Arial"/>
          <w:b/>
        </w:rPr>
      </w:pPr>
    </w:p>
    <w:p w14:paraId="2A4BD9EC" w14:textId="77777777" w:rsidR="00032673" w:rsidRPr="00032673" w:rsidRDefault="00F33088" w:rsidP="00032673">
      <w:pPr>
        <w:spacing w:after="0" w:line="240" w:lineRule="auto"/>
        <w:ind w:left="357"/>
        <w:contextualSpacing/>
        <w:jc w:val="center"/>
        <w:rPr>
          <w:rFonts w:ascii="Arial" w:eastAsia="Calibri" w:hAnsi="Arial" w:cs="Arial"/>
          <w:b/>
        </w:rPr>
      </w:pPr>
      <w:r w:rsidRPr="00032673">
        <w:rPr>
          <w:rFonts w:ascii="Arial" w:eastAsia="Calibri" w:hAnsi="Arial" w:cs="Arial"/>
          <w:b/>
        </w:rPr>
        <w:t xml:space="preserve">CAPÍTULO ÚNICO </w:t>
      </w:r>
    </w:p>
    <w:p w14:paraId="3AF40648" w14:textId="77777777" w:rsidR="00032673" w:rsidRPr="00032673" w:rsidRDefault="00F33088" w:rsidP="00032673">
      <w:pPr>
        <w:spacing w:after="0" w:line="240" w:lineRule="auto"/>
        <w:ind w:left="357"/>
        <w:contextualSpacing/>
        <w:jc w:val="center"/>
        <w:rPr>
          <w:rFonts w:ascii="Arial" w:eastAsia="Calibri" w:hAnsi="Arial" w:cs="Arial"/>
          <w:b/>
        </w:rPr>
      </w:pPr>
      <w:r w:rsidRPr="00032673">
        <w:rPr>
          <w:rFonts w:ascii="Arial" w:eastAsia="Calibri" w:hAnsi="Arial" w:cs="Arial"/>
          <w:b/>
        </w:rPr>
        <w:t>DE SU INTEGRACIÓN Y FUNCIONAMIENTO</w:t>
      </w:r>
    </w:p>
    <w:p w14:paraId="3EA1BFF0" w14:textId="77777777" w:rsidR="00032673" w:rsidRPr="00032673" w:rsidRDefault="00032673" w:rsidP="00032673">
      <w:pPr>
        <w:spacing w:after="0" w:line="240" w:lineRule="auto"/>
        <w:ind w:left="357"/>
        <w:contextualSpacing/>
        <w:rPr>
          <w:rFonts w:ascii="Arial" w:eastAsia="Calibri" w:hAnsi="Arial" w:cs="Arial"/>
        </w:rPr>
      </w:pPr>
    </w:p>
    <w:p w14:paraId="5E4D3479"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36</w:t>
      </w:r>
      <w:r w:rsidR="00032673" w:rsidRPr="00032673">
        <w:rPr>
          <w:rFonts w:ascii="Arial" w:eastAsia="Calibri" w:hAnsi="Arial" w:cs="Arial"/>
          <w:b/>
        </w:rPr>
        <w:t>.-</w:t>
      </w:r>
      <w:r w:rsidR="00032673" w:rsidRPr="00032673">
        <w:rPr>
          <w:rFonts w:ascii="Arial" w:eastAsia="Calibri" w:hAnsi="Arial" w:cs="Arial"/>
        </w:rPr>
        <w:t xml:space="preserve"> El Sistema Local de Fiscalización tiene por objeto establecer acciones y mecanismos de coordinación entre los integrantes del mismo, en el ámbito de sus </w:t>
      </w:r>
      <w:r w:rsidR="00032673" w:rsidRPr="00032673">
        <w:rPr>
          <w:rFonts w:ascii="Arial" w:eastAsia="Calibri" w:hAnsi="Arial" w:cs="Arial"/>
        </w:rPr>
        <w:lastRenderedPageBreak/>
        <w:t xml:space="preserve">respectivas competencias, promoverán el intercambio de información, ideas y experiencias encaminadas a avanzar en el desarrollo de la fiscalización de los recursos públicos. </w:t>
      </w:r>
    </w:p>
    <w:p w14:paraId="52E30170" w14:textId="77777777" w:rsidR="00032673" w:rsidRPr="00032673" w:rsidRDefault="00032673" w:rsidP="00032673">
      <w:pPr>
        <w:spacing w:after="0" w:line="240" w:lineRule="auto"/>
        <w:ind w:left="357"/>
        <w:contextualSpacing/>
        <w:rPr>
          <w:rFonts w:ascii="Arial" w:eastAsia="Calibri" w:hAnsi="Arial" w:cs="Arial"/>
        </w:rPr>
      </w:pPr>
    </w:p>
    <w:p w14:paraId="69BB0CB6"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Son integrantes del Sistema Local de Fiscalización: </w:t>
      </w:r>
    </w:p>
    <w:p w14:paraId="47E398F4" w14:textId="77777777" w:rsidR="00032673" w:rsidRPr="00032673" w:rsidRDefault="00032673" w:rsidP="00032673">
      <w:pPr>
        <w:spacing w:after="0" w:line="240" w:lineRule="auto"/>
        <w:ind w:left="357"/>
        <w:contextualSpacing/>
        <w:jc w:val="both"/>
        <w:rPr>
          <w:rFonts w:ascii="Arial" w:eastAsia="Calibri" w:hAnsi="Arial" w:cs="Arial"/>
        </w:rPr>
      </w:pPr>
    </w:p>
    <w:p w14:paraId="016FA5A1"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 La Entidad de Auditoría Superior del Estado; </w:t>
      </w:r>
    </w:p>
    <w:p w14:paraId="3331D4ED" w14:textId="77777777" w:rsidR="00032673" w:rsidRPr="00032673" w:rsidRDefault="00032673" w:rsidP="00032673">
      <w:pPr>
        <w:spacing w:after="0" w:line="240" w:lineRule="auto"/>
        <w:ind w:left="357"/>
        <w:contextualSpacing/>
        <w:jc w:val="both"/>
        <w:rPr>
          <w:rFonts w:ascii="Arial" w:eastAsia="Calibri" w:hAnsi="Arial" w:cs="Arial"/>
        </w:rPr>
      </w:pPr>
    </w:p>
    <w:p w14:paraId="19C24DDC"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II. La Secretaría de Contraloría del Estado, y </w:t>
      </w:r>
    </w:p>
    <w:p w14:paraId="4E31B405" w14:textId="77777777" w:rsidR="00032673" w:rsidRPr="00032673" w:rsidRDefault="00032673" w:rsidP="00032673">
      <w:pPr>
        <w:spacing w:after="0" w:line="240" w:lineRule="auto"/>
        <w:ind w:left="357"/>
        <w:contextualSpacing/>
        <w:jc w:val="both"/>
        <w:rPr>
          <w:rFonts w:ascii="Arial" w:eastAsia="Calibri" w:hAnsi="Arial" w:cs="Arial"/>
        </w:rPr>
      </w:pPr>
    </w:p>
    <w:p w14:paraId="63D403C3"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III. Los órganos encargados del control interno en los municipios. </w:t>
      </w:r>
    </w:p>
    <w:p w14:paraId="57A12D33" w14:textId="77777777" w:rsidR="00032673" w:rsidRPr="00032673" w:rsidRDefault="00032673" w:rsidP="00032673">
      <w:pPr>
        <w:spacing w:after="0" w:line="240" w:lineRule="auto"/>
        <w:ind w:left="357"/>
        <w:contextualSpacing/>
        <w:jc w:val="both"/>
        <w:rPr>
          <w:rFonts w:ascii="Arial" w:eastAsia="Calibri" w:hAnsi="Arial" w:cs="Arial"/>
        </w:rPr>
      </w:pPr>
    </w:p>
    <w:p w14:paraId="5D4FE3CE"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37.-</w:t>
      </w:r>
      <w:r w:rsidRPr="00032673">
        <w:rPr>
          <w:rFonts w:ascii="Arial" w:eastAsia="Calibri" w:hAnsi="Arial" w:cs="Arial"/>
        </w:rPr>
        <w:t xml:space="preserve"> </w:t>
      </w:r>
      <w:r w:rsidR="00032673" w:rsidRPr="00032673">
        <w:rPr>
          <w:rFonts w:ascii="Arial" w:eastAsia="Calibri" w:hAnsi="Arial" w:cs="Arial"/>
        </w:rPr>
        <w:t xml:space="preserve">Para el cumplimiento del objeto a que se refiere el artículo anterior los integrantes del Sistema Local de Fiscalización deberán: </w:t>
      </w:r>
    </w:p>
    <w:p w14:paraId="5CE32D5A" w14:textId="77777777" w:rsidR="00032673" w:rsidRPr="00032673" w:rsidRDefault="00032673" w:rsidP="00032673">
      <w:pPr>
        <w:spacing w:after="0" w:line="240" w:lineRule="auto"/>
        <w:ind w:left="357"/>
        <w:contextualSpacing/>
        <w:jc w:val="both"/>
        <w:rPr>
          <w:rFonts w:ascii="Arial" w:eastAsia="Calibri" w:hAnsi="Arial" w:cs="Arial"/>
        </w:rPr>
      </w:pPr>
    </w:p>
    <w:p w14:paraId="124FB588"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 Crear un sistema electrónico en términos del Título Cuarto de la presente ley, que permita ampliar la cobertura e impacto de la fiscalización de los recursos locales y municipales, e </w:t>
      </w:r>
    </w:p>
    <w:p w14:paraId="16F3E219" w14:textId="77777777" w:rsidR="00032673" w:rsidRPr="00032673" w:rsidRDefault="00032673" w:rsidP="00032673">
      <w:pPr>
        <w:spacing w:after="0" w:line="240" w:lineRule="auto"/>
        <w:ind w:left="357"/>
        <w:contextualSpacing/>
        <w:jc w:val="both"/>
        <w:rPr>
          <w:rFonts w:ascii="Arial" w:eastAsia="Calibri" w:hAnsi="Arial" w:cs="Arial"/>
        </w:rPr>
      </w:pPr>
    </w:p>
    <w:p w14:paraId="25359BB2"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II. Informar al Consejo Coordinador sobre los avances en la fiscalización de recursos locales y municipales. Todos los Entes públicos fiscalizadores y fiscalizados deberán apoyar en todo momento al Sistema Local de Fiscalización para la implementación de mejoras para la fiscalización de los recursos locales y municipales.  </w:t>
      </w:r>
    </w:p>
    <w:p w14:paraId="14A2C180" w14:textId="77777777" w:rsidR="00032673" w:rsidRPr="00032673" w:rsidRDefault="00032673" w:rsidP="00032673">
      <w:pPr>
        <w:spacing w:after="0" w:line="240" w:lineRule="auto"/>
        <w:ind w:left="357"/>
        <w:contextualSpacing/>
        <w:rPr>
          <w:rFonts w:ascii="Arial" w:eastAsia="Calibri" w:hAnsi="Arial" w:cs="Arial"/>
        </w:rPr>
      </w:pPr>
    </w:p>
    <w:p w14:paraId="42E60A11"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38.-</w:t>
      </w:r>
      <w:r w:rsidRPr="00032673">
        <w:rPr>
          <w:rFonts w:ascii="Arial" w:eastAsia="Calibri" w:hAnsi="Arial" w:cs="Arial"/>
        </w:rPr>
        <w:t xml:space="preserve"> </w:t>
      </w:r>
      <w:r w:rsidR="00032673" w:rsidRPr="00032673">
        <w:rPr>
          <w:rFonts w:ascii="Arial" w:eastAsia="Calibri" w:hAnsi="Arial" w:cs="Arial"/>
        </w:rPr>
        <w:t xml:space="preserve">El Sistema Local de Fiscalización contará con un Comité Rector conformado por la Entidad de Auditoría Superior del Estado, la Secretaría de Contraloría del Estado y siete miembros rotatorios de los órganos encargados del control interno en los municipios, que serán elegidos por periodos de dos años, por insaculación. El Comité Rector será presidido de manera dual por el Auditor Superior del Estado y el titular de la Secretaría de Contraloría del Estado, o por los representantes que de manera respectiva designen para estos efectos. </w:t>
      </w:r>
    </w:p>
    <w:p w14:paraId="0E1CFB5B" w14:textId="77777777" w:rsidR="00032673" w:rsidRPr="00032673" w:rsidRDefault="00032673" w:rsidP="00032673">
      <w:pPr>
        <w:spacing w:after="0" w:line="240" w:lineRule="auto"/>
        <w:ind w:left="357"/>
        <w:contextualSpacing/>
        <w:jc w:val="both"/>
        <w:rPr>
          <w:rFonts w:ascii="Arial" w:eastAsia="Calibri" w:hAnsi="Arial" w:cs="Arial"/>
        </w:rPr>
      </w:pPr>
    </w:p>
    <w:p w14:paraId="08E388FC"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39</w:t>
      </w:r>
      <w:r w:rsidR="00032673" w:rsidRPr="00032673">
        <w:rPr>
          <w:rFonts w:ascii="Arial" w:eastAsia="Calibri" w:hAnsi="Arial" w:cs="Arial"/>
          <w:b/>
        </w:rPr>
        <w:t>.-</w:t>
      </w:r>
      <w:r w:rsidR="00032673" w:rsidRPr="00032673">
        <w:rPr>
          <w:rFonts w:ascii="Arial" w:eastAsia="Calibri" w:hAnsi="Arial" w:cs="Arial"/>
        </w:rPr>
        <w:t xml:space="preserve"> Para el ejercicio de las competencias del Sistema Local de Fiscalización y control de los recursos públicos, el Comité Rector ejecutará las siguientes acciones: </w:t>
      </w:r>
    </w:p>
    <w:p w14:paraId="1C0AE47F" w14:textId="77777777" w:rsidR="00032673" w:rsidRPr="00032673" w:rsidRDefault="00032673" w:rsidP="00032673">
      <w:pPr>
        <w:spacing w:after="0" w:line="240" w:lineRule="auto"/>
        <w:ind w:left="357"/>
        <w:contextualSpacing/>
        <w:rPr>
          <w:rFonts w:ascii="Arial" w:eastAsia="Calibri" w:hAnsi="Arial" w:cs="Arial"/>
        </w:rPr>
      </w:pPr>
    </w:p>
    <w:p w14:paraId="68EC9169"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 El diseño, aprobación y promoción de políticas integrales en la materia; </w:t>
      </w:r>
    </w:p>
    <w:p w14:paraId="5693489A" w14:textId="77777777" w:rsidR="00032673" w:rsidRPr="00032673" w:rsidRDefault="00032673" w:rsidP="00032673">
      <w:pPr>
        <w:spacing w:after="0" w:line="240" w:lineRule="auto"/>
        <w:ind w:left="357"/>
        <w:contextualSpacing/>
        <w:jc w:val="both"/>
        <w:rPr>
          <w:rFonts w:ascii="Arial" w:eastAsia="Calibri" w:hAnsi="Arial" w:cs="Arial"/>
        </w:rPr>
      </w:pPr>
    </w:p>
    <w:p w14:paraId="6B552584"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II. La instrumentación de mecanismos de coordinación entre todos los integrantes del Sistema; y </w:t>
      </w:r>
    </w:p>
    <w:p w14:paraId="3C8D3689" w14:textId="77777777" w:rsidR="00032673" w:rsidRPr="00032673" w:rsidRDefault="00032673" w:rsidP="00032673">
      <w:pPr>
        <w:spacing w:after="0" w:line="240" w:lineRule="auto"/>
        <w:ind w:left="357"/>
        <w:contextualSpacing/>
        <w:jc w:val="both"/>
        <w:rPr>
          <w:rFonts w:ascii="Arial" w:eastAsia="Calibri" w:hAnsi="Arial" w:cs="Arial"/>
        </w:rPr>
      </w:pPr>
    </w:p>
    <w:p w14:paraId="1071E9BC"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lastRenderedPageBreak/>
        <w:t xml:space="preserve">III. La integración e instrumentación de mecanismos de suministro, intercambio, sistematización y actualización de la información que en materia de fiscalización y control de recursos públicos generen las instituciones competentes en dichas materias. </w:t>
      </w:r>
    </w:p>
    <w:p w14:paraId="7D207B1A" w14:textId="77777777" w:rsidR="00032673" w:rsidRPr="00032673" w:rsidRDefault="00032673" w:rsidP="00032673">
      <w:pPr>
        <w:spacing w:after="0" w:line="240" w:lineRule="auto"/>
        <w:ind w:left="357"/>
        <w:contextualSpacing/>
        <w:rPr>
          <w:rFonts w:ascii="Arial" w:eastAsia="Calibri" w:hAnsi="Arial" w:cs="Arial"/>
        </w:rPr>
      </w:pPr>
    </w:p>
    <w:p w14:paraId="621FA248"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40.-</w:t>
      </w:r>
      <w:r w:rsidRPr="00032673">
        <w:rPr>
          <w:rFonts w:ascii="Arial" w:eastAsia="Calibri" w:hAnsi="Arial" w:cs="Arial"/>
        </w:rPr>
        <w:t xml:space="preserve"> </w:t>
      </w:r>
      <w:r w:rsidR="00032673" w:rsidRPr="00032673">
        <w:rPr>
          <w:rFonts w:ascii="Arial" w:eastAsia="Calibri" w:hAnsi="Arial" w:cs="Arial"/>
        </w:rPr>
        <w:t>El Comité Rector del Sistema Local de Fiscalización podrá invitar a participar en actividades específicas del Sistema Local de Fiscalización a los Órganos internos de control, así como a cualquier otra instancia que realice funciones de control, auditoría y fiscalización de recursos públicos.</w:t>
      </w:r>
    </w:p>
    <w:p w14:paraId="72A19E83" w14:textId="77777777" w:rsidR="00032673" w:rsidRPr="00032673" w:rsidRDefault="00032673" w:rsidP="00032673">
      <w:pPr>
        <w:spacing w:after="0" w:line="240" w:lineRule="auto"/>
        <w:ind w:left="357"/>
        <w:contextualSpacing/>
        <w:jc w:val="both"/>
        <w:rPr>
          <w:rFonts w:ascii="Arial" w:eastAsia="Calibri" w:hAnsi="Arial" w:cs="Arial"/>
        </w:rPr>
      </w:pPr>
    </w:p>
    <w:p w14:paraId="3D4AF92E" w14:textId="77777777" w:rsidR="00032673" w:rsidRPr="00032673" w:rsidRDefault="00F33088" w:rsidP="00032673">
      <w:pPr>
        <w:spacing w:after="0" w:line="240" w:lineRule="auto"/>
        <w:ind w:left="357"/>
        <w:contextualSpacing/>
        <w:jc w:val="both"/>
        <w:rPr>
          <w:rFonts w:ascii="Arial" w:eastAsia="Calibri" w:hAnsi="Arial" w:cs="Arial"/>
        </w:rPr>
      </w:pPr>
      <w:r w:rsidRPr="00032673">
        <w:rPr>
          <w:rFonts w:ascii="Arial" w:eastAsia="Calibri" w:hAnsi="Arial" w:cs="Arial"/>
          <w:b/>
        </w:rPr>
        <w:t>ARTÍCULO 41.-</w:t>
      </w:r>
      <w:r w:rsidRPr="00032673">
        <w:rPr>
          <w:rFonts w:ascii="Arial" w:eastAsia="Calibri" w:hAnsi="Arial" w:cs="Arial"/>
        </w:rPr>
        <w:t xml:space="preserve"> </w:t>
      </w:r>
      <w:r w:rsidR="00032673" w:rsidRPr="00032673">
        <w:rPr>
          <w:rFonts w:ascii="Arial" w:eastAsia="Calibri" w:hAnsi="Arial" w:cs="Arial"/>
        </w:rPr>
        <w:t>Los integrantes del Sistema Local de Fiscalización deberán homologar los procesos, procedimientos, técnicas, criterios, estrategias, programas y normas profesionales en materia de auditoría y fiscalización.</w:t>
      </w:r>
    </w:p>
    <w:p w14:paraId="004641A4" w14:textId="77777777" w:rsidR="00032673" w:rsidRPr="00032673" w:rsidRDefault="00032673" w:rsidP="00032673">
      <w:pPr>
        <w:spacing w:after="0" w:line="240" w:lineRule="auto"/>
        <w:ind w:left="357"/>
        <w:contextualSpacing/>
        <w:jc w:val="both"/>
        <w:rPr>
          <w:rFonts w:ascii="Arial" w:eastAsia="Calibri" w:hAnsi="Arial" w:cs="Arial"/>
        </w:rPr>
      </w:pPr>
    </w:p>
    <w:p w14:paraId="2250E195"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Asimismo, el Sistema Local de Fiscalización aprobará las normas profesionales homologadas aplicables a la actividad de fiscalización, las cuales serán obligatorias para todos los integrantes del mismo, lo anterior sin demerito de las atribuciones legales que les asisten a los sus miembros.</w:t>
      </w:r>
    </w:p>
    <w:p w14:paraId="13EAE308" w14:textId="77777777" w:rsidR="00032673" w:rsidRPr="00032673" w:rsidRDefault="00032673" w:rsidP="00032673">
      <w:pPr>
        <w:spacing w:after="0" w:line="240" w:lineRule="auto"/>
        <w:ind w:left="357"/>
        <w:contextualSpacing/>
        <w:jc w:val="both"/>
        <w:rPr>
          <w:rFonts w:ascii="Arial" w:eastAsia="Calibri" w:hAnsi="Arial" w:cs="Arial"/>
        </w:rPr>
      </w:pPr>
    </w:p>
    <w:p w14:paraId="351459DD" w14:textId="77777777" w:rsidR="00032673" w:rsidRPr="00032673" w:rsidRDefault="00F33088" w:rsidP="00032673">
      <w:pPr>
        <w:spacing w:after="0" w:line="240" w:lineRule="auto"/>
        <w:contextualSpacing/>
        <w:jc w:val="both"/>
        <w:rPr>
          <w:rFonts w:ascii="Arial" w:eastAsia="Calibri" w:hAnsi="Arial" w:cs="Arial"/>
        </w:rPr>
      </w:pPr>
      <w:r w:rsidRPr="00032673">
        <w:rPr>
          <w:rFonts w:ascii="Arial" w:eastAsia="Calibri" w:hAnsi="Arial" w:cs="Arial"/>
          <w:b/>
        </w:rPr>
        <w:t>ARTÍCULO 42.-</w:t>
      </w:r>
      <w:r w:rsidRPr="00032673">
        <w:rPr>
          <w:rFonts w:ascii="Arial" w:eastAsia="Calibri" w:hAnsi="Arial" w:cs="Arial"/>
        </w:rPr>
        <w:t xml:space="preserve"> </w:t>
      </w:r>
      <w:r w:rsidR="00032673" w:rsidRPr="00032673">
        <w:rPr>
          <w:rFonts w:ascii="Arial" w:eastAsia="Calibri" w:hAnsi="Arial" w:cs="Arial"/>
        </w:rPr>
        <w:t xml:space="preserve">Conforme a los lineamientos que emita el Comité Rector para la mejora institucional en materia de fiscalización, así como derivado de las reglas específicas contenidas en los códigos de ética y demás lineamientos de conducta, los integrantes del Sistema Local de Fiscalización implementarán las medidas aprobadas por el mismo para el fortalecimiento y profesionalización del personal de los órganos de fiscalización. Para tal fin, el Sistema Local de Fiscalización fomentará el establecimiento de un programa de capacitación coordinado, que permita incrementar la calidad profesional del personal auditor y mejorar los resultados de la auditoría y fiscalización. </w:t>
      </w:r>
    </w:p>
    <w:p w14:paraId="68C83059" w14:textId="77777777" w:rsidR="00032673" w:rsidRPr="00032673" w:rsidRDefault="00032673" w:rsidP="00032673">
      <w:pPr>
        <w:spacing w:after="0" w:line="240" w:lineRule="auto"/>
        <w:ind w:left="357"/>
        <w:contextualSpacing/>
        <w:jc w:val="both"/>
        <w:rPr>
          <w:rFonts w:ascii="Arial" w:eastAsia="Calibri" w:hAnsi="Arial" w:cs="Arial"/>
        </w:rPr>
      </w:pPr>
    </w:p>
    <w:p w14:paraId="62F3C7F5" w14:textId="77777777" w:rsidR="00032673" w:rsidRPr="00032673" w:rsidRDefault="00F33088" w:rsidP="00032673">
      <w:pPr>
        <w:spacing w:after="0" w:line="240" w:lineRule="auto"/>
        <w:contextualSpacing/>
        <w:jc w:val="both"/>
        <w:rPr>
          <w:rFonts w:ascii="Arial" w:eastAsia="Calibri" w:hAnsi="Arial" w:cs="Arial"/>
        </w:rPr>
      </w:pPr>
      <w:r w:rsidRPr="00032673">
        <w:rPr>
          <w:rFonts w:ascii="Arial" w:eastAsia="Calibri" w:hAnsi="Arial" w:cs="Arial"/>
          <w:b/>
        </w:rPr>
        <w:t>ARTÍCULO 43.-</w:t>
      </w:r>
      <w:r w:rsidRPr="00032673">
        <w:rPr>
          <w:rFonts w:ascii="Arial" w:eastAsia="Calibri" w:hAnsi="Arial" w:cs="Arial"/>
        </w:rPr>
        <w:t xml:space="preserve"> </w:t>
      </w:r>
      <w:r w:rsidR="00032673" w:rsidRPr="00032673">
        <w:rPr>
          <w:rFonts w:ascii="Arial" w:eastAsia="Calibri" w:hAnsi="Arial" w:cs="Arial"/>
        </w:rPr>
        <w:t xml:space="preserve">El Sistema Local de Fiscalización propiciará el intercambio de información que coadyuve al desarrollo de sus respectivas funciones, conforme a lo dispuesto en el Título Cuarto de esta Ley. </w:t>
      </w:r>
    </w:p>
    <w:p w14:paraId="3D4AE4FC" w14:textId="77777777" w:rsidR="00032673" w:rsidRPr="00032673" w:rsidRDefault="00032673" w:rsidP="00032673">
      <w:pPr>
        <w:spacing w:after="0" w:line="240" w:lineRule="auto"/>
        <w:ind w:left="357"/>
        <w:contextualSpacing/>
        <w:jc w:val="both"/>
        <w:rPr>
          <w:rFonts w:ascii="Arial" w:eastAsia="Calibri" w:hAnsi="Arial" w:cs="Arial"/>
        </w:rPr>
      </w:pPr>
    </w:p>
    <w:p w14:paraId="7D3F6F5C" w14:textId="77777777" w:rsidR="00032673" w:rsidRPr="00032673" w:rsidRDefault="00F33088" w:rsidP="00032673">
      <w:pPr>
        <w:spacing w:after="0" w:line="240" w:lineRule="auto"/>
        <w:contextualSpacing/>
        <w:jc w:val="both"/>
        <w:rPr>
          <w:rFonts w:ascii="Arial" w:eastAsia="Calibri" w:hAnsi="Arial" w:cs="Arial"/>
        </w:rPr>
      </w:pPr>
      <w:r w:rsidRPr="00032673">
        <w:rPr>
          <w:rFonts w:ascii="Arial" w:eastAsia="Calibri" w:hAnsi="Arial" w:cs="Arial"/>
          <w:b/>
        </w:rPr>
        <w:t>ARTÍCULO 44.-</w:t>
      </w:r>
      <w:r w:rsidRPr="00032673">
        <w:rPr>
          <w:rFonts w:ascii="Arial" w:eastAsia="Calibri" w:hAnsi="Arial" w:cs="Arial"/>
        </w:rPr>
        <w:t xml:space="preserve"> </w:t>
      </w:r>
      <w:r w:rsidR="00032673" w:rsidRPr="00032673">
        <w:rPr>
          <w:rFonts w:ascii="Arial" w:eastAsia="Calibri" w:hAnsi="Arial" w:cs="Arial"/>
        </w:rPr>
        <w:t>Los integrantes del Sistema Local de Fiscalización en el ámbito de sus respectivas facultades y atribuciones:</w:t>
      </w:r>
    </w:p>
    <w:p w14:paraId="05A01822" w14:textId="77777777" w:rsidR="00032673" w:rsidRPr="00032673" w:rsidRDefault="00032673" w:rsidP="00032673">
      <w:pPr>
        <w:spacing w:after="0" w:line="240" w:lineRule="auto"/>
        <w:ind w:left="357"/>
        <w:contextualSpacing/>
        <w:jc w:val="both"/>
        <w:rPr>
          <w:rFonts w:ascii="Arial" w:eastAsia="Calibri" w:hAnsi="Arial" w:cs="Arial"/>
        </w:rPr>
      </w:pPr>
    </w:p>
    <w:p w14:paraId="69CA7FA1"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 Identificarán áreas comunes de auditoría y fiscalización para que contribuyan a la definición de sus respectivos programas anuales de trabajo y el cumplimiento de los mismos de manera coordinada; </w:t>
      </w:r>
    </w:p>
    <w:p w14:paraId="188F34EF" w14:textId="77777777" w:rsidR="00032673" w:rsidRPr="00032673" w:rsidRDefault="00032673" w:rsidP="00032673">
      <w:pPr>
        <w:spacing w:after="0" w:line="240" w:lineRule="auto"/>
        <w:ind w:left="357"/>
        <w:contextualSpacing/>
        <w:jc w:val="both"/>
        <w:rPr>
          <w:rFonts w:ascii="Arial" w:eastAsia="Calibri" w:hAnsi="Arial" w:cs="Arial"/>
        </w:rPr>
      </w:pPr>
    </w:p>
    <w:p w14:paraId="48EE6873"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II. Revisarán los ordenamientos legales que regulan su actuación para que, en su caso, realicen propuestas de mejora a los mismos que permitan un mayor impacto en el combate a la corrupción; y </w:t>
      </w:r>
    </w:p>
    <w:p w14:paraId="7D29E362" w14:textId="77777777" w:rsidR="00032673" w:rsidRPr="00032673" w:rsidRDefault="00032673" w:rsidP="00032673">
      <w:pPr>
        <w:spacing w:after="0" w:line="240" w:lineRule="auto"/>
        <w:ind w:left="357"/>
        <w:contextualSpacing/>
        <w:jc w:val="both"/>
        <w:rPr>
          <w:rFonts w:ascii="Arial" w:eastAsia="Calibri" w:hAnsi="Arial" w:cs="Arial"/>
        </w:rPr>
      </w:pPr>
    </w:p>
    <w:p w14:paraId="4B051E1D"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lastRenderedPageBreak/>
        <w:t xml:space="preserve">III. Elaborarán y adoptarán un marco de referencia que contenga criterios generales para la prevención, detección y disuasión de actos de corrupción e incorporar las mejores prácticas para fomentar la transparencia y rendición de cuentas en la gestión gubernamental. </w:t>
      </w:r>
    </w:p>
    <w:p w14:paraId="1E610D96" w14:textId="77777777" w:rsidR="00032673" w:rsidRPr="00032673" w:rsidRDefault="00032673" w:rsidP="00032673">
      <w:pPr>
        <w:spacing w:after="0" w:line="240" w:lineRule="auto"/>
        <w:ind w:left="357"/>
        <w:contextualSpacing/>
        <w:jc w:val="both"/>
        <w:rPr>
          <w:rFonts w:ascii="Arial" w:eastAsia="Calibri" w:hAnsi="Arial" w:cs="Arial"/>
        </w:rPr>
      </w:pPr>
    </w:p>
    <w:p w14:paraId="0C52FF2C" w14:textId="77777777" w:rsidR="00032673" w:rsidRPr="00032673" w:rsidRDefault="00F33088" w:rsidP="00032673">
      <w:pPr>
        <w:spacing w:after="0" w:line="240" w:lineRule="auto"/>
        <w:contextualSpacing/>
        <w:jc w:val="both"/>
        <w:rPr>
          <w:rFonts w:ascii="Arial" w:eastAsia="Calibri" w:hAnsi="Arial" w:cs="Arial"/>
        </w:rPr>
      </w:pPr>
      <w:r w:rsidRPr="00032673">
        <w:rPr>
          <w:rFonts w:ascii="Arial" w:eastAsia="Calibri" w:hAnsi="Arial" w:cs="Arial"/>
          <w:b/>
        </w:rPr>
        <w:t>ARTÍCULO 45.-</w:t>
      </w:r>
      <w:r w:rsidRPr="00032673">
        <w:rPr>
          <w:rFonts w:ascii="Arial" w:eastAsia="Calibri" w:hAnsi="Arial" w:cs="Arial"/>
        </w:rPr>
        <w:t xml:space="preserve"> </w:t>
      </w:r>
      <w:r w:rsidR="00032673" w:rsidRPr="00032673">
        <w:rPr>
          <w:rFonts w:ascii="Arial" w:eastAsia="Calibri" w:hAnsi="Arial" w:cs="Arial"/>
        </w:rPr>
        <w:t xml:space="preserve">Para el fortalecimiento del Sistema Local de Fiscalización, sus integrantes atenderán las siguientes directrices: </w:t>
      </w:r>
    </w:p>
    <w:p w14:paraId="6713FFFE" w14:textId="77777777" w:rsidR="00032673" w:rsidRPr="00032673" w:rsidRDefault="00032673" w:rsidP="00032673">
      <w:pPr>
        <w:spacing w:after="0" w:line="240" w:lineRule="auto"/>
        <w:ind w:left="357"/>
        <w:contextualSpacing/>
        <w:jc w:val="both"/>
        <w:rPr>
          <w:rFonts w:ascii="Arial" w:eastAsia="Calibri" w:hAnsi="Arial" w:cs="Arial"/>
        </w:rPr>
      </w:pPr>
    </w:p>
    <w:p w14:paraId="05509848"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 La coordinación de trabajo efectiva; </w:t>
      </w:r>
    </w:p>
    <w:p w14:paraId="7FEEAFEF" w14:textId="77777777" w:rsidR="00032673" w:rsidRPr="00032673" w:rsidRDefault="00032673" w:rsidP="00032673">
      <w:pPr>
        <w:spacing w:after="0" w:line="240" w:lineRule="auto"/>
        <w:ind w:left="357"/>
        <w:contextualSpacing/>
        <w:jc w:val="both"/>
        <w:rPr>
          <w:rFonts w:ascii="Arial" w:eastAsia="Calibri" w:hAnsi="Arial" w:cs="Arial"/>
        </w:rPr>
      </w:pPr>
    </w:p>
    <w:p w14:paraId="02E0635B"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II. El fortalecimiento institucional; </w:t>
      </w:r>
    </w:p>
    <w:p w14:paraId="75505387" w14:textId="77777777" w:rsidR="00032673" w:rsidRPr="00032673" w:rsidRDefault="00032673" w:rsidP="00032673">
      <w:pPr>
        <w:spacing w:after="0" w:line="240" w:lineRule="auto"/>
        <w:ind w:left="357"/>
        <w:contextualSpacing/>
        <w:jc w:val="both"/>
        <w:rPr>
          <w:rFonts w:ascii="Arial" w:eastAsia="Calibri" w:hAnsi="Arial" w:cs="Arial"/>
        </w:rPr>
      </w:pPr>
    </w:p>
    <w:p w14:paraId="25A14819"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III. Evitar duplicidades y omisiones en el trabajo de los órganos de fiscalización, en un ambiente de profesionalismo y transparencia; </w:t>
      </w:r>
    </w:p>
    <w:p w14:paraId="3757C0C6" w14:textId="77777777" w:rsidR="00032673" w:rsidRPr="00032673" w:rsidRDefault="00032673" w:rsidP="00032673">
      <w:pPr>
        <w:spacing w:after="0" w:line="240" w:lineRule="auto"/>
        <w:ind w:left="357"/>
        <w:contextualSpacing/>
        <w:jc w:val="both"/>
        <w:rPr>
          <w:rFonts w:ascii="Arial" w:eastAsia="Calibri" w:hAnsi="Arial" w:cs="Arial"/>
        </w:rPr>
      </w:pPr>
    </w:p>
    <w:p w14:paraId="3C8B2FAA"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IV. Mayor cobertura de la fiscalización de los recursos públicos; y </w:t>
      </w:r>
    </w:p>
    <w:p w14:paraId="42B06E64" w14:textId="77777777" w:rsidR="00032673" w:rsidRPr="00032673" w:rsidRDefault="00032673" w:rsidP="00032673">
      <w:pPr>
        <w:spacing w:after="0" w:line="240" w:lineRule="auto"/>
        <w:ind w:left="357"/>
        <w:contextualSpacing/>
        <w:jc w:val="both"/>
        <w:rPr>
          <w:rFonts w:ascii="Arial" w:eastAsia="Calibri" w:hAnsi="Arial" w:cs="Arial"/>
        </w:rPr>
      </w:pPr>
    </w:p>
    <w:p w14:paraId="0587BFCF"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V. Emitir información relevante en los reportes de auditoría y fiscalización, con lenguaje sencillo y accesible, que contribuya a la toma de decisiones públicas, la mejora de la gestión gubernamental, y a que el ciudadano común conozca cómo se gasta el dinero de sus impuestos, así como la máxima publicidad en los resultados de la fiscalización.</w:t>
      </w:r>
    </w:p>
    <w:p w14:paraId="43D614A2" w14:textId="77777777" w:rsidR="00032673" w:rsidRPr="00032673" w:rsidRDefault="00032673" w:rsidP="00032673">
      <w:pPr>
        <w:spacing w:after="0" w:line="240" w:lineRule="auto"/>
        <w:ind w:left="357"/>
        <w:contextualSpacing/>
        <w:jc w:val="both"/>
        <w:rPr>
          <w:rFonts w:ascii="Arial" w:eastAsia="Calibri" w:hAnsi="Arial" w:cs="Arial"/>
        </w:rPr>
      </w:pPr>
      <w:r w:rsidRPr="00032673">
        <w:rPr>
          <w:rFonts w:ascii="Arial" w:eastAsia="Calibri" w:hAnsi="Arial" w:cs="Arial"/>
        </w:rPr>
        <w:t xml:space="preserve"> </w:t>
      </w:r>
    </w:p>
    <w:p w14:paraId="06E259AE" w14:textId="77777777" w:rsidR="00032673" w:rsidRPr="00032673" w:rsidRDefault="00032673" w:rsidP="00032673">
      <w:pPr>
        <w:spacing w:after="0" w:line="240" w:lineRule="auto"/>
        <w:contextualSpacing/>
        <w:jc w:val="both"/>
        <w:rPr>
          <w:rFonts w:ascii="Arial" w:eastAsia="Calibri" w:hAnsi="Arial" w:cs="Arial"/>
        </w:rPr>
      </w:pPr>
      <w:r w:rsidRPr="00032673">
        <w:rPr>
          <w:rFonts w:ascii="Arial" w:eastAsia="Calibri" w:hAnsi="Arial" w:cs="Arial"/>
        </w:rPr>
        <w:t xml:space="preserve">Corresponderá al Comité Rector del Sistema Local de Fiscalización emitir las normas que regulen su funcionamiento, integración y la forma se sustituir a sus miembros. </w:t>
      </w:r>
    </w:p>
    <w:p w14:paraId="34971EFC" w14:textId="77777777" w:rsidR="00032673" w:rsidRPr="00032673" w:rsidRDefault="00032673" w:rsidP="00032673">
      <w:pPr>
        <w:spacing w:after="0" w:line="240" w:lineRule="auto"/>
        <w:contextualSpacing/>
        <w:jc w:val="both"/>
        <w:rPr>
          <w:rFonts w:ascii="Arial" w:eastAsia="Calibri" w:hAnsi="Arial" w:cs="Arial"/>
          <w:b/>
        </w:rPr>
      </w:pPr>
    </w:p>
    <w:p w14:paraId="248C7AEC" w14:textId="77777777" w:rsidR="00032673" w:rsidRPr="00032673" w:rsidRDefault="00F33088" w:rsidP="00032673">
      <w:pPr>
        <w:spacing w:after="0" w:line="240" w:lineRule="auto"/>
        <w:contextualSpacing/>
        <w:jc w:val="both"/>
        <w:rPr>
          <w:rFonts w:ascii="Arial" w:eastAsia="Calibri" w:hAnsi="Arial" w:cs="Arial"/>
        </w:rPr>
      </w:pPr>
      <w:r w:rsidRPr="00032673">
        <w:rPr>
          <w:rFonts w:ascii="Arial" w:eastAsia="Calibri" w:hAnsi="Arial" w:cs="Arial"/>
          <w:b/>
        </w:rPr>
        <w:t>ARTÍCULO 46.-</w:t>
      </w:r>
      <w:r w:rsidRPr="00032673">
        <w:rPr>
          <w:rFonts w:ascii="Arial" w:eastAsia="Calibri" w:hAnsi="Arial" w:cs="Arial"/>
        </w:rPr>
        <w:t xml:space="preserve"> </w:t>
      </w:r>
      <w:r w:rsidR="00032673" w:rsidRPr="00032673">
        <w:rPr>
          <w:rFonts w:ascii="Arial" w:eastAsia="Calibri" w:hAnsi="Arial" w:cs="Arial"/>
        </w:rPr>
        <w:t>Los integrantes del Sistema Local de Fiscalización celebrarán reuniones ordinarias cada seis meses y extraordinarias cuantas veces sea necesario, a fin de dar seguimiento al cumplimiento de los objetivos y acciones planteados en la presente Ley y demás legislación aplicable. Para ello, podrán valerse de los medios de presencia virtual que consideren pertinentes.</w:t>
      </w:r>
    </w:p>
    <w:p w14:paraId="3C546D40" w14:textId="77777777" w:rsidR="00032673" w:rsidRDefault="00032673" w:rsidP="00032673">
      <w:pPr>
        <w:spacing w:after="0" w:line="240" w:lineRule="auto"/>
        <w:contextualSpacing/>
        <w:jc w:val="center"/>
        <w:rPr>
          <w:rFonts w:ascii="Arial" w:eastAsia="Calibri" w:hAnsi="Arial" w:cs="Arial"/>
          <w:b/>
        </w:rPr>
      </w:pPr>
    </w:p>
    <w:p w14:paraId="0DF00EF6" w14:textId="77777777" w:rsidR="00F33088" w:rsidRPr="00032673" w:rsidRDefault="00F33088" w:rsidP="00032673">
      <w:pPr>
        <w:spacing w:after="0" w:line="240" w:lineRule="auto"/>
        <w:contextualSpacing/>
        <w:jc w:val="center"/>
        <w:rPr>
          <w:rFonts w:ascii="Arial" w:eastAsia="Calibri" w:hAnsi="Arial" w:cs="Arial"/>
          <w:b/>
        </w:rPr>
      </w:pPr>
    </w:p>
    <w:p w14:paraId="2A92C1AB" w14:textId="77777777" w:rsidR="00CD42EF" w:rsidRDefault="00CD42EF" w:rsidP="00032673">
      <w:pPr>
        <w:spacing w:after="0" w:line="240" w:lineRule="auto"/>
        <w:contextualSpacing/>
        <w:jc w:val="center"/>
        <w:rPr>
          <w:rFonts w:ascii="Arial" w:eastAsia="Calibri" w:hAnsi="Arial" w:cs="Arial"/>
          <w:b/>
        </w:rPr>
      </w:pPr>
    </w:p>
    <w:p w14:paraId="4D7ABD9F" w14:textId="0DB9C3A1"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TÍTULO CUARTO</w:t>
      </w:r>
    </w:p>
    <w:p w14:paraId="78C956D3" w14:textId="77777777" w:rsidR="00032673" w:rsidRP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 xml:space="preserve">DEL SISTEMA ESTATAL DE INFORMACIÓN Y </w:t>
      </w:r>
    </w:p>
    <w:p w14:paraId="5F14C33A" w14:textId="77777777" w:rsidR="00032673" w:rsidRDefault="00032673" w:rsidP="00032673">
      <w:pPr>
        <w:spacing w:after="0" w:line="240" w:lineRule="auto"/>
        <w:contextualSpacing/>
        <w:jc w:val="center"/>
        <w:rPr>
          <w:rFonts w:ascii="Arial" w:eastAsia="Calibri" w:hAnsi="Arial" w:cs="Arial"/>
          <w:b/>
        </w:rPr>
      </w:pPr>
      <w:r w:rsidRPr="00032673">
        <w:rPr>
          <w:rFonts w:ascii="Arial" w:eastAsia="Calibri" w:hAnsi="Arial" w:cs="Arial"/>
          <w:b/>
        </w:rPr>
        <w:t>SU PARTICIPACIÓN EN LA PLATAFORMA DIGITAL NACIONAL</w:t>
      </w:r>
    </w:p>
    <w:p w14:paraId="3A927B89" w14:textId="77777777" w:rsidR="00F33088" w:rsidRPr="00032673" w:rsidRDefault="00F33088" w:rsidP="00032673">
      <w:pPr>
        <w:spacing w:after="0" w:line="240" w:lineRule="auto"/>
        <w:contextualSpacing/>
        <w:jc w:val="center"/>
        <w:rPr>
          <w:rFonts w:ascii="Arial" w:eastAsia="Calibri" w:hAnsi="Arial" w:cs="Arial"/>
          <w:b/>
        </w:rPr>
      </w:pPr>
    </w:p>
    <w:p w14:paraId="209A0D17" w14:textId="77777777"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CAPÍTULO ÚNICO</w:t>
      </w:r>
    </w:p>
    <w:p w14:paraId="50F4E86C" w14:textId="77777777" w:rsidR="00032673" w:rsidRPr="00032673" w:rsidRDefault="00F33088" w:rsidP="00032673">
      <w:pPr>
        <w:spacing w:after="0" w:line="240" w:lineRule="auto"/>
        <w:contextualSpacing/>
        <w:jc w:val="center"/>
        <w:rPr>
          <w:rFonts w:ascii="Arial" w:eastAsia="Calibri" w:hAnsi="Arial" w:cs="Arial"/>
          <w:b/>
        </w:rPr>
      </w:pPr>
      <w:r w:rsidRPr="00032673">
        <w:rPr>
          <w:rFonts w:ascii="Arial" w:eastAsia="Calibri" w:hAnsi="Arial" w:cs="Arial"/>
          <w:b/>
        </w:rPr>
        <w:t xml:space="preserve"> DISPOSICIONES GENERALES</w:t>
      </w:r>
    </w:p>
    <w:p w14:paraId="5E85527F" w14:textId="77777777" w:rsidR="00032673" w:rsidRPr="00032673" w:rsidRDefault="00032673" w:rsidP="00032673">
      <w:pPr>
        <w:spacing w:after="0" w:line="240" w:lineRule="auto"/>
        <w:jc w:val="both"/>
        <w:rPr>
          <w:rFonts w:ascii="Arial" w:eastAsia="Calibri" w:hAnsi="Arial" w:cs="Arial"/>
          <w:b/>
        </w:rPr>
      </w:pPr>
    </w:p>
    <w:p w14:paraId="3BBAB51E"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47.</w:t>
      </w:r>
      <w:r w:rsidR="00032673" w:rsidRPr="00032673">
        <w:rPr>
          <w:rFonts w:ascii="Arial" w:eastAsia="Calibri" w:hAnsi="Arial" w:cs="Arial"/>
        </w:rPr>
        <w:t xml:space="preserve"> El Sistema Estatal de Información será el receptor e integrador de la información que las autoridades integrantes del Sistema Local incorporen para su transmisión e integración a la Plataforma Digital Nacional conforme a los lineamientos, estándares y políticas que le dicte el Comité Coordinador del Sistema Nacional. </w:t>
      </w:r>
    </w:p>
    <w:p w14:paraId="04C317B8" w14:textId="77777777" w:rsidR="00F33088" w:rsidRPr="00032673" w:rsidRDefault="00F33088" w:rsidP="00032673">
      <w:pPr>
        <w:spacing w:after="0" w:line="240" w:lineRule="auto"/>
        <w:jc w:val="both"/>
        <w:rPr>
          <w:rFonts w:ascii="Arial" w:eastAsia="Calibri" w:hAnsi="Arial" w:cs="Arial"/>
        </w:rPr>
      </w:pPr>
    </w:p>
    <w:p w14:paraId="4B719CD3"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El Sistema Estatal de Información promoverá la administración y publicación de la información en formato de datos abiertos, en todas aquellas dependencias y entidades estatales que deban brindarle información, conforme a la Ley General de Transparencia y Acceso a la Información Pública y la demás normatividad aplicable. Asimismo, estará facultado para establecer formatos, criterios, políticas y protocolos de gestión de la información para los Entes públicos del Estado que tengan a su disposición información, datos o documentos que sean objeto de cumplimiento de las obligaciones que marca esta Ley y los ordenamientos que de ésta emanen, o sean pertinentes para el Sistema Estatal de Información. </w:t>
      </w:r>
    </w:p>
    <w:p w14:paraId="609A2038" w14:textId="77777777" w:rsidR="00F33088" w:rsidRPr="00032673" w:rsidRDefault="00F33088" w:rsidP="00032673">
      <w:pPr>
        <w:spacing w:after="0" w:line="240" w:lineRule="auto"/>
        <w:jc w:val="both"/>
        <w:rPr>
          <w:rFonts w:ascii="Arial" w:eastAsia="Calibri" w:hAnsi="Arial" w:cs="Arial"/>
        </w:rPr>
      </w:pPr>
    </w:p>
    <w:p w14:paraId="13D2EED2"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En todos los casos, los formatos, criterios, políticas y protocolos que para efectos de la recepción y gestión de información integre el Sistema Estatal, deberán sujetarse a los lineamientos que para dichos efectos emita el Sistema Nacional Anticorrupción a través de las instancias facultadas para ello, sin detrimento de la innovación en los procesos que en el Estado se puedan desarrollar por encima de los estándares nacionales.</w:t>
      </w:r>
    </w:p>
    <w:p w14:paraId="1E20A60A" w14:textId="77777777" w:rsidR="00F33088" w:rsidRPr="00032673" w:rsidRDefault="00F33088" w:rsidP="00032673">
      <w:pPr>
        <w:spacing w:after="0" w:line="240" w:lineRule="auto"/>
        <w:jc w:val="both"/>
        <w:rPr>
          <w:rFonts w:ascii="Arial" w:eastAsia="Calibri" w:hAnsi="Arial" w:cs="Arial"/>
        </w:rPr>
      </w:pPr>
    </w:p>
    <w:p w14:paraId="658E8680" w14:textId="77777777" w:rsidR="00032673" w:rsidRP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48.</w:t>
      </w:r>
      <w:r w:rsidRPr="00032673">
        <w:rPr>
          <w:rFonts w:ascii="Arial" w:eastAsia="Calibri" w:hAnsi="Arial" w:cs="Arial"/>
        </w:rPr>
        <w:t xml:space="preserve"> </w:t>
      </w:r>
      <w:r w:rsidR="00032673" w:rsidRPr="00032673">
        <w:rPr>
          <w:rFonts w:ascii="Arial" w:eastAsia="Calibri" w:hAnsi="Arial" w:cs="Arial"/>
        </w:rPr>
        <w:t>El Sistema Estatal de Información, además de lo requerido por la Plataforma Digital Nacional deberá contener al menos lo siguiente:</w:t>
      </w:r>
    </w:p>
    <w:p w14:paraId="27CAD789" w14:textId="77777777" w:rsidR="00032673" w:rsidRPr="00032673" w:rsidRDefault="00032673" w:rsidP="00032673">
      <w:pPr>
        <w:spacing w:after="0" w:line="240" w:lineRule="auto"/>
        <w:jc w:val="both"/>
        <w:rPr>
          <w:rFonts w:ascii="Arial" w:eastAsia="Calibri" w:hAnsi="Arial" w:cs="Arial"/>
        </w:rPr>
      </w:pPr>
    </w:p>
    <w:p w14:paraId="2BBB5FFD" w14:textId="77777777" w:rsidR="00032673" w:rsidRPr="00032673" w:rsidRDefault="00032673" w:rsidP="00032673">
      <w:pPr>
        <w:numPr>
          <w:ilvl w:val="0"/>
          <w:numId w:val="14"/>
        </w:numPr>
        <w:spacing w:after="0" w:line="240" w:lineRule="auto"/>
        <w:contextualSpacing/>
        <w:jc w:val="both"/>
        <w:rPr>
          <w:rFonts w:ascii="Arial" w:eastAsia="Calibri" w:hAnsi="Arial" w:cs="Arial"/>
        </w:rPr>
      </w:pPr>
      <w:r w:rsidRPr="00032673">
        <w:rPr>
          <w:rFonts w:ascii="Arial" w:eastAsia="Times New Roman" w:hAnsi="Arial" w:cs="Arial"/>
          <w:lang w:val="es-ES" w:eastAsia="es-ES"/>
        </w:rPr>
        <w:t>Evolución Patrimonial, de declaración de intereses</w:t>
      </w:r>
      <w:r w:rsidRPr="00032673">
        <w:rPr>
          <w:rFonts w:ascii="Arial" w:eastAsia="Calibri" w:hAnsi="Arial" w:cs="Arial"/>
        </w:rPr>
        <w:t xml:space="preserve"> y constancia de presentación de declaración fiscal;</w:t>
      </w:r>
    </w:p>
    <w:p w14:paraId="4E5E2FBF"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p>
    <w:p w14:paraId="0E5A8D21" w14:textId="77777777" w:rsidR="00032673" w:rsidRPr="00032673" w:rsidRDefault="00032673" w:rsidP="00032673">
      <w:pPr>
        <w:numPr>
          <w:ilvl w:val="0"/>
          <w:numId w:val="1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Compras Públicas;</w:t>
      </w:r>
    </w:p>
    <w:p w14:paraId="42E4DD31" w14:textId="77777777" w:rsidR="00032673" w:rsidRPr="00032673" w:rsidRDefault="00032673" w:rsidP="00032673">
      <w:pPr>
        <w:spacing w:after="0" w:line="240" w:lineRule="auto"/>
        <w:ind w:left="720"/>
        <w:contextualSpacing/>
        <w:rPr>
          <w:rFonts w:ascii="Arial" w:eastAsia="Times New Roman" w:hAnsi="Arial" w:cs="Arial"/>
          <w:lang w:val="es-ES" w:eastAsia="es-ES"/>
        </w:rPr>
      </w:pPr>
    </w:p>
    <w:p w14:paraId="61066F19" w14:textId="77777777" w:rsidR="00032673" w:rsidRPr="00032673" w:rsidRDefault="00032673" w:rsidP="00032673">
      <w:pPr>
        <w:numPr>
          <w:ilvl w:val="0"/>
          <w:numId w:val="1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Servidores Públicos sancionados; y</w:t>
      </w:r>
    </w:p>
    <w:p w14:paraId="4EE10B2A" w14:textId="77777777" w:rsidR="00032673" w:rsidRPr="00032673" w:rsidRDefault="00032673" w:rsidP="00032673">
      <w:pPr>
        <w:spacing w:after="0" w:line="240" w:lineRule="auto"/>
        <w:ind w:left="792"/>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 </w:t>
      </w:r>
    </w:p>
    <w:p w14:paraId="2A76387B" w14:textId="77777777" w:rsidR="00032673" w:rsidRPr="00032673" w:rsidRDefault="00032673" w:rsidP="00032673">
      <w:pPr>
        <w:numPr>
          <w:ilvl w:val="0"/>
          <w:numId w:val="14"/>
        </w:num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Sistema de denuncias públicas de faltas administrativas y hechos de corrupción. </w:t>
      </w:r>
    </w:p>
    <w:p w14:paraId="14618195" w14:textId="77777777" w:rsidR="00032673" w:rsidRPr="00032673" w:rsidRDefault="00032673" w:rsidP="00032673">
      <w:pPr>
        <w:spacing w:after="0" w:line="240" w:lineRule="auto"/>
        <w:jc w:val="both"/>
        <w:rPr>
          <w:rFonts w:ascii="Arial" w:eastAsia="Calibri" w:hAnsi="Arial" w:cs="Arial"/>
        </w:rPr>
      </w:pPr>
    </w:p>
    <w:p w14:paraId="7BB4DBC3" w14:textId="77777777" w:rsidR="00032673" w:rsidRDefault="00032673" w:rsidP="00032673">
      <w:pPr>
        <w:spacing w:after="0" w:line="240" w:lineRule="auto"/>
        <w:ind w:left="72"/>
        <w:jc w:val="both"/>
        <w:rPr>
          <w:rFonts w:ascii="Arial" w:eastAsia="Calibri" w:hAnsi="Arial" w:cs="Arial"/>
        </w:rPr>
      </w:pPr>
      <w:r w:rsidRPr="00032673">
        <w:rPr>
          <w:rFonts w:ascii="Arial" w:eastAsia="Calibri" w:hAnsi="Arial" w:cs="Arial"/>
        </w:rPr>
        <w:t>En el procedimiento al que alude el párrafo I anterior, se estará a lo dispuesto por el artículo 163 de la Constitución Política del Estado Libre y Soberano de Durango.</w:t>
      </w:r>
    </w:p>
    <w:p w14:paraId="645FAF3D" w14:textId="77777777" w:rsidR="00F33088" w:rsidRDefault="00F33088" w:rsidP="00032673">
      <w:pPr>
        <w:spacing w:after="0" w:line="240" w:lineRule="auto"/>
        <w:ind w:left="72"/>
        <w:jc w:val="both"/>
        <w:rPr>
          <w:rFonts w:ascii="Arial" w:eastAsia="Calibri" w:hAnsi="Arial" w:cs="Arial"/>
        </w:rPr>
      </w:pPr>
    </w:p>
    <w:p w14:paraId="45D2AA7A" w14:textId="77777777" w:rsidR="00F33088" w:rsidRPr="00032673" w:rsidRDefault="00F33088" w:rsidP="00032673">
      <w:pPr>
        <w:spacing w:after="0" w:line="240" w:lineRule="auto"/>
        <w:ind w:left="72"/>
        <w:jc w:val="both"/>
        <w:rPr>
          <w:rFonts w:ascii="Arial" w:eastAsia="Calibri" w:hAnsi="Arial" w:cs="Arial"/>
        </w:rPr>
      </w:pPr>
    </w:p>
    <w:p w14:paraId="71D578AD" w14:textId="77777777" w:rsidR="00CD42EF" w:rsidRDefault="00CD42EF" w:rsidP="00032673">
      <w:pPr>
        <w:spacing w:after="0" w:line="240" w:lineRule="auto"/>
        <w:ind w:left="792"/>
        <w:contextualSpacing/>
        <w:jc w:val="center"/>
        <w:rPr>
          <w:rFonts w:ascii="Arial" w:eastAsia="Times New Roman" w:hAnsi="Arial" w:cs="Arial"/>
          <w:b/>
          <w:lang w:val="es-ES" w:eastAsia="es-ES"/>
        </w:rPr>
      </w:pPr>
    </w:p>
    <w:p w14:paraId="3DE2D2B4" w14:textId="5B1C9037" w:rsidR="00032673" w:rsidRPr="00032673" w:rsidRDefault="00032673" w:rsidP="00032673">
      <w:pPr>
        <w:spacing w:after="0" w:line="240" w:lineRule="auto"/>
        <w:ind w:left="792"/>
        <w:contextualSpacing/>
        <w:jc w:val="center"/>
        <w:rPr>
          <w:rFonts w:ascii="Arial" w:eastAsia="Times New Roman" w:hAnsi="Arial" w:cs="Arial"/>
          <w:b/>
          <w:lang w:val="es-ES" w:eastAsia="es-ES"/>
        </w:rPr>
      </w:pPr>
      <w:r w:rsidRPr="00032673">
        <w:rPr>
          <w:rFonts w:ascii="Arial" w:eastAsia="Times New Roman" w:hAnsi="Arial" w:cs="Arial"/>
          <w:b/>
          <w:lang w:val="es-ES" w:eastAsia="es-ES"/>
        </w:rPr>
        <w:t>TÍTULO QUINTO</w:t>
      </w:r>
    </w:p>
    <w:p w14:paraId="41BA08B3" w14:textId="77777777" w:rsidR="00032673" w:rsidRDefault="00032673" w:rsidP="00032673">
      <w:pPr>
        <w:spacing w:after="0" w:line="240" w:lineRule="auto"/>
        <w:ind w:left="1080"/>
        <w:contextualSpacing/>
        <w:jc w:val="center"/>
        <w:rPr>
          <w:rFonts w:ascii="Arial" w:eastAsia="Times New Roman" w:hAnsi="Arial" w:cs="Arial"/>
          <w:b/>
          <w:lang w:val="es-ES" w:eastAsia="es-ES"/>
        </w:rPr>
      </w:pPr>
      <w:r w:rsidRPr="00032673">
        <w:rPr>
          <w:rFonts w:ascii="Arial" w:eastAsia="Times New Roman" w:hAnsi="Arial" w:cs="Arial"/>
          <w:b/>
          <w:lang w:val="es-ES" w:eastAsia="es-ES"/>
        </w:rPr>
        <w:t>DE LAS RECOMENDACIONES DEL CONSEJO COORDINADOR</w:t>
      </w:r>
    </w:p>
    <w:p w14:paraId="18EC958B" w14:textId="77777777" w:rsidR="00F33088" w:rsidRPr="00032673" w:rsidRDefault="00F33088" w:rsidP="00032673">
      <w:pPr>
        <w:spacing w:after="0" w:line="240" w:lineRule="auto"/>
        <w:ind w:left="1080"/>
        <w:contextualSpacing/>
        <w:jc w:val="center"/>
        <w:rPr>
          <w:rFonts w:ascii="Arial" w:eastAsia="Times New Roman" w:hAnsi="Arial" w:cs="Arial"/>
          <w:b/>
          <w:lang w:val="es-ES" w:eastAsia="es-ES"/>
        </w:rPr>
      </w:pPr>
    </w:p>
    <w:p w14:paraId="4731B928" w14:textId="77777777" w:rsidR="00032673" w:rsidRPr="00032673" w:rsidRDefault="00F33088" w:rsidP="00032673">
      <w:pPr>
        <w:spacing w:after="0" w:line="240" w:lineRule="auto"/>
        <w:ind w:left="1080"/>
        <w:contextualSpacing/>
        <w:jc w:val="center"/>
        <w:rPr>
          <w:rFonts w:ascii="Arial" w:eastAsia="Times New Roman" w:hAnsi="Arial" w:cs="Arial"/>
          <w:b/>
          <w:lang w:val="es-ES" w:eastAsia="es-ES"/>
        </w:rPr>
      </w:pPr>
      <w:r w:rsidRPr="00032673">
        <w:rPr>
          <w:rFonts w:ascii="Arial" w:eastAsia="Times New Roman" w:hAnsi="Arial" w:cs="Arial"/>
          <w:b/>
          <w:lang w:val="es-ES" w:eastAsia="es-ES"/>
        </w:rPr>
        <w:t>CAPÍTULO ÚNICO</w:t>
      </w:r>
    </w:p>
    <w:p w14:paraId="59990E31" w14:textId="77777777" w:rsidR="00032673" w:rsidRPr="00032673" w:rsidRDefault="00F33088" w:rsidP="00032673">
      <w:pPr>
        <w:spacing w:after="0" w:line="240" w:lineRule="auto"/>
        <w:ind w:left="1080"/>
        <w:contextualSpacing/>
        <w:jc w:val="center"/>
        <w:rPr>
          <w:rFonts w:ascii="Arial" w:eastAsia="Times New Roman" w:hAnsi="Arial" w:cs="Arial"/>
          <w:b/>
          <w:lang w:val="es-ES" w:eastAsia="es-ES"/>
        </w:rPr>
      </w:pPr>
      <w:r w:rsidRPr="00032673">
        <w:rPr>
          <w:rFonts w:ascii="Arial" w:eastAsia="Times New Roman" w:hAnsi="Arial" w:cs="Arial"/>
          <w:b/>
          <w:lang w:val="es-ES" w:eastAsia="es-ES"/>
        </w:rPr>
        <w:t>DE LAS RECOMENDACIONES</w:t>
      </w:r>
    </w:p>
    <w:p w14:paraId="5FC265C2" w14:textId="77777777" w:rsidR="00032673" w:rsidRPr="00032673" w:rsidRDefault="00F33088" w:rsidP="00032673">
      <w:pPr>
        <w:spacing w:after="0" w:line="240" w:lineRule="auto"/>
        <w:ind w:left="1080"/>
        <w:contextualSpacing/>
        <w:jc w:val="both"/>
        <w:rPr>
          <w:rFonts w:ascii="Arial" w:eastAsia="Times New Roman" w:hAnsi="Arial" w:cs="Arial"/>
          <w:lang w:val="es-ES" w:eastAsia="es-ES"/>
        </w:rPr>
      </w:pPr>
      <w:r w:rsidRPr="00032673">
        <w:rPr>
          <w:rFonts w:ascii="Arial" w:eastAsia="Times New Roman" w:hAnsi="Arial" w:cs="Arial"/>
          <w:b/>
          <w:lang w:val="es-ES" w:eastAsia="es-ES"/>
        </w:rPr>
        <w:t xml:space="preserve"> </w:t>
      </w:r>
    </w:p>
    <w:p w14:paraId="3FC6BC43"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49.</w:t>
      </w:r>
      <w:r w:rsidR="00032673" w:rsidRPr="00032673">
        <w:rPr>
          <w:rFonts w:ascii="Arial" w:eastAsia="Calibri" w:hAnsi="Arial" w:cs="Arial"/>
        </w:rPr>
        <w:t xml:space="preserve"> El Secretario Técnico solicitará a los miembros del Consejo Coordinador toda la información que estime necesaria para la integración del contenido del informe anual que deberá rendir el Consejo Coordinador, incluidos los proyectos de recomendaciones. </w:t>
      </w:r>
      <w:r w:rsidR="00032673" w:rsidRPr="00032673">
        <w:rPr>
          <w:rFonts w:ascii="Arial" w:eastAsia="Calibri" w:hAnsi="Arial" w:cs="Arial"/>
        </w:rPr>
        <w:lastRenderedPageBreak/>
        <w:t>Asimismo, solicitará a la Entidad de Auditoría Superior del Estado y los Órganos internos de control de los Entes públicos que presenten un informe detallado del porcentaje de los procedimientos iniciados que culminaron con una sanción firme y a cuánto ascienden, en su caso, las indemnizaciones efectivamente cobradas durante el periodo del informe.</w:t>
      </w:r>
    </w:p>
    <w:p w14:paraId="463128B0" w14:textId="77777777" w:rsidR="00F33088" w:rsidRPr="00032673" w:rsidRDefault="00F33088" w:rsidP="00032673">
      <w:pPr>
        <w:spacing w:after="0" w:line="240" w:lineRule="auto"/>
        <w:jc w:val="both"/>
        <w:rPr>
          <w:rFonts w:ascii="Arial" w:eastAsia="Calibri" w:hAnsi="Arial" w:cs="Arial"/>
        </w:rPr>
      </w:pPr>
    </w:p>
    <w:p w14:paraId="66F2B350"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Los informes serán integrados al informe anual del Consejo Coordinador como anexos. Una vez culminada la elaboración del informe anual, se someterá para su aprobación ante el Consejo Coordinador. El informe anual a que se refiere el párrafo anterior deberá ser aprobado como máximo treinta días previos a que culmine el periodo anual de la presidencia. </w:t>
      </w:r>
    </w:p>
    <w:p w14:paraId="07D5F9EE" w14:textId="77777777" w:rsidR="00032673" w:rsidRPr="00032673" w:rsidRDefault="00032673" w:rsidP="00032673">
      <w:pPr>
        <w:spacing w:after="0" w:line="240" w:lineRule="auto"/>
        <w:jc w:val="both"/>
        <w:rPr>
          <w:rFonts w:ascii="Arial" w:eastAsia="Calibri" w:hAnsi="Arial" w:cs="Arial"/>
        </w:rPr>
      </w:pPr>
    </w:p>
    <w:p w14:paraId="36E1C839"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En los casos en los que del informe anual se desprendan recomendaciones, el </w:t>
      </w:r>
      <w:proofErr w:type="gramStart"/>
      <w:r w:rsidRPr="00032673">
        <w:rPr>
          <w:rFonts w:ascii="Arial" w:eastAsia="Calibri" w:hAnsi="Arial" w:cs="Arial"/>
        </w:rPr>
        <w:t>Presidente</w:t>
      </w:r>
      <w:proofErr w:type="gramEnd"/>
      <w:r w:rsidRPr="00032673">
        <w:rPr>
          <w:rFonts w:ascii="Arial" w:eastAsia="Calibri" w:hAnsi="Arial" w:cs="Arial"/>
        </w:rPr>
        <w:t xml:space="preserve"> del Consejo Coordinador instruirá al Secretario Técnico para que, a más tardar a los quince días posteriores a que haya sido aprobado el informe, las haga del conocimiento de las autoridades a las que se dirigen.</w:t>
      </w:r>
    </w:p>
    <w:p w14:paraId="0ECB055B" w14:textId="77777777" w:rsidR="00F33088" w:rsidRPr="00032673" w:rsidRDefault="00F33088" w:rsidP="00032673">
      <w:pPr>
        <w:spacing w:after="0" w:line="240" w:lineRule="auto"/>
        <w:jc w:val="both"/>
        <w:rPr>
          <w:rFonts w:ascii="Arial" w:eastAsia="Calibri" w:hAnsi="Arial" w:cs="Arial"/>
        </w:rPr>
      </w:pPr>
    </w:p>
    <w:p w14:paraId="1D9934F3"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 xml:space="preserve">En un plazo no mayor de treinta días, dichas autoridades podrán solicitar las aclaraciones y precisiones que estimen pertinentes en relación con el contenido de las recomendaciones. </w:t>
      </w:r>
    </w:p>
    <w:p w14:paraId="19910D4B" w14:textId="77777777" w:rsidR="00F33088" w:rsidRPr="00032673" w:rsidRDefault="00F33088" w:rsidP="00032673">
      <w:pPr>
        <w:spacing w:after="0" w:line="240" w:lineRule="auto"/>
        <w:jc w:val="both"/>
        <w:rPr>
          <w:rFonts w:ascii="Arial" w:eastAsia="Calibri" w:hAnsi="Arial" w:cs="Arial"/>
        </w:rPr>
      </w:pPr>
    </w:p>
    <w:p w14:paraId="6CB7C6DE"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50</w:t>
      </w:r>
      <w:r w:rsidR="00032673" w:rsidRPr="00032673">
        <w:rPr>
          <w:rFonts w:ascii="Arial" w:eastAsia="Calibri" w:hAnsi="Arial" w:cs="Arial"/>
          <w:b/>
        </w:rPr>
        <w:t>.</w:t>
      </w:r>
      <w:r w:rsidR="00032673" w:rsidRPr="00032673">
        <w:rPr>
          <w:rFonts w:ascii="Arial" w:eastAsia="Calibri" w:hAnsi="Arial" w:cs="Arial"/>
        </w:rPr>
        <w:t xml:space="preserve"> Las recomendaciones no vinculantes que emita el Consejo Coordinador a los Entes públicos del Estado, serán públicas y de carácter institucional y estarán enfocadas al fortalecimiento de los procesos, mecanismos, organización, normas, así como acciones u omisiones que deriven del informe anual que presente el Consejo Coordinador. Las recomendaciones deberán ser aprobadas por la mayoría de los miembros del Consejo Coordinador. </w:t>
      </w:r>
    </w:p>
    <w:p w14:paraId="61551D92" w14:textId="77777777" w:rsidR="00F33088" w:rsidRPr="00032673" w:rsidRDefault="00F33088" w:rsidP="00032673">
      <w:pPr>
        <w:spacing w:after="0" w:line="240" w:lineRule="auto"/>
        <w:jc w:val="both"/>
        <w:rPr>
          <w:rFonts w:ascii="Arial" w:eastAsia="Calibri" w:hAnsi="Arial" w:cs="Arial"/>
        </w:rPr>
      </w:pPr>
    </w:p>
    <w:p w14:paraId="195C4BAC"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51.</w:t>
      </w:r>
      <w:r w:rsidRPr="00032673">
        <w:rPr>
          <w:rFonts w:ascii="Arial" w:eastAsia="Calibri" w:hAnsi="Arial" w:cs="Arial"/>
        </w:rPr>
        <w:t xml:space="preserve"> </w:t>
      </w:r>
      <w:r w:rsidR="00032673" w:rsidRPr="00032673">
        <w:rPr>
          <w:rFonts w:ascii="Arial" w:eastAsia="Calibri" w:hAnsi="Arial" w:cs="Arial"/>
        </w:rPr>
        <w:t xml:space="preserve">Las recomendaciones deberán recibir respuesta fundada y motivada por parte de las autoridades a las que se dirijan, en un término que no exceda los quince días a partir de su recepción, tanto en los casos en los que determinen su aceptación como en los casos en los que decidan rechazarlas. </w:t>
      </w:r>
    </w:p>
    <w:p w14:paraId="04CFD2F7" w14:textId="77777777" w:rsidR="00F33088" w:rsidRPr="00032673" w:rsidRDefault="00F33088" w:rsidP="00032673">
      <w:pPr>
        <w:spacing w:after="0" w:line="240" w:lineRule="auto"/>
        <w:jc w:val="both"/>
        <w:rPr>
          <w:rFonts w:ascii="Arial" w:eastAsia="Calibri" w:hAnsi="Arial" w:cs="Arial"/>
        </w:rPr>
      </w:pPr>
    </w:p>
    <w:p w14:paraId="33DCFA2A" w14:textId="77777777" w:rsidR="00032673" w:rsidRDefault="00032673" w:rsidP="00032673">
      <w:pPr>
        <w:spacing w:after="0" w:line="240" w:lineRule="auto"/>
        <w:jc w:val="both"/>
        <w:rPr>
          <w:rFonts w:ascii="Arial" w:eastAsia="Calibri" w:hAnsi="Arial" w:cs="Arial"/>
        </w:rPr>
      </w:pPr>
      <w:r w:rsidRPr="00032673">
        <w:rPr>
          <w:rFonts w:ascii="Arial" w:eastAsia="Calibri" w:hAnsi="Arial" w:cs="Arial"/>
        </w:rPr>
        <w:t>En caso de aceptarlas deberá informar las acciones concretas que se tomarán para darles cumplimiento. Toda la información relacionada con la emisión, aceptación, rechazo, cumplimiento y supervisión de las recomendaciones será pública, y deberá ser pública y estar contemplada en los informes anuales del Consejo Coordinador.</w:t>
      </w:r>
    </w:p>
    <w:p w14:paraId="3F75EC15" w14:textId="77777777" w:rsidR="00F33088" w:rsidRPr="00032673" w:rsidRDefault="00F33088" w:rsidP="00032673">
      <w:pPr>
        <w:spacing w:after="0" w:line="240" w:lineRule="auto"/>
        <w:jc w:val="both"/>
        <w:rPr>
          <w:rFonts w:ascii="Arial" w:eastAsia="Calibri" w:hAnsi="Arial" w:cs="Arial"/>
        </w:rPr>
      </w:pPr>
    </w:p>
    <w:p w14:paraId="29EEBEC4" w14:textId="49E34EFF" w:rsidR="00032673" w:rsidRDefault="00F33088" w:rsidP="00032673">
      <w:pPr>
        <w:spacing w:after="0" w:line="240" w:lineRule="auto"/>
        <w:jc w:val="both"/>
        <w:rPr>
          <w:rFonts w:ascii="Arial" w:eastAsia="Calibri" w:hAnsi="Arial" w:cs="Arial"/>
        </w:rPr>
      </w:pPr>
      <w:r w:rsidRPr="00032673">
        <w:rPr>
          <w:rFonts w:ascii="Arial" w:eastAsia="Calibri" w:hAnsi="Arial" w:cs="Arial"/>
          <w:b/>
        </w:rPr>
        <w:t>ARTÍCULO 52.</w:t>
      </w:r>
      <w:r w:rsidRPr="00032673">
        <w:rPr>
          <w:rFonts w:ascii="Arial" w:eastAsia="Calibri" w:hAnsi="Arial" w:cs="Arial"/>
        </w:rPr>
        <w:t xml:space="preserve"> </w:t>
      </w:r>
      <w:r w:rsidR="00032673" w:rsidRPr="00032673">
        <w:rPr>
          <w:rFonts w:ascii="Arial" w:eastAsia="Calibri" w:hAnsi="Arial" w:cs="Arial"/>
        </w:rPr>
        <w:t>En caso de que el Consejo Coordinador considere que las medidas de atención a la recomendación no están justificadas con suficiencia, que la autoridad destinataria no realizó las acciones necesarias para su debida implementación o cuando ésta sea omisa en los informes a que se refieren los artículos anteriores, podrá solicitar a dicha autoridad la información que considere relevante.</w:t>
      </w:r>
    </w:p>
    <w:p w14:paraId="305A72D7" w14:textId="18F472A8" w:rsidR="00F06914" w:rsidRDefault="00F06914" w:rsidP="00032673">
      <w:pPr>
        <w:spacing w:after="0" w:line="240" w:lineRule="auto"/>
        <w:jc w:val="both"/>
        <w:rPr>
          <w:rFonts w:ascii="Arial" w:eastAsia="Calibri" w:hAnsi="Arial" w:cs="Arial"/>
        </w:rPr>
      </w:pPr>
    </w:p>
    <w:p w14:paraId="3F9A2C3B" w14:textId="77777777" w:rsidR="00CD42EF" w:rsidRDefault="00CD42EF" w:rsidP="00F06914">
      <w:pPr>
        <w:spacing w:after="0" w:line="240" w:lineRule="auto"/>
        <w:jc w:val="center"/>
        <w:rPr>
          <w:rFonts w:ascii="Arial" w:hAnsi="Arial" w:cs="Arial"/>
          <w:b/>
          <w:bCs/>
        </w:rPr>
      </w:pPr>
    </w:p>
    <w:p w14:paraId="74DF549F" w14:textId="258377DD" w:rsidR="00F06914" w:rsidRDefault="00F06914" w:rsidP="00F06914">
      <w:pPr>
        <w:spacing w:after="0" w:line="240" w:lineRule="auto"/>
        <w:jc w:val="center"/>
        <w:rPr>
          <w:rFonts w:ascii="Arial" w:hAnsi="Arial" w:cs="Arial"/>
          <w:b/>
          <w:bCs/>
        </w:rPr>
      </w:pPr>
      <w:r w:rsidRPr="00F06914">
        <w:rPr>
          <w:rFonts w:ascii="Arial" w:hAnsi="Arial" w:cs="Arial"/>
          <w:b/>
          <w:bCs/>
        </w:rPr>
        <w:lastRenderedPageBreak/>
        <w:t>TÍTULO SEXTO</w:t>
      </w:r>
    </w:p>
    <w:p w14:paraId="54865363" w14:textId="19E7FDD6" w:rsidR="00F06914" w:rsidRPr="00F06914" w:rsidRDefault="00A71520" w:rsidP="00F06914">
      <w:pPr>
        <w:spacing w:after="0" w:line="240" w:lineRule="auto"/>
        <w:jc w:val="center"/>
        <w:rPr>
          <w:rFonts w:ascii="Arial" w:hAnsi="Arial" w:cs="Arial"/>
          <w:b/>
          <w:bCs/>
        </w:rPr>
      </w:pPr>
      <w:r>
        <w:rPr>
          <w:rFonts w:eastAsia="Times New Roman" w:cs="Arial"/>
          <w:color w:val="0070C0"/>
          <w:sz w:val="16"/>
          <w:szCs w:val="16"/>
          <w:lang w:eastAsia="es-ES"/>
        </w:rPr>
        <w:t xml:space="preserve"> </w:t>
      </w:r>
      <w:r w:rsidR="00F06914">
        <w:rPr>
          <w:rFonts w:eastAsia="Times New Roman" w:cs="Arial"/>
          <w:color w:val="0070C0"/>
          <w:sz w:val="16"/>
          <w:szCs w:val="16"/>
          <w:lang w:eastAsia="es-ES"/>
        </w:rPr>
        <w:t>ADICIONADO POR DEC. 388 P.O. 49 DEL 18 DE</w:t>
      </w:r>
      <w:r w:rsidR="00FF231A">
        <w:rPr>
          <w:rFonts w:eastAsia="Times New Roman" w:cs="Arial"/>
          <w:color w:val="0070C0"/>
          <w:sz w:val="16"/>
          <w:szCs w:val="16"/>
          <w:lang w:eastAsia="es-ES"/>
        </w:rPr>
        <w:t xml:space="preserve"> </w:t>
      </w:r>
      <w:r w:rsidR="00F06914">
        <w:rPr>
          <w:rFonts w:eastAsia="Times New Roman" w:cs="Arial"/>
          <w:color w:val="0070C0"/>
          <w:sz w:val="16"/>
          <w:szCs w:val="16"/>
          <w:lang w:eastAsia="es-ES"/>
        </w:rPr>
        <w:t>JUNIO DE 2023.</w:t>
      </w:r>
    </w:p>
    <w:p w14:paraId="7493D5BD" w14:textId="667BBC2D" w:rsidR="00F06914" w:rsidRPr="00F06914" w:rsidRDefault="00F06914" w:rsidP="00F06914">
      <w:pPr>
        <w:spacing w:after="0" w:line="240" w:lineRule="auto"/>
        <w:jc w:val="center"/>
        <w:rPr>
          <w:rFonts w:ascii="Arial" w:hAnsi="Arial" w:cs="Arial"/>
          <w:b/>
          <w:bCs/>
        </w:rPr>
      </w:pPr>
    </w:p>
    <w:p w14:paraId="35C846EA" w14:textId="417076B4" w:rsidR="00F06914" w:rsidRPr="00F06914" w:rsidRDefault="00F06914" w:rsidP="00F06914">
      <w:pPr>
        <w:spacing w:after="0" w:line="240" w:lineRule="auto"/>
        <w:jc w:val="center"/>
        <w:rPr>
          <w:rFonts w:ascii="Arial" w:hAnsi="Arial" w:cs="Arial"/>
          <w:b/>
          <w:bCs/>
        </w:rPr>
      </w:pPr>
      <w:r w:rsidRPr="00F06914">
        <w:rPr>
          <w:rFonts w:ascii="Arial" w:hAnsi="Arial" w:cs="Arial"/>
          <w:b/>
          <w:bCs/>
        </w:rPr>
        <w:t>CAPÍTULO ÚNICO</w:t>
      </w:r>
    </w:p>
    <w:p w14:paraId="66A340FF" w14:textId="1EE6A5BB" w:rsidR="00F06914" w:rsidRPr="00F06914" w:rsidRDefault="00F06914" w:rsidP="00F06914">
      <w:pPr>
        <w:spacing w:after="0" w:line="240" w:lineRule="auto"/>
        <w:jc w:val="center"/>
        <w:rPr>
          <w:rFonts w:ascii="Arial" w:hAnsi="Arial" w:cs="Arial"/>
          <w:b/>
          <w:bCs/>
        </w:rPr>
      </w:pPr>
      <w:r w:rsidRPr="00F06914">
        <w:rPr>
          <w:rFonts w:ascii="Arial" w:hAnsi="Arial" w:cs="Arial"/>
          <w:b/>
          <w:bCs/>
        </w:rPr>
        <w:t>DE LA PARTICIPACIÓN DE LOS MUNICIPIOS EN EL COMBATE A LA CORRUPCIÓN</w:t>
      </w:r>
    </w:p>
    <w:p w14:paraId="6AE469E1" w14:textId="6CB1B1FD" w:rsidR="00A71520" w:rsidRPr="00F06914" w:rsidRDefault="00A71520" w:rsidP="00542EFC">
      <w:pPr>
        <w:spacing w:after="0" w:line="240" w:lineRule="auto"/>
        <w:jc w:val="center"/>
        <w:rPr>
          <w:rFonts w:ascii="Arial" w:hAnsi="Arial" w:cs="Arial"/>
          <w:b/>
          <w:bCs/>
        </w:rPr>
      </w:pPr>
      <w:bookmarkStart w:id="0" w:name="_Hlk138757432"/>
      <w:r>
        <w:rPr>
          <w:rFonts w:eastAsia="Times New Roman" w:cs="Arial"/>
          <w:color w:val="0070C0"/>
          <w:sz w:val="16"/>
          <w:szCs w:val="16"/>
          <w:lang w:eastAsia="es-ES"/>
        </w:rPr>
        <w:t>ADICIONADO POR DEC. 388 P.O. 49 DEL 18 DE JUNIO DE 2023.</w:t>
      </w:r>
    </w:p>
    <w:bookmarkEnd w:id="0"/>
    <w:p w14:paraId="1170AF22" w14:textId="2AFB67AC" w:rsidR="00F06914" w:rsidRPr="00F06914" w:rsidRDefault="00F06914" w:rsidP="00F06914">
      <w:pPr>
        <w:spacing w:after="0" w:line="240" w:lineRule="auto"/>
        <w:jc w:val="center"/>
        <w:rPr>
          <w:rFonts w:ascii="Arial" w:hAnsi="Arial" w:cs="Arial"/>
          <w:b/>
          <w:bCs/>
        </w:rPr>
      </w:pPr>
    </w:p>
    <w:p w14:paraId="09C4ED6E" w14:textId="5D74FF6D" w:rsidR="00F06914" w:rsidRPr="00F06914" w:rsidRDefault="00F06914" w:rsidP="00F06914">
      <w:pPr>
        <w:spacing w:after="0" w:line="240" w:lineRule="auto"/>
        <w:jc w:val="both"/>
        <w:rPr>
          <w:rFonts w:ascii="Arial" w:hAnsi="Arial" w:cs="Arial"/>
        </w:rPr>
      </w:pPr>
      <w:r w:rsidRPr="00F06914">
        <w:rPr>
          <w:rFonts w:ascii="Arial" w:hAnsi="Arial" w:cs="Arial"/>
          <w:b/>
          <w:bCs/>
        </w:rPr>
        <w:t>ARTÍCULO 53.</w:t>
      </w:r>
      <w:r w:rsidRPr="00F06914">
        <w:rPr>
          <w:rFonts w:ascii="Arial" w:hAnsi="Arial" w:cs="Arial"/>
        </w:rPr>
        <w:t xml:space="preserve"> Los órganos de control interno de los municipios, podrán presentar denuncias por hechos que las leyes señalen como delitos ante la Fiscalía Especializada en Combate a la Corrupción.</w:t>
      </w:r>
    </w:p>
    <w:p w14:paraId="53F49E66" w14:textId="77777777" w:rsidR="00CD42EF" w:rsidRPr="00F06914" w:rsidRDefault="00CD42EF" w:rsidP="00CD42EF">
      <w:pPr>
        <w:spacing w:after="0" w:line="240" w:lineRule="auto"/>
        <w:jc w:val="right"/>
        <w:rPr>
          <w:rFonts w:ascii="Arial" w:hAnsi="Arial" w:cs="Arial"/>
          <w:b/>
          <w:bCs/>
        </w:rPr>
      </w:pPr>
      <w:r>
        <w:rPr>
          <w:rFonts w:eastAsia="Times New Roman" w:cs="Arial"/>
          <w:color w:val="0070C0"/>
          <w:sz w:val="16"/>
          <w:szCs w:val="16"/>
          <w:lang w:eastAsia="es-ES"/>
        </w:rPr>
        <w:t>ADICIONADO POR DEC. 388 P.O. 49 DEL 18 DE JUNIO DE 2023.</w:t>
      </w:r>
    </w:p>
    <w:p w14:paraId="2766A744" w14:textId="77777777" w:rsidR="00F06914" w:rsidRPr="00F06914" w:rsidRDefault="00F06914" w:rsidP="00F06914">
      <w:pPr>
        <w:spacing w:after="0" w:line="240" w:lineRule="auto"/>
        <w:jc w:val="both"/>
        <w:rPr>
          <w:rFonts w:ascii="Arial" w:hAnsi="Arial" w:cs="Arial"/>
        </w:rPr>
      </w:pPr>
    </w:p>
    <w:p w14:paraId="36CE5D1C" w14:textId="282BB3AC" w:rsidR="00F06914" w:rsidRPr="00F06914" w:rsidRDefault="00F06914" w:rsidP="00F06914">
      <w:pPr>
        <w:spacing w:after="0" w:line="240" w:lineRule="auto"/>
        <w:jc w:val="both"/>
        <w:rPr>
          <w:rFonts w:ascii="Arial" w:hAnsi="Arial" w:cs="Arial"/>
        </w:rPr>
      </w:pPr>
      <w:r w:rsidRPr="00F06914">
        <w:rPr>
          <w:rFonts w:ascii="Arial" w:hAnsi="Arial" w:cs="Arial"/>
          <w:b/>
          <w:bCs/>
        </w:rPr>
        <w:t>ARTÍCULO 54.</w:t>
      </w:r>
      <w:r w:rsidRPr="00F06914">
        <w:rPr>
          <w:rFonts w:ascii="Arial" w:hAnsi="Arial" w:cs="Arial"/>
        </w:rPr>
        <w:t xml:space="preserve"> Los municipios, tendrán participación y representación en el Sistema Local, conforme a lo establecido en el artículo 163 bis y demás aplicables de la Constitución Política del Estado Libre y Soberano de Durango.</w:t>
      </w:r>
    </w:p>
    <w:p w14:paraId="7F9705CB" w14:textId="77777777" w:rsidR="00CD42EF" w:rsidRPr="00F06914" w:rsidRDefault="00CD42EF" w:rsidP="00CD42EF">
      <w:pPr>
        <w:spacing w:after="0" w:line="240" w:lineRule="auto"/>
        <w:jc w:val="right"/>
        <w:rPr>
          <w:rFonts w:ascii="Arial" w:hAnsi="Arial" w:cs="Arial"/>
          <w:b/>
          <w:bCs/>
        </w:rPr>
      </w:pPr>
      <w:r>
        <w:rPr>
          <w:rFonts w:eastAsia="Times New Roman" w:cs="Arial"/>
          <w:color w:val="0070C0"/>
          <w:sz w:val="16"/>
          <w:szCs w:val="16"/>
          <w:lang w:eastAsia="es-ES"/>
        </w:rPr>
        <w:t>ADICIONADO POR DEC. 388 P.O. 49 DEL 18 DE JUNIO DE 2023.</w:t>
      </w:r>
    </w:p>
    <w:p w14:paraId="2F988A67" w14:textId="0A025EBF" w:rsidR="00F06914" w:rsidRPr="00F06914" w:rsidRDefault="00F06914" w:rsidP="00CD42EF">
      <w:pPr>
        <w:spacing w:after="0" w:line="240" w:lineRule="auto"/>
        <w:jc w:val="center"/>
        <w:rPr>
          <w:rFonts w:ascii="Arial" w:hAnsi="Arial" w:cs="Arial"/>
        </w:rPr>
      </w:pPr>
    </w:p>
    <w:p w14:paraId="17F98A40" w14:textId="44704DE8" w:rsidR="00F06914" w:rsidRPr="00F06914" w:rsidRDefault="00F06914" w:rsidP="00F06914">
      <w:pPr>
        <w:spacing w:after="0" w:line="240" w:lineRule="auto"/>
        <w:jc w:val="both"/>
        <w:rPr>
          <w:rFonts w:ascii="Arial" w:hAnsi="Arial" w:cs="Arial"/>
        </w:rPr>
      </w:pPr>
      <w:r w:rsidRPr="00F06914">
        <w:rPr>
          <w:rFonts w:ascii="Arial" w:hAnsi="Arial" w:cs="Arial"/>
          <w:b/>
          <w:bCs/>
        </w:rPr>
        <w:t>ARTÍCULO 55.</w:t>
      </w:r>
      <w:r w:rsidRPr="00F06914">
        <w:rPr>
          <w:rFonts w:ascii="Arial" w:hAnsi="Arial" w:cs="Arial"/>
        </w:rPr>
        <w:t xml:space="preserve"> Los órganos internos de control de los municipios, a solicitud del Secretario Técnico remitirá un informe anual, con los requisitos mínimos establecidos en el artículo 49 de la ley, así como con la información que sea requerida por el Consejo Coordinador.</w:t>
      </w:r>
    </w:p>
    <w:p w14:paraId="6A6D9435" w14:textId="77777777" w:rsidR="00CD42EF" w:rsidRPr="00F06914" w:rsidRDefault="00CD42EF" w:rsidP="00CD42EF">
      <w:pPr>
        <w:spacing w:after="0" w:line="240" w:lineRule="auto"/>
        <w:jc w:val="right"/>
        <w:rPr>
          <w:rFonts w:ascii="Arial" w:hAnsi="Arial" w:cs="Arial"/>
          <w:b/>
          <w:bCs/>
        </w:rPr>
      </w:pPr>
      <w:r>
        <w:rPr>
          <w:rFonts w:eastAsia="Times New Roman" w:cs="Arial"/>
          <w:color w:val="0070C0"/>
          <w:sz w:val="16"/>
          <w:szCs w:val="16"/>
          <w:lang w:eastAsia="es-ES"/>
        </w:rPr>
        <w:t>ADICIONADO POR DEC. 388 P.O. 49 DEL 18 DE JUNIO DE 2023.</w:t>
      </w:r>
    </w:p>
    <w:p w14:paraId="236993E7" w14:textId="245BB77F" w:rsidR="00F06914" w:rsidRPr="00F06914" w:rsidRDefault="00F06914" w:rsidP="00CD42EF">
      <w:pPr>
        <w:spacing w:after="0" w:line="240" w:lineRule="auto"/>
        <w:jc w:val="right"/>
        <w:rPr>
          <w:rFonts w:ascii="Arial" w:hAnsi="Arial" w:cs="Arial"/>
        </w:rPr>
      </w:pPr>
    </w:p>
    <w:p w14:paraId="6D9B4DEA" w14:textId="301848A6" w:rsidR="00F06914" w:rsidRPr="00F06914" w:rsidRDefault="00F06914" w:rsidP="00F06914">
      <w:pPr>
        <w:spacing w:after="0" w:line="240" w:lineRule="auto"/>
        <w:jc w:val="both"/>
        <w:rPr>
          <w:rFonts w:ascii="Arial" w:eastAsia="Calibri" w:hAnsi="Arial" w:cs="Arial"/>
          <w:b/>
          <w:bCs/>
        </w:rPr>
      </w:pPr>
      <w:r w:rsidRPr="00F06914">
        <w:rPr>
          <w:rFonts w:ascii="Arial" w:hAnsi="Arial" w:cs="Arial"/>
          <w:b/>
          <w:bCs/>
        </w:rPr>
        <w:t>ARTÍCULO 56.</w:t>
      </w:r>
      <w:r w:rsidRPr="00F06914">
        <w:rPr>
          <w:rFonts w:ascii="Arial" w:hAnsi="Arial" w:cs="Arial"/>
        </w:rPr>
        <w:t xml:space="preserve"> Los órganos internos de control de los municipios, implementarán los mecanismos internos que prevengan actos u omisiones que pudieran constituir responsabilidades administrativas y los hechos de corrupción, en los términos establecidos por el Sistema Local Anticorrupción.</w:t>
      </w:r>
    </w:p>
    <w:p w14:paraId="08DB9757" w14:textId="77777777" w:rsidR="00CD42EF" w:rsidRPr="00F06914" w:rsidRDefault="00CD42EF" w:rsidP="00CD42EF">
      <w:pPr>
        <w:spacing w:after="0" w:line="240" w:lineRule="auto"/>
        <w:jc w:val="right"/>
        <w:rPr>
          <w:rFonts w:ascii="Arial" w:hAnsi="Arial" w:cs="Arial"/>
          <w:b/>
          <w:bCs/>
        </w:rPr>
      </w:pPr>
      <w:r>
        <w:rPr>
          <w:rFonts w:eastAsia="Times New Roman" w:cs="Arial"/>
          <w:color w:val="0070C0"/>
          <w:sz w:val="16"/>
          <w:szCs w:val="16"/>
          <w:lang w:eastAsia="es-ES"/>
        </w:rPr>
        <w:t>ADICIONADO POR DEC. 388 P.O. 49 DEL 18 DE JUNIO DE 2023.</w:t>
      </w:r>
    </w:p>
    <w:p w14:paraId="47193693" w14:textId="77777777" w:rsidR="00F33088" w:rsidRPr="00F06914" w:rsidRDefault="00F33088" w:rsidP="00CD42EF">
      <w:pPr>
        <w:spacing w:after="0" w:line="240" w:lineRule="auto"/>
        <w:jc w:val="right"/>
        <w:rPr>
          <w:rFonts w:ascii="Arial" w:eastAsia="Calibri" w:hAnsi="Arial" w:cs="Arial"/>
        </w:rPr>
      </w:pPr>
    </w:p>
    <w:p w14:paraId="2D4F8949" w14:textId="77777777" w:rsidR="00032673" w:rsidRPr="00032673" w:rsidRDefault="00032673" w:rsidP="00032673">
      <w:pPr>
        <w:spacing w:after="0" w:line="240" w:lineRule="auto"/>
        <w:jc w:val="center"/>
        <w:rPr>
          <w:rFonts w:ascii="Arial" w:eastAsia="Calibri" w:hAnsi="Arial" w:cs="Arial"/>
          <w:b/>
        </w:rPr>
      </w:pPr>
    </w:p>
    <w:p w14:paraId="24AD5A66" w14:textId="77777777" w:rsidR="006133A9" w:rsidRDefault="006133A9" w:rsidP="00032673">
      <w:pPr>
        <w:spacing w:after="0" w:line="240" w:lineRule="auto"/>
        <w:jc w:val="center"/>
        <w:rPr>
          <w:rFonts w:ascii="Arial" w:eastAsia="Calibri" w:hAnsi="Arial" w:cs="Arial"/>
          <w:b/>
          <w:lang w:val="en-US"/>
        </w:rPr>
      </w:pPr>
    </w:p>
    <w:p w14:paraId="5F526DDD" w14:textId="7A9441CD" w:rsidR="00032673" w:rsidRPr="00032673" w:rsidRDefault="00032673" w:rsidP="00032673">
      <w:pPr>
        <w:spacing w:after="0" w:line="240" w:lineRule="auto"/>
        <w:jc w:val="center"/>
        <w:rPr>
          <w:rFonts w:ascii="Arial" w:eastAsia="Calibri" w:hAnsi="Arial" w:cs="Arial"/>
          <w:b/>
          <w:lang w:val="en-US"/>
        </w:rPr>
      </w:pPr>
      <w:r w:rsidRPr="00032673">
        <w:rPr>
          <w:rFonts w:ascii="Arial" w:eastAsia="Calibri" w:hAnsi="Arial" w:cs="Arial"/>
          <w:b/>
          <w:lang w:val="en-US"/>
        </w:rPr>
        <w:t>T R A N S I T O R I O S</w:t>
      </w:r>
    </w:p>
    <w:p w14:paraId="784DA7E6" w14:textId="77777777" w:rsidR="00032673" w:rsidRPr="00032673" w:rsidRDefault="00032673" w:rsidP="00032673">
      <w:pPr>
        <w:spacing w:after="0" w:line="240" w:lineRule="auto"/>
        <w:jc w:val="both"/>
        <w:rPr>
          <w:rFonts w:ascii="Arial" w:eastAsia="Calibri" w:hAnsi="Arial" w:cs="Arial"/>
          <w:b/>
          <w:lang w:val="en-US"/>
        </w:rPr>
      </w:pPr>
    </w:p>
    <w:p w14:paraId="562F22FB"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PRIMERO.</w:t>
      </w:r>
      <w:r w:rsidRPr="00032673">
        <w:rPr>
          <w:rFonts w:ascii="Arial" w:eastAsia="Calibri" w:hAnsi="Arial" w:cs="Arial"/>
        </w:rPr>
        <w:t xml:space="preserve"> </w:t>
      </w:r>
      <w:r w:rsidR="00032673" w:rsidRPr="00032673">
        <w:rPr>
          <w:rFonts w:ascii="Arial" w:eastAsia="Calibri" w:hAnsi="Arial" w:cs="Arial"/>
        </w:rPr>
        <w:t xml:space="preserve">El presente Decreto entrará en vigor al día siguiente de su publicación en el Periódico Oficial del Gobierno del Estado, sin perjuicio de lo previsto en los transitorios siguientes. </w:t>
      </w:r>
    </w:p>
    <w:p w14:paraId="695DDDE8" w14:textId="77777777" w:rsidR="00F33088" w:rsidRPr="00032673" w:rsidRDefault="00F33088" w:rsidP="00032673">
      <w:pPr>
        <w:spacing w:after="0" w:line="240" w:lineRule="auto"/>
        <w:jc w:val="both"/>
        <w:rPr>
          <w:rFonts w:ascii="Arial" w:eastAsia="Calibri" w:hAnsi="Arial" w:cs="Arial"/>
        </w:rPr>
      </w:pPr>
    </w:p>
    <w:p w14:paraId="51170E9B"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SEGUNDO.</w:t>
      </w:r>
      <w:r w:rsidRPr="00032673">
        <w:rPr>
          <w:rFonts w:ascii="Arial" w:eastAsia="Calibri" w:hAnsi="Arial" w:cs="Arial"/>
        </w:rPr>
        <w:t xml:space="preserve"> </w:t>
      </w:r>
      <w:r w:rsidR="00032673" w:rsidRPr="00032673">
        <w:rPr>
          <w:rFonts w:ascii="Arial" w:eastAsia="Calibri" w:hAnsi="Arial" w:cs="Arial"/>
        </w:rPr>
        <w:t xml:space="preserve">Dentro de los quince días siguientes a la entrada en vigor del presente Decreto, la Legislatura del Estado deberá designar a los integrantes de la Comisión de Selección. La Comisión de Selección nombrará a los integrantes del Consejo de Participación Ciudadana, en los términos siguientes: </w:t>
      </w:r>
    </w:p>
    <w:p w14:paraId="7C983DC7" w14:textId="77777777" w:rsidR="00F33088" w:rsidRPr="00032673" w:rsidRDefault="00F33088" w:rsidP="00032673">
      <w:pPr>
        <w:spacing w:after="0" w:line="240" w:lineRule="auto"/>
        <w:jc w:val="both"/>
        <w:rPr>
          <w:rFonts w:ascii="Arial" w:eastAsia="Calibri" w:hAnsi="Arial" w:cs="Arial"/>
        </w:rPr>
      </w:pPr>
    </w:p>
    <w:p w14:paraId="7786E397"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eastAsia="es-ES"/>
        </w:rPr>
        <w:t xml:space="preserve">I.- </w:t>
      </w:r>
      <w:r w:rsidRPr="00032673">
        <w:rPr>
          <w:rFonts w:ascii="Arial" w:eastAsia="Times New Roman" w:hAnsi="Arial" w:cs="Arial"/>
          <w:lang w:val="es-ES" w:eastAsia="es-ES"/>
        </w:rPr>
        <w:t xml:space="preserve">Un integrante que durará en su encargo un año, a quién corresponderá la representación del Consejo de Participación Ciudadana ante el Consejo Coordinador. </w:t>
      </w:r>
    </w:p>
    <w:p w14:paraId="0CD61211" w14:textId="77777777" w:rsidR="00032673" w:rsidRPr="00032673" w:rsidRDefault="00032673" w:rsidP="00032673">
      <w:pPr>
        <w:spacing w:after="0" w:line="240" w:lineRule="auto"/>
        <w:ind w:left="360"/>
        <w:contextualSpacing/>
        <w:jc w:val="both"/>
        <w:rPr>
          <w:rFonts w:ascii="Arial" w:eastAsia="Times New Roman" w:hAnsi="Arial" w:cs="Arial"/>
          <w:lang w:val="es-ES" w:eastAsia="es-ES"/>
        </w:rPr>
      </w:pPr>
    </w:p>
    <w:p w14:paraId="0B7FD38C"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II.- Un integrante que durará en su encargo dos años; </w:t>
      </w:r>
    </w:p>
    <w:p w14:paraId="41E34C45" w14:textId="77777777" w:rsidR="00032673" w:rsidRPr="00032673" w:rsidRDefault="00032673" w:rsidP="00032673">
      <w:pPr>
        <w:spacing w:after="0" w:line="240" w:lineRule="auto"/>
        <w:ind w:left="1080"/>
        <w:contextualSpacing/>
        <w:jc w:val="both"/>
        <w:rPr>
          <w:rFonts w:ascii="Arial" w:eastAsia="Times New Roman" w:hAnsi="Arial" w:cs="Arial"/>
          <w:lang w:val="es-ES" w:eastAsia="es-ES"/>
        </w:rPr>
      </w:pPr>
    </w:p>
    <w:p w14:paraId="47F1C590"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III.- Un integrante que durará en su encargo tres años;</w:t>
      </w:r>
    </w:p>
    <w:p w14:paraId="2134FEA1"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09192DC0" w14:textId="77777777" w:rsidR="00032673" w:rsidRP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IV.- Un integrante que durará en su encargo cuatro años; y</w:t>
      </w:r>
    </w:p>
    <w:p w14:paraId="25FCC843" w14:textId="77777777" w:rsidR="00032673" w:rsidRPr="00032673" w:rsidRDefault="00032673" w:rsidP="00032673">
      <w:pPr>
        <w:spacing w:after="0" w:line="240" w:lineRule="auto"/>
        <w:contextualSpacing/>
        <w:jc w:val="both"/>
        <w:rPr>
          <w:rFonts w:ascii="Arial" w:eastAsia="Times New Roman" w:hAnsi="Arial" w:cs="Arial"/>
          <w:lang w:val="es-ES" w:eastAsia="es-ES"/>
        </w:rPr>
      </w:pPr>
    </w:p>
    <w:p w14:paraId="6D9B7DF1" w14:textId="77777777" w:rsidR="00032673" w:rsidRDefault="00032673" w:rsidP="00032673">
      <w:pPr>
        <w:spacing w:after="0" w:line="240" w:lineRule="auto"/>
        <w:contextualSpacing/>
        <w:jc w:val="both"/>
        <w:rPr>
          <w:rFonts w:ascii="Arial" w:eastAsia="Times New Roman" w:hAnsi="Arial" w:cs="Arial"/>
          <w:lang w:val="es-ES" w:eastAsia="es-ES"/>
        </w:rPr>
      </w:pPr>
      <w:r w:rsidRPr="00032673">
        <w:rPr>
          <w:rFonts w:ascii="Arial" w:eastAsia="Times New Roman" w:hAnsi="Arial" w:cs="Arial"/>
          <w:lang w:val="es-ES" w:eastAsia="es-ES"/>
        </w:rPr>
        <w:t xml:space="preserve">V.- Un integrante que durará en su encargo cinco años. Los integrantes del Consejo de Participación Ciudadana a que se refieren los incisos anteriores se rotarán la representación ante el Consejo Coordinador en el mismo orden. </w:t>
      </w:r>
    </w:p>
    <w:p w14:paraId="013B6AF5" w14:textId="77777777" w:rsidR="0084775B" w:rsidRPr="00032673" w:rsidRDefault="0084775B" w:rsidP="00032673">
      <w:pPr>
        <w:spacing w:after="0" w:line="240" w:lineRule="auto"/>
        <w:contextualSpacing/>
        <w:jc w:val="both"/>
        <w:rPr>
          <w:rFonts w:ascii="Arial" w:eastAsia="Times New Roman" w:hAnsi="Arial" w:cs="Arial"/>
          <w:lang w:val="es-ES" w:eastAsia="es-ES"/>
        </w:rPr>
      </w:pPr>
    </w:p>
    <w:p w14:paraId="5F82FBC3"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TERCERO.</w:t>
      </w:r>
      <w:r w:rsidRPr="00032673">
        <w:rPr>
          <w:rFonts w:ascii="Arial" w:eastAsia="Calibri" w:hAnsi="Arial" w:cs="Arial"/>
        </w:rPr>
        <w:t xml:space="preserve"> </w:t>
      </w:r>
      <w:r w:rsidR="00032673" w:rsidRPr="00032673">
        <w:rPr>
          <w:rFonts w:ascii="Arial" w:eastAsia="Calibri" w:hAnsi="Arial" w:cs="Arial"/>
        </w:rPr>
        <w:t>La sesión de instalación del Consejo Coordinador, se llevará a cabo dentro del plazo de quince días naturales posteriores a que se haya integrado en su totalidad el Consejo de Participación Ciudadana en los términos de los párrafos anteriores.</w:t>
      </w:r>
    </w:p>
    <w:p w14:paraId="3F0161F9" w14:textId="77777777" w:rsidR="00F33088" w:rsidRPr="00032673" w:rsidRDefault="00F33088" w:rsidP="00032673">
      <w:pPr>
        <w:spacing w:after="0" w:line="240" w:lineRule="auto"/>
        <w:jc w:val="both"/>
        <w:rPr>
          <w:rFonts w:ascii="Arial" w:eastAsia="Calibri" w:hAnsi="Arial" w:cs="Arial"/>
        </w:rPr>
      </w:pPr>
    </w:p>
    <w:p w14:paraId="3318759C" w14:textId="77777777" w:rsidR="00032673" w:rsidRDefault="00F33088" w:rsidP="00032673">
      <w:pPr>
        <w:spacing w:after="0" w:line="240" w:lineRule="auto"/>
        <w:jc w:val="both"/>
        <w:rPr>
          <w:rFonts w:ascii="Arial" w:eastAsia="Calibri" w:hAnsi="Arial" w:cs="Arial"/>
        </w:rPr>
      </w:pPr>
      <w:r w:rsidRPr="00032673">
        <w:rPr>
          <w:rFonts w:ascii="Arial" w:eastAsia="Calibri" w:hAnsi="Arial" w:cs="Arial"/>
          <w:b/>
        </w:rPr>
        <w:t>CUARTO.</w:t>
      </w:r>
      <w:r w:rsidRPr="00032673">
        <w:rPr>
          <w:rFonts w:ascii="Arial" w:eastAsia="Calibri" w:hAnsi="Arial" w:cs="Arial"/>
        </w:rPr>
        <w:t xml:space="preserve"> </w:t>
      </w:r>
      <w:r w:rsidR="00032673" w:rsidRPr="00032673">
        <w:rPr>
          <w:rFonts w:ascii="Arial" w:eastAsia="Calibri" w:hAnsi="Arial" w:cs="Arial"/>
        </w:rPr>
        <w:t xml:space="preserve">La Secretaría Ejecutiva deberá iniciar sus operaciones, a más tardar a los 15 días siguientes a la sesión de instalación del Consejo Coordinador. Para tal efecto, la Legislatura del Estado ordenará se provean los recursos humanos, financieros y materiales correspondientes en términos de las disposiciones aplicables. </w:t>
      </w:r>
    </w:p>
    <w:p w14:paraId="4C64A794" w14:textId="77777777" w:rsidR="00F33088" w:rsidRPr="00032673" w:rsidRDefault="00F33088" w:rsidP="00032673">
      <w:pPr>
        <w:spacing w:after="0" w:line="240" w:lineRule="auto"/>
        <w:jc w:val="both"/>
        <w:rPr>
          <w:rFonts w:ascii="Arial" w:eastAsia="Calibri" w:hAnsi="Arial" w:cs="Arial"/>
        </w:rPr>
      </w:pPr>
    </w:p>
    <w:p w14:paraId="4C7DC4A9" w14:textId="77777777" w:rsidR="00032673" w:rsidRPr="00032673" w:rsidRDefault="00F33088" w:rsidP="00032673">
      <w:pPr>
        <w:tabs>
          <w:tab w:val="left" w:pos="709"/>
          <w:tab w:val="left" w:pos="3600"/>
        </w:tabs>
        <w:spacing w:after="0" w:line="240" w:lineRule="auto"/>
        <w:jc w:val="both"/>
        <w:rPr>
          <w:rFonts w:ascii="Arial" w:eastAsia="Arial Unicode MS" w:hAnsi="Arial" w:cs="Arial"/>
          <w:lang w:val="es-ES" w:eastAsia="es-ES"/>
        </w:rPr>
      </w:pPr>
      <w:r w:rsidRPr="00032673">
        <w:rPr>
          <w:rFonts w:ascii="Arial" w:eastAsia="Times New Roman" w:hAnsi="Arial" w:cs="Arial"/>
          <w:b/>
          <w:lang w:val="es-ES" w:eastAsia="es-ES"/>
        </w:rPr>
        <w:t>QUINTO.</w:t>
      </w:r>
      <w:r w:rsidRPr="00032673">
        <w:rPr>
          <w:rFonts w:ascii="Arial" w:eastAsia="Times New Roman" w:hAnsi="Arial" w:cs="Arial"/>
          <w:lang w:val="es-ES" w:eastAsia="es-ES"/>
        </w:rPr>
        <w:t xml:space="preserve"> </w:t>
      </w:r>
      <w:r w:rsidR="00032673" w:rsidRPr="00032673">
        <w:rPr>
          <w:rFonts w:ascii="Arial" w:eastAsia="Times New Roman" w:hAnsi="Arial" w:cs="Arial"/>
          <w:lang w:val="es-ES" w:eastAsia="es-ES"/>
        </w:rPr>
        <w:t>Se derogan todas aquellas disposiciones que se opongan al contenido del presente Decreto.</w:t>
      </w:r>
    </w:p>
    <w:p w14:paraId="0FEE76D1" w14:textId="77777777" w:rsidR="00032673" w:rsidRPr="00032673" w:rsidRDefault="00032673" w:rsidP="00032673">
      <w:pPr>
        <w:spacing w:after="0" w:line="240" w:lineRule="auto"/>
        <w:jc w:val="both"/>
        <w:rPr>
          <w:rFonts w:ascii="Arial" w:eastAsia="Calibri" w:hAnsi="Arial" w:cs="Arial"/>
        </w:rPr>
      </w:pPr>
    </w:p>
    <w:p w14:paraId="4A50E739" w14:textId="77777777" w:rsidR="00032673" w:rsidRPr="00032673" w:rsidRDefault="00032673" w:rsidP="00032673">
      <w:pPr>
        <w:spacing w:after="0" w:line="240" w:lineRule="auto"/>
        <w:jc w:val="both"/>
        <w:rPr>
          <w:rFonts w:ascii="Arial" w:eastAsia="Calibri" w:hAnsi="Arial" w:cs="Arial"/>
        </w:rPr>
      </w:pPr>
      <w:r w:rsidRPr="00032673">
        <w:rPr>
          <w:rFonts w:ascii="Arial" w:eastAsia="Calibri" w:hAnsi="Arial" w:cs="Arial"/>
        </w:rPr>
        <w:t>El Ciudadano Gobernador del Estado, sancionará, promulgará y dispondrá, se publique, circule y observe.</w:t>
      </w:r>
    </w:p>
    <w:p w14:paraId="1CC3517F" w14:textId="77777777" w:rsidR="00032673" w:rsidRPr="00032673" w:rsidRDefault="00032673" w:rsidP="00032673">
      <w:pPr>
        <w:spacing w:after="0" w:line="240" w:lineRule="auto"/>
        <w:jc w:val="both"/>
        <w:rPr>
          <w:rFonts w:ascii="Arial" w:eastAsia="Calibri" w:hAnsi="Arial" w:cs="Arial"/>
        </w:rPr>
      </w:pPr>
    </w:p>
    <w:p w14:paraId="0C1A3C2C" w14:textId="77777777" w:rsidR="00032673" w:rsidRPr="00032673" w:rsidRDefault="00032673" w:rsidP="00032673">
      <w:pPr>
        <w:spacing w:after="0" w:line="240" w:lineRule="auto"/>
        <w:jc w:val="both"/>
        <w:rPr>
          <w:rFonts w:ascii="Arial" w:eastAsia="Arial Unicode MS" w:hAnsi="Arial" w:cs="Arial"/>
        </w:rPr>
      </w:pPr>
      <w:r w:rsidRPr="00032673">
        <w:rPr>
          <w:rFonts w:ascii="Arial" w:eastAsia="Arial Unicode MS" w:hAnsi="Arial" w:cs="Arial"/>
        </w:rPr>
        <w:t xml:space="preserve">Dado en el Salón de Sesiones del Honorable Congreso del Estado, en Victoria de </w:t>
      </w:r>
    </w:p>
    <w:p w14:paraId="65831EF3" w14:textId="77777777" w:rsidR="00032673" w:rsidRPr="00032673" w:rsidRDefault="00032673" w:rsidP="00032673">
      <w:pPr>
        <w:spacing w:after="0" w:line="240" w:lineRule="auto"/>
        <w:jc w:val="both"/>
        <w:rPr>
          <w:rFonts w:ascii="Arial" w:eastAsia="Arial Unicode MS" w:hAnsi="Arial" w:cs="Arial"/>
        </w:rPr>
      </w:pPr>
      <w:r w:rsidRPr="00032673">
        <w:rPr>
          <w:rFonts w:ascii="Arial" w:eastAsia="Arial Unicode MS" w:hAnsi="Arial" w:cs="Arial"/>
        </w:rPr>
        <w:t xml:space="preserve">Durango, </w:t>
      </w:r>
      <w:proofErr w:type="spellStart"/>
      <w:r w:rsidRPr="00032673">
        <w:rPr>
          <w:rFonts w:ascii="Arial" w:eastAsia="Arial Unicode MS" w:hAnsi="Arial" w:cs="Arial"/>
        </w:rPr>
        <w:t>Dgo</w:t>
      </w:r>
      <w:proofErr w:type="spellEnd"/>
      <w:r w:rsidRPr="00032673">
        <w:rPr>
          <w:rFonts w:ascii="Arial" w:eastAsia="Arial Unicode MS" w:hAnsi="Arial" w:cs="Arial"/>
        </w:rPr>
        <w:t>. a los (11) once días del mes de mayo de (2017) dos mil diecisiete.</w:t>
      </w:r>
    </w:p>
    <w:p w14:paraId="72474E9B" w14:textId="77777777" w:rsidR="00032673" w:rsidRPr="00032673" w:rsidRDefault="00032673" w:rsidP="00F33088">
      <w:pPr>
        <w:spacing w:after="0" w:line="240" w:lineRule="auto"/>
        <w:jc w:val="both"/>
        <w:rPr>
          <w:rFonts w:ascii="Arial" w:eastAsia="Arial Unicode MS" w:hAnsi="Arial" w:cs="Arial"/>
        </w:rPr>
      </w:pPr>
    </w:p>
    <w:p w14:paraId="349F7397" w14:textId="77777777" w:rsidR="00032673" w:rsidRPr="00032673" w:rsidRDefault="00032673" w:rsidP="00F33088">
      <w:pPr>
        <w:spacing w:after="0" w:line="240" w:lineRule="auto"/>
        <w:jc w:val="both"/>
        <w:rPr>
          <w:rFonts w:ascii="Arial" w:eastAsia="Arial Unicode MS" w:hAnsi="Arial" w:cs="Arial"/>
        </w:rPr>
      </w:pPr>
      <w:r w:rsidRPr="00032673">
        <w:rPr>
          <w:rFonts w:ascii="Arial" w:eastAsia="Arial Unicode MS" w:hAnsi="Arial" w:cs="Arial"/>
        </w:rPr>
        <w:t>DIP. GINA GERARDINA CAMPUZANO GONZÁLEZ</w:t>
      </w:r>
      <w:r w:rsidR="00F33088">
        <w:rPr>
          <w:rFonts w:ascii="Arial" w:eastAsia="Arial Unicode MS" w:hAnsi="Arial" w:cs="Arial"/>
        </w:rPr>
        <w:t xml:space="preserve">, PRESIDENTA; </w:t>
      </w:r>
      <w:r w:rsidRPr="00032673">
        <w:rPr>
          <w:rFonts w:ascii="Arial" w:eastAsia="Arial Unicode MS" w:hAnsi="Arial" w:cs="Arial"/>
        </w:rPr>
        <w:t>DIP. MARISOL PEÑA RODRÍGUEZ</w:t>
      </w:r>
      <w:r w:rsidR="00F33088">
        <w:rPr>
          <w:rFonts w:ascii="Arial" w:eastAsia="Arial Unicode MS" w:hAnsi="Arial" w:cs="Arial"/>
        </w:rPr>
        <w:t xml:space="preserve">, SECRETARIA; </w:t>
      </w:r>
      <w:r w:rsidRPr="00032673">
        <w:rPr>
          <w:rFonts w:ascii="Arial" w:eastAsia="Arial Unicode MS" w:hAnsi="Arial" w:cs="Arial"/>
        </w:rPr>
        <w:t>DIP. MAR GRECIA OLIVA GUERRERO</w:t>
      </w:r>
      <w:r w:rsidR="00F33088">
        <w:rPr>
          <w:rFonts w:ascii="Arial" w:eastAsia="Arial Unicode MS" w:hAnsi="Arial" w:cs="Arial"/>
        </w:rPr>
        <w:t xml:space="preserve">, </w:t>
      </w:r>
      <w:r w:rsidRPr="00032673">
        <w:rPr>
          <w:rFonts w:ascii="Arial" w:eastAsia="Arial Unicode MS" w:hAnsi="Arial" w:cs="Arial"/>
        </w:rPr>
        <w:t>SECRETARIA.</w:t>
      </w:r>
      <w:r w:rsidR="00F33088">
        <w:rPr>
          <w:rFonts w:ascii="Arial" w:eastAsia="Arial Unicode MS" w:hAnsi="Arial" w:cs="Arial"/>
        </w:rPr>
        <w:t xml:space="preserve"> RÚBRICAS.</w:t>
      </w:r>
    </w:p>
    <w:p w14:paraId="64223541" w14:textId="77777777" w:rsidR="00032673" w:rsidRPr="00032673" w:rsidRDefault="00032673" w:rsidP="00032673">
      <w:pPr>
        <w:spacing w:after="0" w:line="240" w:lineRule="auto"/>
        <w:jc w:val="both"/>
        <w:rPr>
          <w:rFonts w:ascii="Arial" w:eastAsia="Calibri" w:hAnsi="Arial" w:cs="Arial"/>
        </w:rPr>
      </w:pPr>
    </w:p>
    <w:p w14:paraId="0F61F0CF" w14:textId="77777777" w:rsidR="00D96BB6" w:rsidRDefault="00E91DE7" w:rsidP="00032673">
      <w:pPr>
        <w:spacing w:after="0" w:line="240" w:lineRule="auto"/>
        <w:rPr>
          <w:rFonts w:ascii="Arial" w:hAnsi="Arial" w:cs="Arial"/>
          <w:b/>
        </w:rPr>
      </w:pPr>
      <w:r w:rsidRPr="00E91DE7">
        <w:rPr>
          <w:rFonts w:ascii="Arial" w:hAnsi="Arial" w:cs="Arial"/>
          <w:b/>
        </w:rPr>
        <w:t>DECRETO 150, LXVII LEGISLATURA, PERIODICO OFICIAL No. 42 DE FECHA 25 DE MAYO DE 2017.</w:t>
      </w:r>
    </w:p>
    <w:p w14:paraId="3B5FE1C8" w14:textId="77777777" w:rsidR="0086799D" w:rsidRDefault="0086799D" w:rsidP="00032673">
      <w:pPr>
        <w:spacing w:after="0" w:line="240" w:lineRule="auto"/>
        <w:rPr>
          <w:rFonts w:ascii="Arial" w:hAnsi="Arial" w:cs="Arial"/>
          <w:b/>
        </w:rPr>
      </w:pPr>
    </w:p>
    <w:p w14:paraId="6865926A" w14:textId="77777777" w:rsidR="0086799D" w:rsidRPr="0086799D" w:rsidRDefault="0086799D" w:rsidP="00032673">
      <w:pPr>
        <w:spacing w:after="0" w:line="240" w:lineRule="auto"/>
        <w:rPr>
          <w:rFonts w:ascii="Arial" w:hAnsi="Arial" w:cs="Arial"/>
          <w:b/>
          <w:sz w:val="20"/>
          <w:szCs w:val="20"/>
        </w:rPr>
      </w:pPr>
      <w:r w:rsidRPr="0086799D">
        <w:rPr>
          <w:rFonts w:ascii="Arial" w:hAnsi="Arial" w:cs="Arial"/>
          <w:b/>
          <w:sz w:val="20"/>
          <w:szCs w:val="20"/>
        </w:rPr>
        <w:t>-----------------------------------------------------------------------------------------------------------------------------</w:t>
      </w:r>
    </w:p>
    <w:p w14:paraId="1BAEE7C4" w14:textId="77777777" w:rsidR="0086799D" w:rsidRPr="0086799D" w:rsidRDefault="0086799D" w:rsidP="00032673">
      <w:pPr>
        <w:spacing w:after="0" w:line="240" w:lineRule="auto"/>
        <w:rPr>
          <w:rFonts w:ascii="Arial" w:hAnsi="Arial" w:cs="Arial"/>
          <w:b/>
          <w:sz w:val="20"/>
          <w:szCs w:val="20"/>
        </w:rPr>
      </w:pPr>
    </w:p>
    <w:p w14:paraId="1FFE1C54" w14:textId="77777777" w:rsidR="0086799D" w:rsidRDefault="0086799D" w:rsidP="00032673">
      <w:pPr>
        <w:spacing w:after="0" w:line="240" w:lineRule="auto"/>
        <w:rPr>
          <w:rFonts w:ascii="Arial" w:hAnsi="Arial" w:cs="Arial"/>
          <w:b/>
          <w:sz w:val="20"/>
          <w:szCs w:val="20"/>
        </w:rPr>
      </w:pPr>
      <w:r>
        <w:rPr>
          <w:rFonts w:ascii="Arial" w:hAnsi="Arial" w:cs="Arial"/>
          <w:b/>
          <w:sz w:val="20"/>
          <w:szCs w:val="20"/>
        </w:rPr>
        <w:t>DECRETO 247, LXVII LEGISLATURA, PERIODICO OFICIAL No. 95 DE FECHA 26 DE NOVIEMBRE DE 2017.</w:t>
      </w:r>
    </w:p>
    <w:p w14:paraId="729178FC" w14:textId="77777777" w:rsidR="0048323F" w:rsidRDefault="0048323F" w:rsidP="00032673">
      <w:pPr>
        <w:spacing w:after="0" w:line="240" w:lineRule="auto"/>
        <w:rPr>
          <w:rFonts w:ascii="Arial" w:hAnsi="Arial" w:cs="Arial"/>
          <w:b/>
          <w:sz w:val="20"/>
          <w:szCs w:val="20"/>
        </w:rPr>
      </w:pPr>
    </w:p>
    <w:p w14:paraId="51DB5DC6" w14:textId="77777777" w:rsidR="0048323F" w:rsidRDefault="0048323F" w:rsidP="00032673">
      <w:pPr>
        <w:spacing w:after="0" w:line="240" w:lineRule="auto"/>
        <w:rPr>
          <w:rFonts w:ascii="Arial" w:hAnsi="Arial" w:cs="Arial"/>
          <w:sz w:val="20"/>
          <w:szCs w:val="20"/>
        </w:rPr>
      </w:pPr>
      <w:r w:rsidRPr="0048323F">
        <w:rPr>
          <w:rFonts w:ascii="Arial" w:hAnsi="Arial" w:cs="Arial"/>
          <w:b/>
          <w:sz w:val="20"/>
          <w:szCs w:val="20"/>
        </w:rPr>
        <w:t xml:space="preserve">ARTÍCULO ÚNICO. </w:t>
      </w:r>
      <w:r w:rsidRPr="0048323F">
        <w:rPr>
          <w:rFonts w:ascii="Arial" w:hAnsi="Arial" w:cs="Arial"/>
          <w:sz w:val="20"/>
          <w:szCs w:val="20"/>
        </w:rPr>
        <w:t>Se adicionan dos párrafos al artículo 24 de la Ley del Sistema Local Anticorrupción del Estado de Durango, para quedar como sigue</w:t>
      </w:r>
      <w:r>
        <w:rPr>
          <w:rFonts w:ascii="Arial" w:hAnsi="Arial" w:cs="Arial"/>
          <w:sz w:val="20"/>
          <w:szCs w:val="20"/>
        </w:rPr>
        <w:t>:</w:t>
      </w:r>
    </w:p>
    <w:p w14:paraId="67A94314" w14:textId="77777777" w:rsidR="0048323F" w:rsidRDefault="0048323F" w:rsidP="00032673">
      <w:pPr>
        <w:spacing w:after="0" w:line="240" w:lineRule="auto"/>
        <w:rPr>
          <w:rFonts w:ascii="Arial" w:hAnsi="Arial" w:cs="Arial"/>
          <w:sz w:val="20"/>
          <w:szCs w:val="20"/>
        </w:rPr>
      </w:pPr>
    </w:p>
    <w:p w14:paraId="637F4169" w14:textId="77777777" w:rsidR="0048323F" w:rsidRPr="0048323F" w:rsidRDefault="0048323F" w:rsidP="0048323F">
      <w:pPr>
        <w:spacing w:after="0" w:line="240" w:lineRule="auto"/>
        <w:jc w:val="center"/>
        <w:rPr>
          <w:rFonts w:ascii="Arial" w:eastAsia="Calibri" w:hAnsi="Arial" w:cs="Arial"/>
          <w:b/>
          <w:sz w:val="20"/>
          <w:szCs w:val="20"/>
        </w:rPr>
      </w:pPr>
      <w:r w:rsidRPr="0048323F">
        <w:rPr>
          <w:rFonts w:ascii="Arial" w:eastAsia="Calibri" w:hAnsi="Arial" w:cs="Arial"/>
          <w:b/>
          <w:sz w:val="20"/>
          <w:szCs w:val="20"/>
        </w:rPr>
        <w:t>ARTÍCULOS TRANSITORIOS</w:t>
      </w:r>
    </w:p>
    <w:p w14:paraId="23FD4F9C" w14:textId="77777777" w:rsidR="0048323F" w:rsidRPr="0048323F" w:rsidRDefault="0048323F" w:rsidP="0048323F">
      <w:pPr>
        <w:spacing w:after="0" w:line="240" w:lineRule="auto"/>
        <w:jc w:val="both"/>
        <w:rPr>
          <w:rFonts w:ascii="Arial" w:eastAsia="Calibri" w:hAnsi="Arial" w:cs="Arial"/>
          <w:sz w:val="20"/>
          <w:szCs w:val="20"/>
        </w:rPr>
      </w:pPr>
      <w:r w:rsidRPr="0048323F">
        <w:rPr>
          <w:rFonts w:ascii="Arial" w:eastAsia="Calibri" w:hAnsi="Arial" w:cs="Arial"/>
          <w:b/>
          <w:sz w:val="20"/>
          <w:szCs w:val="20"/>
        </w:rPr>
        <w:lastRenderedPageBreak/>
        <w:t xml:space="preserve">PRIMERO. </w:t>
      </w:r>
      <w:r w:rsidRPr="0048323F">
        <w:rPr>
          <w:rFonts w:ascii="Arial" w:eastAsia="Calibri" w:hAnsi="Arial" w:cs="Arial"/>
          <w:sz w:val="20"/>
          <w:szCs w:val="20"/>
        </w:rPr>
        <w:t xml:space="preserve">El presente decreto entrará en vigor a partir de la elaboración del </w:t>
      </w:r>
      <w:proofErr w:type="gramStart"/>
      <w:r w:rsidRPr="0048323F">
        <w:rPr>
          <w:rFonts w:ascii="Arial" w:eastAsia="Calibri" w:hAnsi="Arial" w:cs="Arial"/>
          <w:sz w:val="20"/>
          <w:szCs w:val="20"/>
        </w:rPr>
        <w:t>anteproyecto  para</w:t>
      </w:r>
      <w:proofErr w:type="gramEnd"/>
      <w:r w:rsidRPr="0048323F">
        <w:rPr>
          <w:rFonts w:ascii="Arial" w:eastAsia="Calibri" w:hAnsi="Arial" w:cs="Arial"/>
          <w:sz w:val="20"/>
          <w:szCs w:val="20"/>
        </w:rPr>
        <w:t xml:space="preserve"> el ejercicio fiscal del año 2018, dicho decreto será publicado en el Periódico Oficial del Gobierno del Estado de Durango.</w:t>
      </w:r>
    </w:p>
    <w:p w14:paraId="47E3CDD1" w14:textId="77777777" w:rsidR="0048323F" w:rsidRPr="0048323F" w:rsidRDefault="0048323F" w:rsidP="0048323F">
      <w:pPr>
        <w:spacing w:after="0" w:line="240" w:lineRule="auto"/>
        <w:jc w:val="both"/>
        <w:rPr>
          <w:rFonts w:ascii="Arial" w:eastAsia="Calibri" w:hAnsi="Arial" w:cs="Arial"/>
          <w:sz w:val="20"/>
          <w:szCs w:val="20"/>
        </w:rPr>
      </w:pPr>
      <w:r w:rsidRPr="0048323F">
        <w:rPr>
          <w:rFonts w:ascii="Arial" w:eastAsia="Calibri" w:hAnsi="Arial" w:cs="Arial"/>
          <w:b/>
          <w:sz w:val="20"/>
          <w:szCs w:val="20"/>
        </w:rPr>
        <w:t>SEGUNDO.</w:t>
      </w:r>
      <w:r w:rsidRPr="0048323F">
        <w:rPr>
          <w:rFonts w:ascii="Arial" w:eastAsia="Calibri" w:hAnsi="Arial" w:cs="Arial"/>
          <w:sz w:val="20"/>
          <w:szCs w:val="20"/>
        </w:rPr>
        <w:t xml:space="preserve"> Se derogan todas las disposiciones legales que se opongan al presente decreto.</w:t>
      </w:r>
    </w:p>
    <w:p w14:paraId="095BA2F8" w14:textId="77777777" w:rsidR="0048323F" w:rsidRPr="0048323F" w:rsidRDefault="0048323F" w:rsidP="0048323F">
      <w:pPr>
        <w:spacing w:after="0" w:line="240" w:lineRule="auto"/>
        <w:jc w:val="both"/>
        <w:rPr>
          <w:rFonts w:ascii="Arial" w:eastAsia="Arial Unicode MS" w:hAnsi="Arial" w:cs="Arial"/>
          <w:sz w:val="20"/>
          <w:szCs w:val="20"/>
          <w:lang w:val="es-ES_tradnl" w:eastAsia="es-ES"/>
        </w:rPr>
      </w:pPr>
    </w:p>
    <w:p w14:paraId="1B87C7FB" w14:textId="77777777" w:rsidR="0048323F" w:rsidRPr="0048323F" w:rsidRDefault="0048323F" w:rsidP="0048323F">
      <w:pPr>
        <w:spacing w:after="0" w:line="240" w:lineRule="auto"/>
        <w:jc w:val="both"/>
        <w:rPr>
          <w:rFonts w:ascii="Arial" w:eastAsia="Arial Unicode MS" w:hAnsi="Arial" w:cs="Arial"/>
          <w:sz w:val="20"/>
          <w:szCs w:val="20"/>
          <w:lang w:val="es-ES_tradnl" w:eastAsia="es-ES"/>
        </w:rPr>
      </w:pPr>
      <w:r w:rsidRPr="0048323F">
        <w:rPr>
          <w:rFonts w:ascii="Arial" w:eastAsia="Arial Unicode MS" w:hAnsi="Arial" w:cs="Arial"/>
          <w:sz w:val="20"/>
          <w:szCs w:val="20"/>
          <w:lang w:val="es-ES_tradnl" w:eastAsia="es-ES"/>
        </w:rPr>
        <w:t>El Ciudadano Gobernador del Estado, sancionará, promulgará y dispondrá se publique, circule y observe.</w:t>
      </w:r>
    </w:p>
    <w:p w14:paraId="430FB164" w14:textId="77777777" w:rsidR="0048323F" w:rsidRPr="0048323F" w:rsidRDefault="0048323F" w:rsidP="0048323F">
      <w:pPr>
        <w:spacing w:after="0" w:line="240" w:lineRule="auto"/>
        <w:rPr>
          <w:rFonts w:ascii="Arial" w:eastAsia="Arial Unicode MS" w:hAnsi="Arial" w:cs="Arial"/>
          <w:b/>
          <w:sz w:val="20"/>
          <w:szCs w:val="20"/>
        </w:rPr>
      </w:pPr>
    </w:p>
    <w:p w14:paraId="4C150E90" w14:textId="77777777" w:rsidR="0048323F" w:rsidRPr="0048323F" w:rsidRDefault="0048323F" w:rsidP="0048323F">
      <w:pPr>
        <w:spacing w:after="0" w:line="240" w:lineRule="auto"/>
        <w:jc w:val="both"/>
        <w:rPr>
          <w:rFonts w:ascii="Arial" w:eastAsia="Arial Unicode MS" w:hAnsi="Arial" w:cs="Arial"/>
          <w:sz w:val="20"/>
          <w:szCs w:val="20"/>
        </w:rPr>
      </w:pPr>
      <w:r w:rsidRPr="0048323F">
        <w:rPr>
          <w:rFonts w:ascii="Arial" w:eastAsia="Arial Unicode MS" w:hAnsi="Arial" w:cs="Arial"/>
          <w:sz w:val="20"/>
          <w:szCs w:val="20"/>
        </w:rPr>
        <w:t xml:space="preserve">Dado en el Salón de Sesiones del Honorable Congreso del Estado, en Victoria de Durango, </w:t>
      </w:r>
      <w:proofErr w:type="spellStart"/>
      <w:r w:rsidRPr="0048323F">
        <w:rPr>
          <w:rFonts w:ascii="Arial" w:eastAsia="Arial Unicode MS" w:hAnsi="Arial" w:cs="Arial"/>
          <w:sz w:val="20"/>
          <w:szCs w:val="20"/>
        </w:rPr>
        <w:t>Dgo</w:t>
      </w:r>
      <w:proofErr w:type="spellEnd"/>
      <w:r w:rsidRPr="0048323F">
        <w:rPr>
          <w:rFonts w:ascii="Arial" w:eastAsia="Arial Unicode MS" w:hAnsi="Arial" w:cs="Arial"/>
          <w:sz w:val="20"/>
          <w:szCs w:val="20"/>
        </w:rPr>
        <w:t>. a los (24) veinticuatro días del mes de octubre de (2017) dos mil diecisiete.</w:t>
      </w:r>
    </w:p>
    <w:p w14:paraId="5EDC7DDB" w14:textId="77777777" w:rsidR="0048323F" w:rsidRPr="0048323F" w:rsidRDefault="0048323F" w:rsidP="0048323F">
      <w:pPr>
        <w:spacing w:after="0" w:line="240" w:lineRule="auto"/>
        <w:jc w:val="both"/>
        <w:rPr>
          <w:rFonts w:ascii="Arial" w:eastAsia="Arial Unicode MS" w:hAnsi="Arial" w:cs="Arial"/>
          <w:sz w:val="20"/>
          <w:szCs w:val="20"/>
        </w:rPr>
      </w:pPr>
    </w:p>
    <w:p w14:paraId="4BD528B4" w14:textId="77777777" w:rsidR="0048323F" w:rsidRPr="0048323F" w:rsidRDefault="0048323F" w:rsidP="0048323F">
      <w:pPr>
        <w:spacing w:after="0" w:line="240" w:lineRule="auto"/>
        <w:jc w:val="both"/>
        <w:rPr>
          <w:rFonts w:ascii="Arial" w:eastAsia="Arial Unicode MS" w:hAnsi="Arial" w:cs="Arial"/>
          <w:caps/>
          <w:sz w:val="20"/>
          <w:szCs w:val="20"/>
        </w:rPr>
      </w:pPr>
      <w:r w:rsidRPr="0048323F">
        <w:rPr>
          <w:rFonts w:ascii="Arial" w:eastAsia="Arial Unicode MS" w:hAnsi="Arial" w:cs="Arial"/>
          <w:sz w:val="20"/>
          <w:szCs w:val="20"/>
        </w:rPr>
        <w:t>DIP. SERGIO URIBE RODRÍGUEZ</w:t>
      </w:r>
      <w:r>
        <w:rPr>
          <w:rFonts w:ascii="Arial" w:eastAsia="Arial Unicode MS" w:hAnsi="Arial" w:cs="Arial"/>
          <w:sz w:val="20"/>
          <w:szCs w:val="20"/>
        </w:rPr>
        <w:t xml:space="preserve">, PRESIDENTE; </w:t>
      </w:r>
      <w:r w:rsidRPr="0048323F">
        <w:rPr>
          <w:rFonts w:ascii="Arial" w:eastAsia="Arial Unicode MS" w:hAnsi="Arial" w:cs="Arial"/>
          <w:sz w:val="20"/>
          <w:szCs w:val="20"/>
        </w:rPr>
        <w:t>DIP.</w:t>
      </w:r>
      <w:r w:rsidRPr="0048323F">
        <w:rPr>
          <w:rFonts w:ascii="Arial" w:eastAsia="Arial Unicode MS" w:hAnsi="Arial" w:cs="Arial"/>
          <w:caps/>
          <w:sz w:val="20"/>
          <w:szCs w:val="20"/>
        </w:rPr>
        <w:t xml:space="preserve"> adriana de jesús villa huizar</w:t>
      </w:r>
      <w:r>
        <w:rPr>
          <w:rFonts w:ascii="Arial" w:eastAsia="Arial Unicode MS" w:hAnsi="Arial" w:cs="Arial"/>
          <w:caps/>
          <w:sz w:val="20"/>
          <w:szCs w:val="20"/>
        </w:rPr>
        <w:t xml:space="preserve">, </w:t>
      </w:r>
      <w:r w:rsidRPr="0048323F">
        <w:rPr>
          <w:rFonts w:ascii="Arial" w:eastAsia="Arial Unicode MS" w:hAnsi="Arial" w:cs="Arial"/>
          <w:caps/>
          <w:sz w:val="20"/>
          <w:szCs w:val="20"/>
        </w:rPr>
        <w:t>S</w:t>
      </w:r>
      <w:r>
        <w:rPr>
          <w:rFonts w:ascii="Arial" w:eastAsia="Arial Unicode MS" w:hAnsi="Arial" w:cs="Arial"/>
          <w:caps/>
          <w:sz w:val="20"/>
          <w:szCs w:val="20"/>
        </w:rPr>
        <w:t xml:space="preserve">ECRETARIa; </w:t>
      </w:r>
      <w:r w:rsidRPr="0048323F">
        <w:rPr>
          <w:rFonts w:ascii="Arial" w:eastAsia="Arial Unicode MS" w:hAnsi="Arial" w:cs="Arial"/>
          <w:caps/>
          <w:sz w:val="20"/>
          <w:szCs w:val="20"/>
        </w:rPr>
        <w:t>DIP. elia estrada macias</w:t>
      </w:r>
      <w:r>
        <w:rPr>
          <w:rFonts w:ascii="Arial" w:eastAsia="Arial Unicode MS" w:hAnsi="Arial" w:cs="Arial"/>
          <w:caps/>
          <w:sz w:val="20"/>
          <w:szCs w:val="20"/>
        </w:rPr>
        <w:t xml:space="preserve">, </w:t>
      </w:r>
      <w:r w:rsidRPr="0048323F">
        <w:rPr>
          <w:rFonts w:ascii="Arial" w:eastAsia="Arial Unicode MS" w:hAnsi="Arial" w:cs="Arial"/>
          <w:caps/>
          <w:sz w:val="20"/>
          <w:szCs w:val="20"/>
        </w:rPr>
        <w:t>SECRETARIA.</w:t>
      </w:r>
      <w:r>
        <w:rPr>
          <w:rFonts w:ascii="Arial" w:eastAsia="Arial Unicode MS" w:hAnsi="Arial" w:cs="Arial"/>
          <w:caps/>
          <w:sz w:val="20"/>
          <w:szCs w:val="20"/>
        </w:rPr>
        <w:t xml:space="preserve"> rúbricas.</w:t>
      </w:r>
    </w:p>
    <w:p w14:paraId="4B875BAE" w14:textId="77777777" w:rsidR="0048323F" w:rsidRDefault="0048323F" w:rsidP="00032673">
      <w:pPr>
        <w:spacing w:after="0" w:line="240" w:lineRule="auto"/>
        <w:rPr>
          <w:rFonts w:ascii="Arial" w:hAnsi="Arial" w:cs="Arial"/>
          <w:sz w:val="20"/>
          <w:szCs w:val="20"/>
        </w:rPr>
      </w:pPr>
    </w:p>
    <w:p w14:paraId="22D4F755" w14:textId="77777777" w:rsidR="00992FBB" w:rsidRDefault="00992FBB" w:rsidP="00032673">
      <w:pPr>
        <w:spacing w:after="0" w:line="240" w:lineRule="auto"/>
        <w:rPr>
          <w:rFonts w:ascii="Arial" w:hAnsi="Arial" w:cs="Arial"/>
          <w:sz w:val="20"/>
          <w:szCs w:val="20"/>
        </w:rPr>
      </w:pPr>
      <w:r>
        <w:rPr>
          <w:rFonts w:ascii="Arial" w:hAnsi="Arial" w:cs="Arial"/>
          <w:sz w:val="20"/>
          <w:szCs w:val="20"/>
        </w:rPr>
        <w:t>---------------------------------------------------------------------------------------------------------------------------------</w:t>
      </w:r>
    </w:p>
    <w:p w14:paraId="5F21388A" w14:textId="77777777" w:rsidR="00992FBB" w:rsidRDefault="00992FBB" w:rsidP="00032673">
      <w:pPr>
        <w:spacing w:after="0" w:line="240" w:lineRule="auto"/>
        <w:rPr>
          <w:rFonts w:ascii="Arial" w:hAnsi="Arial" w:cs="Arial"/>
          <w:sz w:val="20"/>
          <w:szCs w:val="20"/>
        </w:rPr>
      </w:pPr>
    </w:p>
    <w:p w14:paraId="1882FCF9" w14:textId="77777777" w:rsidR="00992FBB" w:rsidRPr="00992FBB" w:rsidRDefault="00992FBB" w:rsidP="00032673">
      <w:pPr>
        <w:spacing w:after="0" w:line="240" w:lineRule="auto"/>
        <w:rPr>
          <w:rFonts w:ascii="Arial" w:hAnsi="Arial" w:cs="Arial"/>
          <w:b/>
          <w:bCs/>
          <w:sz w:val="20"/>
          <w:szCs w:val="20"/>
        </w:rPr>
      </w:pPr>
      <w:r w:rsidRPr="00992FBB">
        <w:rPr>
          <w:rFonts w:ascii="Arial" w:hAnsi="Arial" w:cs="Arial"/>
          <w:b/>
          <w:bCs/>
          <w:sz w:val="20"/>
          <w:szCs w:val="20"/>
        </w:rPr>
        <w:t>DECRETO 491, LXVIII LEGISLATURA, PERIODICO OFICIAL No. 105 BIS DE FECHA 24 DE DICIEMBRE DE 2020.</w:t>
      </w:r>
    </w:p>
    <w:p w14:paraId="742F9314" w14:textId="77777777" w:rsidR="00992FBB" w:rsidRDefault="00992FBB" w:rsidP="00032673">
      <w:pPr>
        <w:spacing w:after="0" w:line="240" w:lineRule="auto"/>
        <w:rPr>
          <w:rFonts w:ascii="Arial" w:hAnsi="Arial" w:cs="Arial"/>
          <w:sz w:val="20"/>
          <w:szCs w:val="20"/>
        </w:rPr>
      </w:pPr>
    </w:p>
    <w:p w14:paraId="602A5010" w14:textId="77777777" w:rsidR="00992FBB" w:rsidRDefault="00992FBB" w:rsidP="00032673">
      <w:pPr>
        <w:spacing w:after="0" w:line="240" w:lineRule="auto"/>
        <w:rPr>
          <w:rFonts w:ascii="Arial" w:hAnsi="Arial" w:cs="Arial"/>
          <w:sz w:val="20"/>
          <w:szCs w:val="20"/>
        </w:rPr>
      </w:pPr>
      <w:r w:rsidRPr="00992FBB">
        <w:rPr>
          <w:rFonts w:ascii="Arial" w:hAnsi="Arial" w:cs="Arial"/>
          <w:b/>
          <w:sz w:val="20"/>
          <w:szCs w:val="20"/>
        </w:rPr>
        <w:t>ARTÍCULO ÚNICO. -</w:t>
      </w:r>
      <w:r w:rsidRPr="00992FBB">
        <w:rPr>
          <w:rFonts w:ascii="Arial" w:hAnsi="Arial" w:cs="Arial"/>
          <w:sz w:val="20"/>
          <w:szCs w:val="20"/>
        </w:rPr>
        <w:t xml:space="preserve"> Se reforma el primer párrafo del artículo 17 y el primer párrafo del artículo 24 de la Ley del Sistema Local Anticorrupción del Estado de Durango</w:t>
      </w:r>
      <w:r>
        <w:rPr>
          <w:rFonts w:ascii="Arial" w:hAnsi="Arial" w:cs="Arial"/>
          <w:sz w:val="20"/>
          <w:szCs w:val="20"/>
        </w:rPr>
        <w:t>.</w:t>
      </w:r>
    </w:p>
    <w:p w14:paraId="524E61EF" w14:textId="77777777" w:rsidR="00992FBB" w:rsidRDefault="00992FBB" w:rsidP="00032673">
      <w:pPr>
        <w:spacing w:after="0" w:line="240" w:lineRule="auto"/>
        <w:rPr>
          <w:rFonts w:ascii="Arial" w:hAnsi="Arial" w:cs="Arial"/>
          <w:sz w:val="20"/>
          <w:szCs w:val="20"/>
        </w:rPr>
      </w:pPr>
    </w:p>
    <w:p w14:paraId="240FEBC9" w14:textId="77777777" w:rsidR="00992FBB" w:rsidRPr="00992FBB" w:rsidRDefault="00992FBB" w:rsidP="00992FBB">
      <w:pPr>
        <w:spacing w:after="0" w:line="240" w:lineRule="auto"/>
        <w:jc w:val="center"/>
        <w:rPr>
          <w:rFonts w:ascii="Arial" w:eastAsia="Calibri" w:hAnsi="Arial" w:cs="Arial"/>
          <w:b/>
          <w:sz w:val="20"/>
          <w:szCs w:val="20"/>
          <w:lang w:val="en-US"/>
        </w:rPr>
      </w:pPr>
      <w:r w:rsidRPr="00992FBB">
        <w:rPr>
          <w:rFonts w:ascii="Arial" w:eastAsia="Calibri" w:hAnsi="Arial" w:cs="Arial"/>
          <w:b/>
          <w:sz w:val="20"/>
          <w:szCs w:val="20"/>
          <w:lang w:val="en-US"/>
        </w:rPr>
        <w:t>T R A N S I T O R I O S</w:t>
      </w:r>
    </w:p>
    <w:p w14:paraId="11D54F52" w14:textId="77777777" w:rsidR="00992FBB" w:rsidRPr="00992FBB" w:rsidRDefault="00992FBB" w:rsidP="00992FBB">
      <w:pPr>
        <w:spacing w:after="0" w:line="240" w:lineRule="auto"/>
        <w:jc w:val="both"/>
        <w:rPr>
          <w:rFonts w:ascii="Arial" w:eastAsia="Calibri" w:hAnsi="Arial" w:cs="Arial"/>
          <w:b/>
          <w:sz w:val="20"/>
          <w:szCs w:val="20"/>
        </w:rPr>
      </w:pPr>
    </w:p>
    <w:p w14:paraId="3F50B356" w14:textId="77777777" w:rsidR="00992FBB" w:rsidRPr="00992FBB" w:rsidRDefault="00992FBB" w:rsidP="00992FBB">
      <w:pPr>
        <w:spacing w:after="0" w:line="240" w:lineRule="auto"/>
        <w:jc w:val="both"/>
        <w:rPr>
          <w:rFonts w:ascii="Arial" w:eastAsia="Calibri" w:hAnsi="Arial" w:cs="Arial"/>
          <w:sz w:val="20"/>
          <w:szCs w:val="20"/>
        </w:rPr>
      </w:pPr>
      <w:r w:rsidRPr="00992FBB">
        <w:rPr>
          <w:rFonts w:ascii="Arial" w:eastAsia="Calibri" w:hAnsi="Arial" w:cs="Arial"/>
          <w:b/>
          <w:sz w:val="20"/>
          <w:szCs w:val="20"/>
        </w:rPr>
        <w:t>ARTÍCULO PRIMERO.</w:t>
      </w:r>
      <w:r w:rsidRPr="00992FBB">
        <w:rPr>
          <w:rFonts w:ascii="Arial" w:eastAsia="Calibri" w:hAnsi="Arial" w:cs="Arial"/>
          <w:sz w:val="20"/>
          <w:szCs w:val="20"/>
        </w:rPr>
        <w:t xml:space="preserve"> El presente Decreto entrará el 1 de enero de 2021 previa publicación en el Periódico Oficial del Gobierno del Estado de Durango.</w:t>
      </w:r>
    </w:p>
    <w:p w14:paraId="15FCCD13" w14:textId="77777777" w:rsidR="00992FBB" w:rsidRPr="00992FBB" w:rsidRDefault="00992FBB" w:rsidP="00992FBB">
      <w:pPr>
        <w:spacing w:after="0" w:line="240" w:lineRule="auto"/>
        <w:jc w:val="both"/>
        <w:rPr>
          <w:rFonts w:ascii="Arial" w:eastAsia="Calibri" w:hAnsi="Arial" w:cs="Arial"/>
          <w:b/>
          <w:sz w:val="20"/>
          <w:szCs w:val="20"/>
        </w:rPr>
      </w:pPr>
    </w:p>
    <w:p w14:paraId="1E541BC9" w14:textId="77777777" w:rsidR="00992FBB" w:rsidRPr="00992FBB" w:rsidRDefault="00992FBB" w:rsidP="00992FBB">
      <w:pPr>
        <w:spacing w:after="0" w:line="240" w:lineRule="auto"/>
        <w:jc w:val="both"/>
        <w:rPr>
          <w:rFonts w:ascii="Arial" w:eastAsia="Calibri" w:hAnsi="Arial" w:cs="Arial"/>
          <w:bCs/>
          <w:sz w:val="20"/>
          <w:szCs w:val="20"/>
        </w:rPr>
      </w:pPr>
      <w:r w:rsidRPr="00992FBB">
        <w:rPr>
          <w:rFonts w:ascii="Arial" w:eastAsia="Calibri" w:hAnsi="Arial" w:cs="Arial"/>
          <w:b/>
          <w:sz w:val="20"/>
          <w:szCs w:val="20"/>
        </w:rPr>
        <w:t xml:space="preserve">ARTÍCULO SEGUNDO. </w:t>
      </w:r>
      <w:r w:rsidRPr="00992FBB">
        <w:rPr>
          <w:rFonts w:ascii="Arial" w:eastAsia="Calibri" w:hAnsi="Arial" w:cs="Arial"/>
          <w:bCs/>
          <w:sz w:val="20"/>
          <w:szCs w:val="20"/>
        </w:rPr>
        <w:t xml:space="preserve">Una vez que se publiquen en el Periódico Oficial del Gobierno del Estado de Durango los Anexos XXXV y XXXVI, que contienen las reducciones y reasignaciones en la Ley de Egresos del Estado de Durango para el ejercicio fiscal 2021 y por consecuencia las modificaciones a los tabuladores salariales correspondientes a dichos anexos que para el efecto realice la Secretaría de Finanzas y de Administración, por lo tanto la Secretaría Ejecutiva del Sistema Local Anticorrupción, deberá ajustar los honorarios de los consejeros en base a dicho  tabulador salarial. </w:t>
      </w:r>
    </w:p>
    <w:p w14:paraId="1BBAA53F" w14:textId="77777777" w:rsidR="00992FBB" w:rsidRPr="00992FBB" w:rsidRDefault="00992FBB" w:rsidP="00992FBB">
      <w:pPr>
        <w:spacing w:after="0" w:line="240" w:lineRule="auto"/>
        <w:jc w:val="both"/>
        <w:rPr>
          <w:rFonts w:ascii="Arial" w:eastAsia="Calibri" w:hAnsi="Arial" w:cs="Arial"/>
          <w:b/>
          <w:sz w:val="20"/>
          <w:szCs w:val="20"/>
        </w:rPr>
      </w:pPr>
    </w:p>
    <w:p w14:paraId="62621057" w14:textId="77777777" w:rsidR="00992FBB" w:rsidRPr="00992FBB" w:rsidRDefault="00992FBB" w:rsidP="00992FBB">
      <w:pPr>
        <w:spacing w:after="0" w:line="240" w:lineRule="auto"/>
        <w:jc w:val="both"/>
        <w:rPr>
          <w:rFonts w:ascii="Arial" w:eastAsia="Calibri" w:hAnsi="Arial" w:cs="Arial"/>
          <w:b/>
          <w:bCs/>
          <w:sz w:val="20"/>
          <w:szCs w:val="20"/>
        </w:rPr>
      </w:pPr>
      <w:r w:rsidRPr="00992FBB">
        <w:rPr>
          <w:rFonts w:ascii="Arial" w:eastAsia="Calibri" w:hAnsi="Arial" w:cs="Arial"/>
          <w:b/>
          <w:sz w:val="20"/>
          <w:szCs w:val="20"/>
        </w:rPr>
        <w:t xml:space="preserve">ARTÍCULO TERCERO. </w:t>
      </w:r>
      <w:r w:rsidRPr="00992FBB">
        <w:rPr>
          <w:rFonts w:ascii="Arial" w:eastAsia="Calibri" w:hAnsi="Arial" w:cs="Arial"/>
          <w:sz w:val="20"/>
          <w:szCs w:val="20"/>
        </w:rPr>
        <w:t>Los contratos de prestación de servicios por honorarios que se celebren a partir del 1 de enero de 2021 deberán ajustarse a lo señalado en el artículo 24 del presente Decreto.</w:t>
      </w:r>
      <w:r w:rsidRPr="00992FBB">
        <w:rPr>
          <w:rFonts w:ascii="Arial" w:eastAsia="Calibri" w:hAnsi="Arial" w:cs="Arial"/>
          <w:b/>
          <w:bCs/>
          <w:sz w:val="20"/>
          <w:szCs w:val="20"/>
        </w:rPr>
        <w:t xml:space="preserve"> </w:t>
      </w:r>
    </w:p>
    <w:p w14:paraId="6719CB1F" w14:textId="77777777" w:rsidR="00992FBB" w:rsidRPr="00992FBB" w:rsidRDefault="00992FBB" w:rsidP="00992FBB">
      <w:pPr>
        <w:spacing w:after="0" w:line="240" w:lineRule="auto"/>
        <w:jc w:val="both"/>
        <w:rPr>
          <w:rFonts w:ascii="Arial" w:eastAsia="Calibri" w:hAnsi="Arial" w:cs="Arial"/>
          <w:b/>
          <w:sz w:val="20"/>
          <w:szCs w:val="20"/>
        </w:rPr>
      </w:pPr>
    </w:p>
    <w:p w14:paraId="63924538" w14:textId="77777777" w:rsidR="00992FBB" w:rsidRPr="00992FBB" w:rsidRDefault="00992FBB" w:rsidP="00992FBB">
      <w:pPr>
        <w:spacing w:after="0" w:line="240" w:lineRule="auto"/>
        <w:jc w:val="both"/>
        <w:rPr>
          <w:rFonts w:ascii="Arial" w:eastAsia="Calibri" w:hAnsi="Arial" w:cs="Arial"/>
          <w:sz w:val="20"/>
          <w:szCs w:val="20"/>
        </w:rPr>
      </w:pPr>
      <w:r w:rsidRPr="00992FBB">
        <w:rPr>
          <w:rFonts w:ascii="Arial" w:eastAsia="Calibri" w:hAnsi="Arial" w:cs="Arial"/>
          <w:b/>
          <w:sz w:val="20"/>
          <w:szCs w:val="20"/>
        </w:rPr>
        <w:t xml:space="preserve">ARTÍCULO CUARTO. </w:t>
      </w:r>
      <w:r w:rsidRPr="00992FBB">
        <w:rPr>
          <w:rFonts w:ascii="Arial" w:eastAsia="Calibri" w:hAnsi="Arial" w:cs="Arial"/>
          <w:sz w:val="20"/>
          <w:szCs w:val="20"/>
        </w:rPr>
        <w:t xml:space="preserve">Se derogan todas las disposiciones que se opongan al presente decreto. </w:t>
      </w:r>
    </w:p>
    <w:p w14:paraId="7D7650D4" w14:textId="77777777" w:rsidR="00992FBB" w:rsidRDefault="00992FBB" w:rsidP="00992FBB">
      <w:pPr>
        <w:spacing w:after="0" w:line="240" w:lineRule="auto"/>
        <w:jc w:val="both"/>
        <w:rPr>
          <w:rFonts w:ascii="Arial" w:eastAsia="Calibri" w:hAnsi="Arial" w:cs="Arial"/>
          <w:sz w:val="20"/>
          <w:szCs w:val="20"/>
        </w:rPr>
      </w:pPr>
    </w:p>
    <w:p w14:paraId="3F07CCE7" w14:textId="77777777" w:rsidR="00992FBB" w:rsidRPr="00992FBB" w:rsidRDefault="00992FBB" w:rsidP="00992FBB">
      <w:pPr>
        <w:spacing w:after="0" w:line="240" w:lineRule="auto"/>
        <w:jc w:val="both"/>
        <w:rPr>
          <w:rFonts w:ascii="Calibri" w:eastAsia="Calibri" w:hAnsi="Calibri" w:cs="Times New Roman"/>
          <w:sz w:val="20"/>
          <w:szCs w:val="20"/>
        </w:rPr>
      </w:pPr>
      <w:r w:rsidRPr="00992FBB">
        <w:rPr>
          <w:rFonts w:ascii="Arial" w:eastAsia="Calibri" w:hAnsi="Arial" w:cs="Arial"/>
          <w:sz w:val="20"/>
          <w:szCs w:val="20"/>
        </w:rPr>
        <w:t>El Ciudadano Gobernador del Estado, sancionará, promulgará y dispondrá se publique, circule y observe.</w:t>
      </w:r>
      <w:r w:rsidRPr="00992FBB">
        <w:rPr>
          <w:rFonts w:ascii="Calibri" w:eastAsia="Calibri" w:hAnsi="Calibri" w:cs="Times New Roman"/>
          <w:sz w:val="20"/>
          <w:szCs w:val="20"/>
        </w:rPr>
        <w:t xml:space="preserve">                                                                               </w:t>
      </w:r>
    </w:p>
    <w:p w14:paraId="294C855F" w14:textId="77777777" w:rsidR="00992FBB" w:rsidRPr="00992FBB" w:rsidRDefault="00992FBB" w:rsidP="00992FBB">
      <w:pPr>
        <w:spacing w:after="0" w:line="240" w:lineRule="auto"/>
        <w:jc w:val="both"/>
        <w:rPr>
          <w:rFonts w:ascii="Arial" w:eastAsia="Calibri" w:hAnsi="Arial" w:cs="Arial"/>
          <w:sz w:val="20"/>
          <w:szCs w:val="20"/>
        </w:rPr>
      </w:pPr>
    </w:p>
    <w:p w14:paraId="77A563FA" w14:textId="77777777" w:rsidR="00992FBB" w:rsidRPr="00992FBB" w:rsidRDefault="00992FBB" w:rsidP="00992FBB">
      <w:pPr>
        <w:spacing w:after="0" w:line="240" w:lineRule="auto"/>
        <w:jc w:val="both"/>
        <w:rPr>
          <w:rFonts w:ascii="Arial" w:eastAsia="Calibri" w:hAnsi="Arial" w:cs="Arial"/>
          <w:sz w:val="20"/>
          <w:szCs w:val="20"/>
        </w:rPr>
      </w:pPr>
      <w:r w:rsidRPr="00992FBB">
        <w:rPr>
          <w:rFonts w:ascii="Arial" w:eastAsia="Calibri" w:hAnsi="Arial" w:cs="Arial"/>
          <w:sz w:val="20"/>
          <w:szCs w:val="20"/>
        </w:rPr>
        <w:t xml:space="preserve">Dado en el Salón de Sesiones del Honorable Congreso del Estado, en Victoria de Durango, </w:t>
      </w:r>
      <w:proofErr w:type="spellStart"/>
      <w:r w:rsidRPr="00992FBB">
        <w:rPr>
          <w:rFonts w:ascii="Arial" w:eastAsia="Calibri" w:hAnsi="Arial" w:cs="Arial"/>
          <w:sz w:val="20"/>
          <w:szCs w:val="20"/>
        </w:rPr>
        <w:t>Dgo</w:t>
      </w:r>
      <w:proofErr w:type="spellEnd"/>
      <w:r w:rsidRPr="00992FBB">
        <w:rPr>
          <w:rFonts w:ascii="Arial" w:eastAsia="Calibri" w:hAnsi="Arial" w:cs="Arial"/>
          <w:sz w:val="20"/>
          <w:szCs w:val="20"/>
        </w:rPr>
        <w:t>., a los (23) veintitrés días del mes de diciembre del año (2020) dos mil veinte.</w:t>
      </w:r>
    </w:p>
    <w:p w14:paraId="1EF95F30" w14:textId="77777777" w:rsidR="00992FBB" w:rsidRPr="00992FBB" w:rsidRDefault="00992FBB" w:rsidP="00992FBB">
      <w:pPr>
        <w:spacing w:after="0" w:line="240" w:lineRule="auto"/>
        <w:jc w:val="both"/>
        <w:rPr>
          <w:rFonts w:ascii="Arial" w:eastAsia="Calibri" w:hAnsi="Arial" w:cs="Arial"/>
          <w:sz w:val="20"/>
          <w:szCs w:val="20"/>
        </w:rPr>
      </w:pPr>
    </w:p>
    <w:p w14:paraId="5FC58788" w14:textId="02CA3CE2" w:rsidR="00992FBB" w:rsidRDefault="00992FBB" w:rsidP="00992FBB">
      <w:pPr>
        <w:spacing w:after="0" w:line="240" w:lineRule="auto"/>
        <w:jc w:val="both"/>
        <w:rPr>
          <w:rFonts w:ascii="Arial" w:eastAsia="Calibri" w:hAnsi="Arial" w:cs="Arial"/>
          <w:sz w:val="20"/>
          <w:szCs w:val="20"/>
        </w:rPr>
      </w:pPr>
      <w:r w:rsidRPr="00992FBB">
        <w:rPr>
          <w:rFonts w:ascii="Arial" w:eastAsia="Calibri" w:hAnsi="Arial" w:cs="Arial"/>
          <w:sz w:val="20"/>
          <w:szCs w:val="20"/>
        </w:rPr>
        <w:lastRenderedPageBreak/>
        <w:t>DIP. GERARDO VILLARREAL SOLÍS</w:t>
      </w:r>
      <w:r>
        <w:rPr>
          <w:rFonts w:ascii="Arial" w:eastAsia="Calibri" w:hAnsi="Arial" w:cs="Arial"/>
          <w:sz w:val="20"/>
          <w:szCs w:val="20"/>
        </w:rPr>
        <w:t xml:space="preserve">, </w:t>
      </w:r>
      <w:r w:rsidRPr="00992FBB">
        <w:rPr>
          <w:rFonts w:ascii="Arial" w:eastAsia="Calibri" w:hAnsi="Arial" w:cs="Arial"/>
          <w:sz w:val="20"/>
          <w:szCs w:val="20"/>
        </w:rPr>
        <w:t>PRESIDENTE</w:t>
      </w:r>
      <w:r>
        <w:rPr>
          <w:rFonts w:ascii="Arial" w:eastAsia="Calibri" w:hAnsi="Arial" w:cs="Arial"/>
          <w:sz w:val="20"/>
          <w:szCs w:val="20"/>
        </w:rPr>
        <w:t xml:space="preserve">; </w:t>
      </w:r>
      <w:r w:rsidRPr="00992FBB">
        <w:rPr>
          <w:rFonts w:ascii="Arial" w:eastAsia="Calibri" w:hAnsi="Arial" w:cs="Arial"/>
          <w:sz w:val="20"/>
          <w:szCs w:val="20"/>
        </w:rPr>
        <w:t>DIP. ESTEBÁN ALEJANDRO VILLEGAS</w:t>
      </w:r>
      <w:r>
        <w:rPr>
          <w:rFonts w:ascii="Arial" w:eastAsia="Calibri" w:hAnsi="Arial" w:cs="Arial"/>
          <w:sz w:val="20"/>
          <w:szCs w:val="20"/>
        </w:rPr>
        <w:t xml:space="preserve"> </w:t>
      </w:r>
      <w:r w:rsidRPr="00992FBB">
        <w:rPr>
          <w:rFonts w:ascii="Arial" w:eastAsia="Calibri" w:hAnsi="Arial" w:cs="Arial"/>
          <w:sz w:val="20"/>
          <w:szCs w:val="20"/>
        </w:rPr>
        <w:t>VILLARREAL</w:t>
      </w:r>
      <w:r>
        <w:rPr>
          <w:rFonts w:ascii="Arial" w:eastAsia="Calibri" w:hAnsi="Arial" w:cs="Arial"/>
          <w:sz w:val="20"/>
          <w:szCs w:val="20"/>
        </w:rPr>
        <w:t xml:space="preserve">, </w:t>
      </w:r>
      <w:r w:rsidRPr="00992FBB">
        <w:rPr>
          <w:rFonts w:ascii="Arial" w:eastAsia="Calibri" w:hAnsi="Arial" w:cs="Arial"/>
          <w:sz w:val="20"/>
          <w:szCs w:val="20"/>
        </w:rPr>
        <w:t>SECRETARIO</w:t>
      </w:r>
      <w:r>
        <w:rPr>
          <w:rFonts w:ascii="Arial" w:eastAsia="Calibri" w:hAnsi="Arial" w:cs="Arial"/>
          <w:sz w:val="20"/>
          <w:szCs w:val="20"/>
        </w:rPr>
        <w:t xml:space="preserve">; </w:t>
      </w:r>
      <w:r w:rsidRPr="00992FBB">
        <w:rPr>
          <w:rFonts w:ascii="Arial" w:eastAsia="Calibri" w:hAnsi="Arial" w:cs="Arial"/>
          <w:sz w:val="20"/>
          <w:szCs w:val="20"/>
        </w:rPr>
        <w:t>DIP. MARIO ALFONSO DELGADO MENDOZA</w:t>
      </w:r>
      <w:r>
        <w:rPr>
          <w:rFonts w:ascii="Arial" w:eastAsia="Calibri" w:hAnsi="Arial" w:cs="Arial"/>
          <w:sz w:val="20"/>
          <w:szCs w:val="20"/>
        </w:rPr>
        <w:t xml:space="preserve">, </w:t>
      </w:r>
      <w:r w:rsidRPr="00992FBB">
        <w:rPr>
          <w:rFonts w:ascii="Arial" w:eastAsia="Calibri" w:hAnsi="Arial" w:cs="Arial"/>
          <w:sz w:val="20"/>
          <w:szCs w:val="20"/>
        </w:rPr>
        <w:t>SECRETARIO.</w:t>
      </w:r>
      <w:r>
        <w:rPr>
          <w:rFonts w:ascii="Arial" w:eastAsia="Calibri" w:hAnsi="Arial" w:cs="Arial"/>
          <w:sz w:val="20"/>
          <w:szCs w:val="20"/>
        </w:rPr>
        <w:t xml:space="preserve"> RÚBRICAS.</w:t>
      </w:r>
    </w:p>
    <w:p w14:paraId="238E5410" w14:textId="1BAE58B2" w:rsidR="00FF231A" w:rsidRDefault="00FF231A" w:rsidP="00FF231A">
      <w:pPr>
        <w:rPr>
          <w:rFonts w:ascii="Arial" w:eastAsia="Calibri" w:hAnsi="Arial" w:cs="Arial"/>
          <w:sz w:val="20"/>
          <w:szCs w:val="20"/>
        </w:rPr>
      </w:pPr>
      <w:r>
        <w:rPr>
          <w:rFonts w:ascii="Arial" w:eastAsia="Calibri" w:hAnsi="Arial" w:cs="Arial"/>
          <w:sz w:val="20"/>
          <w:szCs w:val="20"/>
        </w:rPr>
        <w:t>------------------------------------------------------------------------------------------------------------------------------------</w:t>
      </w:r>
    </w:p>
    <w:p w14:paraId="5E2A46D3" w14:textId="77777777" w:rsidR="00FF231A" w:rsidRDefault="00FF231A" w:rsidP="00FF231A">
      <w:pPr>
        <w:spacing w:after="0" w:line="240" w:lineRule="auto"/>
        <w:jc w:val="both"/>
        <w:rPr>
          <w:rFonts w:ascii="Arial" w:hAnsi="Arial" w:cs="Arial"/>
          <w:b/>
          <w:bCs/>
          <w:sz w:val="20"/>
          <w:szCs w:val="20"/>
        </w:rPr>
      </w:pPr>
    </w:p>
    <w:p w14:paraId="28CF931E" w14:textId="1A08C996" w:rsidR="00FF231A" w:rsidRDefault="00FF231A" w:rsidP="00FF231A">
      <w:pPr>
        <w:spacing w:after="0" w:line="240" w:lineRule="auto"/>
        <w:jc w:val="both"/>
        <w:rPr>
          <w:rFonts w:ascii="Arial" w:hAnsi="Arial" w:cs="Arial"/>
          <w:b/>
          <w:bCs/>
          <w:sz w:val="20"/>
          <w:szCs w:val="20"/>
        </w:rPr>
      </w:pPr>
      <w:r w:rsidRPr="00992FBB">
        <w:rPr>
          <w:rFonts w:ascii="Arial" w:hAnsi="Arial" w:cs="Arial"/>
          <w:b/>
          <w:bCs/>
          <w:sz w:val="20"/>
          <w:szCs w:val="20"/>
        </w:rPr>
        <w:t xml:space="preserve">DECRETO </w:t>
      </w:r>
      <w:r>
        <w:rPr>
          <w:rFonts w:ascii="Arial" w:hAnsi="Arial" w:cs="Arial"/>
          <w:b/>
          <w:bCs/>
          <w:sz w:val="20"/>
          <w:szCs w:val="20"/>
        </w:rPr>
        <w:t>388</w:t>
      </w:r>
      <w:r w:rsidRPr="00992FBB">
        <w:rPr>
          <w:rFonts w:ascii="Arial" w:hAnsi="Arial" w:cs="Arial"/>
          <w:b/>
          <w:bCs/>
          <w:sz w:val="20"/>
          <w:szCs w:val="20"/>
        </w:rPr>
        <w:t>, LX</w:t>
      </w:r>
      <w:r>
        <w:rPr>
          <w:rFonts w:ascii="Arial" w:hAnsi="Arial" w:cs="Arial"/>
          <w:b/>
          <w:bCs/>
          <w:sz w:val="20"/>
          <w:szCs w:val="20"/>
        </w:rPr>
        <w:t>IX</w:t>
      </w:r>
      <w:r w:rsidRPr="00992FBB">
        <w:rPr>
          <w:rFonts w:ascii="Arial" w:hAnsi="Arial" w:cs="Arial"/>
          <w:b/>
          <w:bCs/>
          <w:sz w:val="20"/>
          <w:szCs w:val="20"/>
        </w:rPr>
        <w:t xml:space="preserve"> LEGISLATURA, PERIODICO OFICIAL No. </w:t>
      </w:r>
      <w:r>
        <w:rPr>
          <w:rFonts w:ascii="Arial" w:hAnsi="Arial" w:cs="Arial"/>
          <w:b/>
          <w:bCs/>
          <w:sz w:val="20"/>
          <w:szCs w:val="20"/>
        </w:rPr>
        <w:t>49</w:t>
      </w:r>
      <w:r w:rsidRPr="00992FBB">
        <w:rPr>
          <w:rFonts w:ascii="Arial" w:hAnsi="Arial" w:cs="Arial"/>
          <w:b/>
          <w:bCs/>
          <w:sz w:val="20"/>
          <w:szCs w:val="20"/>
        </w:rPr>
        <w:t xml:space="preserve"> DE FECHA </w:t>
      </w:r>
      <w:r>
        <w:rPr>
          <w:rFonts w:ascii="Arial" w:hAnsi="Arial" w:cs="Arial"/>
          <w:b/>
          <w:bCs/>
          <w:sz w:val="20"/>
          <w:szCs w:val="20"/>
        </w:rPr>
        <w:t>18</w:t>
      </w:r>
      <w:r w:rsidRPr="00992FBB">
        <w:rPr>
          <w:rFonts w:ascii="Arial" w:hAnsi="Arial" w:cs="Arial"/>
          <w:b/>
          <w:bCs/>
          <w:sz w:val="20"/>
          <w:szCs w:val="20"/>
        </w:rPr>
        <w:t xml:space="preserve"> DE</w:t>
      </w:r>
      <w:r>
        <w:rPr>
          <w:rFonts w:ascii="Arial" w:hAnsi="Arial" w:cs="Arial"/>
          <w:b/>
          <w:bCs/>
          <w:sz w:val="20"/>
          <w:szCs w:val="20"/>
        </w:rPr>
        <w:t xml:space="preserve"> JUNIO </w:t>
      </w:r>
      <w:r w:rsidRPr="00992FBB">
        <w:rPr>
          <w:rFonts w:ascii="Arial" w:hAnsi="Arial" w:cs="Arial"/>
          <w:b/>
          <w:bCs/>
          <w:sz w:val="20"/>
          <w:szCs w:val="20"/>
        </w:rPr>
        <w:t>DE 202</w:t>
      </w:r>
      <w:r>
        <w:rPr>
          <w:rFonts w:ascii="Arial" w:hAnsi="Arial" w:cs="Arial"/>
          <w:b/>
          <w:bCs/>
          <w:sz w:val="20"/>
          <w:szCs w:val="20"/>
        </w:rPr>
        <w:t>3</w:t>
      </w:r>
      <w:r w:rsidRPr="00992FBB">
        <w:rPr>
          <w:rFonts w:ascii="Arial" w:hAnsi="Arial" w:cs="Arial"/>
          <w:b/>
          <w:bCs/>
          <w:sz w:val="20"/>
          <w:szCs w:val="20"/>
        </w:rPr>
        <w:t>.</w:t>
      </w:r>
    </w:p>
    <w:p w14:paraId="3FD09B28" w14:textId="77777777" w:rsidR="00FF231A" w:rsidRPr="00992FBB" w:rsidRDefault="00FF231A" w:rsidP="00FF231A">
      <w:pPr>
        <w:spacing w:after="0" w:line="240" w:lineRule="auto"/>
        <w:jc w:val="both"/>
        <w:rPr>
          <w:rFonts w:ascii="Arial" w:hAnsi="Arial" w:cs="Arial"/>
          <w:b/>
          <w:bCs/>
          <w:sz w:val="20"/>
          <w:szCs w:val="20"/>
        </w:rPr>
      </w:pPr>
    </w:p>
    <w:p w14:paraId="5C2FD8F7" w14:textId="0519673D" w:rsidR="00FF231A" w:rsidRPr="00FF231A" w:rsidRDefault="00FF231A" w:rsidP="00FF231A">
      <w:pPr>
        <w:jc w:val="both"/>
        <w:rPr>
          <w:rFonts w:ascii="Arial" w:hAnsi="Arial" w:cs="Arial"/>
          <w:sz w:val="20"/>
          <w:szCs w:val="20"/>
        </w:rPr>
      </w:pPr>
      <w:r w:rsidRPr="00FF231A">
        <w:rPr>
          <w:rFonts w:ascii="Arial" w:hAnsi="Arial" w:cs="Arial"/>
          <w:b/>
          <w:bCs/>
          <w:sz w:val="20"/>
          <w:szCs w:val="20"/>
        </w:rPr>
        <w:t>ARTÍCULO ÚNICO:</w:t>
      </w:r>
      <w:r w:rsidRPr="00FF231A">
        <w:rPr>
          <w:rFonts w:ascii="Arial" w:hAnsi="Arial" w:cs="Arial"/>
          <w:sz w:val="20"/>
          <w:szCs w:val="20"/>
        </w:rPr>
        <w:t xml:space="preserve"> Se adiciona un Título Sexto, con un Capítulo Único, que contiene los artículos 53, 54, 55 y 56 a la Ley del Sistema Local Anticorrupción del Estado de Durango</w:t>
      </w:r>
      <w:r>
        <w:rPr>
          <w:rFonts w:ascii="Arial" w:hAnsi="Arial" w:cs="Arial"/>
          <w:sz w:val="20"/>
          <w:szCs w:val="20"/>
        </w:rPr>
        <w:t>.</w:t>
      </w:r>
    </w:p>
    <w:p w14:paraId="5D919EBD" w14:textId="3A4633C1" w:rsidR="00FF231A" w:rsidRDefault="00CD42EF" w:rsidP="00FF231A">
      <w:pPr>
        <w:jc w:val="center"/>
        <w:rPr>
          <w:rFonts w:ascii="Arial" w:hAnsi="Arial" w:cs="Arial"/>
          <w:b/>
          <w:bCs/>
          <w:sz w:val="20"/>
          <w:szCs w:val="20"/>
        </w:rPr>
      </w:pPr>
      <w:r>
        <w:rPr>
          <w:rFonts w:ascii="Arial" w:hAnsi="Arial" w:cs="Arial"/>
          <w:b/>
          <w:bCs/>
          <w:sz w:val="20"/>
          <w:szCs w:val="20"/>
        </w:rPr>
        <w:t>A</w:t>
      </w:r>
      <w:r w:rsidR="00FF231A" w:rsidRPr="00FF231A">
        <w:rPr>
          <w:rFonts w:ascii="Arial" w:hAnsi="Arial" w:cs="Arial"/>
          <w:b/>
          <w:bCs/>
          <w:sz w:val="20"/>
          <w:szCs w:val="20"/>
        </w:rPr>
        <w:t>RTÍCULOS TRANSITORIOS</w:t>
      </w:r>
    </w:p>
    <w:p w14:paraId="3C2AE8B4" w14:textId="164966AE" w:rsidR="00FF231A" w:rsidRPr="00FE05C1" w:rsidRDefault="00FF231A" w:rsidP="00FF231A">
      <w:pPr>
        <w:jc w:val="both"/>
        <w:rPr>
          <w:rFonts w:ascii="Arial" w:hAnsi="Arial" w:cs="Arial"/>
          <w:sz w:val="20"/>
          <w:szCs w:val="20"/>
        </w:rPr>
      </w:pPr>
      <w:r w:rsidRPr="00FE05C1">
        <w:rPr>
          <w:rFonts w:ascii="Arial" w:hAnsi="Arial" w:cs="Arial"/>
          <w:b/>
          <w:bCs/>
          <w:sz w:val="20"/>
          <w:szCs w:val="20"/>
        </w:rPr>
        <w:t>PRIMERO. -</w:t>
      </w:r>
      <w:r w:rsidRPr="00FE05C1">
        <w:rPr>
          <w:rFonts w:ascii="Arial" w:hAnsi="Arial" w:cs="Arial"/>
          <w:sz w:val="20"/>
          <w:szCs w:val="20"/>
        </w:rPr>
        <w:t xml:space="preserve"> El presente decreto entrará en vigor en día siguiente al de su publicación en el Periódico Oficial del Gobierno del Estado.</w:t>
      </w:r>
    </w:p>
    <w:p w14:paraId="18F4D54A" w14:textId="65CF53AE" w:rsidR="00FF231A" w:rsidRPr="00FE05C1" w:rsidRDefault="00FF231A" w:rsidP="00FF231A">
      <w:pPr>
        <w:jc w:val="both"/>
        <w:rPr>
          <w:rFonts w:ascii="Arial" w:hAnsi="Arial" w:cs="Arial"/>
          <w:sz w:val="20"/>
          <w:szCs w:val="20"/>
        </w:rPr>
      </w:pPr>
      <w:r w:rsidRPr="00FE05C1">
        <w:rPr>
          <w:rFonts w:ascii="Arial" w:hAnsi="Arial" w:cs="Arial"/>
          <w:b/>
          <w:bCs/>
          <w:sz w:val="20"/>
          <w:szCs w:val="20"/>
        </w:rPr>
        <w:t>SEGUNDO. -</w:t>
      </w:r>
      <w:r w:rsidRPr="00FE05C1">
        <w:rPr>
          <w:rFonts w:ascii="Arial" w:hAnsi="Arial" w:cs="Arial"/>
          <w:sz w:val="20"/>
          <w:szCs w:val="20"/>
        </w:rPr>
        <w:t xml:space="preserve"> Se derogan todas las disposiciones que contravengan lo establecido en el presente decreto.</w:t>
      </w:r>
    </w:p>
    <w:p w14:paraId="5DCA1B17" w14:textId="12F5543F" w:rsidR="00FF231A" w:rsidRPr="00FE05C1" w:rsidRDefault="00FF231A" w:rsidP="00FF231A">
      <w:pPr>
        <w:jc w:val="both"/>
        <w:rPr>
          <w:rFonts w:ascii="Arial" w:hAnsi="Arial" w:cs="Arial"/>
          <w:b/>
          <w:bCs/>
          <w:sz w:val="20"/>
          <w:szCs w:val="20"/>
        </w:rPr>
      </w:pPr>
      <w:r w:rsidRPr="00FE05C1">
        <w:rPr>
          <w:rFonts w:ascii="Arial" w:hAnsi="Arial" w:cs="Arial"/>
          <w:sz w:val="20"/>
          <w:szCs w:val="20"/>
        </w:rPr>
        <w:t>El Ciudadano Gobernador del Estado, sancionará, promulgará y dispondrá se publique, circule y observe.</w:t>
      </w:r>
    </w:p>
    <w:p w14:paraId="639568F7" w14:textId="77777777" w:rsidR="00FE05C1" w:rsidRPr="00FE05C1" w:rsidRDefault="00FE05C1" w:rsidP="00FE05C1">
      <w:pPr>
        <w:jc w:val="both"/>
        <w:rPr>
          <w:rFonts w:ascii="Arial" w:hAnsi="Arial" w:cs="Arial"/>
          <w:sz w:val="20"/>
          <w:szCs w:val="20"/>
        </w:rPr>
      </w:pPr>
      <w:r w:rsidRPr="00FE05C1">
        <w:rPr>
          <w:rFonts w:ascii="Arial" w:hAnsi="Arial" w:cs="Arial"/>
          <w:sz w:val="20"/>
          <w:szCs w:val="20"/>
        </w:rPr>
        <w:t xml:space="preserve">Dado en el Salón de Sesiones del Honorable Congreso del Estado, en Victoria de Durango, </w:t>
      </w:r>
      <w:proofErr w:type="spellStart"/>
      <w:r w:rsidRPr="00FE05C1">
        <w:rPr>
          <w:rFonts w:ascii="Arial" w:hAnsi="Arial" w:cs="Arial"/>
          <w:sz w:val="20"/>
          <w:szCs w:val="20"/>
        </w:rPr>
        <w:t>Dgo</w:t>
      </w:r>
      <w:proofErr w:type="spellEnd"/>
      <w:r w:rsidRPr="00FE05C1">
        <w:rPr>
          <w:rFonts w:ascii="Arial" w:hAnsi="Arial" w:cs="Arial"/>
          <w:sz w:val="20"/>
          <w:szCs w:val="20"/>
        </w:rPr>
        <w:t>., a los (30) treinta días del mes de mayo del año (2023) dos mil veintitrés.</w:t>
      </w:r>
    </w:p>
    <w:p w14:paraId="7B078DFB" w14:textId="77777777" w:rsidR="00FE05C1" w:rsidRPr="00FE05C1" w:rsidRDefault="00FE05C1" w:rsidP="00FE05C1">
      <w:pPr>
        <w:jc w:val="both"/>
        <w:rPr>
          <w:rFonts w:ascii="Arial" w:eastAsia="Arial Unicode MS" w:hAnsi="Arial" w:cs="Arial"/>
          <w:b/>
          <w:bCs/>
          <w:sz w:val="20"/>
          <w:szCs w:val="20"/>
          <w:lang w:eastAsia="es-MX"/>
        </w:rPr>
      </w:pPr>
      <w:r w:rsidRPr="00FE05C1">
        <w:rPr>
          <w:rFonts w:ascii="Arial" w:hAnsi="Arial" w:cs="Arial"/>
          <w:sz w:val="20"/>
          <w:szCs w:val="20"/>
        </w:rPr>
        <w:t xml:space="preserve">DIP. BERNABÉ AGUILAR CARRILLO PRESIDENTE. DIP. ROSA MARÍA TRIANA MARTÍNEZ SECRETARIA. DIP. SILVIA PATRICIA JIMENEZ DELGADO SECRETARIA. </w:t>
      </w:r>
    </w:p>
    <w:p w14:paraId="644D7E50" w14:textId="77777777" w:rsidR="00FF231A" w:rsidRPr="00FF231A" w:rsidRDefault="00FF231A" w:rsidP="00FF231A">
      <w:pPr>
        <w:jc w:val="both"/>
        <w:rPr>
          <w:rFonts w:ascii="Arial" w:hAnsi="Arial" w:cs="Arial"/>
          <w:b/>
          <w:bCs/>
          <w:sz w:val="20"/>
          <w:szCs w:val="20"/>
        </w:rPr>
      </w:pPr>
    </w:p>
    <w:p w14:paraId="2C7EA100" w14:textId="77777777" w:rsidR="00FF231A" w:rsidRDefault="00FF231A" w:rsidP="00FF231A">
      <w:pPr>
        <w:rPr>
          <w:rFonts w:ascii="Arial" w:hAnsi="Arial" w:cs="Arial"/>
          <w:sz w:val="20"/>
          <w:szCs w:val="20"/>
        </w:rPr>
      </w:pPr>
    </w:p>
    <w:p w14:paraId="7331D06B" w14:textId="77777777" w:rsidR="00FF231A" w:rsidRPr="00FF231A" w:rsidRDefault="00FF231A" w:rsidP="00FF231A">
      <w:pPr>
        <w:rPr>
          <w:rFonts w:ascii="Arial" w:hAnsi="Arial" w:cs="Arial"/>
          <w:sz w:val="20"/>
          <w:szCs w:val="20"/>
        </w:rPr>
      </w:pPr>
    </w:p>
    <w:sectPr w:rsidR="00FF231A" w:rsidRPr="00FF231A" w:rsidSect="00115275">
      <w:headerReference w:type="default" r:id="rId8"/>
      <w:footerReference w:type="default" r:id="rId9"/>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0B180" w14:textId="77777777" w:rsidR="00C15025" w:rsidRDefault="00C15025" w:rsidP="00970F9A">
      <w:pPr>
        <w:spacing w:after="0" w:line="240" w:lineRule="auto"/>
      </w:pPr>
      <w:r>
        <w:separator/>
      </w:r>
    </w:p>
  </w:endnote>
  <w:endnote w:type="continuationSeparator" w:id="0">
    <w:p w14:paraId="4BB58DED" w14:textId="77777777" w:rsidR="00C15025" w:rsidRDefault="00C15025" w:rsidP="0097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96580"/>
      <w:docPartObj>
        <w:docPartGallery w:val="Page Numbers (Bottom of Page)"/>
        <w:docPartUnique/>
      </w:docPartObj>
    </w:sdtPr>
    <w:sdtEndPr/>
    <w:sdtContent>
      <w:p w14:paraId="2857FD46" w14:textId="77777777" w:rsidR="00115275" w:rsidRDefault="00115275" w:rsidP="00115275">
        <w:pPr>
          <w:pStyle w:val="Piedepgina"/>
          <w:jc w:val="center"/>
        </w:pPr>
        <w:r>
          <w:fldChar w:fldCharType="begin"/>
        </w:r>
        <w:r>
          <w:instrText>PAGE   \* MERGEFORMAT</w:instrText>
        </w:r>
        <w:r>
          <w:fldChar w:fldCharType="separate"/>
        </w:r>
        <w:r w:rsidR="0048323F" w:rsidRPr="0048323F">
          <w:rPr>
            <w:noProof/>
            <w:lang w:val="es-ES"/>
          </w:rPr>
          <w:t>24</w:t>
        </w:r>
        <w:r>
          <w:fldChar w:fldCharType="end"/>
        </w:r>
      </w:p>
    </w:sdtContent>
  </w:sdt>
  <w:p w14:paraId="529C1CDD" w14:textId="77777777" w:rsidR="00115275" w:rsidRPr="006C2B9C" w:rsidRDefault="0011527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1DA610" w14:textId="77777777" w:rsidR="00C15025" w:rsidRDefault="00C15025" w:rsidP="00970F9A">
      <w:pPr>
        <w:spacing w:after="0" w:line="240" w:lineRule="auto"/>
      </w:pPr>
      <w:r>
        <w:separator/>
      </w:r>
    </w:p>
  </w:footnote>
  <w:footnote w:type="continuationSeparator" w:id="0">
    <w:p w14:paraId="7A9FFFB1" w14:textId="77777777" w:rsidR="00C15025" w:rsidRDefault="00C15025" w:rsidP="00970F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970F9A" w14:paraId="6C9A9271" w14:textId="77777777" w:rsidTr="00970F9A">
      <w:tc>
        <w:tcPr>
          <w:tcW w:w="4414" w:type="dxa"/>
          <w:tcBorders>
            <w:top w:val="nil"/>
            <w:left w:val="nil"/>
            <w:bottom w:val="nil"/>
            <w:right w:val="nil"/>
          </w:tcBorders>
        </w:tcPr>
        <w:p w14:paraId="4AB6E9ED" w14:textId="77777777" w:rsidR="00970F9A" w:rsidRDefault="00E2709C" w:rsidP="00970F9A">
          <w:pPr>
            <w:pStyle w:val="Encabezado"/>
          </w:pPr>
          <w:r w:rsidRPr="00E2709C">
            <w:rPr>
              <w:noProof/>
            </w:rPr>
            <w:drawing>
              <wp:inline distT="0" distB="0" distL="0" distR="0" wp14:anchorId="63F3ED34" wp14:editId="1FDFD33D">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6639034F" w14:textId="130F43BD" w:rsidR="00970F9A" w:rsidRPr="00FF231A" w:rsidRDefault="00970F9A" w:rsidP="00FF231A">
          <w:pPr>
            <w:pStyle w:val="Encabezado"/>
            <w:jc w:val="right"/>
            <w:rPr>
              <w:rFonts w:ascii="Arial" w:hAnsi="Arial" w:cs="Arial"/>
              <w:b/>
              <w:sz w:val="16"/>
              <w:szCs w:val="16"/>
            </w:rPr>
          </w:pPr>
          <w:r w:rsidRPr="00FF231A">
            <w:rPr>
              <w:rFonts w:ascii="Arial" w:hAnsi="Arial" w:cs="Arial"/>
              <w:b/>
              <w:sz w:val="16"/>
              <w:szCs w:val="16"/>
            </w:rPr>
            <w:t xml:space="preserve">LEY DEL SISTEMA LOCAL ANTICORRUPCIÓN DEL </w:t>
          </w:r>
          <w:r w:rsidR="00FF231A">
            <w:rPr>
              <w:rFonts w:ascii="Arial" w:hAnsi="Arial" w:cs="Arial"/>
              <w:b/>
              <w:sz w:val="16"/>
              <w:szCs w:val="16"/>
            </w:rPr>
            <w:t xml:space="preserve">      </w:t>
          </w:r>
          <w:r w:rsidRPr="00FF231A">
            <w:rPr>
              <w:rFonts w:ascii="Arial" w:hAnsi="Arial" w:cs="Arial"/>
              <w:b/>
              <w:sz w:val="16"/>
              <w:szCs w:val="16"/>
            </w:rPr>
            <w:t>ESTADO DE DURANGO.</w:t>
          </w:r>
        </w:p>
        <w:p w14:paraId="3440E237" w14:textId="77777777" w:rsidR="00970F9A" w:rsidRDefault="00970F9A" w:rsidP="00FF231A">
          <w:pPr>
            <w:pStyle w:val="Encabezado"/>
            <w:jc w:val="right"/>
          </w:pPr>
        </w:p>
        <w:p w14:paraId="38331CC4" w14:textId="77777777" w:rsidR="00970F9A" w:rsidRPr="00970F9A" w:rsidRDefault="00970F9A" w:rsidP="00970F9A">
          <w:pPr>
            <w:pStyle w:val="Encabezado"/>
            <w:rPr>
              <w:sz w:val="14"/>
              <w:szCs w:val="14"/>
            </w:rPr>
          </w:pPr>
        </w:p>
        <w:p w14:paraId="1BE35B4E" w14:textId="77777777" w:rsidR="00970F9A" w:rsidRDefault="00970F9A" w:rsidP="00970F9A">
          <w:pPr>
            <w:pStyle w:val="Encabezado"/>
            <w:rPr>
              <w:rFonts w:ascii="Arial" w:hAnsi="Arial" w:cs="Arial"/>
              <w:sz w:val="14"/>
              <w:szCs w:val="14"/>
            </w:rPr>
          </w:pPr>
        </w:p>
        <w:p w14:paraId="7C32797A" w14:textId="77777777" w:rsidR="00E91DE7" w:rsidRDefault="00E91DE7" w:rsidP="00970F9A">
          <w:pPr>
            <w:pStyle w:val="Encabezado"/>
            <w:rPr>
              <w:rFonts w:ascii="Arial" w:hAnsi="Arial" w:cs="Arial"/>
              <w:sz w:val="14"/>
              <w:szCs w:val="14"/>
            </w:rPr>
          </w:pPr>
        </w:p>
        <w:p w14:paraId="376B3BBA" w14:textId="77777777" w:rsidR="00E91DE7" w:rsidRPr="00E91DE7" w:rsidRDefault="00E91DE7" w:rsidP="00970F9A">
          <w:pPr>
            <w:pStyle w:val="Encabezado"/>
            <w:rPr>
              <w:rFonts w:ascii="Arial" w:hAnsi="Arial" w:cs="Arial"/>
              <w:sz w:val="14"/>
              <w:szCs w:val="14"/>
            </w:rPr>
          </w:pPr>
        </w:p>
        <w:p w14:paraId="38A8641E" w14:textId="77777777" w:rsidR="00FF231A" w:rsidRPr="000E1CA5" w:rsidRDefault="00FF231A" w:rsidP="00FF231A">
          <w:pPr>
            <w:pStyle w:val="Encabezado"/>
            <w:jc w:val="right"/>
            <w:rPr>
              <w:rFonts w:ascii="Arial" w:hAnsi="Arial" w:cs="Arial"/>
              <w:iCs/>
              <w:noProof/>
              <w:sz w:val="14"/>
              <w:szCs w:val="14"/>
            </w:rPr>
          </w:pPr>
          <w:r w:rsidRPr="000E1CA5">
            <w:rPr>
              <w:rFonts w:ascii="Arial" w:hAnsi="Arial" w:cs="Arial"/>
              <w:iCs/>
              <w:noProof/>
              <w:sz w:val="14"/>
              <w:szCs w:val="14"/>
            </w:rPr>
            <w:t xml:space="preserve">FECHA DE </w:t>
          </w:r>
          <w:r>
            <w:rPr>
              <w:rFonts w:ascii="Arial" w:hAnsi="Arial" w:cs="Arial"/>
              <w:iCs/>
              <w:noProof/>
              <w:sz w:val="14"/>
              <w:szCs w:val="14"/>
            </w:rPr>
            <w:t>Ú</w:t>
          </w:r>
          <w:r w:rsidRPr="000E1CA5">
            <w:rPr>
              <w:rFonts w:ascii="Arial" w:hAnsi="Arial" w:cs="Arial"/>
              <w:iCs/>
              <w:noProof/>
              <w:sz w:val="14"/>
              <w:szCs w:val="14"/>
            </w:rPr>
            <w:t>LTIMA REFORMA:</w:t>
          </w:r>
        </w:p>
        <w:p w14:paraId="33D6BB95" w14:textId="4BA674D0" w:rsidR="00970F9A" w:rsidRPr="00E91DE7" w:rsidRDefault="00F04BC6" w:rsidP="00970F9A">
          <w:pPr>
            <w:pStyle w:val="Encabezado"/>
            <w:jc w:val="right"/>
            <w:rPr>
              <w:rFonts w:ascii="Arial" w:hAnsi="Arial" w:cs="Arial"/>
              <w:sz w:val="14"/>
              <w:szCs w:val="14"/>
            </w:rPr>
          </w:pPr>
          <w:r>
            <w:rPr>
              <w:rFonts w:ascii="Arial" w:hAnsi="Arial" w:cs="Arial"/>
              <w:sz w:val="14"/>
              <w:szCs w:val="14"/>
            </w:rPr>
            <w:t xml:space="preserve">DEC. </w:t>
          </w:r>
          <w:r w:rsidR="00FF231A">
            <w:rPr>
              <w:rFonts w:ascii="Arial" w:hAnsi="Arial" w:cs="Arial"/>
              <w:sz w:val="14"/>
              <w:szCs w:val="14"/>
            </w:rPr>
            <w:t>388</w:t>
          </w:r>
          <w:r w:rsidR="00E91DE7">
            <w:rPr>
              <w:rFonts w:ascii="Arial" w:hAnsi="Arial" w:cs="Arial"/>
              <w:sz w:val="14"/>
              <w:szCs w:val="14"/>
            </w:rPr>
            <w:t xml:space="preserve"> P.O. </w:t>
          </w:r>
          <w:r w:rsidR="00FF231A">
            <w:rPr>
              <w:rFonts w:ascii="Arial" w:hAnsi="Arial" w:cs="Arial"/>
              <w:sz w:val="14"/>
              <w:szCs w:val="14"/>
            </w:rPr>
            <w:t>49</w:t>
          </w:r>
          <w:r w:rsidR="00E91DE7">
            <w:rPr>
              <w:rFonts w:ascii="Arial" w:hAnsi="Arial" w:cs="Arial"/>
              <w:sz w:val="14"/>
              <w:szCs w:val="14"/>
            </w:rPr>
            <w:t xml:space="preserve"> DE</w:t>
          </w:r>
          <w:r w:rsidR="00FB0C24">
            <w:rPr>
              <w:rFonts w:ascii="Arial" w:hAnsi="Arial" w:cs="Arial"/>
              <w:sz w:val="14"/>
              <w:szCs w:val="14"/>
            </w:rPr>
            <w:t>L</w:t>
          </w:r>
          <w:r w:rsidR="00E91DE7">
            <w:rPr>
              <w:rFonts w:ascii="Arial" w:hAnsi="Arial" w:cs="Arial"/>
              <w:sz w:val="14"/>
              <w:szCs w:val="14"/>
            </w:rPr>
            <w:t xml:space="preserve"> </w:t>
          </w:r>
          <w:r w:rsidR="00FF231A">
            <w:rPr>
              <w:rFonts w:ascii="Arial" w:hAnsi="Arial" w:cs="Arial"/>
              <w:sz w:val="14"/>
              <w:szCs w:val="14"/>
            </w:rPr>
            <w:t>18</w:t>
          </w:r>
          <w:r w:rsidR="00E91DE7">
            <w:rPr>
              <w:rFonts w:ascii="Arial" w:hAnsi="Arial" w:cs="Arial"/>
              <w:sz w:val="14"/>
              <w:szCs w:val="14"/>
            </w:rPr>
            <w:t xml:space="preserve"> DE </w:t>
          </w:r>
          <w:r w:rsidR="00FF231A">
            <w:rPr>
              <w:rFonts w:ascii="Arial" w:hAnsi="Arial" w:cs="Arial"/>
              <w:sz w:val="14"/>
              <w:szCs w:val="14"/>
            </w:rPr>
            <w:t xml:space="preserve">JUNIO </w:t>
          </w:r>
          <w:r w:rsidR="00E91DE7">
            <w:rPr>
              <w:rFonts w:ascii="Arial" w:hAnsi="Arial" w:cs="Arial"/>
              <w:sz w:val="14"/>
              <w:szCs w:val="14"/>
            </w:rPr>
            <w:t>DE 20</w:t>
          </w:r>
          <w:r w:rsidR="00FB0C24">
            <w:rPr>
              <w:rFonts w:ascii="Arial" w:hAnsi="Arial" w:cs="Arial"/>
              <w:sz w:val="14"/>
              <w:szCs w:val="14"/>
            </w:rPr>
            <w:t>2</w:t>
          </w:r>
          <w:r w:rsidR="00FF231A">
            <w:rPr>
              <w:rFonts w:ascii="Arial" w:hAnsi="Arial" w:cs="Arial"/>
              <w:sz w:val="14"/>
              <w:szCs w:val="14"/>
            </w:rPr>
            <w:t>3.</w:t>
          </w:r>
        </w:p>
        <w:p w14:paraId="4FE7043E" w14:textId="77777777" w:rsidR="00970F9A" w:rsidRDefault="00970F9A" w:rsidP="00970F9A">
          <w:pPr>
            <w:pStyle w:val="Encabezado"/>
          </w:pPr>
        </w:p>
      </w:tc>
    </w:tr>
  </w:tbl>
  <w:p w14:paraId="00F0E3AE" w14:textId="77777777" w:rsidR="00115275" w:rsidRPr="00970F9A" w:rsidRDefault="00115275" w:rsidP="00970F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2F22"/>
    <w:multiLevelType w:val="hybridMultilevel"/>
    <w:tmpl w:val="B748B992"/>
    <w:lvl w:ilvl="0" w:tplc="CC428A0E">
      <w:start w:val="1"/>
      <w:numFmt w:val="upp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 w15:restartNumberingAfterBreak="0">
    <w:nsid w:val="13C81A82"/>
    <w:multiLevelType w:val="hybridMultilevel"/>
    <w:tmpl w:val="0A58176C"/>
    <w:lvl w:ilvl="0" w:tplc="3D3EDA72">
      <w:start w:val="1"/>
      <w:numFmt w:val="upperRoman"/>
      <w:lvlText w:val="%1."/>
      <w:lvlJc w:val="left"/>
      <w:pPr>
        <w:ind w:left="1582" w:hanging="72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2" w15:restartNumberingAfterBreak="0">
    <w:nsid w:val="15727279"/>
    <w:multiLevelType w:val="hybridMultilevel"/>
    <w:tmpl w:val="B46AE638"/>
    <w:lvl w:ilvl="0" w:tplc="F2FA18C6">
      <w:start w:val="1"/>
      <w:numFmt w:val="upperRoman"/>
      <w:lvlText w:val="%1."/>
      <w:lvlJc w:val="left"/>
      <w:pPr>
        <w:ind w:left="1512" w:hanging="720"/>
      </w:pPr>
      <w:rPr>
        <w:rFonts w:hint="default"/>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3" w15:restartNumberingAfterBreak="0">
    <w:nsid w:val="167D72F9"/>
    <w:multiLevelType w:val="hybridMultilevel"/>
    <w:tmpl w:val="1270C244"/>
    <w:lvl w:ilvl="0" w:tplc="40D0B736">
      <w:start w:val="1"/>
      <w:numFmt w:val="upperRoman"/>
      <w:lvlText w:val="%1."/>
      <w:lvlJc w:val="left"/>
      <w:pPr>
        <w:ind w:left="1656" w:hanging="720"/>
      </w:pPr>
      <w:rPr>
        <w:rFonts w:hint="default"/>
      </w:rPr>
    </w:lvl>
    <w:lvl w:ilvl="1" w:tplc="0C0A0019" w:tentative="1">
      <w:start w:val="1"/>
      <w:numFmt w:val="lowerLetter"/>
      <w:lvlText w:val="%2."/>
      <w:lvlJc w:val="left"/>
      <w:pPr>
        <w:ind w:left="2016" w:hanging="360"/>
      </w:pPr>
    </w:lvl>
    <w:lvl w:ilvl="2" w:tplc="0C0A001B" w:tentative="1">
      <w:start w:val="1"/>
      <w:numFmt w:val="lowerRoman"/>
      <w:lvlText w:val="%3."/>
      <w:lvlJc w:val="right"/>
      <w:pPr>
        <w:ind w:left="2736" w:hanging="180"/>
      </w:pPr>
    </w:lvl>
    <w:lvl w:ilvl="3" w:tplc="0C0A000F" w:tentative="1">
      <w:start w:val="1"/>
      <w:numFmt w:val="decimal"/>
      <w:lvlText w:val="%4."/>
      <w:lvlJc w:val="left"/>
      <w:pPr>
        <w:ind w:left="3456" w:hanging="360"/>
      </w:pPr>
    </w:lvl>
    <w:lvl w:ilvl="4" w:tplc="0C0A0019" w:tentative="1">
      <w:start w:val="1"/>
      <w:numFmt w:val="lowerLetter"/>
      <w:lvlText w:val="%5."/>
      <w:lvlJc w:val="left"/>
      <w:pPr>
        <w:ind w:left="4176" w:hanging="360"/>
      </w:pPr>
    </w:lvl>
    <w:lvl w:ilvl="5" w:tplc="0C0A001B" w:tentative="1">
      <w:start w:val="1"/>
      <w:numFmt w:val="lowerRoman"/>
      <w:lvlText w:val="%6."/>
      <w:lvlJc w:val="right"/>
      <w:pPr>
        <w:ind w:left="4896" w:hanging="180"/>
      </w:pPr>
    </w:lvl>
    <w:lvl w:ilvl="6" w:tplc="0C0A000F" w:tentative="1">
      <w:start w:val="1"/>
      <w:numFmt w:val="decimal"/>
      <w:lvlText w:val="%7."/>
      <w:lvlJc w:val="left"/>
      <w:pPr>
        <w:ind w:left="5616" w:hanging="360"/>
      </w:pPr>
    </w:lvl>
    <w:lvl w:ilvl="7" w:tplc="0C0A0019" w:tentative="1">
      <w:start w:val="1"/>
      <w:numFmt w:val="lowerLetter"/>
      <w:lvlText w:val="%8."/>
      <w:lvlJc w:val="left"/>
      <w:pPr>
        <w:ind w:left="6336" w:hanging="360"/>
      </w:pPr>
    </w:lvl>
    <w:lvl w:ilvl="8" w:tplc="0C0A001B" w:tentative="1">
      <w:start w:val="1"/>
      <w:numFmt w:val="lowerRoman"/>
      <w:lvlText w:val="%9."/>
      <w:lvlJc w:val="right"/>
      <w:pPr>
        <w:ind w:left="7056" w:hanging="180"/>
      </w:pPr>
    </w:lvl>
  </w:abstractNum>
  <w:abstractNum w:abstractNumId="4" w15:restartNumberingAfterBreak="0">
    <w:nsid w:val="1D283482"/>
    <w:multiLevelType w:val="hybridMultilevel"/>
    <w:tmpl w:val="B00EAE8C"/>
    <w:lvl w:ilvl="0" w:tplc="11ECD46C">
      <w:start w:val="1"/>
      <w:numFmt w:val="upperRoman"/>
      <w:lvlText w:val="%1."/>
      <w:lvlJc w:val="left"/>
      <w:pPr>
        <w:ind w:left="1584" w:hanging="720"/>
      </w:pPr>
      <w:rPr>
        <w:rFonts w:hint="default"/>
      </w:rPr>
    </w:lvl>
    <w:lvl w:ilvl="1" w:tplc="0C0A0019" w:tentative="1">
      <w:start w:val="1"/>
      <w:numFmt w:val="lowerLetter"/>
      <w:lvlText w:val="%2."/>
      <w:lvlJc w:val="left"/>
      <w:pPr>
        <w:ind w:left="1944" w:hanging="360"/>
      </w:pPr>
    </w:lvl>
    <w:lvl w:ilvl="2" w:tplc="0C0A001B" w:tentative="1">
      <w:start w:val="1"/>
      <w:numFmt w:val="lowerRoman"/>
      <w:lvlText w:val="%3."/>
      <w:lvlJc w:val="right"/>
      <w:pPr>
        <w:ind w:left="2664" w:hanging="180"/>
      </w:pPr>
    </w:lvl>
    <w:lvl w:ilvl="3" w:tplc="0C0A000F" w:tentative="1">
      <w:start w:val="1"/>
      <w:numFmt w:val="decimal"/>
      <w:lvlText w:val="%4."/>
      <w:lvlJc w:val="left"/>
      <w:pPr>
        <w:ind w:left="3384" w:hanging="360"/>
      </w:pPr>
    </w:lvl>
    <w:lvl w:ilvl="4" w:tplc="0C0A0019" w:tentative="1">
      <w:start w:val="1"/>
      <w:numFmt w:val="lowerLetter"/>
      <w:lvlText w:val="%5."/>
      <w:lvlJc w:val="left"/>
      <w:pPr>
        <w:ind w:left="4104" w:hanging="360"/>
      </w:pPr>
    </w:lvl>
    <w:lvl w:ilvl="5" w:tplc="0C0A001B" w:tentative="1">
      <w:start w:val="1"/>
      <w:numFmt w:val="lowerRoman"/>
      <w:lvlText w:val="%6."/>
      <w:lvlJc w:val="right"/>
      <w:pPr>
        <w:ind w:left="4824" w:hanging="180"/>
      </w:pPr>
    </w:lvl>
    <w:lvl w:ilvl="6" w:tplc="0C0A000F" w:tentative="1">
      <w:start w:val="1"/>
      <w:numFmt w:val="decimal"/>
      <w:lvlText w:val="%7."/>
      <w:lvlJc w:val="left"/>
      <w:pPr>
        <w:ind w:left="5544" w:hanging="360"/>
      </w:pPr>
    </w:lvl>
    <w:lvl w:ilvl="7" w:tplc="0C0A0019" w:tentative="1">
      <w:start w:val="1"/>
      <w:numFmt w:val="lowerLetter"/>
      <w:lvlText w:val="%8."/>
      <w:lvlJc w:val="left"/>
      <w:pPr>
        <w:ind w:left="6264" w:hanging="360"/>
      </w:pPr>
    </w:lvl>
    <w:lvl w:ilvl="8" w:tplc="0C0A001B" w:tentative="1">
      <w:start w:val="1"/>
      <w:numFmt w:val="lowerRoman"/>
      <w:lvlText w:val="%9."/>
      <w:lvlJc w:val="right"/>
      <w:pPr>
        <w:ind w:left="6984" w:hanging="180"/>
      </w:pPr>
    </w:lvl>
  </w:abstractNum>
  <w:abstractNum w:abstractNumId="5" w15:restartNumberingAfterBreak="0">
    <w:nsid w:val="1FC344BF"/>
    <w:multiLevelType w:val="hybridMultilevel"/>
    <w:tmpl w:val="18B8C4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9B5336D"/>
    <w:multiLevelType w:val="hybridMultilevel"/>
    <w:tmpl w:val="C7D03030"/>
    <w:lvl w:ilvl="0" w:tplc="90F48A14">
      <w:start w:val="1"/>
      <w:numFmt w:val="upperRoman"/>
      <w:lvlText w:val="%1."/>
      <w:lvlJc w:val="left"/>
      <w:pPr>
        <w:ind w:left="768" w:hanging="720"/>
      </w:pPr>
      <w:rPr>
        <w:rFonts w:hint="default"/>
      </w:rPr>
    </w:lvl>
    <w:lvl w:ilvl="1" w:tplc="0C0A0019" w:tentative="1">
      <w:start w:val="1"/>
      <w:numFmt w:val="lowerLetter"/>
      <w:lvlText w:val="%2."/>
      <w:lvlJc w:val="left"/>
      <w:pPr>
        <w:ind w:left="1128" w:hanging="360"/>
      </w:pPr>
    </w:lvl>
    <w:lvl w:ilvl="2" w:tplc="0C0A001B" w:tentative="1">
      <w:start w:val="1"/>
      <w:numFmt w:val="lowerRoman"/>
      <w:lvlText w:val="%3."/>
      <w:lvlJc w:val="right"/>
      <w:pPr>
        <w:ind w:left="1848" w:hanging="180"/>
      </w:pPr>
    </w:lvl>
    <w:lvl w:ilvl="3" w:tplc="0C0A000F" w:tentative="1">
      <w:start w:val="1"/>
      <w:numFmt w:val="decimal"/>
      <w:lvlText w:val="%4."/>
      <w:lvlJc w:val="left"/>
      <w:pPr>
        <w:ind w:left="2568" w:hanging="360"/>
      </w:pPr>
    </w:lvl>
    <w:lvl w:ilvl="4" w:tplc="0C0A0019" w:tentative="1">
      <w:start w:val="1"/>
      <w:numFmt w:val="lowerLetter"/>
      <w:lvlText w:val="%5."/>
      <w:lvlJc w:val="left"/>
      <w:pPr>
        <w:ind w:left="3288" w:hanging="360"/>
      </w:pPr>
    </w:lvl>
    <w:lvl w:ilvl="5" w:tplc="0C0A001B" w:tentative="1">
      <w:start w:val="1"/>
      <w:numFmt w:val="lowerRoman"/>
      <w:lvlText w:val="%6."/>
      <w:lvlJc w:val="right"/>
      <w:pPr>
        <w:ind w:left="4008" w:hanging="180"/>
      </w:pPr>
    </w:lvl>
    <w:lvl w:ilvl="6" w:tplc="0C0A000F" w:tentative="1">
      <w:start w:val="1"/>
      <w:numFmt w:val="decimal"/>
      <w:lvlText w:val="%7."/>
      <w:lvlJc w:val="left"/>
      <w:pPr>
        <w:ind w:left="4728" w:hanging="360"/>
      </w:pPr>
    </w:lvl>
    <w:lvl w:ilvl="7" w:tplc="0C0A0019" w:tentative="1">
      <w:start w:val="1"/>
      <w:numFmt w:val="lowerLetter"/>
      <w:lvlText w:val="%8."/>
      <w:lvlJc w:val="left"/>
      <w:pPr>
        <w:ind w:left="5448" w:hanging="360"/>
      </w:pPr>
    </w:lvl>
    <w:lvl w:ilvl="8" w:tplc="0C0A001B" w:tentative="1">
      <w:start w:val="1"/>
      <w:numFmt w:val="lowerRoman"/>
      <w:lvlText w:val="%9."/>
      <w:lvlJc w:val="right"/>
      <w:pPr>
        <w:ind w:left="6168" w:hanging="180"/>
      </w:pPr>
    </w:lvl>
  </w:abstractNum>
  <w:abstractNum w:abstractNumId="7" w15:restartNumberingAfterBreak="0">
    <w:nsid w:val="38721B67"/>
    <w:multiLevelType w:val="hybridMultilevel"/>
    <w:tmpl w:val="3ABEE66E"/>
    <w:lvl w:ilvl="0" w:tplc="4C9C7280">
      <w:start w:val="1"/>
      <w:numFmt w:val="upperRoman"/>
      <w:lvlText w:val="%1."/>
      <w:lvlJc w:val="left"/>
      <w:pPr>
        <w:ind w:left="840" w:hanging="720"/>
      </w:pPr>
      <w:rPr>
        <w:rFonts w:hint="default"/>
      </w:rPr>
    </w:lvl>
    <w:lvl w:ilvl="1" w:tplc="0C0A0019" w:tentative="1">
      <w:start w:val="1"/>
      <w:numFmt w:val="lowerLetter"/>
      <w:lvlText w:val="%2."/>
      <w:lvlJc w:val="left"/>
      <w:pPr>
        <w:ind w:left="1200" w:hanging="360"/>
      </w:pPr>
    </w:lvl>
    <w:lvl w:ilvl="2" w:tplc="0C0A001B" w:tentative="1">
      <w:start w:val="1"/>
      <w:numFmt w:val="lowerRoman"/>
      <w:lvlText w:val="%3."/>
      <w:lvlJc w:val="right"/>
      <w:pPr>
        <w:ind w:left="1920" w:hanging="180"/>
      </w:pPr>
    </w:lvl>
    <w:lvl w:ilvl="3" w:tplc="0C0A000F" w:tentative="1">
      <w:start w:val="1"/>
      <w:numFmt w:val="decimal"/>
      <w:lvlText w:val="%4."/>
      <w:lvlJc w:val="left"/>
      <w:pPr>
        <w:ind w:left="2640" w:hanging="360"/>
      </w:pPr>
    </w:lvl>
    <w:lvl w:ilvl="4" w:tplc="0C0A0019" w:tentative="1">
      <w:start w:val="1"/>
      <w:numFmt w:val="lowerLetter"/>
      <w:lvlText w:val="%5."/>
      <w:lvlJc w:val="left"/>
      <w:pPr>
        <w:ind w:left="3360" w:hanging="360"/>
      </w:pPr>
    </w:lvl>
    <w:lvl w:ilvl="5" w:tplc="0C0A001B" w:tentative="1">
      <w:start w:val="1"/>
      <w:numFmt w:val="lowerRoman"/>
      <w:lvlText w:val="%6."/>
      <w:lvlJc w:val="right"/>
      <w:pPr>
        <w:ind w:left="4080" w:hanging="180"/>
      </w:pPr>
    </w:lvl>
    <w:lvl w:ilvl="6" w:tplc="0C0A000F" w:tentative="1">
      <w:start w:val="1"/>
      <w:numFmt w:val="decimal"/>
      <w:lvlText w:val="%7."/>
      <w:lvlJc w:val="left"/>
      <w:pPr>
        <w:ind w:left="4800" w:hanging="360"/>
      </w:pPr>
    </w:lvl>
    <w:lvl w:ilvl="7" w:tplc="0C0A0019" w:tentative="1">
      <w:start w:val="1"/>
      <w:numFmt w:val="lowerLetter"/>
      <w:lvlText w:val="%8."/>
      <w:lvlJc w:val="left"/>
      <w:pPr>
        <w:ind w:left="5520" w:hanging="360"/>
      </w:pPr>
    </w:lvl>
    <w:lvl w:ilvl="8" w:tplc="0C0A001B" w:tentative="1">
      <w:start w:val="1"/>
      <w:numFmt w:val="lowerRoman"/>
      <w:lvlText w:val="%9."/>
      <w:lvlJc w:val="right"/>
      <w:pPr>
        <w:ind w:left="6240" w:hanging="180"/>
      </w:pPr>
    </w:lvl>
  </w:abstractNum>
  <w:abstractNum w:abstractNumId="8" w15:restartNumberingAfterBreak="0">
    <w:nsid w:val="432057B3"/>
    <w:multiLevelType w:val="hybridMultilevel"/>
    <w:tmpl w:val="8308581A"/>
    <w:lvl w:ilvl="0" w:tplc="E5FA2930">
      <w:start w:val="1"/>
      <w:numFmt w:val="upperRoman"/>
      <w:lvlText w:val="%1."/>
      <w:lvlJc w:val="left"/>
      <w:pPr>
        <w:ind w:left="1512" w:hanging="720"/>
      </w:pPr>
      <w:rPr>
        <w:rFonts w:hint="default"/>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9" w15:restartNumberingAfterBreak="0">
    <w:nsid w:val="4AC3646F"/>
    <w:multiLevelType w:val="hybridMultilevel"/>
    <w:tmpl w:val="0B425CA6"/>
    <w:lvl w:ilvl="0" w:tplc="5BC639C8">
      <w:start w:val="1"/>
      <w:numFmt w:val="upperRoman"/>
      <w:lvlText w:val="%1."/>
      <w:lvlJc w:val="left"/>
      <w:pPr>
        <w:ind w:left="1512" w:hanging="720"/>
      </w:pPr>
      <w:rPr>
        <w:rFonts w:hint="default"/>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0" w15:restartNumberingAfterBreak="0">
    <w:nsid w:val="50017AD8"/>
    <w:multiLevelType w:val="hybridMultilevel"/>
    <w:tmpl w:val="40CAE514"/>
    <w:lvl w:ilvl="0" w:tplc="44749AE8">
      <w:start w:val="1"/>
      <w:numFmt w:val="lowerLetter"/>
      <w:lvlText w:val="%1)"/>
      <w:lvlJc w:val="left"/>
      <w:pPr>
        <w:ind w:left="1332" w:hanging="540"/>
      </w:pPr>
      <w:rPr>
        <w:rFonts w:hint="default"/>
      </w:rPr>
    </w:lvl>
    <w:lvl w:ilvl="1" w:tplc="080A0019" w:tentative="1">
      <w:start w:val="1"/>
      <w:numFmt w:val="lowerLetter"/>
      <w:lvlText w:val="%2."/>
      <w:lvlJc w:val="left"/>
      <w:pPr>
        <w:ind w:left="1872" w:hanging="360"/>
      </w:pPr>
    </w:lvl>
    <w:lvl w:ilvl="2" w:tplc="080A001B" w:tentative="1">
      <w:start w:val="1"/>
      <w:numFmt w:val="lowerRoman"/>
      <w:lvlText w:val="%3."/>
      <w:lvlJc w:val="right"/>
      <w:pPr>
        <w:ind w:left="2592" w:hanging="180"/>
      </w:pPr>
    </w:lvl>
    <w:lvl w:ilvl="3" w:tplc="080A000F" w:tentative="1">
      <w:start w:val="1"/>
      <w:numFmt w:val="decimal"/>
      <w:lvlText w:val="%4."/>
      <w:lvlJc w:val="left"/>
      <w:pPr>
        <w:ind w:left="3312" w:hanging="360"/>
      </w:pPr>
    </w:lvl>
    <w:lvl w:ilvl="4" w:tplc="080A0019" w:tentative="1">
      <w:start w:val="1"/>
      <w:numFmt w:val="lowerLetter"/>
      <w:lvlText w:val="%5."/>
      <w:lvlJc w:val="left"/>
      <w:pPr>
        <w:ind w:left="4032" w:hanging="360"/>
      </w:pPr>
    </w:lvl>
    <w:lvl w:ilvl="5" w:tplc="080A001B" w:tentative="1">
      <w:start w:val="1"/>
      <w:numFmt w:val="lowerRoman"/>
      <w:lvlText w:val="%6."/>
      <w:lvlJc w:val="right"/>
      <w:pPr>
        <w:ind w:left="4752" w:hanging="180"/>
      </w:pPr>
    </w:lvl>
    <w:lvl w:ilvl="6" w:tplc="080A000F" w:tentative="1">
      <w:start w:val="1"/>
      <w:numFmt w:val="decimal"/>
      <w:lvlText w:val="%7."/>
      <w:lvlJc w:val="left"/>
      <w:pPr>
        <w:ind w:left="5472" w:hanging="360"/>
      </w:pPr>
    </w:lvl>
    <w:lvl w:ilvl="7" w:tplc="080A0019" w:tentative="1">
      <w:start w:val="1"/>
      <w:numFmt w:val="lowerLetter"/>
      <w:lvlText w:val="%8."/>
      <w:lvlJc w:val="left"/>
      <w:pPr>
        <w:ind w:left="6192" w:hanging="360"/>
      </w:pPr>
    </w:lvl>
    <w:lvl w:ilvl="8" w:tplc="080A001B" w:tentative="1">
      <w:start w:val="1"/>
      <w:numFmt w:val="lowerRoman"/>
      <w:lvlText w:val="%9."/>
      <w:lvlJc w:val="right"/>
      <w:pPr>
        <w:ind w:left="6912" w:hanging="180"/>
      </w:pPr>
    </w:lvl>
  </w:abstractNum>
  <w:abstractNum w:abstractNumId="11" w15:restartNumberingAfterBreak="0">
    <w:nsid w:val="6A6317F3"/>
    <w:multiLevelType w:val="hybridMultilevel"/>
    <w:tmpl w:val="FE20C82C"/>
    <w:lvl w:ilvl="0" w:tplc="27DA1E62">
      <w:start w:val="1"/>
      <w:numFmt w:val="upp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12" w15:restartNumberingAfterBreak="0">
    <w:nsid w:val="750E641A"/>
    <w:multiLevelType w:val="hybridMultilevel"/>
    <w:tmpl w:val="EC5E561A"/>
    <w:lvl w:ilvl="0" w:tplc="0D90B70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A817DF4"/>
    <w:multiLevelType w:val="hybridMultilevel"/>
    <w:tmpl w:val="43C40302"/>
    <w:lvl w:ilvl="0" w:tplc="B79A3658">
      <w:start w:val="1"/>
      <w:numFmt w:val="upperRoman"/>
      <w:lvlText w:val="%1."/>
      <w:lvlJc w:val="left"/>
      <w:pPr>
        <w:ind w:left="862" w:hanging="72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4" w15:restartNumberingAfterBreak="0">
    <w:nsid w:val="7F8C693C"/>
    <w:multiLevelType w:val="hybridMultilevel"/>
    <w:tmpl w:val="07FC98A0"/>
    <w:lvl w:ilvl="0" w:tplc="8408C7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4"/>
  </w:num>
  <w:num w:numId="5">
    <w:abstractNumId w:val="3"/>
  </w:num>
  <w:num w:numId="6">
    <w:abstractNumId w:val="14"/>
  </w:num>
  <w:num w:numId="7">
    <w:abstractNumId w:val="0"/>
  </w:num>
  <w:num w:numId="8">
    <w:abstractNumId w:val="7"/>
  </w:num>
  <w:num w:numId="9">
    <w:abstractNumId w:val="13"/>
  </w:num>
  <w:num w:numId="10">
    <w:abstractNumId w:val="1"/>
  </w:num>
  <w:num w:numId="11">
    <w:abstractNumId w:val="8"/>
  </w:num>
  <w:num w:numId="12">
    <w:abstractNumId w:val="9"/>
  </w:num>
  <w:num w:numId="13">
    <w:abstractNumId w:val="1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73"/>
    <w:rsid w:val="00010A52"/>
    <w:rsid w:val="00032673"/>
    <w:rsid w:val="00053209"/>
    <w:rsid w:val="000679E4"/>
    <w:rsid w:val="000D5961"/>
    <w:rsid w:val="00115275"/>
    <w:rsid w:val="00144A5F"/>
    <w:rsid w:val="003D6C97"/>
    <w:rsid w:val="003E06D9"/>
    <w:rsid w:val="0048323F"/>
    <w:rsid w:val="005064E2"/>
    <w:rsid w:val="00542EFC"/>
    <w:rsid w:val="00595382"/>
    <w:rsid w:val="0060672C"/>
    <w:rsid w:val="006133A9"/>
    <w:rsid w:val="006422C2"/>
    <w:rsid w:val="0083022D"/>
    <w:rsid w:val="0084775B"/>
    <w:rsid w:val="0086799D"/>
    <w:rsid w:val="008F2912"/>
    <w:rsid w:val="00970F9A"/>
    <w:rsid w:val="00992FBB"/>
    <w:rsid w:val="009B4AA7"/>
    <w:rsid w:val="009C66BF"/>
    <w:rsid w:val="00A67E58"/>
    <w:rsid w:val="00A71520"/>
    <w:rsid w:val="00B31AE3"/>
    <w:rsid w:val="00B71B5C"/>
    <w:rsid w:val="00C15025"/>
    <w:rsid w:val="00CD42EF"/>
    <w:rsid w:val="00D13E34"/>
    <w:rsid w:val="00D96BB6"/>
    <w:rsid w:val="00DB2F5D"/>
    <w:rsid w:val="00DE59FE"/>
    <w:rsid w:val="00E2709C"/>
    <w:rsid w:val="00E63273"/>
    <w:rsid w:val="00E713C0"/>
    <w:rsid w:val="00E91DE7"/>
    <w:rsid w:val="00F04BC6"/>
    <w:rsid w:val="00F06914"/>
    <w:rsid w:val="00F33088"/>
    <w:rsid w:val="00FB0C24"/>
    <w:rsid w:val="00FE05C1"/>
    <w:rsid w:val="00FF23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94A51"/>
  <w15:chartTrackingRefBased/>
  <w15:docId w15:val="{414CE5A4-D61C-402A-B3B6-5BE00320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267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032673"/>
    <w:rPr>
      <w:rFonts w:ascii="Calibri" w:eastAsia="Calibri" w:hAnsi="Calibri" w:cs="Times New Roman"/>
    </w:rPr>
  </w:style>
  <w:style w:type="paragraph" w:styleId="Piedepgina">
    <w:name w:val="footer"/>
    <w:basedOn w:val="Normal"/>
    <w:link w:val="PiedepginaCar"/>
    <w:uiPriority w:val="99"/>
    <w:unhideWhenUsed/>
    <w:rsid w:val="0003267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032673"/>
    <w:rPr>
      <w:rFonts w:ascii="Calibri" w:eastAsia="Calibri" w:hAnsi="Calibri" w:cs="Times New Roman"/>
    </w:rPr>
  </w:style>
  <w:style w:type="table" w:styleId="Tablaconcuadrcula">
    <w:name w:val="Table Grid"/>
    <w:basedOn w:val="Tablanormal"/>
    <w:uiPriority w:val="59"/>
    <w:rsid w:val="00032673"/>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326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5CD1-FD68-40DD-9F71-8C313EF8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9008</Words>
  <Characters>49548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2</cp:revision>
  <dcterms:created xsi:type="dcterms:W3CDTF">2023-06-27T18:43:00Z</dcterms:created>
  <dcterms:modified xsi:type="dcterms:W3CDTF">2023-06-27T18:43:00Z</dcterms:modified>
</cp:coreProperties>
</file>