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0DB38" w14:textId="77777777" w:rsidR="00E222CF" w:rsidRDefault="00E222CF" w:rsidP="00E222CF">
      <w:pPr>
        <w:pStyle w:val="Textoindependiente"/>
        <w:jc w:val="center"/>
        <w:rPr>
          <w:rFonts w:ascii="Baskerville Old Face" w:hAnsi="Baskerville Old Face" w:cs="Arial"/>
          <w:b/>
          <w:sz w:val="28"/>
          <w:szCs w:val="28"/>
        </w:rPr>
      </w:pPr>
      <w:r w:rsidRPr="00386832">
        <w:rPr>
          <w:rFonts w:ascii="Baskerville Old Face" w:hAnsi="Baskerville Old Face" w:cs="Arial"/>
          <w:b/>
          <w:sz w:val="28"/>
          <w:szCs w:val="28"/>
        </w:rPr>
        <w:t>LEY DEL INSTITUTO DE DEFENSORÍA PÚBLICA</w:t>
      </w:r>
      <w:r w:rsidR="006A3F79" w:rsidRPr="00386832">
        <w:rPr>
          <w:rFonts w:ascii="Baskerville Old Face" w:hAnsi="Baskerville Old Face" w:cs="Arial"/>
          <w:b/>
          <w:sz w:val="28"/>
          <w:szCs w:val="28"/>
        </w:rPr>
        <w:t xml:space="preserve"> </w:t>
      </w:r>
      <w:r w:rsidRPr="00386832">
        <w:rPr>
          <w:rFonts w:ascii="Baskerville Old Face" w:hAnsi="Baskerville Old Face" w:cs="Arial"/>
          <w:b/>
          <w:sz w:val="28"/>
          <w:szCs w:val="28"/>
        </w:rPr>
        <w:t>DEL ESTADO DE DURANGO</w:t>
      </w:r>
      <w:r w:rsidR="00C42073">
        <w:rPr>
          <w:rFonts w:ascii="Baskerville Old Face" w:hAnsi="Baskerville Old Face" w:cs="Arial"/>
          <w:b/>
          <w:sz w:val="28"/>
          <w:szCs w:val="28"/>
        </w:rPr>
        <w:t>.</w:t>
      </w:r>
    </w:p>
    <w:p w14:paraId="6BA6DF77" w14:textId="77777777" w:rsidR="00C42073" w:rsidRPr="00C42073" w:rsidRDefault="00C42073" w:rsidP="00E222CF">
      <w:pPr>
        <w:pStyle w:val="Textoindependiente"/>
        <w:jc w:val="center"/>
        <w:rPr>
          <w:rFonts w:asciiTheme="minorHAnsi" w:hAnsiTheme="minorHAnsi" w:cs="Arial"/>
          <w:sz w:val="16"/>
          <w:szCs w:val="16"/>
        </w:rPr>
      </w:pPr>
      <w:r>
        <w:rPr>
          <w:rFonts w:asciiTheme="minorHAnsi" w:hAnsiTheme="minorHAnsi" w:cs="Arial"/>
          <w:sz w:val="16"/>
          <w:szCs w:val="16"/>
        </w:rPr>
        <w:t xml:space="preserve">PUBLICADA EN EL </w:t>
      </w:r>
      <w:r w:rsidRPr="00C42073">
        <w:rPr>
          <w:rFonts w:asciiTheme="minorHAnsi" w:hAnsiTheme="minorHAnsi" w:cs="Arial"/>
          <w:sz w:val="16"/>
          <w:szCs w:val="16"/>
        </w:rPr>
        <w:t xml:space="preserve">PERIÓDICO OFICIAL No. 20 DE FECHA 8 DE MARZO DE 2009. </w:t>
      </w:r>
      <w:r>
        <w:rPr>
          <w:rFonts w:asciiTheme="minorHAnsi" w:hAnsiTheme="minorHAnsi" w:cs="Arial"/>
          <w:sz w:val="16"/>
          <w:szCs w:val="16"/>
        </w:rPr>
        <w:t>DECRETO 261, LXIV LEGISLATURA.</w:t>
      </w:r>
    </w:p>
    <w:p w14:paraId="7BD7B643" w14:textId="77777777" w:rsidR="00C42073" w:rsidRPr="00386832" w:rsidRDefault="00C42073" w:rsidP="00E222CF">
      <w:pPr>
        <w:pStyle w:val="Textoindependiente"/>
        <w:jc w:val="center"/>
        <w:rPr>
          <w:rFonts w:ascii="Baskerville Old Face" w:hAnsi="Baskerville Old Face" w:cs="Arial"/>
          <w:b/>
          <w:sz w:val="28"/>
          <w:szCs w:val="28"/>
        </w:rPr>
      </w:pPr>
    </w:p>
    <w:p w14:paraId="1D78270C" w14:textId="77777777" w:rsidR="006A3F79" w:rsidRPr="00A63F62" w:rsidRDefault="006A3F79" w:rsidP="00A63F62">
      <w:pPr>
        <w:pStyle w:val="Textoindependiente"/>
        <w:rPr>
          <w:rFonts w:cs="Arial"/>
          <w:b/>
          <w:szCs w:val="22"/>
        </w:rPr>
      </w:pPr>
    </w:p>
    <w:p w14:paraId="257EB0D5" w14:textId="77777777" w:rsidR="00E222CF" w:rsidRPr="00A63F62" w:rsidRDefault="00E222CF" w:rsidP="00A63F62">
      <w:pPr>
        <w:pStyle w:val="Textoindependiente"/>
        <w:jc w:val="center"/>
        <w:rPr>
          <w:rFonts w:cs="Arial"/>
          <w:b/>
          <w:szCs w:val="22"/>
        </w:rPr>
      </w:pPr>
      <w:r w:rsidRPr="00A63F62">
        <w:rPr>
          <w:rFonts w:cs="Arial"/>
          <w:b/>
          <w:szCs w:val="22"/>
        </w:rPr>
        <w:t>TÍTULO PRIMERO</w:t>
      </w:r>
    </w:p>
    <w:p w14:paraId="08529B12" w14:textId="77777777" w:rsidR="00E222CF" w:rsidRPr="00A63F62" w:rsidRDefault="00E222CF" w:rsidP="00A63F62">
      <w:pPr>
        <w:pStyle w:val="Textoindependiente"/>
        <w:jc w:val="center"/>
        <w:rPr>
          <w:rFonts w:cs="Arial"/>
          <w:b/>
          <w:szCs w:val="22"/>
        </w:rPr>
      </w:pPr>
      <w:r w:rsidRPr="00A63F62">
        <w:rPr>
          <w:rFonts w:cs="Arial"/>
          <w:b/>
          <w:szCs w:val="22"/>
        </w:rPr>
        <w:t>DE LA DEFENSORÍA PÚBLICA</w:t>
      </w:r>
    </w:p>
    <w:p w14:paraId="6413C426" w14:textId="77777777" w:rsidR="00E222CF" w:rsidRPr="00A63F62" w:rsidRDefault="00E222CF" w:rsidP="00A63F62">
      <w:pPr>
        <w:pStyle w:val="Textoindependiente"/>
        <w:jc w:val="center"/>
        <w:rPr>
          <w:rFonts w:cs="Arial"/>
          <w:b/>
          <w:szCs w:val="22"/>
        </w:rPr>
      </w:pPr>
    </w:p>
    <w:p w14:paraId="6558D200" w14:textId="77777777" w:rsidR="00E222CF" w:rsidRPr="00A63F62" w:rsidRDefault="00E222CF" w:rsidP="00A63F62">
      <w:pPr>
        <w:pStyle w:val="Textoindependiente"/>
        <w:jc w:val="center"/>
        <w:rPr>
          <w:rFonts w:cs="Arial"/>
          <w:b/>
          <w:szCs w:val="22"/>
        </w:rPr>
      </w:pPr>
      <w:r w:rsidRPr="00A63F62">
        <w:rPr>
          <w:rFonts w:cs="Arial"/>
          <w:b/>
          <w:szCs w:val="22"/>
        </w:rPr>
        <w:t>CAPÍTULO ÚNICO</w:t>
      </w:r>
    </w:p>
    <w:p w14:paraId="1B7D2EEE" w14:textId="77777777" w:rsidR="00E222CF" w:rsidRPr="00A63F62" w:rsidRDefault="00E222CF" w:rsidP="00A63F62">
      <w:pPr>
        <w:pStyle w:val="Textoindependiente"/>
        <w:jc w:val="center"/>
        <w:rPr>
          <w:rFonts w:cs="Arial"/>
          <w:b/>
          <w:szCs w:val="22"/>
        </w:rPr>
      </w:pPr>
      <w:r w:rsidRPr="00A63F62">
        <w:rPr>
          <w:rFonts w:cs="Arial"/>
          <w:b/>
          <w:szCs w:val="22"/>
        </w:rPr>
        <w:t>DISPOSICIONES GENERALES</w:t>
      </w:r>
    </w:p>
    <w:p w14:paraId="2C7E2DA3" w14:textId="77777777" w:rsidR="00E222CF" w:rsidRPr="00A63F62" w:rsidRDefault="00E222CF" w:rsidP="00A63F62">
      <w:pPr>
        <w:pStyle w:val="Textoindependiente"/>
        <w:rPr>
          <w:rFonts w:cs="Arial"/>
          <w:szCs w:val="22"/>
        </w:rPr>
      </w:pPr>
    </w:p>
    <w:p w14:paraId="7FA9A37F" w14:textId="77777777" w:rsidR="00E222CF" w:rsidRPr="00A63F62" w:rsidRDefault="005050E0" w:rsidP="00A63F62">
      <w:pPr>
        <w:pStyle w:val="Textoindependiente"/>
        <w:rPr>
          <w:rFonts w:cs="Arial"/>
          <w:b/>
          <w:szCs w:val="22"/>
        </w:rPr>
      </w:pPr>
      <w:r w:rsidRPr="00A63F62">
        <w:rPr>
          <w:rFonts w:cs="Arial"/>
          <w:b/>
          <w:szCs w:val="22"/>
        </w:rPr>
        <w:t xml:space="preserve">ARTÍCULO 1. </w:t>
      </w:r>
      <w:r w:rsidR="009273ED" w:rsidRPr="00A63F62">
        <w:rPr>
          <w:rFonts w:cs="Arial"/>
          <w:szCs w:val="22"/>
        </w:rPr>
        <w:t>La presente Ley tiene por objeto regular la prestación del servicio de Defensoría Pública en asuntos del fuero común, a fin de garantizar el derecho a la defensa en materia penal y en la protección del interés del menor infractor; así como el acceso a la justicia mediante la orientación, asesoría, representación jurídica en asuntos del orden familiar, civil, mercantil, laboral burocrático, fiscal y administrativo, en los términos que la misma establece.</w:t>
      </w:r>
    </w:p>
    <w:p w14:paraId="29F244CF" w14:textId="77777777" w:rsidR="00E222CF" w:rsidRPr="00A63F62" w:rsidRDefault="00E222CF" w:rsidP="00A63F62">
      <w:pPr>
        <w:pStyle w:val="Textoindependiente"/>
        <w:rPr>
          <w:rFonts w:cs="Arial"/>
          <w:szCs w:val="22"/>
        </w:rPr>
      </w:pPr>
    </w:p>
    <w:p w14:paraId="4E4694D6" w14:textId="77777777" w:rsidR="0080306F" w:rsidRPr="00A63F62" w:rsidRDefault="00E222CF" w:rsidP="00A63F62">
      <w:pPr>
        <w:jc w:val="both"/>
        <w:rPr>
          <w:rFonts w:ascii="Arial" w:hAnsi="Arial" w:cs="Arial"/>
          <w:sz w:val="22"/>
          <w:szCs w:val="22"/>
        </w:rPr>
      </w:pPr>
      <w:r w:rsidRPr="00A63F62">
        <w:rPr>
          <w:rFonts w:ascii="Arial" w:hAnsi="Arial" w:cs="Arial"/>
          <w:sz w:val="22"/>
          <w:szCs w:val="22"/>
        </w:rPr>
        <w:t>Sus disposiciones son de orden público y de aplicación en todo el territorio del Estado de Durango.</w:t>
      </w:r>
    </w:p>
    <w:p w14:paraId="04C8B534" w14:textId="77777777" w:rsidR="0080306F" w:rsidRPr="001230EB" w:rsidRDefault="0080306F" w:rsidP="00A63F62">
      <w:pPr>
        <w:jc w:val="right"/>
        <w:rPr>
          <w:rFonts w:asciiTheme="minorHAnsi" w:hAnsiTheme="minorHAnsi" w:cs="Arial"/>
          <w:i/>
          <w:color w:val="0070C0"/>
          <w:sz w:val="14"/>
          <w:szCs w:val="16"/>
        </w:rPr>
      </w:pPr>
      <w:r w:rsidRPr="001230EB">
        <w:rPr>
          <w:rFonts w:asciiTheme="minorHAnsi" w:hAnsiTheme="minorHAnsi" w:cs="Arial"/>
          <w:i/>
          <w:color w:val="0070C0"/>
          <w:sz w:val="14"/>
          <w:szCs w:val="16"/>
        </w:rPr>
        <w:t>ARTÍCULO REFORMADO POR DECRETO 158, P. O. 7 EXT. DE FECHA 6 DE MAYO DE 2014.</w:t>
      </w:r>
    </w:p>
    <w:p w14:paraId="22DC4F1A" w14:textId="77777777" w:rsidR="00E222CF" w:rsidRPr="00A63F62" w:rsidRDefault="00E222CF" w:rsidP="00A63F62">
      <w:pPr>
        <w:jc w:val="both"/>
        <w:rPr>
          <w:rFonts w:ascii="Arial" w:hAnsi="Arial" w:cs="Arial"/>
          <w:sz w:val="22"/>
          <w:szCs w:val="22"/>
        </w:rPr>
      </w:pPr>
    </w:p>
    <w:p w14:paraId="78D36FA9" w14:textId="77777777" w:rsidR="00E222CF" w:rsidRPr="00A63F62" w:rsidRDefault="005050E0" w:rsidP="00A63F62">
      <w:pPr>
        <w:jc w:val="both"/>
        <w:rPr>
          <w:rFonts w:ascii="Arial" w:hAnsi="Arial" w:cs="Arial"/>
          <w:b/>
          <w:sz w:val="22"/>
          <w:szCs w:val="22"/>
        </w:rPr>
      </w:pPr>
      <w:r w:rsidRPr="00A63F62">
        <w:rPr>
          <w:rFonts w:ascii="Arial" w:hAnsi="Arial" w:cs="Arial"/>
          <w:b/>
          <w:sz w:val="22"/>
          <w:szCs w:val="22"/>
        </w:rPr>
        <w:t>ARTÍCULO 2</w:t>
      </w:r>
      <w:r>
        <w:rPr>
          <w:rFonts w:ascii="Arial" w:hAnsi="Arial" w:cs="Arial"/>
          <w:b/>
          <w:sz w:val="22"/>
          <w:szCs w:val="22"/>
        </w:rPr>
        <w:t xml:space="preserve">. </w:t>
      </w:r>
      <w:r w:rsidR="00E222CF" w:rsidRPr="00A63F62">
        <w:rPr>
          <w:rFonts w:ascii="Arial" w:hAnsi="Arial" w:cs="Arial"/>
          <w:sz w:val="22"/>
          <w:szCs w:val="22"/>
        </w:rPr>
        <w:t>El servicio de Defensoría Pública será gratuito, se prestará bajo los principios de probidad, honradez, profesionalismo, calidad y de manera obligatoria, en los términos de esta Ley.</w:t>
      </w:r>
    </w:p>
    <w:p w14:paraId="626F90B7" w14:textId="77777777" w:rsidR="00E222CF" w:rsidRPr="00A63F62" w:rsidRDefault="00E222CF" w:rsidP="00A63F62">
      <w:pPr>
        <w:jc w:val="both"/>
        <w:rPr>
          <w:rFonts w:ascii="Arial" w:hAnsi="Arial" w:cs="Arial"/>
          <w:b/>
          <w:sz w:val="22"/>
          <w:szCs w:val="22"/>
        </w:rPr>
      </w:pPr>
    </w:p>
    <w:p w14:paraId="6D0FB317" w14:textId="77777777" w:rsidR="00E222CF" w:rsidRPr="00A63F62" w:rsidRDefault="005050E0" w:rsidP="00A63F62">
      <w:pPr>
        <w:jc w:val="both"/>
        <w:rPr>
          <w:rFonts w:ascii="Arial" w:hAnsi="Arial" w:cs="Arial"/>
          <w:b/>
          <w:sz w:val="22"/>
          <w:szCs w:val="22"/>
        </w:rPr>
      </w:pPr>
      <w:r w:rsidRPr="00A63F62">
        <w:rPr>
          <w:rFonts w:ascii="Arial" w:hAnsi="Arial" w:cs="Arial"/>
          <w:b/>
          <w:sz w:val="22"/>
          <w:szCs w:val="22"/>
        </w:rPr>
        <w:t>ARTÍCULO 3</w:t>
      </w:r>
      <w:r>
        <w:rPr>
          <w:rFonts w:ascii="Arial" w:hAnsi="Arial" w:cs="Arial"/>
          <w:b/>
          <w:sz w:val="22"/>
          <w:szCs w:val="22"/>
        </w:rPr>
        <w:t xml:space="preserve">. </w:t>
      </w:r>
      <w:r w:rsidR="00E222CF" w:rsidRPr="00A63F62">
        <w:rPr>
          <w:rFonts w:ascii="Arial" w:hAnsi="Arial" w:cs="Arial"/>
          <w:sz w:val="22"/>
          <w:szCs w:val="22"/>
        </w:rPr>
        <w:t>Para efectos de esta Ley, se entiende por:</w:t>
      </w:r>
    </w:p>
    <w:p w14:paraId="0E5667CE" w14:textId="77777777" w:rsidR="00E222CF" w:rsidRPr="00A63F62" w:rsidRDefault="00E222CF" w:rsidP="00A63F62">
      <w:pPr>
        <w:jc w:val="both"/>
        <w:rPr>
          <w:rFonts w:ascii="Arial" w:hAnsi="Arial" w:cs="Arial"/>
          <w:b/>
          <w:sz w:val="22"/>
          <w:szCs w:val="22"/>
          <w:lang w:val="es-ES"/>
        </w:rPr>
      </w:pPr>
    </w:p>
    <w:p w14:paraId="23D8F36C"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rPr>
        <w:t>Consejo de la Judicatura:</w:t>
      </w:r>
      <w:r w:rsidRPr="00A63F62">
        <w:rPr>
          <w:rFonts w:ascii="Arial" w:hAnsi="Arial" w:cs="Arial"/>
          <w:sz w:val="22"/>
          <w:szCs w:val="22"/>
        </w:rPr>
        <w:t xml:space="preserve"> Al Consejo de la Judicatura del Poder Judicial del Estado;</w:t>
      </w:r>
    </w:p>
    <w:p w14:paraId="54FF48CE" w14:textId="77777777" w:rsidR="00E222CF" w:rsidRPr="00A63F62" w:rsidRDefault="00E222CF" w:rsidP="00A63F62">
      <w:pPr>
        <w:jc w:val="both"/>
        <w:rPr>
          <w:rFonts w:ascii="Arial" w:hAnsi="Arial" w:cs="Arial"/>
          <w:b/>
          <w:sz w:val="22"/>
          <w:szCs w:val="22"/>
          <w:lang w:val="es-ES"/>
        </w:rPr>
      </w:pPr>
    </w:p>
    <w:p w14:paraId="6098E71E"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lang w:val="es-ES"/>
        </w:rPr>
        <w:t xml:space="preserve">Consejo </w:t>
      </w:r>
      <w:proofErr w:type="gramStart"/>
      <w:r w:rsidRPr="00A63F62">
        <w:rPr>
          <w:rFonts w:ascii="Arial" w:hAnsi="Arial" w:cs="Arial"/>
          <w:b/>
          <w:sz w:val="22"/>
          <w:szCs w:val="22"/>
          <w:lang w:val="es-ES"/>
        </w:rPr>
        <w:t>Técnico :</w:t>
      </w:r>
      <w:proofErr w:type="gramEnd"/>
      <w:r w:rsidRPr="00A63F62">
        <w:rPr>
          <w:rFonts w:ascii="Arial" w:hAnsi="Arial" w:cs="Arial"/>
          <w:b/>
          <w:sz w:val="22"/>
          <w:szCs w:val="22"/>
          <w:lang w:val="es-ES"/>
        </w:rPr>
        <w:t xml:space="preserve"> </w:t>
      </w:r>
      <w:r w:rsidRPr="00A63F62">
        <w:rPr>
          <w:rFonts w:ascii="Arial" w:hAnsi="Arial" w:cs="Arial"/>
          <w:sz w:val="22"/>
          <w:szCs w:val="22"/>
          <w:lang w:val="es-ES"/>
        </w:rPr>
        <w:t>Al</w:t>
      </w:r>
      <w:r w:rsidRPr="00A63F62">
        <w:rPr>
          <w:rFonts w:ascii="Arial" w:hAnsi="Arial" w:cs="Arial"/>
          <w:b/>
          <w:sz w:val="22"/>
          <w:szCs w:val="22"/>
          <w:lang w:val="es-ES"/>
        </w:rPr>
        <w:t xml:space="preserve"> </w:t>
      </w:r>
      <w:r w:rsidRPr="00A63F62">
        <w:rPr>
          <w:rFonts w:ascii="Arial" w:hAnsi="Arial" w:cs="Arial"/>
          <w:sz w:val="22"/>
          <w:szCs w:val="22"/>
          <w:lang w:val="es-ES"/>
        </w:rPr>
        <w:t>Consejo Técnico del Servicio Civil y Profesional de Carrera;</w:t>
      </w:r>
    </w:p>
    <w:p w14:paraId="64E75365" w14:textId="77777777" w:rsidR="00E222CF" w:rsidRPr="00A63F62" w:rsidRDefault="00E222CF" w:rsidP="00A63F62">
      <w:pPr>
        <w:jc w:val="both"/>
        <w:rPr>
          <w:rFonts w:ascii="Arial" w:hAnsi="Arial" w:cs="Arial"/>
          <w:b/>
          <w:sz w:val="22"/>
          <w:szCs w:val="22"/>
        </w:rPr>
      </w:pPr>
    </w:p>
    <w:p w14:paraId="1977404E"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rPr>
        <w:t>Director General:</w:t>
      </w:r>
      <w:r w:rsidRPr="00A63F62">
        <w:rPr>
          <w:rFonts w:ascii="Arial" w:hAnsi="Arial" w:cs="Arial"/>
          <w:sz w:val="22"/>
          <w:szCs w:val="22"/>
        </w:rPr>
        <w:t xml:space="preserve"> Al Director General del Instituto de Defensoría </w:t>
      </w:r>
      <w:proofErr w:type="gramStart"/>
      <w:r w:rsidRPr="00A63F62">
        <w:rPr>
          <w:rFonts w:ascii="Arial" w:hAnsi="Arial" w:cs="Arial"/>
          <w:sz w:val="22"/>
          <w:szCs w:val="22"/>
        </w:rPr>
        <w:t>Pública  del</w:t>
      </w:r>
      <w:proofErr w:type="gramEnd"/>
      <w:r w:rsidRPr="00A63F62">
        <w:rPr>
          <w:rFonts w:ascii="Arial" w:hAnsi="Arial" w:cs="Arial"/>
          <w:sz w:val="22"/>
          <w:szCs w:val="22"/>
        </w:rPr>
        <w:t xml:space="preserve"> Estado de Durango;</w:t>
      </w:r>
    </w:p>
    <w:p w14:paraId="0EEAB86C" w14:textId="77777777" w:rsidR="00E222CF" w:rsidRPr="00A63F62" w:rsidRDefault="00E222CF" w:rsidP="00A63F62">
      <w:pPr>
        <w:jc w:val="both"/>
        <w:rPr>
          <w:rFonts w:ascii="Arial" w:hAnsi="Arial" w:cs="Arial"/>
          <w:b/>
          <w:sz w:val="22"/>
          <w:szCs w:val="22"/>
        </w:rPr>
      </w:pPr>
    </w:p>
    <w:p w14:paraId="5DB1B0AB"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rPr>
        <w:t>Distrito Judicial:</w:t>
      </w:r>
      <w:r w:rsidRPr="00A63F62">
        <w:rPr>
          <w:rFonts w:ascii="Arial" w:hAnsi="Arial" w:cs="Arial"/>
          <w:sz w:val="22"/>
          <w:szCs w:val="22"/>
        </w:rPr>
        <w:t xml:space="preserve"> Los establecidos en la Ley Orgánica del Poder Judicial del Estado;</w:t>
      </w:r>
    </w:p>
    <w:p w14:paraId="04D37B1F" w14:textId="77777777" w:rsidR="00E222CF" w:rsidRPr="00A63F62" w:rsidRDefault="00E222CF" w:rsidP="00A63F62">
      <w:pPr>
        <w:jc w:val="both"/>
        <w:rPr>
          <w:rFonts w:ascii="Arial" w:hAnsi="Arial" w:cs="Arial"/>
          <w:b/>
          <w:sz w:val="22"/>
          <w:szCs w:val="22"/>
        </w:rPr>
      </w:pPr>
    </w:p>
    <w:p w14:paraId="4027166C"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rPr>
        <w:t>Instituto</w:t>
      </w:r>
      <w:r w:rsidRPr="00A63F62">
        <w:rPr>
          <w:rFonts w:ascii="Arial" w:hAnsi="Arial" w:cs="Arial"/>
          <w:sz w:val="22"/>
          <w:szCs w:val="22"/>
        </w:rPr>
        <w:t>: Al Instituto de Defensoría Pública del Estado de Durango;</w:t>
      </w:r>
    </w:p>
    <w:p w14:paraId="369415FC" w14:textId="77777777" w:rsidR="00E222CF" w:rsidRPr="00A63F62" w:rsidRDefault="00E222CF" w:rsidP="00A63F62">
      <w:pPr>
        <w:jc w:val="both"/>
        <w:rPr>
          <w:rFonts w:ascii="Arial" w:hAnsi="Arial" w:cs="Arial"/>
          <w:sz w:val="22"/>
          <w:szCs w:val="22"/>
        </w:rPr>
      </w:pPr>
    </w:p>
    <w:p w14:paraId="6A1C3BD6"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rPr>
        <w:t xml:space="preserve">Ley Orgánica: </w:t>
      </w:r>
      <w:r w:rsidRPr="00A63F62">
        <w:rPr>
          <w:rFonts w:ascii="Arial" w:hAnsi="Arial" w:cs="Arial"/>
          <w:sz w:val="22"/>
          <w:szCs w:val="22"/>
        </w:rPr>
        <w:t>La</w:t>
      </w:r>
      <w:r w:rsidRPr="00A63F62">
        <w:rPr>
          <w:rFonts w:ascii="Arial" w:hAnsi="Arial" w:cs="Arial"/>
          <w:b/>
          <w:sz w:val="22"/>
          <w:szCs w:val="22"/>
        </w:rPr>
        <w:t xml:space="preserve"> </w:t>
      </w:r>
      <w:r w:rsidRPr="00A63F62">
        <w:rPr>
          <w:rFonts w:ascii="Arial" w:hAnsi="Arial" w:cs="Arial"/>
          <w:sz w:val="22"/>
          <w:szCs w:val="22"/>
        </w:rPr>
        <w:t>Ley Orgánica del Poder Judicial del Estado de Durango;</w:t>
      </w:r>
    </w:p>
    <w:p w14:paraId="58307208" w14:textId="77777777" w:rsidR="00E222CF" w:rsidRPr="00A63F62" w:rsidRDefault="00E222CF" w:rsidP="00A63F62">
      <w:pPr>
        <w:jc w:val="both"/>
        <w:rPr>
          <w:rFonts w:ascii="Arial" w:hAnsi="Arial" w:cs="Arial"/>
          <w:b/>
          <w:sz w:val="22"/>
          <w:szCs w:val="22"/>
        </w:rPr>
      </w:pPr>
    </w:p>
    <w:p w14:paraId="55938F52"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rPr>
        <w:t>Presidente:</w:t>
      </w:r>
      <w:r w:rsidRPr="00A63F62">
        <w:rPr>
          <w:rFonts w:ascii="Arial" w:hAnsi="Arial" w:cs="Arial"/>
          <w:sz w:val="22"/>
          <w:szCs w:val="22"/>
        </w:rPr>
        <w:t xml:space="preserve"> Al Presidente del Tribunal Superior de Justicia y del Consejo de la Judicatura del Estado de Durango; y,</w:t>
      </w:r>
    </w:p>
    <w:p w14:paraId="18EE24A4" w14:textId="77777777" w:rsidR="00E222CF" w:rsidRPr="00A63F62" w:rsidRDefault="00E222CF" w:rsidP="00A63F62">
      <w:pPr>
        <w:pStyle w:val="Prrafodelista"/>
        <w:ind w:left="0"/>
        <w:jc w:val="both"/>
        <w:rPr>
          <w:rFonts w:ascii="Arial" w:hAnsi="Arial" w:cs="Arial"/>
          <w:b/>
          <w:sz w:val="22"/>
          <w:szCs w:val="22"/>
        </w:rPr>
      </w:pPr>
    </w:p>
    <w:p w14:paraId="030077FB" w14:textId="77777777" w:rsidR="00E222CF" w:rsidRPr="00A63F62" w:rsidRDefault="00E222CF" w:rsidP="00A63F62">
      <w:pPr>
        <w:numPr>
          <w:ilvl w:val="0"/>
          <w:numId w:val="1"/>
        </w:numPr>
        <w:ind w:left="0" w:firstLine="0"/>
        <w:jc w:val="both"/>
        <w:rPr>
          <w:rFonts w:ascii="Arial" w:hAnsi="Arial" w:cs="Arial"/>
          <w:sz w:val="22"/>
          <w:szCs w:val="22"/>
        </w:rPr>
      </w:pPr>
      <w:r w:rsidRPr="00A63F62">
        <w:rPr>
          <w:rFonts w:ascii="Arial" w:hAnsi="Arial" w:cs="Arial"/>
          <w:b/>
          <w:sz w:val="22"/>
          <w:szCs w:val="22"/>
          <w:lang w:val="es-ES"/>
        </w:rPr>
        <w:t>Servicios auxiliares:</w:t>
      </w:r>
      <w:r w:rsidRPr="00A63F62">
        <w:rPr>
          <w:rFonts w:ascii="Arial" w:hAnsi="Arial" w:cs="Arial"/>
          <w:sz w:val="22"/>
          <w:szCs w:val="22"/>
          <w:lang w:val="es-ES"/>
        </w:rPr>
        <w:t xml:space="preserve"> Los integrados por </w:t>
      </w:r>
      <w:r w:rsidRPr="00A63F62">
        <w:rPr>
          <w:rFonts w:ascii="Arial" w:hAnsi="Arial" w:cs="Arial"/>
          <w:sz w:val="22"/>
          <w:szCs w:val="22"/>
        </w:rPr>
        <w:t xml:space="preserve">peritos en las diversas artes, ciencias, profesiones u oficios; trabajadores sociales, por las personas e instituciones de reconocida probidad, capacidad y </w:t>
      </w:r>
      <w:r w:rsidRPr="00A63F62">
        <w:rPr>
          <w:rFonts w:ascii="Arial" w:hAnsi="Arial" w:cs="Arial"/>
          <w:sz w:val="22"/>
          <w:szCs w:val="22"/>
        </w:rPr>
        <w:lastRenderedPageBreak/>
        <w:t>experiencia para desempeñar funciones de consultoría externa en las diferentes ramas del derecho cuyos servicios se requieran de conformidad con la presente Ley.</w:t>
      </w:r>
    </w:p>
    <w:p w14:paraId="440787D7" w14:textId="77777777" w:rsidR="00E222CF" w:rsidRPr="00A63F62" w:rsidRDefault="00E222CF" w:rsidP="00A63F62">
      <w:pPr>
        <w:jc w:val="both"/>
        <w:rPr>
          <w:rFonts w:ascii="Arial" w:hAnsi="Arial" w:cs="Arial"/>
          <w:b/>
          <w:sz w:val="22"/>
          <w:szCs w:val="22"/>
        </w:rPr>
      </w:pPr>
    </w:p>
    <w:p w14:paraId="6FF30AA9" w14:textId="77777777" w:rsidR="00E222CF" w:rsidRPr="00A63F62" w:rsidRDefault="005050E0" w:rsidP="00A63F62">
      <w:pPr>
        <w:jc w:val="both"/>
        <w:rPr>
          <w:rFonts w:ascii="Arial" w:hAnsi="Arial" w:cs="Arial"/>
          <w:b/>
          <w:sz w:val="22"/>
          <w:szCs w:val="22"/>
        </w:rPr>
      </w:pPr>
      <w:r w:rsidRPr="00A63F62">
        <w:rPr>
          <w:rFonts w:ascii="Arial" w:hAnsi="Arial" w:cs="Arial"/>
          <w:b/>
          <w:sz w:val="22"/>
          <w:szCs w:val="22"/>
        </w:rPr>
        <w:t>ARTÍCULO 4</w:t>
      </w:r>
      <w:r>
        <w:rPr>
          <w:rFonts w:ascii="Arial" w:hAnsi="Arial" w:cs="Arial"/>
          <w:b/>
          <w:sz w:val="22"/>
          <w:szCs w:val="22"/>
        </w:rPr>
        <w:t xml:space="preserve">. </w:t>
      </w:r>
      <w:r w:rsidR="00E222CF" w:rsidRPr="00A63F62">
        <w:rPr>
          <w:rFonts w:ascii="Arial" w:hAnsi="Arial" w:cs="Arial"/>
          <w:sz w:val="22"/>
          <w:szCs w:val="22"/>
        </w:rPr>
        <w:t>El Instituto es un órgano auxiliar del Consejo de la Judicatura, en el desempeño de sus funciones, gozará de indep</w:t>
      </w:r>
      <w:r w:rsidR="001230EB">
        <w:rPr>
          <w:rFonts w:ascii="Arial" w:hAnsi="Arial" w:cs="Arial"/>
          <w:sz w:val="22"/>
          <w:szCs w:val="22"/>
        </w:rPr>
        <w:t xml:space="preserve">endencia técnica y operativa y </w:t>
      </w:r>
      <w:r w:rsidR="00E222CF" w:rsidRPr="00A63F62">
        <w:rPr>
          <w:rFonts w:ascii="Arial" w:hAnsi="Arial" w:cs="Arial"/>
          <w:sz w:val="22"/>
          <w:szCs w:val="22"/>
        </w:rPr>
        <w:t>tendrá su sede en la capital del Estado.</w:t>
      </w:r>
    </w:p>
    <w:p w14:paraId="59ECF825" w14:textId="77777777" w:rsidR="00E222CF" w:rsidRPr="00A63F62" w:rsidRDefault="00E222CF" w:rsidP="00A63F62">
      <w:pPr>
        <w:jc w:val="both"/>
        <w:rPr>
          <w:rFonts w:ascii="Arial" w:hAnsi="Arial" w:cs="Arial"/>
          <w:sz w:val="22"/>
          <w:szCs w:val="22"/>
        </w:rPr>
      </w:pPr>
    </w:p>
    <w:p w14:paraId="72F87BEE" w14:textId="77777777" w:rsidR="00E222CF" w:rsidRPr="00A63F62" w:rsidRDefault="005050E0" w:rsidP="00A63F62">
      <w:pPr>
        <w:jc w:val="both"/>
        <w:rPr>
          <w:rFonts w:ascii="Arial" w:hAnsi="Arial" w:cs="Arial"/>
          <w:b/>
          <w:sz w:val="22"/>
          <w:szCs w:val="22"/>
        </w:rPr>
      </w:pPr>
      <w:r w:rsidRPr="00A63F62">
        <w:rPr>
          <w:rFonts w:ascii="Arial" w:hAnsi="Arial" w:cs="Arial"/>
          <w:b/>
          <w:sz w:val="22"/>
          <w:szCs w:val="22"/>
        </w:rPr>
        <w:t>ARTÍCULO 5</w:t>
      </w:r>
      <w:r>
        <w:rPr>
          <w:rFonts w:ascii="Arial" w:hAnsi="Arial" w:cs="Arial"/>
          <w:b/>
          <w:sz w:val="22"/>
          <w:szCs w:val="22"/>
        </w:rPr>
        <w:t xml:space="preserve">. </w:t>
      </w:r>
      <w:r w:rsidR="00E222CF" w:rsidRPr="00A63F62">
        <w:rPr>
          <w:rFonts w:ascii="Arial" w:hAnsi="Arial" w:cs="Arial"/>
          <w:sz w:val="22"/>
          <w:szCs w:val="22"/>
          <w:lang w:val="es-ES"/>
        </w:rPr>
        <w:t>Los servicios de Defensoría Pública se prestarán en los Distritos Judiciales en los que se encuentre dividido el Estado</w:t>
      </w:r>
      <w:r w:rsidR="00E222CF" w:rsidRPr="00A63F62">
        <w:rPr>
          <w:rFonts w:ascii="Arial" w:hAnsi="Arial" w:cs="Arial"/>
          <w:sz w:val="22"/>
          <w:szCs w:val="22"/>
        </w:rPr>
        <w:t xml:space="preserve"> a través de:</w:t>
      </w:r>
    </w:p>
    <w:p w14:paraId="41B74728" w14:textId="77777777" w:rsidR="00E222CF" w:rsidRPr="00A63F62" w:rsidRDefault="00E222CF" w:rsidP="00A63F62">
      <w:pPr>
        <w:jc w:val="both"/>
        <w:rPr>
          <w:rFonts w:ascii="Arial" w:hAnsi="Arial" w:cs="Arial"/>
          <w:sz w:val="22"/>
          <w:szCs w:val="22"/>
        </w:rPr>
      </w:pPr>
    </w:p>
    <w:p w14:paraId="2F31A060" w14:textId="77777777" w:rsidR="00E222CF" w:rsidRPr="00A63F62" w:rsidRDefault="00E222CF" w:rsidP="00A63F62">
      <w:pPr>
        <w:pStyle w:val="Ttulo6"/>
        <w:numPr>
          <w:ilvl w:val="0"/>
          <w:numId w:val="2"/>
        </w:numPr>
        <w:tabs>
          <w:tab w:val="clear" w:pos="180"/>
        </w:tabs>
        <w:ind w:left="0" w:firstLine="0"/>
        <w:rPr>
          <w:rFonts w:cs="Arial"/>
          <w:b w:val="0"/>
          <w:szCs w:val="22"/>
        </w:rPr>
      </w:pPr>
      <w:r w:rsidRPr="00A63F62">
        <w:rPr>
          <w:rFonts w:cs="Arial"/>
          <w:b w:val="0"/>
          <w:szCs w:val="22"/>
        </w:rPr>
        <w:t>Defensores Públicos en asuntos del orden penal del fuero común y de protección del interés de los menores infractores; y</w:t>
      </w:r>
    </w:p>
    <w:p w14:paraId="1DE24A5C" w14:textId="77777777" w:rsidR="009273ED" w:rsidRPr="00A63F62" w:rsidRDefault="009273ED" w:rsidP="00A63F62">
      <w:pPr>
        <w:jc w:val="both"/>
        <w:rPr>
          <w:rFonts w:ascii="Arial" w:hAnsi="Arial" w:cs="Arial"/>
          <w:sz w:val="22"/>
          <w:szCs w:val="22"/>
        </w:rPr>
      </w:pPr>
    </w:p>
    <w:p w14:paraId="0D4B69D7" w14:textId="77777777" w:rsidR="00C438FB" w:rsidRPr="00A63F62" w:rsidRDefault="009273ED" w:rsidP="00A63F62">
      <w:pPr>
        <w:pStyle w:val="Prrafodelista"/>
        <w:numPr>
          <w:ilvl w:val="0"/>
          <w:numId w:val="2"/>
        </w:numPr>
        <w:jc w:val="both"/>
        <w:rPr>
          <w:rFonts w:ascii="Arial" w:hAnsi="Arial" w:cs="Arial"/>
          <w:sz w:val="22"/>
          <w:szCs w:val="22"/>
        </w:rPr>
      </w:pPr>
      <w:r w:rsidRPr="00A63F62">
        <w:rPr>
          <w:rFonts w:ascii="Arial" w:hAnsi="Arial" w:cs="Arial"/>
          <w:sz w:val="22"/>
          <w:szCs w:val="22"/>
        </w:rPr>
        <w:t>Asesores jurídicos en asuntos del orden familiar, civil, mercantil, laboral burocrático, fiscal y administrativo.</w:t>
      </w:r>
    </w:p>
    <w:p w14:paraId="21281C59" w14:textId="77777777" w:rsidR="00C438FB" w:rsidRPr="001230EB" w:rsidRDefault="001230EB" w:rsidP="00A63F62">
      <w:pPr>
        <w:jc w:val="right"/>
        <w:rPr>
          <w:rFonts w:asciiTheme="minorHAnsi" w:hAnsiTheme="minorHAnsi" w:cs="Arial"/>
          <w:i/>
          <w:color w:val="0070C0"/>
          <w:sz w:val="14"/>
          <w:szCs w:val="16"/>
        </w:rPr>
      </w:pPr>
      <w:r w:rsidRPr="001230EB">
        <w:rPr>
          <w:rFonts w:asciiTheme="minorHAnsi" w:hAnsiTheme="minorHAnsi" w:cs="Arial"/>
          <w:i/>
          <w:color w:val="0070C0"/>
          <w:sz w:val="14"/>
          <w:szCs w:val="16"/>
        </w:rPr>
        <w:t>FRACCIÓN REFORMADA</w:t>
      </w:r>
      <w:r w:rsidR="00A63F62" w:rsidRPr="001230EB">
        <w:rPr>
          <w:rFonts w:asciiTheme="minorHAnsi" w:hAnsiTheme="minorHAnsi" w:cs="Arial"/>
          <w:i/>
          <w:color w:val="0070C0"/>
          <w:sz w:val="14"/>
          <w:szCs w:val="16"/>
        </w:rPr>
        <w:t xml:space="preserve"> POR DECRETO 158, P. O. 7 EXT. DE FECHA 6 DE MAYO DE 2014.</w:t>
      </w:r>
    </w:p>
    <w:p w14:paraId="1AD44180" w14:textId="77777777" w:rsidR="009273ED" w:rsidRPr="00A63F62" w:rsidRDefault="009273ED" w:rsidP="00A63F62">
      <w:pPr>
        <w:jc w:val="both"/>
        <w:rPr>
          <w:rFonts w:ascii="Arial" w:hAnsi="Arial" w:cs="Arial"/>
          <w:b/>
          <w:sz w:val="22"/>
          <w:szCs w:val="22"/>
        </w:rPr>
      </w:pPr>
    </w:p>
    <w:p w14:paraId="5BE183B2" w14:textId="77777777" w:rsidR="00BE3514" w:rsidRPr="00A63F62" w:rsidRDefault="005050E0" w:rsidP="00A63F62">
      <w:pPr>
        <w:jc w:val="both"/>
        <w:rPr>
          <w:rFonts w:ascii="Arial" w:hAnsi="Arial" w:cs="Arial"/>
          <w:b/>
          <w:sz w:val="22"/>
          <w:szCs w:val="22"/>
        </w:rPr>
      </w:pPr>
      <w:r w:rsidRPr="00A63F62">
        <w:rPr>
          <w:rFonts w:ascii="Arial" w:hAnsi="Arial" w:cs="Arial"/>
          <w:b/>
          <w:sz w:val="22"/>
          <w:szCs w:val="22"/>
        </w:rPr>
        <w:t>ARTÍCULO 6</w:t>
      </w:r>
      <w:r>
        <w:rPr>
          <w:rFonts w:ascii="Arial" w:hAnsi="Arial" w:cs="Arial"/>
          <w:b/>
          <w:sz w:val="22"/>
          <w:szCs w:val="22"/>
        </w:rPr>
        <w:t xml:space="preserve">. </w:t>
      </w:r>
      <w:r w:rsidR="00BE3514" w:rsidRPr="00A63F62">
        <w:rPr>
          <w:rFonts w:ascii="Arial" w:hAnsi="Arial" w:cs="Arial"/>
          <w:sz w:val="22"/>
          <w:szCs w:val="22"/>
        </w:rPr>
        <w:t>El Servicio Civil de Carrera para los Defensores Públicos y Asesores Jurídicos, comprende la selección, ingreso, adscripción, permanencia, promoción, capacitación, prestaciones, estímulos y sanciones; el mismo, se regirá por esta Ley, por su Reglamento y por la Ley Orgánica.</w:t>
      </w:r>
    </w:p>
    <w:p w14:paraId="75862657" w14:textId="77777777" w:rsidR="00C438FB" w:rsidRPr="001230EB" w:rsidRDefault="00A63F62" w:rsidP="00A63F62">
      <w:pPr>
        <w:jc w:val="right"/>
        <w:rPr>
          <w:rFonts w:asciiTheme="minorHAnsi" w:hAnsiTheme="minorHAnsi" w:cs="Arial"/>
          <w:i/>
          <w:color w:val="0070C0"/>
          <w:sz w:val="14"/>
          <w:szCs w:val="16"/>
        </w:rPr>
      </w:pPr>
      <w:r w:rsidRPr="001230EB">
        <w:rPr>
          <w:rFonts w:asciiTheme="minorHAnsi" w:hAnsiTheme="minorHAnsi" w:cs="Arial"/>
          <w:i/>
          <w:color w:val="0070C0"/>
          <w:sz w:val="14"/>
          <w:szCs w:val="16"/>
        </w:rPr>
        <w:t>ARTÍCULO REFORMADO POR DECRETO 158, P. O. 7 EXT. DE FECHA 6 DE MAYO DE 2014.</w:t>
      </w:r>
    </w:p>
    <w:p w14:paraId="3679E047" w14:textId="77777777" w:rsidR="00C438FB" w:rsidRPr="00A63F62" w:rsidRDefault="00C438FB" w:rsidP="00A63F62">
      <w:pPr>
        <w:jc w:val="both"/>
        <w:rPr>
          <w:rFonts w:ascii="Arial" w:hAnsi="Arial" w:cs="Arial"/>
          <w:sz w:val="22"/>
          <w:szCs w:val="22"/>
        </w:rPr>
      </w:pPr>
    </w:p>
    <w:p w14:paraId="7C9DC341" w14:textId="77777777" w:rsidR="00E222CF" w:rsidRDefault="005050E0" w:rsidP="00A63F62">
      <w:pPr>
        <w:autoSpaceDE w:val="0"/>
        <w:autoSpaceDN w:val="0"/>
        <w:adjustRightInd w:val="0"/>
        <w:jc w:val="both"/>
        <w:rPr>
          <w:rFonts w:ascii="Arial" w:hAnsi="Arial" w:cs="Arial"/>
          <w:sz w:val="22"/>
          <w:szCs w:val="22"/>
          <w:lang w:val="es-ES"/>
        </w:rPr>
      </w:pPr>
      <w:r w:rsidRPr="00A63F62">
        <w:rPr>
          <w:rFonts w:ascii="Arial" w:hAnsi="Arial" w:cs="Arial"/>
          <w:b/>
          <w:sz w:val="22"/>
          <w:szCs w:val="22"/>
          <w:lang w:val="es-ES"/>
        </w:rPr>
        <w:t>ARTÍCULO 7</w:t>
      </w:r>
      <w:r>
        <w:rPr>
          <w:rFonts w:ascii="Arial" w:hAnsi="Arial" w:cs="Arial"/>
          <w:b/>
          <w:sz w:val="22"/>
          <w:szCs w:val="22"/>
          <w:lang w:val="es-ES"/>
        </w:rPr>
        <w:t xml:space="preserve">. </w:t>
      </w:r>
      <w:r w:rsidR="00E222CF" w:rsidRPr="00A63F62">
        <w:rPr>
          <w:rFonts w:ascii="Arial" w:hAnsi="Arial" w:cs="Arial"/>
          <w:sz w:val="22"/>
          <w:szCs w:val="22"/>
          <w:lang w:val="es-ES"/>
        </w:rPr>
        <w:t>Las instituciones en donde se brinde el servicio de Defensoría Pública, deberán proporcionar en sus locales, ubicaciones físicas apropiadas y suficientes para la actuación de los Defensores Públicos y Asesores Jurídicos.</w:t>
      </w:r>
    </w:p>
    <w:p w14:paraId="4B588F0C" w14:textId="77777777" w:rsidR="005050E0" w:rsidRPr="00A63F62" w:rsidRDefault="005050E0" w:rsidP="00A63F62">
      <w:pPr>
        <w:autoSpaceDE w:val="0"/>
        <w:autoSpaceDN w:val="0"/>
        <w:adjustRightInd w:val="0"/>
        <w:jc w:val="both"/>
        <w:rPr>
          <w:rFonts w:ascii="Arial" w:hAnsi="Arial" w:cs="Arial"/>
          <w:b/>
          <w:sz w:val="22"/>
          <w:szCs w:val="22"/>
          <w:lang w:val="es-ES"/>
        </w:rPr>
      </w:pPr>
    </w:p>
    <w:p w14:paraId="1F7491B5" w14:textId="77777777" w:rsidR="00E222CF" w:rsidRPr="00A63F62" w:rsidRDefault="00E222CF" w:rsidP="00A63F62">
      <w:pPr>
        <w:jc w:val="both"/>
        <w:rPr>
          <w:rFonts w:ascii="Arial" w:hAnsi="Arial" w:cs="Arial"/>
          <w:sz w:val="22"/>
          <w:szCs w:val="22"/>
        </w:rPr>
      </w:pPr>
    </w:p>
    <w:p w14:paraId="56069821" w14:textId="77777777" w:rsidR="00E222CF" w:rsidRPr="00A63F62" w:rsidRDefault="00E222CF" w:rsidP="00A63F62">
      <w:pPr>
        <w:jc w:val="center"/>
        <w:rPr>
          <w:rFonts w:ascii="Arial" w:hAnsi="Arial" w:cs="Arial"/>
          <w:b/>
          <w:sz w:val="22"/>
          <w:szCs w:val="22"/>
        </w:rPr>
      </w:pPr>
      <w:r w:rsidRPr="00A63F62">
        <w:rPr>
          <w:rFonts w:ascii="Arial" w:hAnsi="Arial" w:cs="Arial"/>
          <w:b/>
          <w:sz w:val="22"/>
          <w:szCs w:val="22"/>
        </w:rPr>
        <w:t>TÍTULO SEGUNDO</w:t>
      </w:r>
    </w:p>
    <w:p w14:paraId="56071FD9" w14:textId="77777777" w:rsidR="00E222CF" w:rsidRPr="00A63F62" w:rsidRDefault="00E222CF" w:rsidP="00A63F62">
      <w:pPr>
        <w:jc w:val="center"/>
        <w:rPr>
          <w:rFonts w:ascii="Arial" w:hAnsi="Arial" w:cs="Arial"/>
          <w:b/>
          <w:sz w:val="22"/>
          <w:szCs w:val="22"/>
        </w:rPr>
      </w:pPr>
      <w:r w:rsidRPr="00A63F62">
        <w:rPr>
          <w:rFonts w:ascii="Arial" w:hAnsi="Arial" w:cs="Arial"/>
          <w:b/>
          <w:sz w:val="22"/>
          <w:szCs w:val="22"/>
        </w:rPr>
        <w:t>DEL INSTITUTO DE DEFENSORÍA PÚBLICA DEL ESTADO DE DURANGO</w:t>
      </w:r>
    </w:p>
    <w:p w14:paraId="6A5DBD51" w14:textId="77777777" w:rsidR="00E222CF" w:rsidRPr="00A63F62" w:rsidRDefault="00E222CF" w:rsidP="00A63F62">
      <w:pPr>
        <w:jc w:val="center"/>
        <w:rPr>
          <w:rFonts w:ascii="Arial" w:hAnsi="Arial" w:cs="Arial"/>
          <w:b/>
          <w:bCs/>
          <w:sz w:val="22"/>
          <w:szCs w:val="22"/>
          <w:lang w:val="es-ES"/>
        </w:rPr>
      </w:pPr>
    </w:p>
    <w:p w14:paraId="2934C570" w14:textId="77777777" w:rsidR="00E222CF" w:rsidRPr="00A63F62" w:rsidRDefault="00E222CF" w:rsidP="00A63F62">
      <w:pPr>
        <w:jc w:val="center"/>
        <w:rPr>
          <w:rFonts w:ascii="Arial" w:hAnsi="Arial" w:cs="Arial"/>
          <w:b/>
          <w:bCs/>
          <w:sz w:val="22"/>
          <w:szCs w:val="22"/>
          <w:lang w:val="es-ES"/>
        </w:rPr>
      </w:pPr>
      <w:r w:rsidRPr="00A63F62">
        <w:rPr>
          <w:rFonts w:ascii="Arial" w:hAnsi="Arial" w:cs="Arial"/>
          <w:b/>
          <w:bCs/>
          <w:sz w:val="22"/>
          <w:szCs w:val="22"/>
          <w:lang w:val="es-ES"/>
        </w:rPr>
        <w:t>CAPÍTULO I</w:t>
      </w:r>
    </w:p>
    <w:p w14:paraId="68871A93" w14:textId="77777777" w:rsidR="00E222CF" w:rsidRPr="00A63F62" w:rsidRDefault="00E222CF" w:rsidP="00A63F62">
      <w:pPr>
        <w:jc w:val="center"/>
        <w:rPr>
          <w:rFonts w:ascii="Arial" w:hAnsi="Arial" w:cs="Arial"/>
          <w:b/>
          <w:bCs/>
          <w:sz w:val="22"/>
          <w:szCs w:val="22"/>
          <w:lang w:val="es-ES"/>
        </w:rPr>
      </w:pPr>
      <w:r w:rsidRPr="00A63F62">
        <w:rPr>
          <w:rFonts w:ascii="Arial" w:hAnsi="Arial" w:cs="Arial"/>
          <w:b/>
          <w:bCs/>
          <w:sz w:val="22"/>
          <w:szCs w:val="22"/>
          <w:lang w:val="es-ES"/>
        </w:rPr>
        <w:t>DE LA INTEGRACIÓN</w:t>
      </w:r>
    </w:p>
    <w:p w14:paraId="22135EC8" w14:textId="77777777" w:rsidR="00E222CF" w:rsidRPr="00A63F62" w:rsidRDefault="00E222CF" w:rsidP="00A63F62">
      <w:pPr>
        <w:jc w:val="both"/>
        <w:rPr>
          <w:rFonts w:ascii="Arial" w:hAnsi="Arial" w:cs="Arial"/>
          <w:sz w:val="22"/>
          <w:szCs w:val="22"/>
          <w:lang w:val="es-ES"/>
        </w:rPr>
      </w:pPr>
    </w:p>
    <w:p w14:paraId="5C27EF47" w14:textId="77777777" w:rsidR="00E222CF" w:rsidRPr="00A63F62" w:rsidRDefault="005050E0" w:rsidP="00A63F62">
      <w:pPr>
        <w:jc w:val="both"/>
        <w:rPr>
          <w:rFonts w:ascii="Arial" w:hAnsi="Arial" w:cs="Arial"/>
          <w:b/>
          <w:bCs/>
          <w:sz w:val="22"/>
          <w:szCs w:val="22"/>
          <w:lang w:val="es-ES"/>
        </w:rPr>
      </w:pPr>
      <w:r w:rsidRPr="00A63F62">
        <w:rPr>
          <w:rFonts w:ascii="Arial" w:hAnsi="Arial" w:cs="Arial"/>
          <w:b/>
          <w:bCs/>
          <w:sz w:val="22"/>
          <w:szCs w:val="22"/>
          <w:lang w:val="es-ES"/>
        </w:rPr>
        <w:t>ARTÍCULO 8</w:t>
      </w:r>
      <w:r>
        <w:rPr>
          <w:rFonts w:ascii="Arial" w:hAnsi="Arial" w:cs="Arial"/>
          <w:b/>
          <w:bCs/>
          <w:sz w:val="22"/>
          <w:szCs w:val="22"/>
          <w:lang w:val="es-ES"/>
        </w:rPr>
        <w:t xml:space="preserve">. </w:t>
      </w:r>
      <w:r w:rsidR="00E222CF" w:rsidRPr="00A63F62">
        <w:rPr>
          <w:rFonts w:ascii="Arial" w:hAnsi="Arial" w:cs="Arial"/>
          <w:sz w:val="22"/>
          <w:szCs w:val="22"/>
          <w:lang w:val="es-ES"/>
        </w:rPr>
        <w:t>El Instituto estará integrado por:</w:t>
      </w:r>
    </w:p>
    <w:p w14:paraId="031361B8" w14:textId="77777777" w:rsidR="00E222CF" w:rsidRPr="00A63F62" w:rsidRDefault="00E222CF" w:rsidP="00A63F62">
      <w:pPr>
        <w:jc w:val="both"/>
        <w:rPr>
          <w:rFonts w:ascii="Arial" w:hAnsi="Arial" w:cs="Arial"/>
          <w:sz w:val="22"/>
          <w:szCs w:val="22"/>
          <w:lang w:val="es-ES"/>
        </w:rPr>
      </w:pPr>
    </w:p>
    <w:p w14:paraId="19988B0A" w14:textId="77777777" w:rsidR="00E222CF" w:rsidRPr="00A63F62" w:rsidRDefault="00E222CF" w:rsidP="00A63F62">
      <w:pPr>
        <w:pStyle w:val="Prrafodelista"/>
        <w:numPr>
          <w:ilvl w:val="0"/>
          <w:numId w:val="25"/>
        </w:numPr>
        <w:ind w:left="0" w:firstLine="0"/>
        <w:jc w:val="both"/>
        <w:rPr>
          <w:rFonts w:ascii="Arial" w:hAnsi="Arial" w:cs="Arial"/>
          <w:sz w:val="22"/>
          <w:szCs w:val="22"/>
        </w:rPr>
      </w:pPr>
      <w:r w:rsidRPr="00A63F62">
        <w:rPr>
          <w:rFonts w:ascii="Arial" w:hAnsi="Arial" w:cs="Arial"/>
          <w:sz w:val="22"/>
          <w:szCs w:val="22"/>
        </w:rPr>
        <w:t>Un Director General;</w:t>
      </w:r>
    </w:p>
    <w:p w14:paraId="0C1AC525" w14:textId="77777777" w:rsidR="00E222CF" w:rsidRPr="00A63F62" w:rsidRDefault="00E222CF" w:rsidP="00A63F62">
      <w:pPr>
        <w:pStyle w:val="Prrafodelista"/>
        <w:ind w:left="0"/>
        <w:jc w:val="both"/>
        <w:rPr>
          <w:rFonts w:ascii="Arial" w:hAnsi="Arial" w:cs="Arial"/>
          <w:sz w:val="22"/>
          <w:szCs w:val="22"/>
        </w:rPr>
      </w:pPr>
    </w:p>
    <w:p w14:paraId="7A09E3FF" w14:textId="77777777" w:rsidR="00E222CF" w:rsidRPr="00A63F62" w:rsidRDefault="00E222CF" w:rsidP="00A63F62">
      <w:pPr>
        <w:pStyle w:val="Prrafodelista"/>
        <w:numPr>
          <w:ilvl w:val="0"/>
          <w:numId w:val="25"/>
        </w:numPr>
        <w:ind w:left="0" w:firstLine="0"/>
        <w:jc w:val="both"/>
        <w:rPr>
          <w:rFonts w:ascii="Arial" w:hAnsi="Arial" w:cs="Arial"/>
          <w:sz w:val="22"/>
          <w:szCs w:val="22"/>
        </w:rPr>
      </w:pPr>
      <w:r w:rsidRPr="00A63F62">
        <w:rPr>
          <w:rFonts w:ascii="Arial" w:hAnsi="Arial" w:cs="Arial"/>
          <w:sz w:val="22"/>
          <w:szCs w:val="22"/>
        </w:rPr>
        <w:t>Un Subdirector Operativo;</w:t>
      </w:r>
    </w:p>
    <w:p w14:paraId="687C9962" w14:textId="77777777" w:rsidR="00E222CF" w:rsidRPr="00A63F62" w:rsidRDefault="00E222CF" w:rsidP="00A63F62">
      <w:pPr>
        <w:pStyle w:val="Prrafodelista"/>
        <w:ind w:left="0"/>
        <w:jc w:val="both"/>
        <w:rPr>
          <w:rFonts w:ascii="Arial" w:hAnsi="Arial" w:cs="Arial"/>
          <w:sz w:val="22"/>
          <w:szCs w:val="22"/>
        </w:rPr>
      </w:pPr>
    </w:p>
    <w:p w14:paraId="0F15263D" w14:textId="77777777" w:rsidR="00E222CF" w:rsidRPr="00A63F62" w:rsidRDefault="00E222CF" w:rsidP="00A63F62">
      <w:pPr>
        <w:pStyle w:val="Prrafodelista"/>
        <w:numPr>
          <w:ilvl w:val="0"/>
          <w:numId w:val="25"/>
        </w:numPr>
        <w:ind w:left="0" w:firstLine="0"/>
        <w:jc w:val="both"/>
        <w:rPr>
          <w:rFonts w:ascii="Arial" w:hAnsi="Arial" w:cs="Arial"/>
          <w:sz w:val="22"/>
          <w:szCs w:val="22"/>
        </w:rPr>
      </w:pPr>
      <w:r w:rsidRPr="00A63F62">
        <w:rPr>
          <w:rFonts w:ascii="Arial" w:hAnsi="Arial" w:cs="Arial"/>
          <w:sz w:val="22"/>
          <w:szCs w:val="22"/>
        </w:rPr>
        <w:t>Un Director Administrativo;</w:t>
      </w:r>
    </w:p>
    <w:p w14:paraId="39689946" w14:textId="77777777" w:rsidR="00E222CF" w:rsidRPr="00A63F62" w:rsidRDefault="00E222CF" w:rsidP="00A63F62">
      <w:pPr>
        <w:pStyle w:val="Prrafodelista"/>
        <w:ind w:left="0"/>
        <w:jc w:val="both"/>
        <w:rPr>
          <w:rFonts w:ascii="Arial" w:hAnsi="Arial" w:cs="Arial"/>
          <w:sz w:val="22"/>
          <w:szCs w:val="22"/>
        </w:rPr>
      </w:pPr>
    </w:p>
    <w:p w14:paraId="7CCCE539" w14:textId="77777777" w:rsidR="00E222CF" w:rsidRPr="00A63F62" w:rsidRDefault="00E222CF" w:rsidP="00A63F62">
      <w:pPr>
        <w:pStyle w:val="Prrafodelista"/>
        <w:numPr>
          <w:ilvl w:val="0"/>
          <w:numId w:val="25"/>
        </w:numPr>
        <w:ind w:left="0" w:firstLine="0"/>
        <w:jc w:val="both"/>
        <w:rPr>
          <w:rFonts w:ascii="Arial" w:hAnsi="Arial" w:cs="Arial"/>
          <w:sz w:val="22"/>
          <w:szCs w:val="22"/>
        </w:rPr>
      </w:pPr>
      <w:r w:rsidRPr="00A63F62">
        <w:rPr>
          <w:rFonts w:ascii="Arial" w:hAnsi="Arial" w:cs="Arial"/>
          <w:sz w:val="22"/>
          <w:szCs w:val="22"/>
        </w:rPr>
        <w:t>Un Coordinador General de los Servicios de Defensoría Pública, que se auxiliará en:</w:t>
      </w:r>
    </w:p>
    <w:p w14:paraId="5B82B0E5" w14:textId="77777777" w:rsidR="00E222CF" w:rsidRPr="00A63F62" w:rsidRDefault="00E222CF" w:rsidP="00A63F62">
      <w:pPr>
        <w:numPr>
          <w:ilvl w:val="0"/>
          <w:numId w:val="3"/>
        </w:numPr>
        <w:ind w:left="0" w:firstLine="0"/>
        <w:jc w:val="both"/>
        <w:rPr>
          <w:rFonts w:ascii="Arial" w:hAnsi="Arial" w:cs="Arial"/>
          <w:sz w:val="22"/>
          <w:szCs w:val="22"/>
          <w:lang w:val="es-ES"/>
        </w:rPr>
      </w:pPr>
      <w:r w:rsidRPr="00A63F62">
        <w:rPr>
          <w:rFonts w:ascii="Arial" w:hAnsi="Arial" w:cs="Arial"/>
          <w:sz w:val="22"/>
          <w:szCs w:val="22"/>
          <w:lang w:val="es-ES"/>
        </w:rPr>
        <w:t xml:space="preserve">La </w:t>
      </w:r>
      <w:proofErr w:type="gramStart"/>
      <w:r w:rsidRPr="00A63F62">
        <w:rPr>
          <w:rFonts w:ascii="Arial" w:hAnsi="Arial" w:cs="Arial"/>
          <w:sz w:val="22"/>
          <w:szCs w:val="22"/>
          <w:lang w:val="es-ES"/>
        </w:rPr>
        <w:t>Visitaduría  de</w:t>
      </w:r>
      <w:proofErr w:type="gramEnd"/>
      <w:r w:rsidRPr="00A63F62">
        <w:rPr>
          <w:rFonts w:ascii="Arial" w:hAnsi="Arial" w:cs="Arial"/>
          <w:sz w:val="22"/>
          <w:szCs w:val="22"/>
          <w:lang w:val="es-ES"/>
        </w:rPr>
        <w:t xml:space="preserve"> Defensores Públicos; y</w:t>
      </w:r>
    </w:p>
    <w:p w14:paraId="3FC91E54" w14:textId="77777777" w:rsidR="00E222CF" w:rsidRPr="00A63F62" w:rsidRDefault="00E222CF" w:rsidP="00A63F62">
      <w:pPr>
        <w:jc w:val="both"/>
        <w:rPr>
          <w:rFonts w:ascii="Arial" w:hAnsi="Arial" w:cs="Arial"/>
          <w:sz w:val="22"/>
          <w:szCs w:val="22"/>
          <w:lang w:val="es-ES"/>
        </w:rPr>
      </w:pPr>
    </w:p>
    <w:p w14:paraId="219D4DE4" w14:textId="77777777" w:rsidR="00E222CF" w:rsidRPr="00A63F62" w:rsidRDefault="00E222CF" w:rsidP="00A63F62">
      <w:pPr>
        <w:numPr>
          <w:ilvl w:val="0"/>
          <w:numId w:val="3"/>
        </w:numPr>
        <w:ind w:left="0" w:firstLine="0"/>
        <w:jc w:val="both"/>
        <w:rPr>
          <w:rFonts w:ascii="Arial" w:hAnsi="Arial" w:cs="Arial"/>
          <w:sz w:val="22"/>
          <w:szCs w:val="22"/>
          <w:lang w:val="es-ES"/>
        </w:rPr>
      </w:pPr>
      <w:r w:rsidRPr="00A63F62">
        <w:rPr>
          <w:rFonts w:ascii="Arial" w:hAnsi="Arial" w:cs="Arial"/>
          <w:sz w:val="22"/>
          <w:szCs w:val="22"/>
          <w:lang w:val="es-ES"/>
        </w:rPr>
        <w:t xml:space="preserve"> La Visitaduría de Asesores Jurídicos;</w:t>
      </w:r>
    </w:p>
    <w:p w14:paraId="2AC1E159" w14:textId="77777777" w:rsidR="00E222CF" w:rsidRPr="00A63F62" w:rsidRDefault="00E222CF" w:rsidP="00A63F62">
      <w:pPr>
        <w:jc w:val="both"/>
        <w:rPr>
          <w:rFonts w:ascii="Arial" w:hAnsi="Arial" w:cs="Arial"/>
          <w:b/>
          <w:sz w:val="22"/>
          <w:szCs w:val="22"/>
          <w:lang w:val="es-ES"/>
        </w:rPr>
      </w:pPr>
    </w:p>
    <w:p w14:paraId="6AEECBAD" w14:textId="77777777" w:rsidR="00E222CF" w:rsidRPr="00A63F62" w:rsidRDefault="00E222CF" w:rsidP="00A63F62">
      <w:pPr>
        <w:jc w:val="both"/>
        <w:rPr>
          <w:rFonts w:ascii="Arial" w:hAnsi="Arial" w:cs="Arial"/>
          <w:sz w:val="22"/>
          <w:szCs w:val="22"/>
          <w:lang w:val="es-ES"/>
        </w:rPr>
      </w:pPr>
      <w:r w:rsidRPr="00A63F62">
        <w:rPr>
          <w:rFonts w:ascii="Arial" w:hAnsi="Arial" w:cs="Arial"/>
          <w:b/>
          <w:sz w:val="22"/>
          <w:szCs w:val="22"/>
          <w:lang w:val="es-ES"/>
        </w:rPr>
        <w:t>V.-</w:t>
      </w:r>
      <w:r w:rsidRPr="00A63F62">
        <w:rPr>
          <w:rFonts w:ascii="Arial" w:hAnsi="Arial" w:cs="Arial"/>
          <w:sz w:val="22"/>
          <w:szCs w:val="22"/>
          <w:lang w:val="es-ES"/>
        </w:rPr>
        <w:t xml:space="preserve"> Defensores Públicos y Asesores Jurídicos; </w:t>
      </w:r>
    </w:p>
    <w:p w14:paraId="66089C76" w14:textId="77777777" w:rsidR="00E222CF" w:rsidRPr="00A63F62" w:rsidRDefault="00E222CF" w:rsidP="00A63F62">
      <w:pPr>
        <w:jc w:val="both"/>
        <w:rPr>
          <w:rFonts w:ascii="Arial" w:hAnsi="Arial" w:cs="Arial"/>
          <w:sz w:val="22"/>
          <w:szCs w:val="22"/>
          <w:lang w:val="es-ES"/>
        </w:rPr>
      </w:pPr>
    </w:p>
    <w:p w14:paraId="73675B5E" w14:textId="77777777" w:rsidR="00E222CF" w:rsidRPr="00A63F62" w:rsidRDefault="00E222CF" w:rsidP="00A63F62">
      <w:pPr>
        <w:jc w:val="both"/>
        <w:rPr>
          <w:rFonts w:ascii="Arial" w:hAnsi="Arial" w:cs="Arial"/>
          <w:sz w:val="22"/>
          <w:szCs w:val="22"/>
          <w:lang w:val="es-ES"/>
        </w:rPr>
      </w:pPr>
      <w:r w:rsidRPr="00A63F62">
        <w:rPr>
          <w:rFonts w:ascii="Arial" w:hAnsi="Arial" w:cs="Arial"/>
          <w:b/>
          <w:sz w:val="22"/>
          <w:szCs w:val="22"/>
          <w:lang w:val="es-ES"/>
        </w:rPr>
        <w:t>VI.-</w:t>
      </w:r>
      <w:r w:rsidRPr="00A63F62">
        <w:rPr>
          <w:rFonts w:ascii="Arial" w:hAnsi="Arial" w:cs="Arial"/>
          <w:sz w:val="22"/>
          <w:szCs w:val="22"/>
          <w:lang w:val="es-ES"/>
        </w:rPr>
        <w:t xml:space="preserve"> Servicios auxiliares; </w:t>
      </w:r>
    </w:p>
    <w:p w14:paraId="5F2912B1" w14:textId="77777777" w:rsidR="00E222CF" w:rsidRPr="00A63F62" w:rsidRDefault="00E222CF" w:rsidP="00A63F62">
      <w:pPr>
        <w:jc w:val="both"/>
        <w:rPr>
          <w:rFonts w:ascii="Arial" w:hAnsi="Arial" w:cs="Arial"/>
          <w:sz w:val="22"/>
          <w:szCs w:val="22"/>
          <w:lang w:val="es-ES"/>
        </w:rPr>
      </w:pPr>
    </w:p>
    <w:p w14:paraId="45BEFFB8" w14:textId="77777777" w:rsidR="00E222CF" w:rsidRPr="00A63F62" w:rsidRDefault="00E222CF" w:rsidP="00A63F62">
      <w:pPr>
        <w:jc w:val="both"/>
        <w:rPr>
          <w:rFonts w:ascii="Arial" w:hAnsi="Arial" w:cs="Arial"/>
          <w:sz w:val="22"/>
          <w:szCs w:val="22"/>
          <w:lang w:val="es-ES"/>
        </w:rPr>
      </w:pPr>
      <w:r w:rsidRPr="00A63F62">
        <w:rPr>
          <w:rFonts w:ascii="Arial" w:hAnsi="Arial" w:cs="Arial"/>
          <w:b/>
          <w:sz w:val="22"/>
          <w:szCs w:val="22"/>
          <w:lang w:val="es-ES"/>
        </w:rPr>
        <w:t>VII.-</w:t>
      </w:r>
      <w:r w:rsidRPr="00A63F62">
        <w:rPr>
          <w:rFonts w:ascii="Arial" w:hAnsi="Arial" w:cs="Arial"/>
          <w:sz w:val="22"/>
          <w:szCs w:val="22"/>
          <w:lang w:val="es-ES"/>
        </w:rPr>
        <w:t xml:space="preserve">El personal profesional, técnico y administrativo necesario para la realización de sus funciones. </w:t>
      </w:r>
    </w:p>
    <w:p w14:paraId="4B651381" w14:textId="77777777" w:rsidR="00E222CF" w:rsidRPr="00A63F62" w:rsidRDefault="00E222CF" w:rsidP="00A63F62">
      <w:pPr>
        <w:jc w:val="both"/>
        <w:rPr>
          <w:rFonts w:ascii="Arial" w:hAnsi="Arial" w:cs="Arial"/>
          <w:sz w:val="22"/>
          <w:szCs w:val="22"/>
          <w:lang w:val="es-ES"/>
        </w:rPr>
      </w:pPr>
    </w:p>
    <w:p w14:paraId="7FAA17A6" w14:textId="77777777" w:rsidR="00E222CF" w:rsidRPr="00A63F62" w:rsidRDefault="00E222CF" w:rsidP="00A63F62">
      <w:pPr>
        <w:jc w:val="both"/>
        <w:rPr>
          <w:rFonts w:ascii="Arial" w:hAnsi="Arial" w:cs="Arial"/>
          <w:sz w:val="22"/>
          <w:szCs w:val="22"/>
          <w:lang w:val="es-ES"/>
        </w:rPr>
      </w:pPr>
      <w:r w:rsidRPr="00A63F62">
        <w:rPr>
          <w:rFonts w:ascii="Arial" w:hAnsi="Arial" w:cs="Arial"/>
          <w:sz w:val="22"/>
          <w:szCs w:val="22"/>
          <w:lang w:val="es-ES"/>
        </w:rPr>
        <w:t xml:space="preserve">Las atribuciones de la Dirección Administrativa y del personal mencionado en la </w:t>
      </w:r>
      <w:r w:rsidR="001230EB">
        <w:rPr>
          <w:rFonts w:ascii="Arial" w:hAnsi="Arial" w:cs="Arial"/>
          <w:sz w:val="22"/>
          <w:szCs w:val="22"/>
          <w:lang w:val="es-ES"/>
        </w:rPr>
        <w:t xml:space="preserve">fracción VII, se establecerán, </w:t>
      </w:r>
      <w:r w:rsidRPr="00A63F62">
        <w:rPr>
          <w:rFonts w:ascii="Arial" w:hAnsi="Arial" w:cs="Arial"/>
          <w:sz w:val="22"/>
          <w:szCs w:val="22"/>
          <w:lang w:val="es-ES"/>
        </w:rPr>
        <w:t xml:space="preserve">en su caso, </w:t>
      </w:r>
      <w:proofErr w:type="gramStart"/>
      <w:r w:rsidRPr="00A63F62">
        <w:rPr>
          <w:rFonts w:ascii="Arial" w:hAnsi="Arial" w:cs="Arial"/>
          <w:sz w:val="22"/>
          <w:szCs w:val="22"/>
          <w:lang w:val="es-ES"/>
        </w:rPr>
        <w:t>en  el</w:t>
      </w:r>
      <w:proofErr w:type="gramEnd"/>
      <w:r w:rsidRPr="00A63F62">
        <w:rPr>
          <w:rFonts w:ascii="Arial" w:hAnsi="Arial" w:cs="Arial"/>
          <w:sz w:val="22"/>
          <w:szCs w:val="22"/>
          <w:lang w:val="es-ES"/>
        </w:rPr>
        <w:t xml:space="preserve"> reglamento o disposición normativa respectiva.  </w:t>
      </w:r>
    </w:p>
    <w:p w14:paraId="3B5A28B3" w14:textId="77777777" w:rsidR="00E222CF" w:rsidRPr="00A63F62" w:rsidRDefault="00E222CF" w:rsidP="00A63F62">
      <w:pPr>
        <w:jc w:val="both"/>
        <w:rPr>
          <w:rFonts w:ascii="Arial" w:hAnsi="Arial" w:cs="Arial"/>
          <w:sz w:val="22"/>
          <w:szCs w:val="22"/>
          <w:lang w:val="es-ES"/>
        </w:rPr>
      </w:pPr>
    </w:p>
    <w:p w14:paraId="0CD83C5D" w14:textId="77777777" w:rsidR="00E222CF" w:rsidRPr="00A63F62" w:rsidRDefault="00E222CF" w:rsidP="00A63F62">
      <w:pPr>
        <w:autoSpaceDE w:val="0"/>
        <w:autoSpaceDN w:val="0"/>
        <w:adjustRightInd w:val="0"/>
        <w:jc w:val="both"/>
        <w:rPr>
          <w:rFonts w:ascii="Arial" w:hAnsi="Arial" w:cs="Arial"/>
          <w:sz w:val="22"/>
          <w:szCs w:val="22"/>
          <w:lang w:val="es-ES"/>
        </w:rPr>
      </w:pPr>
      <w:r w:rsidRPr="00A63F62">
        <w:rPr>
          <w:rFonts w:ascii="Arial" w:hAnsi="Arial" w:cs="Arial"/>
          <w:sz w:val="22"/>
          <w:szCs w:val="22"/>
          <w:lang w:val="es-ES"/>
        </w:rPr>
        <w:t xml:space="preserve">Las personas que presten sus servicios en el Instituto, serán </w:t>
      </w:r>
      <w:proofErr w:type="gramStart"/>
      <w:r w:rsidRPr="00A63F62">
        <w:rPr>
          <w:rFonts w:ascii="Arial" w:hAnsi="Arial" w:cs="Arial"/>
          <w:sz w:val="22"/>
          <w:szCs w:val="22"/>
          <w:lang w:val="es-ES"/>
        </w:rPr>
        <w:t>considerados</w:t>
      </w:r>
      <w:proofErr w:type="gramEnd"/>
      <w:r w:rsidRPr="00A63F62">
        <w:rPr>
          <w:rFonts w:ascii="Arial" w:hAnsi="Arial" w:cs="Arial"/>
          <w:sz w:val="22"/>
          <w:szCs w:val="22"/>
          <w:lang w:val="es-ES"/>
        </w:rPr>
        <w:t xml:space="preserve"> servidores públicos de confianza, de conformidad con las disposiciones legales aplicables.</w:t>
      </w:r>
    </w:p>
    <w:p w14:paraId="5E906D63" w14:textId="77777777" w:rsidR="00E222CF" w:rsidRPr="00A63F62" w:rsidRDefault="00E222CF" w:rsidP="00A63F62">
      <w:pPr>
        <w:autoSpaceDE w:val="0"/>
        <w:autoSpaceDN w:val="0"/>
        <w:adjustRightInd w:val="0"/>
        <w:jc w:val="both"/>
        <w:rPr>
          <w:rFonts w:ascii="Arial" w:hAnsi="Arial" w:cs="Arial"/>
          <w:sz w:val="22"/>
          <w:szCs w:val="22"/>
          <w:lang w:val="es-ES"/>
        </w:rPr>
      </w:pPr>
    </w:p>
    <w:p w14:paraId="65C1523E" w14:textId="77777777" w:rsidR="00E222CF" w:rsidRPr="00A63F62" w:rsidRDefault="00E222CF" w:rsidP="00A63F62">
      <w:pPr>
        <w:autoSpaceDE w:val="0"/>
        <w:autoSpaceDN w:val="0"/>
        <w:adjustRightInd w:val="0"/>
        <w:jc w:val="both"/>
        <w:rPr>
          <w:rFonts w:ascii="Arial" w:hAnsi="Arial" w:cs="Arial"/>
          <w:sz w:val="22"/>
          <w:szCs w:val="22"/>
          <w:lang w:val="es-ES"/>
        </w:rPr>
      </w:pPr>
      <w:r w:rsidRPr="00A63F62">
        <w:rPr>
          <w:rFonts w:ascii="Arial" w:hAnsi="Arial" w:cs="Arial"/>
          <w:sz w:val="22"/>
          <w:szCs w:val="22"/>
          <w:lang w:val="es-ES"/>
        </w:rPr>
        <w:t>Las relaciones laborales del personal que trabaje para el Instituto, se regirán por las disposiciones aplicables; además, deberán estar incorporados a las prestaciones de seguridad y servicios sociales correspondientes.</w:t>
      </w:r>
    </w:p>
    <w:p w14:paraId="447D0836" w14:textId="77777777" w:rsidR="00E222CF" w:rsidRPr="00A63F62" w:rsidRDefault="00E222CF" w:rsidP="00A63F62">
      <w:pPr>
        <w:autoSpaceDE w:val="0"/>
        <w:autoSpaceDN w:val="0"/>
        <w:adjustRightInd w:val="0"/>
        <w:jc w:val="both"/>
        <w:rPr>
          <w:rFonts w:ascii="Arial" w:hAnsi="Arial" w:cs="Arial"/>
          <w:sz w:val="22"/>
          <w:szCs w:val="22"/>
          <w:lang w:val="es-ES"/>
        </w:rPr>
      </w:pPr>
    </w:p>
    <w:p w14:paraId="0BB0EAD8" w14:textId="77777777" w:rsidR="00C438FB" w:rsidRPr="00A63F62" w:rsidRDefault="005050E0" w:rsidP="00A63F62">
      <w:pPr>
        <w:autoSpaceDE w:val="0"/>
        <w:autoSpaceDN w:val="0"/>
        <w:adjustRightInd w:val="0"/>
        <w:jc w:val="both"/>
        <w:rPr>
          <w:rFonts w:ascii="Arial" w:hAnsi="Arial" w:cs="Arial"/>
          <w:b/>
          <w:sz w:val="22"/>
          <w:szCs w:val="22"/>
          <w:lang w:val="es-ES"/>
        </w:rPr>
      </w:pPr>
      <w:r w:rsidRPr="00A63F62">
        <w:rPr>
          <w:rFonts w:ascii="Arial" w:hAnsi="Arial" w:cs="Arial"/>
          <w:b/>
          <w:sz w:val="22"/>
          <w:szCs w:val="22"/>
          <w:lang w:val="es-ES"/>
        </w:rPr>
        <w:t>ARTÍCULO 9</w:t>
      </w:r>
      <w:r>
        <w:rPr>
          <w:rFonts w:ascii="Arial" w:hAnsi="Arial" w:cs="Arial"/>
          <w:b/>
          <w:sz w:val="22"/>
          <w:szCs w:val="22"/>
          <w:lang w:val="es-ES"/>
        </w:rPr>
        <w:t xml:space="preserve">. </w:t>
      </w:r>
      <w:r w:rsidR="00BE3514" w:rsidRPr="00A63F62">
        <w:rPr>
          <w:rFonts w:ascii="Arial" w:hAnsi="Arial" w:cs="Arial"/>
          <w:sz w:val="22"/>
          <w:szCs w:val="22"/>
          <w:lang w:val="es-ES"/>
        </w:rPr>
        <w:t>El sistema de ausencias, permisos y licencias de los servidores públicos del Instituto, se regulará conforme a lo dispuesto en la Ley Orgánica y en las demás disposiciones legales aplicables.</w:t>
      </w:r>
    </w:p>
    <w:p w14:paraId="1D2E112D" w14:textId="77777777" w:rsidR="00C438FB" w:rsidRDefault="00C438FB" w:rsidP="00A63F62">
      <w:pPr>
        <w:jc w:val="right"/>
        <w:rPr>
          <w:rFonts w:asciiTheme="minorHAnsi" w:hAnsiTheme="minorHAnsi" w:cs="Arial"/>
          <w:i/>
          <w:color w:val="0070C0"/>
          <w:sz w:val="14"/>
          <w:szCs w:val="16"/>
        </w:rPr>
      </w:pPr>
      <w:r w:rsidRPr="001230EB">
        <w:rPr>
          <w:rFonts w:asciiTheme="minorHAnsi" w:hAnsiTheme="minorHAnsi" w:cs="Arial"/>
          <w:i/>
          <w:color w:val="0070C0"/>
          <w:sz w:val="14"/>
          <w:szCs w:val="16"/>
        </w:rPr>
        <w:t>ARTÍCULO REFORMADO POR DECRETO 158, P. O. 7 EXT. DE FECHA 6 DE MAYO DE 2014.</w:t>
      </w:r>
    </w:p>
    <w:p w14:paraId="0B55A160" w14:textId="77777777" w:rsidR="005050E0" w:rsidRPr="001230EB" w:rsidRDefault="005050E0" w:rsidP="00A63F62">
      <w:pPr>
        <w:jc w:val="right"/>
        <w:rPr>
          <w:rFonts w:asciiTheme="minorHAnsi" w:hAnsiTheme="minorHAnsi" w:cs="Arial"/>
          <w:i/>
          <w:color w:val="0070C0"/>
          <w:sz w:val="14"/>
          <w:szCs w:val="16"/>
        </w:rPr>
      </w:pPr>
    </w:p>
    <w:p w14:paraId="6F1C91ED" w14:textId="77777777" w:rsidR="00E222CF" w:rsidRPr="00A63F62" w:rsidRDefault="00E222CF" w:rsidP="00A63F62">
      <w:pPr>
        <w:autoSpaceDE w:val="0"/>
        <w:autoSpaceDN w:val="0"/>
        <w:adjustRightInd w:val="0"/>
        <w:jc w:val="both"/>
        <w:rPr>
          <w:rFonts w:ascii="Arial" w:hAnsi="Arial" w:cs="Arial"/>
          <w:sz w:val="22"/>
          <w:szCs w:val="22"/>
        </w:rPr>
      </w:pPr>
    </w:p>
    <w:p w14:paraId="361717D3" w14:textId="77777777" w:rsidR="00E222CF" w:rsidRPr="00A63F62" w:rsidRDefault="00E222CF" w:rsidP="00A63F62">
      <w:pPr>
        <w:jc w:val="center"/>
        <w:rPr>
          <w:rFonts w:ascii="Arial" w:hAnsi="Arial" w:cs="Arial"/>
          <w:b/>
          <w:bCs/>
          <w:sz w:val="22"/>
          <w:szCs w:val="22"/>
          <w:lang w:val="es-ES"/>
        </w:rPr>
      </w:pPr>
      <w:r w:rsidRPr="00A63F62">
        <w:rPr>
          <w:rFonts w:ascii="Arial" w:hAnsi="Arial" w:cs="Arial"/>
          <w:b/>
          <w:bCs/>
          <w:sz w:val="22"/>
          <w:szCs w:val="22"/>
          <w:lang w:val="es-ES"/>
        </w:rPr>
        <w:t>CAPÍTULO II</w:t>
      </w:r>
    </w:p>
    <w:p w14:paraId="2EF9D4B1" w14:textId="77777777" w:rsidR="00E222CF" w:rsidRPr="00A63F62" w:rsidRDefault="00E222CF" w:rsidP="00A63F62">
      <w:pPr>
        <w:jc w:val="center"/>
        <w:rPr>
          <w:rFonts w:ascii="Arial" w:hAnsi="Arial" w:cs="Arial"/>
          <w:b/>
          <w:sz w:val="22"/>
          <w:szCs w:val="22"/>
          <w:lang w:val="es-ES"/>
        </w:rPr>
      </w:pPr>
      <w:r w:rsidRPr="00A63F62">
        <w:rPr>
          <w:rFonts w:ascii="Arial" w:hAnsi="Arial" w:cs="Arial"/>
          <w:b/>
          <w:sz w:val="22"/>
          <w:szCs w:val="22"/>
          <w:lang w:val="es-ES"/>
        </w:rPr>
        <w:t>DE LA DIRECCIÓN GENERAL</w:t>
      </w:r>
    </w:p>
    <w:p w14:paraId="41615860" w14:textId="77777777" w:rsidR="00E222CF" w:rsidRPr="00A63F62" w:rsidRDefault="00E222CF" w:rsidP="00A63F62">
      <w:pPr>
        <w:jc w:val="both"/>
        <w:rPr>
          <w:rFonts w:ascii="Arial" w:hAnsi="Arial" w:cs="Arial"/>
          <w:b/>
          <w:sz w:val="22"/>
          <w:szCs w:val="22"/>
          <w:lang w:val="es-ES"/>
        </w:rPr>
      </w:pPr>
    </w:p>
    <w:p w14:paraId="4E883F0E" w14:textId="77777777" w:rsidR="00E222CF" w:rsidRPr="00A63F62" w:rsidRDefault="005050E0" w:rsidP="00A63F62">
      <w:pPr>
        <w:jc w:val="both"/>
        <w:rPr>
          <w:rFonts w:ascii="Arial" w:hAnsi="Arial" w:cs="Arial"/>
          <w:b/>
          <w:sz w:val="22"/>
          <w:szCs w:val="22"/>
          <w:lang w:val="es-ES"/>
        </w:rPr>
      </w:pPr>
      <w:r w:rsidRPr="00A63F62">
        <w:rPr>
          <w:rFonts w:ascii="Arial" w:hAnsi="Arial" w:cs="Arial"/>
          <w:b/>
          <w:sz w:val="22"/>
          <w:szCs w:val="22"/>
          <w:lang w:val="es-ES"/>
        </w:rPr>
        <w:t>ARTÍCULO 10</w:t>
      </w:r>
      <w:r>
        <w:rPr>
          <w:rFonts w:ascii="Arial" w:hAnsi="Arial" w:cs="Arial"/>
          <w:b/>
          <w:sz w:val="22"/>
          <w:szCs w:val="22"/>
          <w:lang w:val="es-ES"/>
        </w:rPr>
        <w:t xml:space="preserve">. </w:t>
      </w:r>
      <w:r w:rsidR="00E222CF" w:rsidRPr="00A63F62">
        <w:rPr>
          <w:rFonts w:ascii="Arial" w:hAnsi="Arial" w:cs="Arial"/>
          <w:sz w:val="22"/>
          <w:szCs w:val="22"/>
          <w:lang w:val="es-ES"/>
        </w:rPr>
        <w:t xml:space="preserve">El Director General, será nombrado por el Consejo de la Judicatura a propuesta de su </w:t>
      </w:r>
      <w:proofErr w:type="gramStart"/>
      <w:r w:rsidR="00E222CF" w:rsidRPr="00A63F62">
        <w:rPr>
          <w:rFonts w:ascii="Arial" w:hAnsi="Arial" w:cs="Arial"/>
          <w:sz w:val="22"/>
          <w:szCs w:val="22"/>
          <w:lang w:val="es-ES"/>
        </w:rPr>
        <w:t>Presidente</w:t>
      </w:r>
      <w:proofErr w:type="gramEnd"/>
      <w:r w:rsidR="00E222CF" w:rsidRPr="00A63F62">
        <w:rPr>
          <w:rFonts w:ascii="Arial" w:hAnsi="Arial" w:cs="Arial"/>
          <w:sz w:val="22"/>
          <w:szCs w:val="22"/>
          <w:lang w:val="es-ES"/>
        </w:rPr>
        <w:t xml:space="preserve"> y durará en su encargo tres años, pudiendo ser ratificado por una sola ocasión. </w:t>
      </w:r>
    </w:p>
    <w:p w14:paraId="5BE7D04E" w14:textId="77777777" w:rsidR="00E222CF" w:rsidRPr="00A63F62" w:rsidRDefault="00E222CF" w:rsidP="00A63F62">
      <w:pPr>
        <w:jc w:val="both"/>
        <w:rPr>
          <w:rFonts w:ascii="Arial" w:hAnsi="Arial" w:cs="Arial"/>
          <w:b/>
          <w:sz w:val="22"/>
          <w:szCs w:val="22"/>
          <w:lang w:val="es-ES"/>
        </w:rPr>
      </w:pPr>
    </w:p>
    <w:p w14:paraId="672F2078" w14:textId="77777777" w:rsidR="00E222CF" w:rsidRPr="00A63F62" w:rsidRDefault="005050E0" w:rsidP="00A63F62">
      <w:pPr>
        <w:jc w:val="both"/>
        <w:rPr>
          <w:rFonts w:ascii="Arial" w:hAnsi="Arial" w:cs="Arial"/>
          <w:b/>
          <w:sz w:val="22"/>
          <w:szCs w:val="22"/>
          <w:lang w:val="es-ES"/>
        </w:rPr>
      </w:pPr>
      <w:r w:rsidRPr="00A63F62">
        <w:rPr>
          <w:rFonts w:ascii="Arial" w:hAnsi="Arial" w:cs="Arial"/>
          <w:b/>
          <w:sz w:val="22"/>
          <w:szCs w:val="22"/>
          <w:lang w:val="es-ES"/>
        </w:rPr>
        <w:t>ARTÍCULO 11</w:t>
      </w:r>
      <w:r>
        <w:rPr>
          <w:rFonts w:ascii="Arial" w:hAnsi="Arial" w:cs="Arial"/>
          <w:b/>
          <w:sz w:val="22"/>
          <w:szCs w:val="22"/>
          <w:lang w:val="es-ES"/>
        </w:rPr>
        <w:t xml:space="preserve">. </w:t>
      </w:r>
      <w:r w:rsidR="00E222CF" w:rsidRPr="00A63F62">
        <w:rPr>
          <w:rFonts w:ascii="Arial" w:hAnsi="Arial" w:cs="Arial"/>
          <w:sz w:val="22"/>
          <w:szCs w:val="22"/>
          <w:lang w:val="es-ES"/>
        </w:rPr>
        <w:t>En las ausencias temporales o licencias del Director General, su representación legal y funciones, serán cubiertas por el Subdirector Operativo; en caso de ausencia definitiva, se designará nuevo Director General, de conformidad con el artículo anterior.</w:t>
      </w:r>
    </w:p>
    <w:p w14:paraId="15FD7729" w14:textId="77777777" w:rsidR="00E222CF" w:rsidRPr="00A63F62" w:rsidRDefault="00E222CF" w:rsidP="00A63F62">
      <w:pPr>
        <w:jc w:val="both"/>
        <w:rPr>
          <w:rFonts w:ascii="Arial" w:hAnsi="Arial" w:cs="Arial"/>
          <w:b/>
          <w:bCs/>
          <w:sz w:val="22"/>
          <w:szCs w:val="22"/>
          <w:lang w:val="es-ES"/>
        </w:rPr>
      </w:pPr>
    </w:p>
    <w:p w14:paraId="37D11206" w14:textId="77777777" w:rsidR="00E222CF" w:rsidRPr="00A63F62" w:rsidRDefault="005050E0" w:rsidP="00A63F62">
      <w:pPr>
        <w:jc w:val="both"/>
        <w:rPr>
          <w:rFonts w:ascii="Arial" w:hAnsi="Arial" w:cs="Arial"/>
          <w:b/>
          <w:bCs/>
          <w:sz w:val="22"/>
          <w:szCs w:val="22"/>
          <w:lang w:val="es-ES"/>
        </w:rPr>
      </w:pPr>
      <w:r w:rsidRPr="00A63F62">
        <w:rPr>
          <w:rFonts w:ascii="Arial" w:hAnsi="Arial" w:cs="Arial"/>
          <w:b/>
          <w:bCs/>
          <w:sz w:val="22"/>
          <w:szCs w:val="22"/>
          <w:lang w:val="es-ES"/>
        </w:rPr>
        <w:t>ARTÍCULO 12</w:t>
      </w:r>
      <w:r>
        <w:rPr>
          <w:rFonts w:ascii="Arial" w:hAnsi="Arial" w:cs="Arial"/>
          <w:b/>
          <w:bCs/>
          <w:sz w:val="22"/>
          <w:szCs w:val="22"/>
          <w:lang w:val="es-ES"/>
        </w:rPr>
        <w:t xml:space="preserve">. </w:t>
      </w:r>
      <w:r w:rsidR="00E222CF" w:rsidRPr="00A63F62">
        <w:rPr>
          <w:rFonts w:ascii="Arial" w:hAnsi="Arial" w:cs="Arial"/>
          <w:sz w:val="22"/>
          <w:szCs w:val="22"/>
          <w:lang w:val="es-ES"/>
        </w:rPr>
        <w:t>Para ser Director General, se requiere:</w:t>
      </w:r>
    </w:p>
    <w:p w14:paraId="6AAD3782" w14:textId="77777777" w:rsidR="00E222CF" w:rsidRPr="00A63F62" w:rsidRDefault="00E222CF" w:rsidP="00A63F62">
      <w:pPr>
        <w:jc w:val="both"/>
        <w:rPr>
          <w:rFonts w:ascii="Arial" w:hAnsi="Arial" w:cs="Arial"/>
          <w:sz w:val="22"/>
          <w:szCs w:val="22"/>
          <w:lang w:val="es-ES"/>
        </w:rPr>
      </w:pPr>
    </w:p>
    <w:p w14:paraId="1237736F" w14:textId="77777777" w:rsidR="00CF416B" w:rsidRPr="00A63F62" w:rsidRDefault="00E222CF" w:rsidP="00A63F62">
      <w:pPr>
        <w:numPr>
          <w:ilvl w:val="0"/>
          <w:numId w:val="4"/>
        </w:numPr>
        <w:jc w:val="both"/>
        <w:rPr>
          <w:rFonts w:ascii="Arial" w:hAnsi="Arial" w:cs="Arial"/>
          <w:sz w:val="22"/>
          <w:szCs w:val="22"/>
          <w:lang w:val="es-ES"/>
        </w:rPr>
      </w:pPr>
      <w:r w:rsidRPr="00A63F62">
        <w:rPr>
          <w:rFonts w:ascii="Arial" w:hAnsi="Arial" w:cs="Arial"/>
          <w:sz w:val="22"/>
          <w:szCs w:val="22"/>
          <w:lang w:val="es-ES"/>
        </w:rPr>
        <w:t xml:space="preserve"> </w:t>
      </w:r>
      <w:r w:rsidR="00BE3514" w:rsidRPr="00A63F62">
        <w:rPr>
          <w:rFonts w:ascii="Arial" w:hAnsi="Arial" w:cs="Arial"/>
          <w:sz w:val="22"/>
          <w:szCs w:val="22"/>
          <w:lang w:val="es-ES"/>
        </w:rPr>
        <w:t>Ser ciudadano mexicano, en pleno ejercicio de sus derechos civiles y políticos</w:t>
      </w:r>
      <w:r w:rsidRPr="00A63F62">
        <w:rPr>
          <w:rFonts w:ascii="Arial" w:hAnsi="Arial" w:cs="Arial"/>
          <w:sz w:val="22"/>
          <w:szCs w:val="22"/>
          <w:lang w:val="es-ES"/>
        </w:rPr>
        <w:t>;</w:t>
      </w:r>
    </w:p>
    <w:p w14:paraId="745430CE" w14:textId="77777777" w:rsidR="00E222CF" w:rsidRPr="001230EB" w:rsidRDefault="00CF416B" w:rsidP="001230EB">
      <w:pPr>
        <w:pStyle w:val="Prrafodelista"/>
        <w:ind w:left="180"/>
        <w:jc w:val="right"/>
        <w:rPr>
          <w:rFonts w:asciiTheme="minorHAnsi" w:hAnsiTheme="minorHAnsi" w:cs="Arial"/>
          <w:i/>
          <w:color w:val="0070C0"/>
          <w:sz w:val="14"/>
          <w:szCs w:val="16"/>
          <w:lang w:val="es-ES_tradnl"/>
        </w:rPr>
      </w:pPr>
      <w:r w:rsidRPr="001230EB">
        <w:rPr>
          <w:rFonts w:asciiTheme="minorHAnsi" w:hAnsiTheme="minorHAnsi" w:cs="Arial"/>
          <w:i/>
          <w:color w:val="0070C0"/>
          <w:sz w:val="14"/>
          <w:szCs w:val="16"/>
        </w:rPr>
        <w:t>FRACCIÓN REFORMADA POR DECRETO 158, P. O. 7 EXT. DE FECHA 6 DE MAYO DE 2014.</w:t>
      </w:r>
    </w:p>
    <w:p w14:paraId="5CE1339D" w14:textId="77777777" w:rsidR="00E222CF" w:rsidRPr="00A63F62" w:rsidRDefault="00E222CF" w:rsidP="00A63F62">
      <w:pPr>
        <w:numPr>
          <w:ilvl w:val="0"/>
          <w:numId w:val="4"/>
        </w:numPr>
        <w:ind w:left="0" w:firstLine="0"/>
        <w:jc w:val="both"/>
        <w:rPr>
          <w:rFonts w:ascii="Arial" w:hAnsi="Arial" w:cs="Arial"/>
          <w:sz w:val="22"/>
          <w:szCs w:val="22"/>
          <w:lang w:val="es-ES"/>
        </w:rPr>
      </w:pPr>
      <w:r w:rsidRPr="00A63F62">
        <w:rPr>
          <w:rFonts w:ascii="Arial" w:hAnsi="Arial" w:cs="Arial"/>
          <w:sz w:val="22"/>
          <w:szCs w:val="22"/>
          <w:lang w:val="es-ES"/>
        </w:rPr>
        <w:t>Tener residencia mínima de cinco años en el Estado, inmediatos anteriores a la fecha de su designación;</w:t>
      </w:r>
    </w:p>
    <w:p w14:paraId="4685F3B6" w14:textId="77777777" w:rsidR="00E222CF" w:rsidRPr="00A63F62" w:rsidRDefault="00E222CF" w:rsidP="00A63F62">
      <w:pPr>
        <w:jc w:val="both"/>
        <w:rPr>
          <w:rFonts w:ascii="Arial" w:hAnsi="Arial" w:cs="Arial"/>
          <w:sz w:val="22"/>
          <w:szCs w:val="22"/>
          <w:lang w:val="es-ES"/>
        </w:rPr>
      </w:pPr>
    </w:p>
    <w:p w14:paraId="1BE3799E" w14:textId="77777777" w:rsidR="00E222CF" w:rsidRPr="00A63F62" w:rsidRDefault="00E222CF" w:rsidP="00A63F62">
      <w:pPr>
        <w:numPr>
          <w:ilvl w:val="0"/>
          <w:numId w:val="4"/>
        </w:numPr>
        <w:ind w:left="0" w:firstLine="0"/>
        <w:jc w:val="both"/>
        <w:rPr>
          <w:rFonts w:ascii="Arial" w:hAnsi="Arial" w:cs="Arial"/>
          <w:sz w:val="22"/>
          <w:szCs w:val="22"/>
          <w:lang w:val="es-ES"/>
        </w:rPr>
      </w:pPr>
      <w:r w:rsidRPr="00A63F62">
        <w:rPr>
          <w:rFonts w:ascii="Arial" w:hAnsi="Arial" w:cs="Arial"/>
          <w:sz w:val="22"/>
          <w:szCs w:val="22"/>
          <w:lang w:val="es-ES"/>
        </w:rPr>
        <w:t>Tener como mínimo veintiocho años de edad cumplidos, al día de su designación;</w:t>
      </w:r>
    </w:p>
    <w:p w14:paraId="00BD567A" w14:textId="77777777" w:rsidR="00E222CF" w:rsidRPr="00A63F62" w:rsidRDefault="00E222CF" w:rsidP="00A63F62">
      <w:pPr>
        <w:jc w:val="both"/>
        <w:rPr>
          <w:rFonts w:ascii="Arial" w:hAnsi="Arial" w:cs="Arial"/>
          <w:sz w:val="22"/>
          <w:szCs w:val="22"/>
          <w:lang w:val="es-ES"/>
        </w:rPr>
      </w:pPr>
    </w:p>
    <w:p w14:paraId="7AAB4302" w14:textId="77777777" w:rsidR="00CF416B" w:rsidRPr="00A63F62" w:rsidRDefault="00BE3514" w:rsidP="00A63F62">
      <w:pPr>
        <w:numPr>
          <w:ilvl w:val="0"/>
          <w:numId w:val="4"/>
        </w:numPr>
        <w:jc w:val="both"/>
        <w:rPr>
          <w:rFonts w:ascii="Arial" w:hAnsi="Arial" w:cs="Arial"/>
          <w:sz w:val="22"/>
          <w:szCs w:val="22"/>
          <w:lang w:val="es-ES"/>
        </w:rPr>
      </w:pPr>
      <w:r w:rsidRPr="00A63F62">
        <w:rPr>
          <w:rFonts w:ascii="Arial" w:hAnsi="Arial" w:cs="Arial"/>
          <w:sz w:val="22"/>
          <w:szCs w:val="22"/>
          <w:lang w:val="es-ES"/>
        </w:rPr>
        <w:t>Tener título de Licenciado en Derecho o su equivalente y Cédula Profesional expedidos por autoridad o institución legalmente facultada para ello y debidamente registrados</w:t>
      </w:r>
      <w:r w:rsidR="00E222CF" w:rsidRPr="00A63F62">
        <w:rPr>
          <w:rFonts w:ascii="Arial" w:hAnsi="Arial" w:cs="Arial"/>
          <w:sz w:val="22"/>
          <w:szCs w:val="22"/>
          <w:lang w:val="es-ES"/>
        </w:rPr>
        <w:t>;</w:t>
      </w:r>
    </w:p>
    <w:p w14:paraId="1736A8E1" w14:textId="77777777" w:rsidR="00E222CF" w:rsidRPr="001230EB" w:rsidRDefault="00CF416B" w:rsidP="001230EB">
      <w:pPr>
        <w:pStyle w:val="Prrafodelista"/>
        <w:ind w:left="180"/>
        <w:jc w:val="right"/>
        <w:rPr>
          <w:rFonts w:asciiTheme="minorHAnsi" w:hAnsiTheme="minorHAnsi" w:cs="Arial"/>
          <w:i/>
          <w:color w:val="0070C0"/>
          <w:sz w:val="14"/>
          <w:szCs w:val="16"/>
          <w:lang w:val="es-ES_tradnl"/>
        </w:rPr>
      </w:pPr>
      <w:r w:rsidRPr="001230EB">
        <w:rPr>
          <w:rFonts w:asciiTheme="minorHAnsi" w:hAnsiTheme="minorHAnsi" w:cs="Arial"/>
          <w:i/>
          <w:color w:val="0070C0"/>
          <w:sz w:val="14"/>
          <w:szCs w:val="16"/>
        </w:rPr>
        <w:t>FRACCIÓN REFORMADA POR DECRETO 158, P. O. 7 EXT. DE FECHA 6 DE MAYO DE 2014.</w:t>
      </w:r>
    </w:p>
    <w:p w14:paraId="26F97637" w14:textId="77777777" w:rsidR="00E222CF" w:rsidRPr="00A63F62" w:rsidRDefault="00E222CF" w:rsidP="00A63F62">
      <w:pPr>
        <w:numPr>
          <w:ilvl w:val="0"/>
          <w:numId w:val="4"/>
        </w:numPr>
        <w:ind w:left="0" w:firstLine="0"/>
        <w:jc w:val="both"/>
        <w:rPr>
          <w:rFonts w:ascii="Arial" w:hAnsi="Arial" w:cs="Arial"/>
          <w:sz w:val="22"/>
          <w:szCs w:val="22"/>
          <w:lang w:val="es-ES"/>
        </w:rPr>
      </w:pPr>
      <w:r w:rsidRPr="00A63F62">
        <w:rPr>
          <w:rFonts w:ascii="Arial" w:hAnsi="Arial" w:cs="Arial"/>
          <w:sz w:val="22"/>
          <w:szCs w:val="22"/>
          <w:lang w:val="es-ES"/>
        </w:rPr>
        <w:lastRenderedPageBreak/>
        <w:t>Contar con experiencia mínima de cinco años en el ejercicio de la abogacía, especialmente en las materias afines a sus funciones;</w:t>
      </w:r>
    </w:p>
    <w:p w14:paraId="4B38D17B" w14:textId="77777777" w:rsidR="00E222CF" w:rsidRPr="00A63F62" w:rsidRDefault="00E222CF" w:rsidP="00A63F62">
      <w:pPr>
        <w:jc w:val="both"/>
        <w:rPr>
          <w:rFonts w:ascii="Arial" w:hAnsi="Arial" w:cs="Arial"/>
          <w:sz w:val="22"/>
          <w:szCs w:val="22"/>
          <w:lang w:val="es-ES"/>
        </w:rPr>
      </w:pPr>
    </w:p>
    <w:p w14:paraId="5DC929AF" w14:textId="77777777" w:rsidR="00E222CF" w:rsidRPr="00A63F62" w:rsidRDefault="00E222CF" w:rsidP="00A63F62">
      <w:pPr>
        <w:numPr>
          <w:ilvl w:val="0"/>
          <w:numId w:val="4"/>
        </w:numPr>
        <w:ind w:left="0" w:firstLine="0"/>
        <w:jc w:val="both"/>
        <w:rPr>
          <w:rFonts w:ascii="Arial" w:hAnsi="Arial" w:cs="Arial"/>
          <w:sz w:val="22"/>
          <w:szCs w:val="22"/>
          <w:lang w:val="es-ES"/>
        </w:rPr>
      </w:pPr>
      <w:r w:rsidRPr="00A63F62">
        <w:rPr>
          <w:rFonts w:ascii="Arial" w:hAnsi="Arial" w:cs="Arial"/>
          <w:sz w:val="22"/>
          <w:szCs w:val="22"/>
          <w:lang w:val="es-ES"/>
        </w:rPr>
        <w:t xml:space="preserve">Gozar de buena reputación y prestigio profesional; </w:t>
      </w:r>
    </w:p>
    <w:p w14:paraId="0950FBCA" w14:textId="77777777" w:rsidR="00E222CF" w:rsidRPr="00A63F62" w:rsidRDefault="00E222CF" w:rsidP="00A63F62">
      <w:pPr>
        <w:jc w:val="both"/>
        <w:rPr>
          <w:rFonts w:ascii="Arial" w:hAnsi="Arial" w:cs="Arial"/>
          <w:sz w:val="22"/>
          <w:szCs w:val="22"/>
          <w:lang w:val="es-ES"/>
        </w:rPr>
      </w:pPr>
    </w:p>
    <w:p w14:paraId="02D8265D" w14:textId="77777777" w:rsidR="00E222CF" w:rsidRPr="00A63F62" w:rsidRDefault="00E222CF" w:rsidP="00A63F62">
      <w:pPr>
        <w:numPr>
          <w:ilvl w:val="0"/>
          <w:numId w:val="4"/>
        </w:numPr>
        <w:ind w:left="0" w:firstLine="0"/>
        <w:jc w:val="both"/>
        <w:rPr>
          <w:rFonts w:ascii="Arial" w:hAnsi="Arial" w:cs="Arial"/>
          <w:sz w:val="22"/>
          <w:szCs w:val="22"/>
          <w:lang w:val="es-ES"/>
        </w:rPr>
      </w:pPr>
      <w:r w:rsidRPr="00A63F62">
        <w:rPr>
          <w:rFonts w:ascii="Arial" w:hAnsi="Arial" w:cs="Arial"/>
          <w:sz w:val="22"/>
          <w:szCs w:val="22"/>
          <w:lang w:val="es-ES"/>
        </w:rPr>
        <w:t>No haber sido condenado por delito doloso que amerite pena privativa de libertad; y</w:t>
      </w:r>
    </w:p>
    <w:p w14:paraId="3944772E" w14:textId="77777777" w:rsidR="00E222CF" w:rsidRPr="00A63F62" w:rsidRDefault="00E222CF" w:rsidP="00A63F62">
      <w:pPr>
        <w:jc w:val="both"/>
        <w:rPr>
          <w:rFonts w:ascii="Arial" w:hAnsi="Arial" w:cs="Arial"/>
          <w:sz w:val="22"/>
          <w:szCs w:val="22"/>
          <w:lang w:val="es-ES"/>
        </w:rPr>
      </w:pPr>
    </w:p>
    <w:p w14:paraId="129CFECD" w14:textId="77777777" w:rsidR="00E222CF" w:rsidRPr="00A63F62" w:rsidRDefault="00E222CF" w:rsidP="00A63F62">
      <w:pPr>
        <w:numPr>
          <w:ilvl w:val="0"/>
          <w:numId w:val="4"/>
        </w:numPr>
        <w:ind w:left="0" w:firstLine="0"/>
        <w:jc w:val="both"/>
        <w:rPr>
          <w:rFonts w:ascii="Arial" w:hAnsi="Arial" w:cs="Arial"/>
          <w:sz w:val="22"/>
          <w:szCs w:val="22"/>
          <w:lang w:val="es-ES"/>
        </w:rPr>
      </w:pPr>
      <w:r w:rsidRPr="00A63F62">
        <w:rPr>
          <w:rFonts w:ascii="Arial" w:hAnsi="Arial" w:cs="Arial"/>
          <w:sz w:val="22"/>
          <w:szCs w:val="22"/>
          <w:lang w:val="es-ES"/>
        </w:rPr>
        <w:t>No estar inhabilitado para el desempeño de funciones públicas, ni estar sujeto a proceso para determinar alguna responsabilidad administrativa, al momento de ser propuesto.</w:t>
      </w:r>
    </w:p>
    <w:p w14:paraId="2BE7B5D9" w14:textId="77777777" w:rsidR="00BE3514" w:rsidRPr="00A63F62" w:rsidRDefault="00BE3514" w:rsidP="00A63F62">
      <w:pPr>
        <w:pStyle w:val="Prrafodelista"/>
        <w:jc w:val="both"/>
        <w:rPr>
          <w:rFonts w:ascii="Arial" w:hAnsi="Arial" w:cs="Arial"/>
          <w:sz w:val="22"/>
          <w:szCs w:val="22"/>
        </w:rPr>
      </w:pPr>
    </w:p>
    <w:p w14:paraId="73380239" w14:textId="77777777" w:rsidR="00C438FB" w:rsidRPr="00A63F62" w:rsidRDefault="00BE3514" w:rsidP="00A63F62">
      <w:pPr>
        <w:jc w:val="both"/>
        <w:rPr>
          <w:rFonts w:ascii="Arial" w:hAnsi="Arial" w:cs="Arial"/>
          <w:sz w:val="22"/>
          <w:szCs w:val="22"/>
          <w:lang w:val="es-ES"/>
        </w:rPr>
      </w:pPr>
      <w:r w:rsidRPr="00A63F62">
        <w:rPr>
          <w:rFonts w:ascii="Arial" w:hAnsi="Arial" w:cs="Arial"/>
          <w:sz w:val="22"/>
          <w:szCs w:val="22"/>
          <w:lang w:val="es-ES"/>
        </w:rPr>
        <w:t>El Consejo de la Judicatura procurará preferir, en igualdad de circunstancias, a quien haya desempeñado el cargo de defensor público o similar.</w:t>
      </w:r>
    </w:p>
    <w:p w14:paraId="46BA2DFB" w14:textId="77777777" w:rsidR="00C438FB" w:rsidRPr="001230EB" w:rsidRDefault="00CF416B" w:rsidP="00A63F62">
      <w:pPr>
        <w:jc w:val="right"/>
        <w:rPr>
          <w:rFonts w:asciiTheme="minorHAnsi" w:hAnsiTheme="minorHAnsi" w:cs="Arial"/>
          <w:i/>
          <w:color w:val="0070C0"/>
          <w:sz w:val="14"/>
          <w:szCs w:val="16"/>
        </w:rPr>
      </w:pPr>
      <w:r w:rsidRPr="001230EB">
        <w:rPr>
          <w:rFonts w:asciiTheme="minorHAnsi" w:hAnsiTheme="minorHAnsi" w:cs="Arial"/>
          <w:i/>
          <w:color w:val="0070C0"/>
          <w:sz w:val="14"/>
          <w:szCs w:val="16"/>
        </w:rPr>
        <w:t>PÁRRAFO ADICIONADO POR DECRETO 158, P. O. 7 EXT. DE FECHA 6 DE MAYO DE 2014.</w:t>
      </w:r>
    </w:p>
    <w:p w14:paraId="6F82D7F6" w14:textId="77777777" w:rsidR="00E222CF" w:rsidRPr="00A63F62" w:rsidRDefault="00E222CF" w:rsidP="00A63F62">
      <w:pPr>
        <w:jc w:val="both"/>
        <w:rPr>
          <w:rFonts w:ascii="Arial" w:hAnsi="Arial" w:cs="Arial"/>
          <w:b/>
          <w:bCs/>
          <w:sz w:val="22"/>
          <w:szCs w:val="22"/>
          <w:lang w:val="es-ES"/>
        </w:rPr>
      </w:pPr>
    </w:p>
    <w:p w14:paraId="09A3FA26" w14:textId="77777777" w:rsidR="00E222CF" w:rsidRPr="00A63F62"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13</w:t>
      </w:r>
      <w:r>
        <w:rPr>
          <w:rFonts w:ascii="Arial" w:hAnsi="Arial" w:cs="Arial"/>
          <w:b/>
          <w:bCs/>
          <w:sz w:val="22"/>
          <w:szCs w:val="22"/>
          <w:lang w:val="es-ES"/>
        </w:rPr>
        <w:t xml:space="preserve">. </w:t>
      </w:r>
      <w:r w:rsidR="00E222CF" w:rsidRPr="00A63F62">
        <w:rPr>
          <w:rFonts w:ascii="Arial" w:hAnsi="Arial" w:cs="Arial"/>
          <w:sz w:val="22"/>
          <w:szCs w:val="22"/>
          <w:lang w:val="es-ES"/>
        </w:rPr>
        <w:t>El Director General tendrá las siguientes atribuciones:</w:t>
      </w:r>
    </w:p>
    <w:p w14:paraId="72C027FE" w14:textId="77777777" w:rsidR="00E222CF" w:rsidRPr="00A63F62" w:rsidRDefault="00E222CF" w:rsidP="00A63F62">
      <w:pPr>
        <w:jc w:val="both"/>
        <w:rPr>
          <w:rFonts w:ascii="Arial" w:hAnsi="Arial" w:cs="Arial"/>
          <w:sz w:val="22"/>
          <w:szCs w:val="22"/>
          <w:lang w:val="es-ES"/>
        </w:rPr>
      </w:pPr>
    </w:p>
    <w:p w14:paraId="50CB3136"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Organizar, dirigir, controlar y supervisar los servicios que brinde el Instituto, proponiendo al Consejo de la Judicatura los acuerdos necesarios para consolidar las disposiciones de esta Ley y su Reglamento;</w:t>
      </w:r>
    </w:p>
    <w:p w14:paraId="1E2BBADD" w14:textId="77777777" w:rsidR="00E222CF" w:rsidRPr="00A63F62" w:rsidRDefault="00E222CF" w:rsidP="00A63F62">
      <w:pPr>
        <w:jc w:val="both"/>
        <w:rPr>
          <w:rFonts w:ascii="Arial" w:hAnsi="Arial" w:cs="Arial"/>
          <w:sz w:val="22"/>
          <w:szCs w:val="22"/>
          <w:lang w:val="es-ES"/>
        </w:rPr>
      </w:pPr>
    </w:p>
    <w:p w14:paraId="0EAC6663"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Proponer al Consejo de la Judicatura, la necesidad de la contratación del personal apto para la plantilla de Defensores Públicos y Asesores Jurídicos;</w:t>
      </w:r>
    </w:p>
    <w:p w14:paraId="06E09CFD" w14:textId="77777777" w:rsidR="00E222CF" w:rsidRPr="00A63F62" w:rsidRDefault="00E222CF" w:rsidP="00A63F62">
      <w:pPr>
        <w:jc w:val="both"/>
        <w:rPr>
          <w:rFonts w:ascii="Arial" w:hAnsi="Arial" w:cs="Arial"/>
          <w:sz w:val="22"/>
          <w:szCs w:val="22"/>
          <w:lang w:val="es-ES"/>
        </w:rPr>
      </w:pPr>
    </w:p>
    <w:p w14:paraId="71F35226"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Vigilar el debido cumplimiento del desempeño de los servidores públicos del Instituto en el ejercicio de su función, cualquiera que sea su asignación o adscripción, dando cuenta de ello al Consejo de la Judicatura a fin de que éste provea lo conducente para que el Servicio de Defensoría sea brindado en forma oportuna, diligente y eficaz;</w:t>
      </w:r>
    </w:p>
    <w:p w14:paraId="1EA37D82" w14:textId="77777777" w:rsidR="00E222CF" w:rsidRPr="00A63F62" w:rsidRDefault="00E222CF" w:rsidP="00A63F62">
      <w:pPr>
        <w:jc w:val="both"/>
        <w:rPr>
          <w:rFonts w:ascii="Arial" w:hAnsi="Arial" w:cs="Arial"/>
          <w:sz w:val="22"/>
          <w:szCs w:val="22"/>
          <w:lang w:val="es-ES"/>
        </w:rPr>
      </w:pPr>
    </w:p>
    <w:p w14:paraId="0112A7E4"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Llevar un sistema de base de datos, a través del cual se dé seguimiento a los asuntos en las diversas materias del ramo competencial, que se encuentren a cargo de los Defensores Públicos y Asesores Jurídicos, conociendo en forma actualizada la situación jurídica de los asistidos en orden a las actuaciones de los defensores responsables de su atención;</w:t>
      </w:r>
    </w:p>
    <w:p w14:paraId="43BF8A21" w14:textId="77777777" w:rsidR="00E222CF" w:rsidRPr="00A63F62" w:rsidRDefault="00E222CF" w:rsidP="00A63F62">
      <w:pPr>
        <w:jc w:val="both"/>
        <w:rPr>
          <w:rFonts w:ascii="Arial" w:hAnsi="Arial" w:cs="Arial"/>
          <w:sz w:val="22"/>
          <w:szCs w:val="22"/>
          <w:lang w:val="es-ES"/>
        </w:rPr>
      </w:pPr>
    </w:p>
    <w:p w14:paraId="2622E597" w14:textId="77777777" w:rsidR="00E222CF" w:rsidRPr="00A63F62" w:rsidRDefault="00E222CF" w:rsidP="00A63F62">
      <w:pPr>
        <w:numPr>
          <w:ilvl w:val="0"/>
          <w:numId w:val="17"/>
        </w:numPr>
        <w:ind w:left="0" w:firstLine="0"/>
        <w:jc w:val="both"/>
        <w:rPr>
          <w:rFonts w:ascii="Arial" w:hAnsi="Arial" w:cs="Arial"/>
          <w:sz w:val="22"/>
          <w:szCs w:val="22"/>
        </w:rPr>
      </w:pPr>
      <w:r w:rsidRPr="00A63F62">
        <w:rPr>
          <w:rFonts w:ascii="Arial" w:hAnsi="Arial" w:cs="Arial"/>
          <w:sz w:val="22"/>
          <w:szCs w:val="22"/>
          <w:lang w:val="es-ES"/>
        </w:rPr>
        <w:t>Informar a</w:t>
      </w:r>
      <w:r w:rsidRPr="00A63F62">
        <w:rPr>
          <w:rFonts w:ascii="Arial" w:hAnsi="Arial" w:cs="Arial"/>
          <w:sz w:val="22"/>
          <w:szCs w:val="22"/>
        </w:rPr>
        <w:t>l Consejo de la Judicatura, de las faltas u omisiones de los servidores públicos del Instituto;</w:t>
      </w:r>
    </w:p>
    <w:p w14:paraId="23CE8961" w14:textId="77777777" w:rsidR="00E222CF" w:rsidRPr="00A63F62" w:rsidRDefault="00E222CF" w:rsidP="00A63F62">
      <w:pPr>
        <w:jc w:val="both"/>
        <w:rPr>
          <w:rFonts w:ascii="Arial" w:hAnsi="Arial" w:cs="Arial"/>
          <w:sz w:val="22"/>
          <w:szCs w:val="22"/>
        </w:rPr>
      </w:pPr>
    </w:p>
    <w:p w14:paraId="45791891"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Evaluar periódicamente el desempeño de los Defensores Públicos y Asesores Jurídicos, basándose en los reportes emitidos por los Visitadores de Áreas y la Coordinación General;</w:t>
      </w:r>
    </w:p>
    <w:p w14:paraId="51B053B5" w14:textId="77777777" w:rsidR="00E222CF" w:rsidRPr="00A63F62" w:rsidRDefault="00E222CF" w:rsidP="00A63F62">
      <w:pPr>
        <w:pStyle w:val="Prrafodelista"/>
        <w:ind w:left="0"/>
        <w:jc w:val="both"/>
        <w:rPr>
          <w:rFonts w:ascii="Arial" w:hAnsi="Arial" w:cs="Arial"/>
          <w:sz w:val="22"/>
          <w:szCs w:val="22"/>
        </w:rPr>
      </w:pPr>
    </w:p>
    <w:p w14:paraId="74882935"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Rendir ante el Consejo de la Judicatura, un informe anual en los términos de la Ley Orgánica, de las actividades realizadas por el Instituto;</w:t>
      </w:r>
    </w:p>
    <w:p w14:paraId="26A1CA05" w14:textId="77777777" w:rsidR="00E222CF" w:rsidRPr="00A63F62" w:rsidRDefault="00E222CF" w:rsidP="00A63F62">
      <w:pPr>
        <w:jc w:val="both"/>
        <w:rPr>
          <w:rFonts w:ascii="Arial" w:hAnsi="Arial" w:cs="Arial"/>
          <w:sz w:val="22"/>
          <w:szCs w:val="22"/>
          <w:lang w:val="es-ES"/>
        </w:rPr>
      </w:pPr>
    </w:p>
    <w:p w14:paraId="27CFEDB8"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Solicitar al Consejo de la Judicatura el personal que se requiera;</w:t>
      </w:r>
    </w:p>
    <w:p w14:paraId="6EDF85C1" w14:textId="77777777" w:rsidR="00E222CF" w:rsidRPr="00A63F62" w:rsidRDefault="00E222CF" w:rsidP="00A63F62">
      <w:pPr>
        <w:jc w:val="both"/>
        <w:rPr>
          <w:rFonts w:ascii="Arial" w:hAnsi="Arial" w:cs="Arial"/>
          <w:sz w:val="22"/>
          <w:szCs w:val="22"/>
          <w:lang w:val="es-ES"/>
        </w:rPr>
      </w:pPr>
    </w:p>
    <w:p w14:paraId="101B3C1F"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lastRenderedPageBreak/>
        <w:t>Atender y diligenciar las solicitudes de información que le sean requeridas por Organismos Públicos o Instituciones, siempre que éstas se relacionen con los objetivos del Instituto y en razón de su competencia;</w:t>
      </w:r>
    </w:p>
    <w:p w14:paraId="7FDE203D" w14:textId="77777777" w:rsidR="00E222CF" w:rsidRPr="00A63F62" w:rsidRDefault="00E222CF" w:rsidP="00A63F62">
      <w:pPr>
        <w:jc w:val="both"/>
        <w:rPr>
          <w:rFonts w:ascii="Arial" w:hAnsi="Arial" w:cs="Arial"/>
          <w:sz w:val="22"/>
          <w:szCs w:val="22"/>
          <w:lang w:val="es-ES"/>
        </w:rPr>
      </w:pPr>
    </w:p>
    <w:p w14:paraId="0787C018"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bCs/>
          <w:sz w:val="22"/>
          <w:szCs w:val="22"/>
          <w:lang w:val="es-ES"/>
        </w:rPr>
        <w:t xml:space="preserve">Dar cuenta al Consejo de las solicitudes relativas a </w:t>
      </w:r>
      <w:r w:rsidRPr="00A63F62">
        <w:rPr>
          <w:rFonts w:ascii="Arial" w:hAnsi="Arial" w:cs="Arial"/>
          <w:sz w:val="22"/>
          <w:szCs w:val="22"/>
          <w:lang w:val="es-ES"/>
        </w:rPr>
        <w:t>las ausencias, permiso, licencias o renuncias de los servidores públicos y demás personal del Instituto;</w:t>
      </w:r>
    </w:p>
    <w:p w14:paraId="7DE11CFA" w14:textId="77777777" w:rsidR="00E222CF" w:rsidRPr="00A63F62" w:rsidRDefault="00E222CF" w:rsidP="00A63F62">
      <w:pPr>
        <w:jc w:val="both"/>
        <w:rPr>
          <w:rFonts w:ascii="Arial" w:hAnsi="Arial" w:cs="Arial"/>
          <w:sz w:val="22"/>
          <w:szCs w:val="22"/>
          <w:lang w:val="es-ES"/>
        </w:rPr>
      </w:pPr>
    </w:p>
    <w:p w14:paraId="40218EDE" w14:textId="77777777" w:rsidR="00E222CF" w:rsidRPr="00A63F62"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 xml:space="preserve">Realizar reuniones periódicas con el Subdirector Operativo, el Coordinador General y los Visitadores de Área, a efecto de conocer la problemática real en materia de necesidades del servicio, a fin de calendarizar actividades y estrategias; </w:t>
      </w:r>
    </w:p>
    <w:p w14:paraId="6272B1CA" w14:textId="77777777" w:rsidR="00E222CF" w:rsidRPr="00A63F62" w:rsidRDefault="00E222CF" w:rsidP="00A63F62">
      <w:pPr>
        <w:jc w:val="both"/>
        <w:rPr>
          <w:rFonts w:ascii="Arial" w:hAnsi="Arial" w:cs="Arial"/>
          <w:sz w:val="22"/>
          <w:szCs w:val="22"/>
          <w:lang w:val="es-ES"/>
        </w:rPr>
      </w:pPr>
    </w:p>
    <w:p w14:paraId="651B75BC" w14:textId="77777777" w:rsidR="00E222CF" w:rsidRPr="00A63F62" w:rsidRDefault="00E222CF" w:rsidP="00A63F62">
      <w:pPr>
        <w:numPr>
          <w:ilvl w:val="0"/>
          <w:numId w:val="17"/>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Elaborar la propuesta del Reglamento y someterlo a la aprobación del Consejo de la Judicatura; y</w:t>
      </w:r>
    </w:p>
    <w:p w14:paraId="6980A7F4" w14:textId="77777777" w:rsidR="00E222CF" w:rsidRPr="00A63F62" w:rsidRDefault="00E222CF" w:rsidP="00A63F62">
      <w:pPr>
        <w:autoSpaceDE w:val="0"/>
        <w:autoSpaceDN w:val="0"/>
        <w:adjustRightInd w:val="0"/>
        <w:jc w:val="both"/>
        <w:rPr>
          <w:rFonts w:ascii="Arial" w:hAnsi="Arial" w:cs="Arial"/>
          <w:sz w:val="22"/>
          <w:szCs w:val="22"/>
          <w:lang w:val="es-ES"/>
        </w:rPr>
      </w:pPr>
    </w:p>
    <w:p w14:paraId="07B822BF" w14:textId="77777777" w:rsidR="00E222CF" w:rsidRPr="001230EB" w:rsidRDefault="00E222CF" w:rsidP="00A63F62">
      <w:pPr>
        <w:numPr>
          <w:ilvl w:val="0"/>
          <w:numId w:val="17"/>
        </w:numPr>
        <w:ind w:left="0" w:firstLine="0"/>
        <w:jc w:val="both"/>
        <w:rPr>
          <w:rFonts w:ascii="Arial" w:hAnsi="Arial" w:cs="Arial"/>
          <w:sz w:val="22"/>
          <w:szCs w:val="22"/>
          <w:lang w:val="es-ES"/>
        </w:rPr>
      </w:pPr>
      <w:r w:rsidRPr="00A63F62">
        <w:rPr>
          <w:rFonts w:ascii="Arial" w:hAnsi="Arial" w:cs="Arial"/>
          <w:sz w:val="22"/>
          <w:szCs w:val="22"/>
          <w:lang w:val="es-ES"/>
        </w:rPr>
        <w:t>Las demás que se señalen en esta Ley, la Ley Orgánica y en su Reglamento.</w:t>
      </w:r>
    </w:p>
    <w:p w14:paraId="3E19AA77" w14:textId="77777777" w:rsidR="00E222CF" w:rsidRPr="00A63F62" w:rsidRDefault="00E222CF" w:rsidP="00A63F62">
      <w:pPr>
        <w:jc w:val="both"/>
        <w:rPr>
          <w:rFonts w:ascii="Arial" w:hAnsi="Arial" w:cs="Arial"/>
          <w:b/>
          <w:bCs/>
          <w:sz w:val="22"/>
          <w:szCs w:val="22"/>
          <w:lang w:val="es-ES"/>
        </w:rPr>
      </w:pPr>
    </w:p>
    <w:p w14:paraId="79AD7018" w14:textId="77777777" w:rsidR="00EB0133" w:rsidRDefault="00EB0133" w:rsidP="00A63F62">
      <w:pPr>
        <w:jc w:val="center"/>
        <w:rPr>
          <w:rFonts w:ascii="Arial" w:hAnsi="Arial" w:cs="Arial"/>
          <w:b/>
          <w:bCs/>
          <w:sz w:val="22"/>
          <w:szCs w:val="22"/>
          <w:lang w:val="es-ES"/>
        </w:rPr>
      </w:pPr>
    </w:p>
    <w:p w14:paraId="0DB232E5" w14:textId="77777777" w:rsidR="00E222CF" w:rsidRPr="00A63F62" w:rsidRDefault="00E222CF" w:rsidP="00A63F62">
      <w:pPr>
        <w:jc w:val="center"/>
        <w:rPr>
          <w:rFonts w:ascii="Arial" w:hAnsi="Arial" w:cs="Arial"/>
          <w:b/>
          <w:bCs/>
          <w:sz w:val="22"/>
          <w:szCs w:val="22"/>
          <w:lang w:val="es-ES"/>
        </w:rPr>
      </w:pPr>
      <w:r w:rsidRPr="00A63F62">
        <w:rPr>
          <w:rFonts w:ascii="Arial" w:hAnsi="Arial" w:cs="Arial"/>
          <w:b/>
          <w:bCs/>
          <w:sz w:val="22"/>
          <w:szCs w:val="22"/>
          <w:lang w:val="es-ES"/>
        </w:rPr>
        <w:t>CAPÍTULO III</w:t>
      </w:r>
    </w:p>
    <w:p w14:paraId="08573D82" w14:textId="77777777" w:rsidR="00E222CF" w:rsidRPr="00A63F62" w:rsidRDefault="00E222CF" w:rsidP="00A63F62">
      <w:pPr>
        <w:jc w:val="center"/>
        <w:rPr>
          <w:rFonts w:ascii="Arial" w:hAnsi="Arial" w:cs="Arial"/>
          <w:b/>
          <w:sz w:val="22"/>
          <w:szCs w:val="22"/>
          <w:lang w:val="es-ES"/>
        </w:rPr>
      </w:pPr>
      <w:r w:rsidRPr="00A63F62">
        <w:rPr>
          <w:rFonts w:ascii="Arial" w:hAnsi="Arial" w:cs="Arial"/>
          <w:b/>
          <w:sz w:val="22"/>
          <w:szCs w:val="22"/>
          <w:lang w:val="es-ES"/>
        </w:rPr>
        <w:t>DE LA SUBDIRECCIÓN OPERATIVA</w:t>
      </w:r>
    </w:p>
    <w:p w14:paraId="15DF4E30" w14:textId="77777777" w:rsidR="00E222CF" w:rsidRPr="00A63F62" w:rsidRDefault="00E222CF" w:rsidP="00A63F62">
      <w:pPr>
        <w:jc w:val="both"/>
        <w:rPr>
          <w:rFonts w:ascii="Arial" w:hAnsi="Arial" w:cs="Arial"/>
          <w:sz w:val="22"/>
          <w:szCs w:val="22"/>
          <w:lang w:val="es-ES"/>
        </w:rPr>
      </w:pPr>
    </w:p>
    <w:p w14:paraId="32C7567D" w14:textId="77777777" w:rsidR="00E222CF" w:rsidRPr="00A63F62" w:rsidRDefault="00EB0133" w:rsidP="00A63F62">
      <w:pPr>
        <w:jc w:val="both"/>
        <w:rPr>
          <w:rFonts w:ascii="Arial" w:hAnsi="Arial" w:cs="Arial"/>
          <w:b/>
          <w:sz w:val="22"/>
          <w:szCs w:val="22"/>
          <w:lang w:val="es-ES"/>
        </w:rPr>
      </w:pPr>
      <w:r w:rsidRPr="00A63F62">
        <w:rPr>
          <w:rFonts w:ascii="Arial" w:hAnsi="Arial" w:cs="Arial"/>
          <w:b/>
          <w:sz w:val="22"/>
          <w:szCs w:val="22"/>
        </w:rPr>
        <w:t>ARTÍCULO 14</w:t>
      </w:r>
      <w:r>
        <w:rPr>
          <w:rFonts w:ascii="Arial" w:hAnsi="Arial" w:cs="Arial"/>
          <w:b/>
          <w:sz w:val="22"/>
          <w:szCs w:val="22"/>
        </w:rPr>
        <w:t xml:space="preserve">. </w:t>
      </w:r>
      <w:r w:rsidR="00E222CF" w:rsidRPr="00A63F62">
        <w:rPr>
          <w:rFonts w:ascii="Arial" w:hAnsi="Arial" w:cs="Arial"/>
          <w:sz w:val="22"/>
          <w:szCs w:val="22"/>
          <w:lang w:val="es-ES"/>
        </w:rPr>
        <w:t>El Su</w:t>
      </w:r>
      <w:r>
        <w:rPr>
          <w:rFonts w:ascii="Arial" w:hAnsi="Arial" w:cs="Arial"/>
          <w:sz w:val="22"/>
          <w:szCs w:val="22"/>
          <w:lang w:val="es-ES"/>
        </w:rPr>
        <w:t>b</w:t>
      </w:r>
      <w:r w:rsidR="00E222CF" w:rsidRPr="00A63F62">
        <w:rPr>
          <w:rFonts w:ascii="Arial" w:hAnsi="Arial" w:cs="Arial"/>
          <w:sz w:val="22"/>
          <w:szCs w:val="22"/>
          <w:lang w:val="es-ES"/>
        </w:rPr>
        <w:t>director Operativo del Instituto, será nombrado por el Consejo de la Judicatura a propuesta del Director General y durará en su encargo tres años, pudiendo ser r</w:t>
      </w:r>
      <w:r w:rsidR="00E15275">
        <w:rPr>
          <w:rFonts w:ascii="Arial" w:hAnsi="Arial" w:cs="Arial"/>
          <w:sz w:val="22"/>
          <w:szCs w:val="22"/>
          <w:lang w:val="es-ES"/>
        </w:rPr>
        <w:t>atificado por una sola ocasión.</w:t>
      </w:r>
    </w:p>
    <w:p w14:paraId="244DC517" w14:textId="77777777" w:rsidR="00E222CF" w:rsidRPr="00A63F62" w:rsidRDefault="00E222CF" w:rsidP="00A63F62">
      <w:pPr>
        <w:jc w:val="both"/>
        <w:rPr>
          <w:rFonts w:ascii="Arial" w:hAnsi="Arial" w:cs="Arial"/>
          <w:b/>
          <w:sz w:val="22"/>
          <w:szCs w:val="22"/>
          <w:lang w:val="es-ES"/>
        </w:rPr>
      </w:pPr>
    </w:p>
    <w:p w14:paraId="568EC85D" w14:textId="77777777" w:rsidR="00E222CF" w:rsidRPr="00E15275" w:rsidRDefault="00EB0133" w:rsidP="00A63F62">
      <w:pPr>
        <w:jc w:val="both"/>
        <w:rPr>
          <w:rFonts w:ascii="Arial" w:hAnsi="Arial" w:cs="Arial"/>
          <w:b/>
          <w:sz w:val="22"/>
          <w:szCs w:val="22"/>
          <w:lang w:val="es-ES"/>
        </w:rPr>
      </w:pPr>
      <w:r w:rsidRPr="00A63F62">
        <w:rPr>
          <w:rFonts w:ascii="Arial" w:hAnsi="Arial" w:cs="Arial"/>
          <w:b/>
          <w:sz w:val="22"/>
          <w:szCs w:val="22"/>
          <w:lang w:val="es-ES"/>
        </w:rPr>
        <w:t>ARTÍCULO 15</w:t>
      </w:r>
      <w:r>
        <w:rPr>
          <w:rFonts w:ascii="Arial" w:hAnsi="Arial" w:cs="Arial"/>
          <w:b/>
          <w:sz w:val="22"/>
          <w:szCs w:val="22"/>
          <w:lang w:val="es-ES"/>
        </w:rPr>
        <w:t xml:space="preserve">. </w:t>
      </w:r>
      <w:r w:rsidR="00E222CF" w:rsidRPr="00A63F62">
        <w:rPr>
          <w:rFonts w:ascii="Arial" w:hAnsi="Arial" w:cs="Arial"/>
          <w:sz w:val="22"/>
          <w:szCs w:val="22"/>
        </w:rPr>
        <w:t>Para ser Subdirector Operativo del Instituto, se requieren los siguientes requisitos:</w:t>
      </w:r>
    </w:p>
    <w:p w14:paraId="3EA97CCA" w14:textId="77777777" w:rsidR="00E222CF" w:rsidRPr="00A63F62" w:rsidRDefault="00E222CF" w:rsidP="00A63F62">
      <w:pPr>
        <w:jc w:val="both"/>
        <w:rPr>
          <w:rFonts w:ascii="Arial" w:hAnsi="Arial" w:cs="Arial"/>
          <w:sz w:val="22"/>
          <w:szCs w:val="22"/>
        </w:rPr>
      </w:pPr>
    </w:p>
    <w:p w14:paraId="07252588" w14:textId="77777777" w:rsidR="00BE3514" w:rsidRPr="00E15275" w:rsidRDefault="00BE3514" w:rsidP="00E15275">
      <w:pPr>
        <w:pStyle w:val="Prrafodelista"/>
        <w:numPr>
          <w:ilvl w:val="0"/>
          <w:numId w:val="28"/>
        </w:numPr>
        <w:jc w:val="both"/>
        <w:rPr>
          <w:rFonts w:ascii="Arial" w:hAnsi="Arial" w:cs="Arial"/>
          <w:sz w:val="22"/>
          <w:szCs w:val="22"/>
        </w:rPr>
      </w:pPr>
      <w:r w:rsidRPr="00E15275">
        <w:rPr>
          <w:rFonts w:ascii="Arial" w:hAnsi="Arial" w:cs="Arial"/>
          <w:sz w:val="22"/>
          <w:szCs w:val="22"/>
        </w:rPr>
        <w:t>Ser ciudadano mexicano, en pleno ejercicio de sus derechos civiles y políticos;</w:t>
      </w:r>
    </w:p>
    <w:p w14:paraId="371D8535" w14:textId="77777777" w:rsidR="00BE3514" w:rsidRPr="00A63F62" w:rsidRDefault="00BE3514" w:rsidP="00A63F62">
      <w:pPr>
        <w:jc w:val="both"/>
        <w:rPr>
          <w:rFonts w:ascii="Arial" w:hAnsi="Arial" w:cs="Arial"/>
          <w:sz w:val="22"/>
          <w:szCs w:val="22"/>
        </w:rPr>
      </w:pPr>
    </w:p>
    <w:p w14:paraId="028C21F1" w14:textId="77777777" w:rsidR="00BE3514" w:rsidRPr="00E15275" w:rsidRDefault="00BE3514" w:rsidP="00E15275">
      <w:pPr>
        <w:pStyle w:val="Prrafodelista"/>
        <w:numPr>
          <w:ilvl w:val="0"/>
          <w:numId w:val="28"/>
        </w:numPr>
        <w:jc w:val="both"/>
        <w:rPr>
          <w:rFonts w:ascii="Arial" w:hAnsi="Arial" w:cs="Arial"/>
          <w:sz w:val="22"/>
          <w:szCs w:val="22"/>
        </w:rPr>
      </w:pPr>
      <w:r w:rsidRPr="00E15275">
        <w:rPr>
          <w:rFonts w:ascii="Arial" w:hAnsi="Arial" w:cs="Arial"/>
          <w:sz w:val="22"/>
          <w:szCs w:val="22"/>
        </w:rPr>
        <w:t>Tener residencia mínima de cinco años en el Estado, inmediatos anteriores a la fecha de su designación;</w:t>
      </w:r>
    </w:p>
    <w:p w14:paraId="54FECC4D" w14:textId="77777777" w:rsidR="00BE3514" w:rsidRPr="00A63F62" w:rsidRDefault="00BE3514" w:rsidP="00A63F62">
      <w:pPr>
        <w:jc w:val="both"/>
        <w:rPr>
          <w:rFonts w:ascii="Arial" w:hAnsi="Arial" w:cs="Arial"/>
          <w:sz w:val="22"/>
          <w:szCs w:val="22"/>
        </w:rPr>
      </w:pPr>
    </w:p>
    <w:p w14:paraId="4DF09731" w14:textId="77777777" w:rsidR="00BE3514" w:rsidRPr="00E15275" w:rsidRDefault="00BE3514" w:rsidP="00E15275">
      <w:pPr>
        <w:pStyle w:val="Prrafodelista"/>
        <w:numPr>
          <w:ilvl w:val="0"/>
          <w:numId w:val="28"/>
        </w:numPr>
        <w:jc w:val="both"/>
        <w:rPr>
          <w:rFonts w:ascii="Arial" w:hAnsi="Arial" w:cs="Arial"/>
          <w:sz w:val="22"/>
          <w:szCs w:val="22"/>
        </w:rPr>
      </w:pPr>
      <w:r w:rsidRPr="00E15275">
        <w:rPr>
          <w:rFonts w:ascii="Arial" w:hAnsi="Arial" w:cs="Arial"/>
          <w:sz w:val="22"/>
          <w:szCs w:val="22"/>
        </w:rPr>
        <w:t>Tener como mínimo veinticinco años de edad cumplidos al día de su nombramiento;</w:t>
      </w:r>
    </w:p>
    <w:p w14:paraId="21E50EE4" w14:textId="77777777" w:rsidR="00BE3514" w:rsidRPr="00A63F62" w:rsidRDefault="00BE3514" w:rsidP="00A63F62">
      <w:pPr>
        <w:jc w:val="both"/>
        <w:rPr>
          <w:rFonts w:ascii="Arial" w:hAnsi="Arial" w:cs="Arial"/>
          <w:sz w:val="22"/>
          <w:szCs w:val="22"/>
        </w:rPr>
      </w:pPr>
    </w:p>
    <w:p w14:paraId="6B78FD5E" w14:textId="77777777" w:rsidR="00BE3514" w:rsidRPr="00E15275" w:rsidRDefault="00BE3514" w:rsidP="00E15275">
      <w:pPr>
        <w:pStyle w:val="Prrafodelista"/>
        <w:numPr>
          <w:ilvl w:val="0"/>
          <w:numId w:val="28"/>
        </w:numPr>
        <w:jc w:val="both"/>
        <w:rPr>
          <w:rFonts w:ascii="Arial" w:hAnsi="Arial" w:cs="Arial"/>
          <w:sz w:val="22"/>
          <w:szCs w:val="22"/>
        </w:rPr>
      </w:pPr>
      <w:r w:rsidRPr="00E15275">
        <w:rPr>
          <w:rFonts w:ascii="Arial" w:hAnsi="Arial" w:cs="Arial"/>
          <w:sz w:val="22"/>
          <w:szCs w:val="22"/>
        </w:rPr>
        <w:t>Tener título de Licenciado en Derecho o su equivalente, y Cédula Profesional expedidos por autoridad o institución legalmente facultada para ello y debidamente registrados, y con una antigüedad mínima en la titulación de tres años;</w:t>
      </w:r>
    </w:p>
    <w:p w14:paraId="1B9CF65D" w14:textId="77777777" w:rsidR="00BE3514" w:rsidRPr="00A63F62" w:rsidRDefault="00BE3514" w:rsidP="00A63F62">
      <w:pPr>
        <w:jc w:val="both"/>
        <w:rPr>
          <w:rFonts w:ascii="Arial" w:hAnsi="Arial" w:cs="Arial"/>
          <w:sz w:val="22"/>
          <w:szCs w:val="22"/>
        </w:rPr>
      </w:pPr>
    </w:p>
    <w:p w14:paraId="6FA400F5" w14:textId="77777777" w:rsidR="00BE3514" w:rsidRPr="00E15275" w:rsidRDefault="00BE3514" w:rsidP="00E15275">
      <w:pPr>
        <w:pStyle w:val="Prrafodelista"/>
        <w:numPr>
          <w:ilvl w:val="0"/>
          <w:numId w:val="28"/>
        </w:numPr>
        <w:jc w:val="both"/>
        <w:rPr>
          <w:rFonts w:ascii="Arial" w:hAnsi="Arial" w:cs="Arial"/>
          <w:sz w:val="22"/>
          <w:szCs w:val="22"/>
        </w:rPr>
      </w:pPr>
      <w:r w:rsidRPr="00E15275">
        <w:rPr>
          <w:rFonts w:ascii="Arial" w:hAnsi="Arial" w:cs="Arial"/>
          <w:sz w:val="22"/>
          <w:szCs w:val="22"/>
        </w:rPr>
        <w:t>Gozar de buena reputación y prestigio profesional;</w:t>
      </w:r>
    </w:p>
    <w:p w14:paraId="01C5B988" w14:textId="77777777" w:rsidR="00BE3514" w:rsidRPr="00E15275" w:rsidRDefault="00BE3514" w:rsidP="00A63F62">
      <w:pPr>
        <w:jc w:val="both"/>
        <w:rPr>
          <w:rFonts w:ascii="Arial" w:hAnsi="Arial" w:cs="Arial"/>
          <w:sz w:val="22"/>
          <w:szCs w:val="22"/>
          <w:lang w:val="es-ES"/>
        </w:rPr>
      </w:pPr>
    </w:p>
    <w:p w14:paraId="196B5A12" w14:textId="77777777" w:rsidR="00BE3514" w:rsidRPr="00E15275" w:rsidRDefault="00BE3514" w:rsidP="00E15275">
      <w:pPr>
        <w:pStyle w:val="Prrafodelista"/>
        <w:numPr>
          <w:ilvl w:val="0"/>
          <w:numId w:val="28"/>
        </w:numPr>
        <w:jc w:val="both"/>
        <w:rPr>
          <w:rFonts w:ascii="Arial" w:hAnsi="Arial" w:cs="Arial"/>
          <w:sz w:val="22"/>
          <w:szCs w:val="22"/>
        </w:rPr>
      </w:pPr>
      <w:r w:rsidRPr="00E15275">
        <w:rPr>
          <w:rFonts w:ascii="Arial" w:hAnsi="Arial" w:cs="Arial"/>
          <w:sz w:val="22"/>
          <w:szCs w:val="22"/>
        </w:rPr>
        <w:t>No haber sido condenado por delito doloso que amerite pena privativa de libertad; y</w:t>
      </w:r>
    </w:p>
    <w:p w14:paraId="466B18D7" w14:textId="77777777" w:rsidR="00BE3514" w:rsidRPr="00A63F62" w:rsidRDefault="00BE3514" w:rsidP="00A63F62">
      <w:pPr>
        <w:jc w:val="both"/>
        <w:rPr>
          <w:rFonts w:ascii="Arial" w:hAnsi="Arial" w:cs="Arial"/>
          <w:sz w:val="22"/>
          <w:szCs w:val="22"/>
        </w:rPr>
      </w:pPr>
    </w:p>
    <w:p w14:paraId="15A4D8B5" w14:textId="77777777" w:rsidR="00C438FB" w:rsidRPr="00E15275" w:rsidRDefault="00BE3514" w:rsidP="00A63F62">
      <w:pPr>
        <w:pStyle w:val="Prrafodelista"/>
        <w:numPr>
          <w:ilvl w:val="0"/>
          <w:numId w:val="28"/>
        </w:numPr>
        <w:jc w:val="both"/>
        <w:rPr>
          <w:rFonts w:ascii="Arial" w:hAnsi="Arial" w:cs="Arial"/>
          <w:sz w:val="22"/>
          <w:szCs w:val="22"/>
        </w:rPr>
      </w:pPr>
      <w:r w:rsidRPr="00E15275">
        <w:rPr>
          <w:rFonts w:ascii="Arial" w:hAnsi="Arial" w:cs="Arial"/>
          <w:sz w:val="22"/>
          <w:szCs w:val="22"/>
        </w:rPr>
        <w:t>No estar inhabilitado para el desempeño de funciones públicas, ni estar sujeto a proceso para determinar alguna responsabilidad administrativa, al momento de ser propuesto.</w:t>
      </w:r>
    </w:p>
    <w:p w14:paraId="701A611B" w14:textId="77777777" w:rsidR="00C438FB" w:rsidRPr="001230EB" w:rsidRDefault="00C438FB" w:rsidP="00E15275">
      <w:pPr>
        <w:jc w:val="right"/>
        <w:rPr>
          <w:rFonts w:asciiTheme="minorHAnsi" w:hAnsiTheme="minorHAnsi" w:cs="Arial"/>
          <w:i/>
          <w:color w:val="0070C0"/>
          <w:sz w:val="14"/>
          <w:szCs w:val="16"/>
        </w:rPr>
      </w:pPr>
      <w:r w:rsidRPr="001230EB">
        <w:rPr>
          <w:rFonts w:asciiTheme="minorHAnsi" w:hAnsiTheme="minorHAnsi" w:cs="Arial"/>
          <w:i/>
          <w:color w:val="0070C0"/>
          <w:sz w:val="14"/>
          <w:szCs w:val="16"/>
        </w:rPr>
        <w:t>ARTÍCULO REFORMADO POR DECRETO 158, P. O. 7 EXT. DE FECHA 6 DE MAYO DE 2014.</w:t>
      </w:r>
    </w:p>
    <w:p w14:paraId="3F0C4258" w14:textId="77777777" w:rsidR="00BE3514" w:rsidRPr="00A63F62" w:rsidRDefault="00BE3514" w:rsidP="00A63F62">
      <w:pPr>
        <w:jc w:val="both"/>
        <w:rPr>
          <w:rFonts w:ascii="Arial" w:hAnsi="Arial" w:cs="Arial"/>
          <w:sz w:val="22"/>
          <w:szCs w:val="22"/>
        </w:rPr>
      </w:pPr>
    </w:p>
    <w:p w14:paraId="5459F56C" w14:textId="77777777" w:rsidR="00E222CF" w:rsidRPr="00E15275"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16</w:t>
      </w:r>
      <w:r>
        <w:rPr>
          <w:rFonts w:ascii="Arial" w:hAnsi="Arial" w:cs="Arial"/>
          <w:b/>
          <w:bCs/>
          <w:sz w:val="22"/>
          <w:szCs w:val="22"/>
          <w:lang w:val="es-ES"/>
        </w:rPr>
        <w:t xml:space="preserve">. </w:t>
      </w:r>
      <w:r w:rsidR="00E222CF" w:rsidRPr="00A63F62">
        <w:rPr>
          <w:rFonts w:ascii="Arial" w:hAnsi="Arial" w:cs="Arial"/>
          <w:sz w:val="22"/>
          <w:szCs w:val="22"/>
          <w:lang w:val="es-ES"/>
        </w:rPr>
        <w:t>El Subdirector Operativo del Instituto, tendrá las siguientes atribuciones:</w:t>
      </w:r>
    </w:p>
    <w:p w14:paraId="1A2906B4" w14:textId="77777777" w:rsidR="00E222CF" w:rsidRPr="00A63F62" w:rsidRDefault="00E222CF" w:rsidP="00A63F62">
      <w:pPr>
        <w:jc w:val="both"/>
        <w:rPr>
          <w:rFonts w:ascii="Arial" w:hAnsi="Arial" w:cs="Arial"/>
          <w:sz w:val="22"/>
          <w:szCs w:val="22"/>
          <w:lang w:val="es-ES"/>
        </w:rPr>
      </w:pPr>
    </w:p>
    <w:p w14:paraId="32F2F265" w14:textId="77777777" w:rsidR="00E222CF" w:rsidRPr="00A63F62" w:rsidRDefault="00E222CF" w:rsidP="00A63F62">
      <w:pPr>
        <w:numPr>
          <w:ilvl w:val="0"/>
          <w:numId w:val="19"/>
        </w:numPr>
        <w:ind w:left="0" w:firstLine="0"/>
        <w:jc w:val="both"/>
        <w:rPr>
          <w:rFonts w:ascii="Arial" w:hAnsi="Arial" w:cs="Arial"/>
          <w:sz w:val="22"/>
          <w:szCs w:val="22"/>
          <w:lang w:val="es-ES"/>
        </w:rPr>
      </w:pPr>
      <w:r w:rsidRPr="00A63F62">
        <w:rPr>
          <w:rFonts w:ascii="Arial" w:hAnsi="Arial" w:cs="Arial"/>
          <w:sz w:val="22"/>
          <w:szCs w:val="22"/>
          <w:lang w:val="es-ES"/>
        </w:rPr>
        <w:t>Auxiliar al Director General en el desempeño de sus funciones de conformidad con lo establecido en esta Ley, la Ley Orgánica y en su Reglamento;</w:t>
      </w:r>
    </w:p>
    <w:p w14:paraId="2D49DFB7" w14:textId="77777777" w:rsidR="00E222CF" w:rsidRPr="00A63F62" w:rsidRDefault="00E222CF" w:rsidP="00A63F62">
      <w:pPr>
        <w:jc w:val="both"/>
        <w:rPr>
          <w:rFonts w:ascii="Arial" w:hAnsi="Arial" w:cs="Arial"/>
          <w:sz w:val="22"/>
          <w:szCs w:val="22"/>
          <w:lang w:val="es-ES"/>
        </w:rPr>
      </w:pPr>
    </w:p>
    <w:p w14:paraId="06182CDA" w14:textId="77777777" w:rsidR="00E222CF" w:rsidRPr="00A63F62" w:rsidRDefault="00E222CF" w:rsidP="00A63F62">
      <w:pPr>
        <w:numPr>
          <w:ilvl w:val="0"/>
          <w:numId w:val="19"/>
        </w:numPr>
        <w:ind w:left="0" w:firstLine="0"/>
        <w:jc w:val="both"/>
        <w:rPr>
          <w:rFonts w:ascii="Arial" w:hAnsi="Arial" w:cs="Arial"/>
          <w:sz w:val="22"/>
          <w:szCs w:val="22"/>
          <w:lang w:val="es-ES"/>
        </w:rPr>
      </w:pPr>
      <w:r w:rsidRPr="00A63F62">
        <w:rPr>
          <w:rFonts w:ascii="Arial" w:hAnsi="Arial" w:cs="Arial"/>
          <w:sz w:val="22"/>
          <w:szCs w:val="22"/>
          <w:lang w:val="es-ES"/>
        </w:rPr>
        <w:t>Ejecutar las disposiciones y acuerdos emitidos por la Dirección General, respecto de los lineamientos que deban ser observados por el personal adscrito al Instituto;</w:t>
      </w:r>
    </w:p>
    <w:p w14:paraId="687D519A" w14:textId="77777777" w:rsidR="00E222CF" w:rsidRPr="00A63F62" w:rsidRDefault="00E222CF" w:rsidP="00A63F62">
      <w:pPr>
        <w:jc w:val="both"/>
        <w:rPr>
          <w:rFonts w:ascii="Arial" w:hAnsi="Arial" w:cs="Arial"/>
          <w:sz w:val="22"/>
          <w:szCs w:val="22"/>
          <w:lang w:val="es-ES"/>
        </w:rPr>
      </w:pPr>
    </w:p>
    <w:p w14:paraId="2AB079CE" w14:textId="77777777" w:rsidR="00E222CF" w:rsidRPr="00A63F62" w:rsidRDefault="00E222CF" w:rsidP="00A63F62">
      <w:pPr>
        <w:numPr>
          <w:ilvl w:val="0"/>
          <w:numId w:val="19"/>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rPr>
        <w:t xml:space="preserve">Auxiliar al Coordinador General </w:t>
      </w:r>
      <w:r w:rsidRPr="00A63F62">
        <w:rPr>
          <w:rFonts w:ascii="Arial" w:hAnsi="Arial" w:cs="Arial"/>
          <w:sz w:val="22"/>
          <w:szCs w:val="22"/>
          <w:lang w:val="es-ES"/>
        </w:rPr>
        <w:t>de los Servicios de Defensoría Pública en el desempeño de sus funciones; y</w:t>
      </w:r>
    </w:p>
    <w:p w14:paraId="4F3DAD26" w14:textId="77777777" w:rsidR="00E222CF" w:rsidRPr="00A63F62" w:rsidRDefault="00E222CF" w:rsidP="00A63F62">
      <w:pPr>
        <w:autoSpaceDE w:val="0"/>
        <w:autoSpaceDN w:val="0"/>
        <w:adjustRightInd w:val="0"/>
        <w:jc w:val="both"/>
        <w:rPr>
          <w:rFonts w:ascii="Arial" w:hAnsi="Arial" w:cs="Arial"/>
          <w:sz w:val="22"/>
          <w:szCs w:val="22"/>
          <w:lang w:val="es-ES"/>
        </w:rPr>
      </w:pPr>
    </w:p>
    <w:p w14:paraId="0C28786E" w14:textId="77777777" w:rsidR="00E222CF" w:rsidRPr="00A63F62" w:rsidRDefault="00E222CF" w:rsidP="00A63F62">
      <w:pPr>
        <w:numPr>
          <w:ilvl w:val="0"/>
          <w:numId w:val="19"/>
        </w:numPr>
        <w:autoSpaceDE w:val="0"/>
        <w:autoSpaceDN w:val="0"/>
        <w:adjustRightInd w:val="0"/>
        <w:ind w:left="0" w:firstLine="0"/>
        <w:jc w:val="both"/>
        <w:rPr>
          <w:rFonts w:ascii="Arial" w:hAnsi="Arial" w:cs="Arial"/>
          <w:sz w:val="22"/>
          <w:szCs w:val="22"/>
        </w:rPr>
      </w:pPr>
      <w:r w:rsidRPr="00A63F62">
        <w:rPr>
          <w:rFonts w:ascii="Arial" w:hAnsi="Arial" w:cs="Arial"/>
          <w:sz w:val="22"/>
          <w:szCs w:val="22"/>
          <w:lang w:val="es-ES"/>
        </w:rPr>
        <w:t>Las demás que se establezcan en esta Ley, la Ley Orgánica y en su Reglamento.</w:t>
      </w:r>
    </w:p>
    <w:p w14:paraId="07A0BD7A" w14:textId="77777777" w:rsidR="00E222CF" w:rsidRPr="00A63F62" w:rsidRDefault="00E222CF" w:rsidP="00A63F62">
      <w:pPr>
        <w:jc w:val="both"/>
        <w:rPr>
          <w:rFonts w:ascii="Arial" w:hAnsi="Arial" w:cs="Arial"/>
          <w:bCs/>
          <w:sz w:val="22"/>
          <w:szCs w:val="22"/>
        </w:rPr>
      </w:pPr>
    </w:p>
    <w:p w14:paraId="3C91968F" w14:textId="77777777" w:rsidR="00EB0133" w:rsidRDefault="00EB0133" w:rsidP="00E15275">
      <w:pPr>
        <w:jc w:val="center"/>
        <w:rPr>
          <w:rFonts w:ascii="Arial" w:hAnsi="Arial" w:cs="Arial"/>
          <w:b/>
          <w:bCs/>
          <w:sz w:val="22"/>
          <w:szCs w:val="22"/>
          <w:lang w:val="es-ES"/>
        </w:rPr>
      </w:pPr>
    </w:p>
    <w:p w14:paraId="3849D05B" w14:textId="77777777" w:rsidR="00E222CF" w:rsidRPr="00A63F62" w:rsidRDefault="00E222CF" w:rsidP="00E15275">
      <w:pPr>
        <w:jc w:val="center"/>
        <w:rPr>
          <w:rFonts w:ascii="Arial" w:hAnsi="Arial" w:cs="Arial"/>
          <w:b/>
          <w:sz w:val="22"/>
          <w:szCs w:val="22"/>
        </w:rPr>
      </w:pPr>
      <w:r w:rsidRPr="00A63F62">
        <w:rPr>
          <w:rFonts w:ascii="Arial" w:hAnsi="Arial" w:cs="Arial"/>
          <w:b/>
          <w:bCs/>
          <w:sz w:val="22"/>
          <w:szCs w:val="22"/>
          <w:lang w:val="es-ES"/>
        </w:rPr>
        <w:t>CAPÍTULO IV</w:t>
      </w:r>
    </w:p>
    <w:p w14:paraId="02CAF5D3" w14:textId="77777777" w:rsidR="00E222CF" w:rsidRPr="00A63F62" w:rsidRDefault="00E222CF" w:rsidP="00E15275">
      <w:pPr>
        <w:jc w:val="center"/>
        <w:rPr>
          <w:rFonts w:ascii="Arial" w:hAnsi="Arial" w:cs="Arial"/>
          <w:b/>
          <w:bCs/>
          <w:sz w:val="22"/>
          <w:szCs w:val="22"/>
          <w:lang w:val="es-ES"/>
        </w:rPr>
      </w:pPr>
      <w:r w:rsidRPr="00A63F62">
        <w:rPr>
          <w:rFonts w:ascii="Arial" w:hAnsi="Arial" w:cs="Arial"/>
          <w:b/>
          <w:bCs/>
          <w:sz w:val="22"/>
          <w:szCs w:val="22"/>
          <w:lang w:val="es-ES"/>
        </w:rPr>
        <w:t>DE LA COORDINACIÓN GENERAL</w:t>
      </w:r>
      <w:r w:rsidR="001230EB">
        <w:rPr>
          <w:rFonts w:ascii="Arial" w:hAnsi="Arial" w:cs="Arial"/>
          <w:b/>
          <w:sz w:val="22"/>
          <w:szCs w:val="22"/>
          <w:lang w:val="es-ES"/>
        </w:rPr>
        <w:t xml:space="preserve"> DE LOS SERVICIOS DE </w:t>
      </w:r>
      <w:r w:rsidRPr="00A63F62">
        <w:rPr>
          <w:rFonts w:ascii="Arial" w:hAnsi="Arial" w:cs="Arial"/>
          <w:b/>
          <w:sz w:val="22"/>
          <w:szCs w:val="22"/>
          <w:lang w:val="es-ES"/>
        </w:rPr>
        <w:t>DEFENSORÍA PÚBLICA</w:t>
      </w:r>
    </w:p>
    <w:p w14:paraId="3F454D0F" w14:textId="77777777" w:rsidR="00E222CF" w:rsidRPr="00A63F62" w:rsidRDefault="00E222CF" w:rsidP="00E15275">
      <w:pPr>
        <w:jc w:val="center"/>
        <w:rPr>
          <w:rFonts w:ascii="Arial" w:hAnsi="Arial" w:cs="Arial"/>
          <w:sz w:val="22"/>
          <w:szCs w:val="22"/>
          <w:lang w:val="es-ES"/>
        </w:rPr>
      </w:pPr>
    </w:p>
    <w:p w14:paraId="60AA1523" w14:textId="77777777" w:rsidR="00E222CF" w:rsidRPr="00A63F62" w:rsidRDefault="00E222CF" w:rsidP="00E15275">
      <w:pPr>
        <w:jc w:val="center"/>
        <w:rPr>
          <w:rFonts w:ascii="Arial" w:hAnsi="Arial" w:cs="Arial"/>
          <w:b/>
          <w:bCs/>
          <w:sz w:val="22"/>
          <w:szCs w:val="22"/>
          <w:lang w:val="es-ES"/>
        </w:rPr>
      </w:pPr>
      <w:r w:rsidRPr="00A63F62">
        <w:rPr>
          <w:rFonts w:ascii="Arial" w:hAnsi="Arial" w:cs="Arial"/>
          <w:b/>
          <w:bCs/>
          <w:sz w:val="22"/>
          <w:szCs w:val="22"/>
          <w:lang w:val="es-ES"/>
        </w:rPr>
        <w:t>SECCIÓN I</w:t>
      </w:r>
    </w:p>
    <w:p w14:paraId="77F9C4A4" w14:textId="77777777" w:rsidR="00E222CF" w:rsidRPr="00A63F62" w:rsidRDefault="00E222CF" w:rsidP="00A63F62">
      <w:pPr>
        <w:jc w:val="both"/>
        <w:rPr>
          <w:rFonts w:ascii="Arial" w:hAnsi="Arial" w:cs="Arial"/>
          <w:sz w:val="22"/>
          <w:szCs w:val="22"/>
          <w:lang w:val="es-ES"/>
        </w:rPr>
      </w:pPr>
    </w:p>
    <w:p w14:paraId="43F9BB1E" w14:textId="77777777" w:rsidR="00E222CF" w:rsidRPr="00E15275" w:rsidRDefault="00EB0133" w:rsidP="00A63F62">
      <w:pPr>
        <w:jc w:val="both"/>
        <w:rPr>
          <w:rFonts w:ascii="Arial" w:hAnsi="Arial" w:cs="Arial"/>
          <w:b/>
          <w:sz w:val="22"/>
          <w:szCs w:val="22"/>
          <w:lang w:val="es-ES"/>
        </w:rPr>
      </w:pPr>
      <w:r w:rsidRPr="00A63F62">
        <w:rPr>
          <w:rFonts w:ascii="Arial" w:hAnsi="Arial" w:cs="Arial"/>
          <w:b/>
          <w:sz w:val="22"/>
          <w:szCs w:val="22"/>
          <w:lang w:val="es-ES"/>
        </w:rPr>
        <w:t>ARTÍCULO 17</w:t>
      </w:r>
      <w:r>
        <w:rPr>
          <w:rFonts w:ascii="Arial" w:hAnsi="Arial" w:cs="Arial"/>
          <w:b/>
          <w:sz w:val="22"/>
          <w:szCs w:val="22"/>
          <w:lang w:val="es-ES"/>
        </w:rPr>
        <w:t xml:space="preserve">. </w:t>
      </w:r>
      <w:r w:rsidR="00E222CF" w:rsidRPr="00A63F62">
        <w:rPr>
          <w:rFonts w:ascii="Arial" w:hAnsi="Arial" w:cs="Arial"/>
          <w:sz w:val="22"/>
          <w:szCs w:val="22"/>
          <w:lang w:val="es-ES"/>
        </w:rPr>
        <w:t>Las atribuciones de la Dirección Administrativa y del personal de los servicios auxiliares, se establecerán en el Reglamento r</w:t>
      </w:r>
      <w:r w:rsidR="00C438FB" w:rsidRPr="00A63F62">
        <w:rPr>
          <w:rFonts w:ascii="Arial" w:hAnsi="Arial" w:cs="Arial"/>
          <w:sz w:val="22"/>
          <w:szCs w:val="22"/>
          <w:lang w:val="es-ES"/>
        </w:rPr>
        <w:t xml:space="preserve">espectivo. </w:t>
      </w:r>
    </w:p>
    <w:p w14:paraId="5E8C4B55" w14:textId="77777777" w:rsidR="00E222CF" w:rsidRPr="00A63F62" w:rsidRDefault="00E222CF" w:rsidP="00A63F62">
      <w:pPr>
        <w:jc w:val="both"/>
        <w:rPr>
          <w:rFonts w:ascii="Arial" w:hAnsi="Arial" w:cs="Arial"/>
          <w:b/>
          <w:bCs/>
          <w:sz w:val="22"/>
          <w:szCs w:val="22"/>
          <w:lang w:val="es-ES"/>
        </w:rPr>
      </w:pPr>
    </w:p>
    <w:p w14:paraId="4732E920" w14:textId="77777777" w:rsidR="00E222CF" w:rsidRPr="00981EA0"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18</w:t>
      </w:r>
      <w:r>
        <w:rPr>
          <w:rFonts w:ascii="Arial" w:hAnsi="Arial" w:cs="Arial"/>
          <w:b/>
          <w:bCs/>
          <w:sz w:val="22"/>
          <w:szCs w:val="22"/>
          <w:lang w:val="es-ES"/>
        </w:rPr>
        <w:t xml:space="preserve">. </w:t>
      </w:r>
      <w:r w:rsidR="00E222CF" w:rsidRPr="00A63F62">
        <w:rPr>
          <w:rFonts w:ascii="Arial" w:hAnsi="Arial" w:cs="Arial"/>
          <w:sz w:val="22"/>
          <w:szCs w:val="22"/>
          <w:lang w:val="es-ES"/>
        </w:rPr>
        <w:t>El Coordinador General de los Servicios de Defensoría Pública, será nombrado por el Consejo de la Judicatura a propuesta del Director General y durará en su encargo tres años, pudiendo ser ratificado por una sola ocasión.</w:t>
      </w:r>
    </w:p>
    <w:p w14:paraId="07264406" w14:textId="77777777" w:rsidR="00E222CF" w:rsidRPr="00A63F62" w:rsidRDefault="00E222CF" w:rsidP="00A63F62">
      <w:pPr>
        <w:jc w:val="both"/>
        <w:rPr>
          <w:rFonts w:ascii="Arial" w:hAnsi="Arial" w:cs="Arial"/>
          <w:b/>
          <w:bCs/>
          <w:sz w:val="22"/>
          <w:szCs w:val="22"/>
          <w:lang w:val="es-ES"/>
        </w:rPr>
      </w:pPr>
    </w:p>
    <w:p w14:paraId="620C5406" w14:textId="77777777" w:rsidR="00E222CF" w:rsidRPr="00981EA0" w:rsidRDefault="00EB0133" w:rsidP="00A63F62">
      <w:pPr>
        <w:jc w:val="both"/>
        <w:rPr>
          <w:rFonts w:ascii="Arial" w:hAnsi="Arial" w:cs="Arial"/>
          <w:b/>
          <w:bCs/>
          <w:sz w:val="22"/>
          <w:szCs w:val="22"/>
          <w:lang w:val="es-ES"/>
        </w:rPr>
      </w:pPr>
      <w:r>
        <w:rPr>
          <w:rFonts w:ascii="Arial" w:hAnsi="Arial" w:cs="Arial"/>
          <w:b/>
          <w:bCs/>
          <w:sz w:val="22"/>
          <w:szCs w:val="22"/>
          <w:lang w:val="es-ES"/>
        </w:rPr>
        <w:t xml:space="preserve">ARTÍCULO 19. </w:t>
      </w:r>
      <w:r w:rsidR="00E222CF" w:rsidRPr="00A63F62">
        <w:rPr>
          <w:rFonts w:ascii="Arial" w:hAnsi="Arial" w:cs="Arial"/>
          <w:sz w:val="22"/>
          <w:szCs w:val="22"/>
        </w:rPr>
        <w:t>Para ser Coordinador General de los Servicios de Defensoría Pública, se requiere:</w:t>
      </w:r>
    </w:p>
    <w:p w14:paraId="0E004CB7" w14:textId="77777777" w:rsidR="00E222CF" w:rsidRPr="00A63F62" w:rsidRDefault="00E222CF" w:rsidP="00A63F62">
      <w:pPr>
        <w:jc w:val="both"/>
        <w:rPr>
          <w:rFonts w:ascii="Arial" w:hAnsi="Arial" w:cs="Arial"/>
          <w:sz w:val="22"/>
          <w:szCs w:val="22"/>
        </w:rPr>
      </w:pPr>
    </w:p>
    <w:p w14:paraId="3C8BB67D" w14:textId="77777777" w:rsidR="00E222CF" w:rsidRPr="00A63F62" w:rsidRDefault="00E222CF" w:rsidP="00A63F62">
      <w:pPr>
        <w:numPr>
          <w:ilvl w:val="0"/>
          <w:numId w:val="20"/>
        </w:numPr>
        <w:ind w:left="0" w:firstLine="0"/>
        <w:jc w:val="both"/>
        <w:rPr>
          <w:rFonts w:ascii="Arial" w:hAnsi="Arial" w:cs="Arial"/>
          <w:sz w:val="22"/>
          <w:szCs w:val="22"/>
          <w:lang w:val="es-ES"/>
        </w:rPr>
      </w:pPr>
      <w:r w:rsidRPr="00A63F62">
        <w:rPr>
          <w:rFonts w:ascii="Arial" w:hAnsi="Arial" w:cs="Arial"/>
          <w:sz w:val="22"/>
          <w:szCs w:val="22"/>
          <w:lang w:val="es-ES"/>
        </w:rPr>
        <w:t xml:space="preserve"> Ser ciudadano mexicano en pleno ejercicio de sus derechos civiles y políticos; </w:t>
      </w:r>
    </w:p>
    <w:p w14:paraId="56E4A11E" w14:textId="77777777" w:rsidR="00E222CF" w:rsidRPr="00A63F62" w:rsidRDefault="00E222CF" w:rsidP="00A63F62">
      <w:pPr>
        <w:jc w:val="both"/>
        <w:rPr>
          <w:rFonts w:ascii="Arial" w:hAnsi="Arial" w:cs="Arial"/>
          <w:sz w:val="22"/>
          <w:szCs w:val="22"/>
          <w:lang w:val="es-ES"/>
        </w:rPr>
      </w:pPr>
    </w:p>
    <w:p w14:paraId="1C05CF39" w14:textId="77777777" w:rsidR="00E222CF" w:rsidRPr="00A63F62" w:rsidRDefault="00E222CF" w:rsidP="00A63F62">
      <w:pPr>
        <w:numPr>
          <w:ilvl w:val="0"/>
          <w:numId w:val="20"/>
        </w:numPr>
        <w:ind w:left="0" w:firstLine="0"/>
        <w:jc w:val="both"/>
        <w:rPr>
          <w:rFonts w:ascii="Arial" w:hAnsi="Arial" w:cs="Arial"/>
          <w:sz w:val="22"/>
          <w:szCs w:val="22"/>
          <w:lang w:val="es-ES"/>
        </w:rPr>
      </w:pPr>
      <w:r w:rsidRPr="00A63F62">
        <w:rPr>
          <w:rFonts w:ascii="Arial" w:hAnsi="Arial" w:cs="Arial"/>
          <w:sz w:val="22"/>
          <w:szCs w:val="22"/>
          <w:lang w:val="es-ES"/>
        </w:rPr>
        <w:t>Tener como mínimo veinticinco años de edad cumplidos al día de su nombramiento;</w:t>
      </w:r>
    </w:p>
    <w:p w14:paraId="25EB7096" w14:textId="77777777" w:rsidR="00E222CF" w:rsidRPr="00A63F62" w:rsidRDefault="00E222CF" w:rsidP="00A63F62">
      <w:pPr>
        <w:jc w:val="both"/>
        <w:rPr>
          <w:rFonts w:ascii="Arial" w:hAnsi="Arial" w:cs="Arial"/>
          <w:sz w:val="22"/>
          <w:szCs w:val="22"/>
          <w:lang w:val="es-ES"/>
        </w:rPr>
      </w:pPr>
    </w:p>
    <w:p w14:paraId="544AEAC8" w14:textId="77777777" w:rsidR="00C438FB" w:rsidRPr="00A63F62" w:rsidRDefault="00AB4A83" w:rsidP="00A63F62">
      <w:pPr>
        <w:numPr>
          <w:ilvl w:val="0"/>
          <w:numId w:val="20"/>
        </w:numPr>
        <w:jc w:val="both"/>
        <w:rPr>
          <w:rFonts w:ascii="Arial" w:hAnsi="Arial" w:cs="Arial"/>
          <w:sz w:val="22"/>
          <w:szCs w:val="22"/>
          <w:lang w:val="es-ES"/>
        </w:rPr>
      </w:pPr>
      <w:r w:rsidRPr="00A63F62">
        <w:rPr>
          <w:rFonts w:ascii="Arial" w:hAnsi="Arial" w:cs="Arial"/>
          <w:sz w:val="22"/>
          <w:szCs w:val="22"/>
          <w:lang w:val="es-ES"/>
        </w:rPr>
        <w:t>Tener título de Licenciado en Derecho o su equivalente, y Cédula Profesional expedidos por autoridad o institución legalmente facultada para ello y debidamente registrados</w:t>
      </w:r>
      <w:r w:rsidR="00E222CF" w:rsidRPr="00A63F62">
        <w:rPr>
          <w:rFonts w:ascii="Arial" w:hAnsi="Arial" w:cs="Arial"/>
          <w:sz w:val="22"/>
          <w:szCs w:val="22"/>
          <w:lang w:val="es-ES"/>
        </w:rPr>
        <w:t>;</w:t>
      </w:r>
    </w:p>
    <w:p w14:paraId="591DCEA6" w14:textId="77777777" w:rsidR="00E222CF" w:rsidRPr="001230EB" w:rsidRDefault="00C438FB" w:rsidP="001230EB">
      <w:pPr>
        <w:jc w:val="right"/>
        <w:rPr>
          <w:rFonts w:asciiTheme="minorHAnsi" w:hAnsiTheme="minorHAnsi" w:cs="Arial"/>
          <w:i/>
          <w:color w:val="0070C0"/>
          <w:sz w:val="14"/>
          <w:szCs w:val="16"/>
        </w:rPr>
      </w:pPr>
      <w:r w:rsidRPr="001230EB">
        <w:rPr>
          <w:rFonts w:asciiTheme="minorHAnsi" w:hAnsiTheme="minorHAnsi" w:cs="Arial"/>
          <w:i/>
          <w:color w:val="0070C0"/>
          <w:sz w:val="14"/>
          <w:szCs w:val="16"/>
        </w:rPr>
        <w:t>FRACCIÓN REFORMADA POR DECRETO 158, P. O. 7 EXT. DE FECHA 6 DE MAYO DE 2014.</w:t>
      </w:r>
    </w:p>
    <w:p w14:paraId="678DA7E5" w14:textId="77777777" w:rsidR="00E222CF" w:rsidRPr="00A63F62" w:rsidRDefault="00AB4A83" w:rsidP="00A63F62">
      <w:pPr>
        <w:numPr>
          <w:ilvl w:val="0"/>
          <w:numId w:val="20"/>
        </w:numPr>
        <w:jc w:val="both"/>
        <w:rPr>
          <w:rFonts w:ascii="Arial" w:hAnsi="Arial" w:cs="Arial"/>
          <w:sz w:val="22"/>
          <w:szCs w:val="22"/>
          <w:lang w:val="es-ES"/>
        </w:rPr>
      </w:pPr>
      <w:r w:rsidRPr="00A63F62">
        <w:rPr>
          <w:rFonts w:ascii="Arial" w:hAnsi="Arial" w:cs="Arial"/>
          <w:sz w:val="22"/>
          <w:szCs w:val="22"/>
          <w:lang w:val="es-ES"/>
        </w:rPr>
        <w:t>Contar con experiencia mínima de tres años en el ejercicio de la abogacía, especialmente en las materias afines a sus funciones</w:t>
      </w:r>
      <w:r w:rsidR="00E222CF" w:rsidRPr="00A63F62">
        <w:rPr>
          <w:rFonts w:ascii="Arial" w:hAnsi="Arial" w:cs="Arial"/>
          <w:sz w:val="22"/>
          <w:szCs w:val="22"/>
          <w:lang w:val="es-ES"/>
        </w:rPr>
        <w:t>;</w:t>
      </w:r>
    </w:p>
    <w:p w14:paraId="406EE41E" w14:textId="77777777" w:rsidR="00E222CF" w:rsidRPr="001230EB" w:rsidRDefault="00C438FB" w:rsidP="001230EB">
      <w:pPr>
        <w:pStyle w:val="Prrafodelista"/>
        <w:ind w:left="360" w:firstLine="348"/>
        <w:jc w:val="right"/>
        <w:rPr>
          <w:rFonts w:asciiTheme="minorHAnsi" w:hAnsiTheme="minorHAnsi" w:cs="Arial"/>
          <w:i/>
          <w:color w:val="0070C0"/>
          <w:sz w:val="14"/>
          <w:szCs w:val="16"/>
          <w:lang w:val="es-ES_tradnl"/>
        </w:rPr>
      </w:pPr>
      <w:r w:rsidRPr="001230EB">
        <w:rPr>
          <w:rFonts w:asciiTheme="minorHAnsi" w:hAnsiTheme="minorHAnsi" w:cs="Arial"/>
          <w:i/>
          <w:color w:val="0070C0"/>
          <w:sz w:val="14"/>
          <w:szCs w:val="16"/>
        </w:rPr>
        <w:t>FRACCIÓN REFORMADA POR DECRETO 158, P. O. 7 EXT. DE FECHA 6 DE MAYO DE 2014.</w:t>
      </w:r>
    </w:p>
    <w:p w14:paraId="79322A43" w14:textId="77777777" w:rsidR="00E222CF" w:rsidRPr="00A63F62" w:rsidRDefault="00E222CF" w:rsidP="00A63F62">
      <w:pPr>
        <w:numPr>
          <w:ilvl w:val="0"/>
          <w:numId w:val="20"/>
        </w:numPr>
        <w:ind w:left="0" w:firstLine="0"/>
        <w:jc w:val="both"/>
        <w:rPr>
          <w:rFonts w:ascii="Arial" w:hAnsi="Arial" w:cs="Arial"/>
          <w:sz w:val="22"/>
          <w:szCs w:val="22"/>
          <w:lang w:val="es-ES"/>
        </w:rPr>
      </w:pPr>
      <w:r w:rsidRPr="00A63F62">
        <w:rPr>
          <w:rFonts w:ascii="Arial" w:hAnsi="Arial" w:cs="Arial"/>
          <w:sz w:val="22"/>
          <w:szCs w:val="22"/>
          <w:lang w:val="es-ES"/>
        </w:rPr>
        <w:t>Gozar de buena reputación y prestigio profesional;</w:t>
      </w:r>
    </w:p>
    <w:p w14:paraId="148C449A" w14:textId="77777777" w:rsidR="00E222CF" w:rsidRPr="00A63F62" w:rsidRDefault="00E222CF" w:rsidP="00A63F62">
      <w:pPr>
        <w:jc w:val="both"/>
        <w:rPr>
          <w:rFonts w:ascii="Arial" w:hAnsi="Arial" w:cs="Arial"/>
          <w:sz w:val="22"/>
          <w:szCs w:val="22"/>
          <w:lang w:val="es-ES"/>
        </w:rPr>
      </w:pPr>
    </w:p>
    <w:p w14:paraId="64308FF3" w14:textId="77777777" w:rsidR="00E222CF" w:rsidRPr="00A63F62" w:rsidRDefault="00E222CF" w:rsidP="00A63F62">
      <w:pPr>
        <w:numPr>
          <w:ilvl w:val="0"/>
          <w:numId w:val="20"/>
        </w:numPr>
        <w:ind w:left="0" w:firstLine="0"/>
        <w:jc w:val="both"/>
        <w:rPr>
          <w:rFonts w:ascii="Arial" w:hAnsi="Arial" w:cs="Arial"/>
          <w:sz w:val="22"/>
          <w:szCs w:val="22"/>
          <w:lang w:val="es-ES"/>
        </w:rPr>
      </w:pPr>
      <w:r w:rsidRPr="00A63F62">
        <w:rPr>
          <w:rFonts w:ascii="Arial" w:hAnsi="Arial" w:cs="Arial"/>
          <w:sz w:val="22"/>
          <w:szCs w:val="22"/>
          <w:lang w:val="es-ES"/>
        </w:rPr>
        <w:t>Tener residencia mínima de cinco años en el Estado, inmediatos anteriores a la fecha de su designación;</w:t>
      </w:r>
    </w:p>
    <w:p w14:paraId="360F4C79" w14:textId="77777777" w:rsidR="00E222CF" w:rsidRPr="00A63F62" w:rsidRDefault="00E222CF" w:rsidP="00A63F62">
      <w:pPr>
        <w:pStyle w:val="Prrafodelista"/>
        <w:ind w:left="0"/>
        <w:jc w:val="both"/>
        <w:rPr>
          <w:rFonts w:ascii="Arial" w:hAnsi="Arial" w:cs="Arial"/>
          <w:sz w:val="22"/>
          <w:szCs w:val="22"/>
        </w:rPr>
      </w:pPr>
    </w:p>
    <w:p w14:paraId="03F586B7" w14:textId="77777777" w:rsidR="00E222CF" w:rsidRPr="00A63F62" w:rsidRDefault="00E222CF" w:rsidP="00A63F62">
      <w:pPr>
        <w:numPr>
          <w:ilvl w:val="0"/>
          <w:numId w:val="20"/>
        </w:numPr>
        <w:ind w:left="0" w:firstLine="0"/>
        <w:jc w:val="both"/>
        <w:rPr>
          <w:rFonts w:ascii="Arial" w:hAnsi="Arial" w:cs="Arial"/>
          <w:sz w:val="22"/>
          <w:szCs w:val="22"/>
          <w:lang w:val="es-ES"/>
        </w:rPr>
      </w:pPr>
      <w:r w:rsidRPr="00A63F62">
        <w:rPr>
          <w:rFonts w:ascii="Arial" w:hAnsi="Arial" w:cs="Arial"/>
          <w:sz w:val="22"/>
          <w:szCs w:val="22"/>
          <w:lang w:val="es-ES"/>
        </w:rPr>
        <w:lastRenderedPageBreak/>
        <w:t>No haber sido condenado por delito doloso que amerite pena corporal; y</w:t>
      </w:r>
    </w:p>
    <w:p w14:paraId="7D3DDC44" w14:textId="77777777" w:rsidR="00E222CF" w:rsidRPr="00A63F62" w:rsidRDefault="00E222CF" w:rsidP="00A63F62">
      <w:pPr>
        <w:jc w:val="both"/>
        <w:rPr>
          <w:rFonts w:ascii="Arial" w:hAnsi="Arial" w:cs="Arial"/>
          <w:sz w:val="22"/>
          <w:szCs w:val="22"/>
          <w:lang w:val="es-ES"/>
        </w:rPr>
      </w:pPr>
    </w:p>
    <w:p w14:paraId="493808F9" w14:textId="77777777" w:rsidR="00E222CF" w:rsidRPr="00A63F62" w:rsidRDefault="00E222CF" w:rsidP="00A63F62">
      <w:pPr>
        <w:numPr>
          <w:ilvl w:val="0"/>
          <w:numId w:val="20"/>
        </w:numPr>
        <w:ind w:left="0" w:firstLine="0"/>
        <w:jc w:val="both"/>
        <w:rPr>
          <w:rFonts w:ascii="Arial" w:hAnsi="Arial" w:cs="Arial"/>
          <w:sz w:val="22"/>
          <w:szCs w:val="22"/>
          <w:lang w:val="es-ES"/>
        </w:rPr>
      </w:pPr>
      <w:r w:rsidRPr="00A63F62">
        <w:rPr>
          <w:rFonts w:ascii="Arial" w:hAnsi="Arial" w:cs="Arial"/>
          <w:sz w:val="22"/>
          <w:szCs w:val="22"/>
          <w:lang w:val="es-ES"/>
        </w:rPr>
        <w:t xml:space="preserve">No estar inhabilitado para el desempeño de funciones públicas, ni estar sujeto a proceso para determinar alguna responsabilidad </w:t>
      </w:r>
      <w:r w:rsidRPr="00A63F62">
        <w:rPr>
          <w:rFonts w:ascii="Arial" w:hAnsi="Arial" w:cs="Arial"/>
          <w:bCs/>
          <w:sz w:val="22"/>
          <w:szCs w:val="22"/>
          <w:lang w:val="es-ES"/>
        </w:rPr>
        <w:t>administrativa</w:t>
      </w:r>
      <w:r w:rsidRPr="00A63F62">
        <w:rPr>
          <w:rFonts w:ascii="Arial" w:hAnsi="Arial" w:cs="Arial"/>
          <w:sz w:val="22"/>
          <w:szCs w:val="22"/>
          <w:lang w:val="es-ES"/>
        </w:rPr>
        <w:t>, al momento de ser propuesto.</w:t>
      </w:r>
    </w:p>
    <w:p w14:paraId="05BD246F" w14:textId="77777777" w:rsidR="00E222CF" w:rsidRPr="00A63F62" w:rsidRDefault="00E222CF" w:rsidP="00A63F62">
      <w:pPr>
        <w:autoSpaceDE w:val="0"/>
        <w:autoSpaceDN w:val="0"/>
        <w:adjustRightInd w:val="0"/>
        <w:jc w:val="both"/>
        <w:rPr>
          <w:rFonts w:ascii="Arial" w:hAnsi="Arial" w:cs="Arial"/>
          <w:b/>
          <w:bCs/>
          <w:sz w:val="22"/>
          <w:szCs w:val="22"/>
          <w:lang w:val="es-ES"/>
        </w:rPr>
      </w:pPr>
    </w:p>
    <w:p w14:paraId="442B5FFC" w14:textId="77777777" w:rsidR="00E222CF" w:rsidRPr="00A63F62" w:rsidRDefault="00EB0133" w:rsidP="00A63F62">
      <w:pPr>
        <w:autoSpaceDE w:val="0"/>
        <w:autoSpaceDN w:val="0"/>
        <w:adjustRightInd w:val="0"/>
        <w:jc w:val="both"/>
        <w:rPr>
          <w:rFonts w:ascii="Arial" w:hAnsi="Arial" w:cs="Arial"/>
          <w:sz w:val="22"/>
          <w:szCs w:val="22"/>
          <w:lang w:val="es-ES"/>
        </w:rPr>
      </w:pPr>
      <w:r w:rsidRPr="00A63F62">
        <w:rPr>
          <w:rFonts w:ascii="Arial" w:hAnsi="Arial" w:cs="Arial"/>
          <w:b/>
          <w:bCs/>
          <w:sz w:val="22"/>
          <w:szCs w:val="22"/>
          <w:lang w:val="es-ES"/>
        </w:rPr>
        <w:t>ARTÍCULO 20</w:t>
      </w:r>
      <w:r>
        <w:rPr>
          <w:rFonts w:ascii="Arial" w:hAnsi="Arial" w:cs="Arial"/>
          <w:b/>
          <w:bCs/>
          <w:sz w:val="22"/>
          <w:szCs w:val="22"/>
          <w:lang w:val="es-ES"/>
        </w:rPr>
        <w:t>.</w:t>
      </w:r>
      <w:r>
        <w:rPr>
          <w:rFonts w:ascii="Arial" w:hAnsi="Arial" w:cs="Arial"/>
          <w:sz w:val="22"/>
          <w:szCs w:val="22"/>
          <w:lang w:val="es-ES"/>
        </w:rPr>
        <w:t xml:space="preserve"> </w:t>
      </w:r>
      <w:r w:rsidR="00E222CF" w:rsidRPr="00A63F62">
        <w:rPr>
          <w:rFonts w:ascii="Arial" w:hAnsi="Arial" w:cs="Arial"/>
          <w:sz w:val="22"/>
          <w:szCs w:val="22"/>
          <w:lang w:val="es-ES"/>
        </w:rPr>
        <w:t xml:space="preserve">Las ausencias temporales, así como las licencias del Coordinador General de los Servicios de Defensoría Pública, serán cubiertas por el Visitador que designe el Director General. Tratándose de ausencia definitiva o renuncia, el Director General propondrá al Consejo de la Judicatura un nuevo Coordinador General de entre los Visitadores o de la plantilla respectiva de Defensores Públicos o Asesores Jurídicos. </w:t>
      </w:r>
    </w:p>
    <w:p w14:paraId="4F0E2016" w14:textId="77777777" w:rsidR="00E222CF" w:rsidRPr="00A63F62" w:rsidRDefault="00E222CF" w:rsidP="00A63F62">
      <w:pPr>
        <w:autoSpaceDE w:val="0"/>
        <w:autoSpaceDN w:val="0"/>
        <w:adjustRightInd w:val="0"/>
        <w:jc w:val="both"/>
        <w:rPr>
          <w:rFonts w:ascii="Arial" w:hAnsi="Arial" w:cs="Arial"/>
          <w:sz w:val="22"/>
          <w:szCs w:val="22"/>
          <w:lang w:val="es-ES"/>
        </w:rPr>
      </w:pPr>
    </w:p>
    <w:p w14:paraId="6BF1C827" w14:textId="77777777" w:rsidR="00E222CF" w:rsidRPr="00981EA0"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21</w:t>
      </w:r>
      <w:r>
        <w:rPr>
          <w:rFonts w:ascii="Arial" w:hAnsi="Arial" w:cs="Arial"/>
          <w:b/>
          <w:bCs/>
          <w:sz w:val="22"/>
          <w:szCs w:val="22"/>
          <w:lang w:val="es-ES"/>
        </w:rPr>
        <w:t xml:space="preserve">. </w:t>
      </w:r>
      <w:r w:rsidR="00E222CF" w:rsidRPr="00A63F62">
        <w:rPr>
          <w:rFonts w:ascii="Arial" w:hAnsi="Arial" w:cs="Arial"/>
          <w:sz w:val="22"/>
          <w:szCs w:val="22"/>
          <w:lang w:val="es-ES"/>
        </w:rPr>
        <w:t>Son facultades y obligaciones del Coordinador General de los Servicios de Defensoría Pública, las siguientes:</w:t>
      </w:r>
    </w:p>
    <w:p w14:paraId="35986A0B" w14:textId="77777777" w:rsidR="00E222CF" w:rsidRPr="00A63F62" w:rsidRDefault="00E222CF" w:rsidP="00A63F62">
      <w:pPr>
        <w:jc w:val="both"/>
        <w:rPr>
          <w:rFonts w:ascii="Arial" w:hAnsi="Arial" w:cs="Arial"/>
          <w:sz w:val="22"/>
          <w:szCs w:val="22"/>
          <w:lang w:val="es-ES"/>
        </w:rPr>
      </w:pPr>
    </w:p>
    <w:p w14:paraId="3328F4CC"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Dirigir y vigilar la calidad de los servicios que brinde la plantilla de Defensores Públicos y Asesores Jurídicos, emitiendo las recomendaciones necesarias para consolidar las funciones de los mismos, previa aprobación del Director General;</w:t>
      </w:r>
    </w:p>
    <w:p w14:paraId="454416EB" w14:textId="77777777" w:rsidR="00E222CF" w:rsidRPr="00A63F62" w:rsidRDefault="00E222CF" w:rsidP="00A63F62">
      <w:pPr>
        <w:jc w:val="both"/>
        <w:rPr>
          <w:rFonts w:ascii="Arial" w:hAnsi="Arial" w:cs="Arial"/>
          <w:sz w:val="22"/>
          <w:szCs w:val="22"/>
          <w:lang w:val="es-ES"/>
        </w:rPr>
      </w:pPr>
    </w:p>
    <w:p w14:paraId="603002EC"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Proponer ante la Dirección General del Instituto, la asignación de adscripción que corresponda a cada uno de los Defensores Públicos, Asesores Jurídicos y demás personal de apoyo, así como realizar los cambios por rotación y suplencias;</w:t>
      </w:r>
    </w:p>
    <w:p w14:paraId="2CECF180" w14:textId="77777777" w:rsidR="00E222CF" w:rsidRPr="00A63F62" w:rsidRDefault="00E222CF" w:rsidP="00A63F62">
      <w:pPr>
        <w:jc w:val="both"/>
        <w:rPr>
          <w:rFonts w:ascii="Arial" w:hAnsi="Arial" w:cs="Arial"/>
          <w:sz w:val="22"/>
          <w:szCs w:val="22"/>
          <w:lang w:val="es-ES"/>
        </w:rPr>
      </w:pPr>
    </w:p>
    <w:p w14:paraId="18F98635"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Supervisar, por conducto de los Visitadores, el desempeño de los Defensores Públicos y Asesores Jurídicos en el ejercicio de su función, disponiendo lo conducente a fin de que el servicio sea brindado en forma oportuna, diligente y eficaz;</w:t>
      </w:r>
    </w:p>
    <w:p w14:paraId="379E5667" w14:textId="77777777" w:rsidR="00E222CF" w:rsidRPr="00A63F62" w:rsidRDefault="00E222CF" w:rsidP="00A63F62">
      <w:pPr>
        <w:pStyle w:val="Prrafodelista"/>
        <w:ind w:left="0"/>
        <w:jc w:val="both"/>
        <w:rPr>
          <w:rFonts w:ascii="Arial" w:hAnsi="Arial" w:cs="Arial"/>
          <w:sz w:val="22"/>
          <w:szCs w:val="22"/>
        </w:rPr>
      </w:pPr>
    </w:p>
    <w:p w14:paraId="50657B45"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Concentrar la información total de los asuntos iniciados con datos de identificación precisos a través de los cuáles se dé seguimiento a los asuntos en las distintas materias que abarque el servicio, a fin de mantener actualizada dicha información en relación con la situación jurídica de cada caso;</w:t>
      </w:r>
    </w:p>
    <w:p w14:paraId="6036D557" w14:textId="77777777" w:rsidR="00E222CF" w:rsidRPr="00A63F62" w:rsidRDefault="00E222CF" w:rsidP="00A63F62">
      <w:pPr>
        <w:jc w:val="both"/>
        <w:rPr>
          <w:rFonts w:ascii="Arial" w:hAnsi="Arial" w:cs="Arial"/>
          <w:sz w:val="22"/>
          <w:szCs w:val="22"/>
          <w:lang w:val="es-ES"/>
        </w:rPr>
      </w:pPr>
    </w:p>
    <w:p w14:paraId="32A34B30"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Recibir y turnar al Director General las acusaciones y quejas interpuestas en contra de los Defensores Públicos, Asesores Jurídicos y demás personal adscrito, con motivo de sus funciones;</w:t>
      </w:r>
    </w:p>
    <w:p w14:paraId="3D884F72" w14:textId="77777777" w:rsidR="00E222CF" w:rsidRPr="00A63F62" w:rsidRDefault="00E222CF" w:rsidP="00A63F62">
      <w:pPr>
        <w:jc w:val="both"/>
        <w:rPr>
          <w:rFonts w:ascii="Arial" w:hAnsi="Arial" w:cs="Arial"/>
          <w:sz w:val="22"/>
          <w:szCs w:val="22"/>
          <w:lang w:val="es-ES"/>
        </w:rPr>
      </w:pPr>
    </w:p>
    <w:p w14:paraId="315CAE8B"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Apoyar y orientar a los Defensores Públicos y Asesores Jurídicos en los casos puestos a su conocimiento, a través del planteamiento de observaciones o dudas por parte de éstos, a fin de dirigir las recomendaciones propias que el caso amerite;</w:t>
      </w:r>
    </w:p>
    <w:p w14:paraId="4BA0D413" w14:textId="77777777" w:rsidR="00E222CF" w:rsidRPr="00A63F62" w:rsidRDefault="00E222CF" w:rsidP="00A63F62">
      <w:pPr>
        <w:jc w:val="both"/>
        <w:rPr>
          <w:rFonts w:ascii="Arial" w:hAnsi="Arial" w:cs="Arial"/>
          <w:sz w:val="22"/>
          <w:szCs w:val="22"/>
          <w:lang w:val="es-ES"/>
        </w:rPr>
      </w:pPr>
    </w:p>
    <w:p w14:paraId="73F4C4FA"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Convocar a reuniones periódicas en las áreas del fuero competencial para la revisión de aspectos de índole formal y técnico;</w:t>
      </w:r>
    </w:p>
    <w:p w14:paraId="10359020" w14:textId="77777777" w:rsidR="00E222CF" w:rsidRPr="00A63F62" w:rsidRDefault="00E222CF" w:rsidP="00A63F62">
      <w:pPr>
        <w:jc w:val="both"/>
        <w:rPr>
          <w:rFonts w:ascii="Arial" w:hAnsi="Arial" w:cs="Arial"/>
          <w:sz w:val="22"/>
          <w:szCs w:val="22"/>
          <w:lang w:val="es-ES"/>
        </w:rPr>
      </w:pPr>
    </w:p>
    <w:p w14:paraId="71E6E547"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Rendir ante la Dirección General del Instituto, un informe concentrado de actividades integrales de todo el personal adscrito, dentro de los primeros cinco días de cada semestre, que plasme la realidad actual de la Defensoría Pública en el Estado;</w:t>
      </w:r>
    </w:p>
    <w:p w14:paraId="41F6C3D6" w14:textId="77777777" w:rsidR="00E222CF" w:rsidRPr="00A63F62" w:rsidRDefault="00E222CF" w:rsidP="00A63F62">
      <w:pPr>
        <w:jc w:val="both"/>
        <w:rPr>
          <w:rFonts w:ascii="Arial" w:hAnsi="Arial" w:cs="Arial"/>
          <w:sz w:val="22"/>
          <w:szCs w:val="22"/>
          <w:lang w:val="es-ES"/>
        </w:rPr>
      </w:pPr>
    </w:p>
    <w:p w14:paraId="32C3CA13"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lastRenderedPageBreak/>
        <w:t>Poner oportunamente en conocimiento del Director General, cualquier eventualidad relacionada con el desempeño de los Defensores Públicos y Asesores Jurídicos, que se obtenga por información directa o a través de los reportes de supervisión de los Visitadores del área, a fin de establecer criterios de efectividad del servicio;</w:t>
      </w:r>
    </w:p>
    <w:p w14:paraId="1C2C12DF" w14:textId="77777777" w:rsidR="00E222CF" w:rsidRPr="00A63F62" w:rsidRDefault="00E222CF" w:rsidP="00A63F62">
      <w:pPr>
        <w:jc w:val="both"/>
        <w:rPr>
          <w:rFonts w:ascii="Arial" w:hAnsi="Arial" w:cs="Arial"/>
          <w:sz w:val="22"/>
          <w:szCs w:val="22"/>
          <w:lang w:val="es-ES"/>
        </w:rPr>
      </w:pPr>
    </w:p>
    <w:p w14:paraId="61DCB1ED" w14:textId="77777777" w:rsidR="00E222CF" w:rsidRPr="00A63F62"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Promover entre el personal del área, reuniones de conocimiento y de intercambio de opiniones, en las que se analicen los casos en particular, así como temas de problemática interna relacionada con el ejercicio de la profesión, impulsando la debida actualización judicial y jurisprudencial pertinente; y</w:t>
      </w:r>
    </w:p>
    <w:p w14:paraId="6AA2C4C9" w14:textId="77777777" w:rsidR="00E222CF" w:rsidRPr="00A63F62" w:rsidRDefault="00E222CF" w:rsidP="00A63F62">
      <w:pPr>
        <w:jc w:val="both"/>
        <w:rPr>
          <w:rFonts w:ascii="Arial" w:hAnsi="Arial" w:cs="Arial"/>
          <w:sz w:val="22"/>
          <w:szCs w:val="22"/>
          <w:lang w:val="es-ES"/>
        </w:rPr>
      </w:pPr>
    </w:p>
    <w:p w14:paraId="01643E3F" w14:textId="77777777" w:rsidR="00E222CF" w:rsidRPr="00981EA0" w:rsidRDefault="00E222CF" w:rsidP="00A63F62">
      <w:pPr>
        <w:numPr>
          <w:ilvl w:val="0"/>
          <w:numId w:val="21"/>
        </w:numPr>
        <w:ind w:left="0" w:firstLine="0"/>
        <w:jc w:val="both"/>
        <w:rPr>
          <w:rFonts w:ascii="Arial" w:hAnsi="Arial" w:cs="Arial"/>
          <w:sz w:val="22"/>
          <w:szCs w:val="22"/>
          <w:lang w:val="es-ES"/>
        </w:rPr>
      </w:pPr>
      <w:r w:rsidRPr="00A63F62">
        <w:rPr>
          <w:rFonts w:ascii="Arial" w:hAnsi="Arial" w:cs="Arial"/>
          <w:sz w:val="22"/>
          <w:szCs w:val="22"/>
          <w:lang w:val="es-ES"/>
        </w:rPr>
        <w:t xml:space="preserve">Las demás </w:t>
      </w:r>
      <w:proofErr w:type="gramStart"/>
      <w:r w:rsidRPr="00A63F62">
        <w:rPr>
          <w:rFonts w:ascii="Arial" w:hAnsi="Arial" w:cs="Arial"/>
          <w:sz w:val="22"/>
          <w:szCs w:val="22"/>
          <w:lang w:val="es-ES"/>
        </w:rPr>
        <w:t>que</w:t>
      </w:r>
      <w:proofErr w:type="gramEnd"/>
      <w:r w:rsidRPr="00A63F62">
        <w:rPr>
          <w:rFonts w:ascii="Arial" w:hAnsi="Arial" w:cs="Arial"/>
          <w:sz w:val="22"/>
          <w:szCs w:val="22"/>
          <w:lang w:val="es-ES"/>
        </w:rPr>
        <w:t xml:space="preserve"> con motivo del cargo, le sean encomendadas por el Director General o se señalen en el Reglamento de esta Ley.</w:t>
      </w:r>
    </w:p>
    <w:p w14:paraId="7DB4A796" w14:textId="77777777" w:rsidR="00981EA0" w:rsidRPr="00A63F62" w:rsidRDefault="00981EA0" w:rsidP="00A63F62">
      <w:pPr>
        <w:jc w:val="both"/>
        <w:rPr>
          <w:rFonts w:ascii="Arial" w:hAnsi="Arial" w:cs="Arial"/>
          <w:b/>
          <w:bCs/>
          <w:sz w:val="22"/>
          <w:szCs w:val="22"/>
          <w:lang w:val="es-ES"/>
        </w:rPr>
      </w:pPr>
    </w:p>
    <w:p w14:paraId="168E283F" w14:textId="77777777" w:rsidR="00EB0133" w:rsidRDefault="00EB0133" w:rsidP="00981EA0">
      <w:pPr>
        <w:jc w:val="center"/>
        <w:rPr>
          <w:rFonts w:ascii="Arial" w:hAnsi="Arial" w:cs="Arial"/>
          <w:b/>
          <w:bCs/>
          <w:sz w:val="22"/>
          <w:szCs w:val="22"/>
          <w:lang w:val="es-ES"/>
        </w:rPr>
      </w:pPr>
    </w:p>
    <w:p w14:paraId="66AAB68D" w14:textId="77777777" w:rsidR="00E222CF" w:rsidRPr="00A63F62" w:rsidRDefault="00E222CF" w:rsidP="00981EA0">
      <w:pPr>
        <w:jc w:val="center"/>
        <w:rPr>
          <w:rFonts w:ascii="Arial" w:hAnsi="Arial" w:cs="Arial"/>
          <w:sz w:val="22"/>
          <w:szCs w:val="22"/>
          <w:lang w:val="es-ES"/>
        </w:rPr>
      </w:pPr>
      <w:r w:rsidRPr="00A63F62">
        <w:rPr>
          <w:rFonts w:ascii="Arial" w:hAnsi="Arial" w:cs="Arial"/>
          <w:b/>
          <w:bCs/>
          <w:sz w:val="22"/>
          <w:szCs w:val="22"/>
          <w:lang w:val="es-ES"/>
        </w:rPr>
        <w:t>SECCIÓN II</w:t>
      </w:r>
    </w:p>
    <w:p w14:paraId="3E2A2BDE" w14:textId="77777777" w:rsidR="00E222CF" w:rsidRPr="00A63F62" w:rsidRDefault="00E222CF" w:rsidP="00981EA0">
      <w:pPr>
        <w:jc w:val="center"/>
        <w:rPr>
          <w:rFonts w:ascii="Arial" w:hAnsi="Arial" w:cs="Arial"/>
          <w:b/>
          <w:bCs/>
          <w:sz w:val="22"/>
          <w:szCs w:val="22"/>
          <w:lang w:val="es-ES"/>
        </w:rPr>
      </w:pPr>
      <w:r w:rsidRPr="00A63F62">
        <w:rPr>
          <w:rFonts w:ascii="Arial" w:hAnsi="Arial" w:cs="Arial"/>
          <w:b/>
          <w:bCs/>
          <w:sz w:val="22"/>
          <w:szCs w:val="22"/>
          <w:lang w:val="es-ES"/>
        </w:rPr>
        <w:t>DEL ÁREA DE VISITADORES</w:t>
      </w:r>
    </w:p>
    <w:p w14:paraId="72E1CC05" w14:textId="77777777" w:rsidR="00E222CF" w:rsidRPr="00A63F62" w:rsidRDefault="00E222CF" w:rsidP="00A63F62">
      <w:pPr>
        <w:jc w:val="both"/>
        <w:rPr>
          <w:rFonts w:ascii="Arial" w:hAnsi="Arial" w:cs="Arial"/>
          <w:b/>
          <w:bCs/>
          <w:sz w:val="22"/>
          <w:szCs w:val="22"/>
          <w:lang w:val="es-ES"/>
        </w:rPr>
      </w:pPr>
    </w:p>
    <w:p w14:paraId="5B5CDCFE" w14:textId="77777777" w:rsidR="00E222CF" w:rsidRPr="00981EA0"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22</w:t>
      </w:r>
      <w:r>
        <w:rPr>
          <w:rFonts w:ascii="Arial" w:hAnsi="Arial" w:cs="Arial"/>
          <w:b/>
          <w:bCs/>
          <w:sz w:val="22"/>
          <w:szCs w:val="22"/>
          <w:lang w:val="es-ES"/>
        </w:rPr>
        <w:t xml:space="preserve">. </w:t>
      </w:r>
      <w:r w:rsidR="00E222CF" w:rsidRPr="00A63F62">
        <w:rPr>
          <w:rFonts w:ascii="Arial" w:hAnsi="Arial" w:cs="Arial"/>
          <w:sz w:val="22"/>
          <w:szCs w:val="22"/>
          <w:lang w:val="es-ES"/>
        </w:rPr>
        <w:t>El Área de Visitadores, es auxiliar en las funciones de la Coordinación General de los Servicios de Defensoría Pública, la cual se integrará de la siguiente forma:</w:t>
      </w:r>
    </w:p>
    <w:p w14:paraId="1496DBCF" w14:textId="77777777" w:rsidR="00E222CF" w:rsidRPr="00A63F62" w:rsidRDefault="00E222CF" w:rsidP="00A63F62">
      <w:pPr>
        <w:jc w:val="both"/>
        <w:rPr>
          <w:rFonts w:ascii="Arial" w:hAnsi="Arial" w:cs="Arial"/>
          <w:sz w:val="22"/>
          <w:szCs w:val="22"/>
          <w:lang w:val="es-ES"/>
        </w:rPr>
      </w:pPr>
    </w:p>
    <w:p w14:paraId="7A7B5E60" w14:textId="77777777" w:rsidR="00E222CF" w:rsidRPr="00A63F62" w:rsidRDefault="00E222CF" w:rsidP="00A63F62">
      <w:pPr>
        <w:numPr>
          <w:ilvl w:val="0"/>
          <w:numId w:val="22"/>
        </w:numPr>
        <w:ind w:left="0" w:firstLine="0"/>
        <w:jc w:val="both"/>
        <w:rPr>
          <w:rFonts w:ascii="Arial" w:hAnsi="Arial" w:cs="Arial"/>
          <w:sz w:val="22"/>
          <w:szCs w:val="22"/>
          <w:lang w:val="es-ES"/>
        </w:rPr>
      </w:pPr>
      <w:r w:rsidRPr="00A63F62">
        <w:rPr>
          <w:rFonts w:ascii="Arial" w:hAnsi="Arial" w:cs="Arial"/>
          <w:sz w:val="22"/>
          <w:szCs w:val="22"/>
          <w:lang w:val="es-ES"/>
        </w:rPr>
        <w:t>Dos Visitadores de Defensoría Pública; y</w:t>
      </w:r>
    </w:p>
    <w:p w14:paraId="69E08255" w14:textId="77777777" w:rsidR="00E222CF" w:rsidRPr="00A63F62" w:rsidRDefault="00E222CF" w:rsidP="00A63F62">
      <w:pPr>
        <w:jc w:val="both"/>
        <w:rPr>
          <w:rFonts w:ascii="Arial" w:hAnsi="Arial" w:cs="Arial"/>
          <w:sz w:val="22"/>
          <w:szCs w:val="22"/>
          <w:lang w:val="es-ES"/>
        </w:rPr>
      </w:pPr>
    </w:p>
    <w:p w14:paraId="64F4E1A6" w14:textId="77777777" w:rsidR="00E222CF" w:rsidRPr="00A63F62" w:rsidRDefault="00E222CF" w:rsidP="00A63F62">
      <w:pPr>
        <w:numPr>
          <w:ilvl w:val="0"/>
          <w:numId w:val="22"/>
        </w:numPr>
        <w:ind w:left="0" w:firstLine="0"/>
        <w:jc w:val="both"/>
        <w:rPr>
          <w:rFonts w:ascii="Arial" w:hAnsi="Arial" w:cs="Arial"/>
          <w:sz w:val="22"/>
          <w:szCs w:val="22"/>
          <w:lang w:val="es-ES"/>
        </w:rPr>
      </w:pPr>
      <w:r w:rsidRPr="00A63F62">
        <w:rPr>
          <w:rFonts w:ascii="Arial" w:hAnsi="Arial" w:cs="Arial"/>
          <w:sz w:val="22"/>
          <w:szCs w:val="22"/>
          <w:lang w:val="es-ES"/>
        </w:rPr>
        <w:t>Dos Visitadores de Asesoría Jurídica.</w:t>
      </w:r>
    </w:p>
    <w:p w14:paraId="2181974A" w14:textId="77777777" w:rsidR="00E222CF" w:rsidRPr="00A63F62" w:rsidRDefault="00E222CF" w:rsidP="00A63F62">
      <w:pPr>
        <w:jc w:val="both"/>
        <w:rPr>
          <w:rFonts w:ascii="Arial" w:hAnsi="Arial" w:cs="Arial"/>
          <w:b/>
          <w:bCs/>
          <w:sz w:val="22"/>
          <w:szCs w:val="22"/>
          <w:lang w:val="es-ES"/>
        </w:rPr>
      </w:pPr>
    </w:p>
    <w:p w14:paraId="0395C0A3" w14:textId="77777777" w:rsidR="00E222CF" w:rsidRPr="00A63F62" w:rsidRDefault="00EB0133" w:rsidP="00A63F62">
      <w:pPr>
        <w:jc w:val="both"/>
        <w:rPr>
          <w:rFonts w:ascii="Arial" w:hAnsi="Arial" w:cs="Arial"/>
          <w:sz w:val="22"/>
          <w:szCs w:val="22"/>
          <w:lang w:val="es-ES"/>
        </w:rPr>
      </w:pPr>
      <w:r w:rsidRPr="00A63F62">
        <w:rPr>
          <w:rFonts w:ascii="Arial" w:hAnsi="Arial" w:cs="Arial"/>
          <w:b/>
          <w:bCs/>
          <w:sz w:val="22"/>
          <w:szCs w:val="22"/>
          <w:lang w:val="es-ES"/>
        </w:rPr>
        <w:t>ARTÍCULO 23</w:t>
      </w:r>
      <w:r>
        <w:rPr>
          <w:rFonts w:ascii="Arial" w:hAnsi="Arial" w:cs="Arial"/>
          <w:b/>
          <w:bCs/>
          <w:sz w:val="22"/>
          <w:szCs w:val="22"/>
          <w:lang w:val="es-ES"/>
        </w:rPr>
        <w:t>.</w:t>
      </w:r>
      <w:r>
        <w:rPr>
          <w:rFonts w:ascii="Arial" w:hAnsi="Arial" w:cs="Arial"/>
          <w:sz w:val="22"/>
          <w:szCs w:val="22"/>
          <w:lang w:val="es-ES"/>
        </w:rPr>
        <w:t xml:space="preserve"> </w:t>
      </w:r>
      <w:r w:rsidR="00E222CF" w:rsidRPr="00A63F62">
        <w:rPr>
          <w:rFonts w:ascii="Arial" w:hAnsi="Arial" w:cs="Arial"/>
          <w:sz w:val="22"/>
          <w:szCs w:val="22"/>
          <w:lang w:val="es-ES"/>
        </w:rPr>
        <w:t>Para ser Visitador, se requiere ser Defensor Público o Asesor Jurídico del Instituto, según corresponda.</w:t>
      </w:r>
    </w:p>
    <w:p w14:paraId="230BDD05" w14:textId="77777777" w:rsidR="00E222CF" w:rsidRPr="00A63F62" w:rsidRDefault="00E222CF" w:rsidP="00A63F62">
      <w:pPr>
        <w:jc w:val="both"/>
        <w:rPr>
          <w:rFonts w:ascii="Arial" w:hAnsi="Arial" w:cs="Arial"/>
          <w:sz w:val="22"/>
          <w:szCs w:val="22"/>
          <w:lang w:val="es-ES"/>
        </w:rPr>
      </w:pPr>
    </w:p>
    <w:p w14:paraId="192ADE50" w14:textId="77777777" w:rsidR="00E222CF" w:rsidRPr="00A63F62" w:rsidRDefault="00E222CF" w:rsidP="00A63F62">
      <w:pPr>
        <w:jc w:val="both"/>
        <w:rPr>
          <w:rFonts w:ascii="Arial" w:hAnsi="Arial" w:cs="Arial"/>
          <w:sz w:val="22"/>
          <w:szCs w:val="22"/>
          <w:lang w:val="es-ES"/>
        </w:rPr>
      </w:pPr>
      <w:r w:rsidRPr="00A63F62">
        <w:rPr>
          <w:rFonts w:ascii="Arial" w:hAnsi="Arial" w:cs="Arial"/>
          <w:sz w:val="22"/>
          <w:szCs w:val="22"/>
          <w:lang w:val="es-ES"/>
        </w:rPr>
        <w:t>Los visitadores de área serán designados por el Director General a propuesta del Coordinador General, ratificados por el Consejo de la Judicatura.</w:t>
      </w:r>
    </w:p>
    <w:p w14:paraId="1C9F6035" w14:textId="77777777" w:rsidR="00E222CF" w:rsidRPr="00A63F62" w:rsidRDefault="00E222CF" w:rsidP="00A63F62">
      <w:pPr>
        <w:jc w:val="both"/>
        <w:rPr>
          <w:rFonts w:ascii="Arial" w:hAnsi="Arial" w:cs="Arial"/>
          <w:b/>
          <w:bCs/>
          <w:sz w:val="22"/>
          <w:szCs w:val="22"/>
          <w:lang w:val="es-ES"/>
        </w:rPr>
      </w:pPr>
    </w:p>
    <w:p w14:paraId="293A8D20" w14:textId="77777777" w:rsidR="00E222CF" w:rsidRPr="00981EA0" w:rsidRDefault="00EB0133" w:rsidP="00A63F62">
      <w:pPr>
        <w:jc w:val="both"/>
        <w:rPr>
          <w:rFonts w:ascii="Arial" w:hAnsi="Arial" w:cs="Arial"/>
          <w:b/>
          <w:bCs/>
          <w:sz w:val="22"/>
          <w:szCs w:val="22"/>
          <w:lang w:val="es-ES"/>
        </w:rPr>
      </w:pPr>
      <w:r>
        <w:rPr>
          <w:rFonts w:ascii="Arial" w:hAnsi="Arial" w:cs="Arial"/>
          <w:b/>
          <w:bCs/>
          <w:sz w:val="22"/>
          <w:szCs w:val="22"/>
          <w:lang w:val="es-ES"/>
        </w:rPr>
        <w:t xml:space="preserve">ARTÍCULO 24. </w:t>
      </w:r>
      <w:r w:rsidR="00E222CF" w:rsidRPr="00A63F62">
        <w:rPr>
          <w:rFonts w:ascii="Arial" w:hAnsi="Arial" w:cs="Arial"/>
          <w:sz w:val="22"/>
          <w:szCs w:val="22"/>
          <w:lang w:val="es-ES"/>
        </w:rPr>
        <w:t>Los visitadores de área quedarán bajo la supervisión directa del Coordinador General, cuyas funciones les serán delegadas, atendiendo las necesidades de las áreas, siendo las principales las siguientes:</w:t>
      </w:r>
    </w:p>
    <w:p w14:paraId="4644BD1F" w14:textId="77777777" w:rsidR="00E222CF" w:rsidRPr="00A63F62" w:rsidRDefault="00E222CF" w:rsidP="00A63F62">
      <w:pPr>
        <w:jc w:val="both"/>
        <w:rPr>
          <w:rFonts w:ascii="Arial" w:hAnsi="Arial" w:cs="Arial"/>
          <w:sz w:val="22"/>
          <w:szCs w:val="22"/>
          <w:lang w:val="es-ES"/>
        </w:rPr>
      </w:pPr>
    </w:p>
    <w:p w14:paraId="56182674" w14:textId="77777777" w:rsidR="00E222CF" w:rsidRPr="00A63F62" w:rsidRDefault="00E222CF" w:rsidP="00A63F62">
      <w:pPr>
        <w:pStyle w:val="Prrafodelista"/>
        <w:numPr>
          <w:ilvl w:val="0"/>
          <w:numId w:val="26"/>
        </w:numPr>
        <w:ind w:left="0" w:firstLine="0"/>
        <w:jc w:val="both"/>
        <w:rPr>
          <w:rFonts w:ascii="Arial" w:hAnsi="Arial" w:cs="Arial"/>
          <w:sz w:val="22"/>
          <w:szCs w:val="22"/>
        </w:rPr>
      </w:pPr>
      <w:r w:rsidRPr="00A63F62">
        <w:rPr>
          <w:rFonts w:ascii="Arial" w:hAnsi="Arial" w:cs="Arial"/>
          <w:bCs/>
          <w:sz w:val="22"/>
          <w:szCs w:val="22"/>
        </w:rPr>
        <w:t>Supervisar directamente las labores de los Defensores Públicos y Asesores Jurídicos,</w:t>
      </w:r>
      <w:r w:rsidRPr="00A63F62">
        <w:rPr>
          <w:rFonts w:ascii="Arial" w:hAnsi="Arial" w:cs="Arial"/>
          <w:sz w:val="22"/>
          <w:szCs w:val="22"/>
        </w:rPr>
        <w:t xml:space="preserve"> comunicando de manera oportuna el resultado al superior inmediato, debiendo en todo caso, levantar el acta respectiva de visita;</w:t>
      </w:r>
    </w:p>
    <w:p w14:paraId="778801F6" w14:textId="77777777" w:rsidR="00E222CF" w:rsidRPr="00A63F62" w:rsidRDefault="00E222CF" w:rsidP="00A63F62">
      <w:pPr>
        <w:pStyle w:val="Prrafodelista"/>
        <w:ind w:left="0"/>
        <w:jc w:val="both"/>
        <w:rPr>
          <w:rFonts w:ascii="Arial" w:hAnsi="Arial" w:cs="Arial"/>
          <w:sz w:val="22"/>
          <w:szCs w:val="22"/>
        </w:rPr>
      </w:pPr>
    </w:p>
    <w:p w14:paraId="37C021B2" w14:textId="77777777" w:rsidR="00E222CF" w:rsidRPr="00A63F62" w:rsidRDefault="00E222CF" w:rsidP="00A63F62">
      <w:pPr>
        <w:pStyle w:val="Prrafodelista"/>
        <w:numPr>
          <w:ilvl w:val="0"/>
          <w:numId w:val="26"/>
        </w:numPr>
        <w:ind w:left="0" w:firstLine="0"/>
        <w:jc w:val="both"/>
        <w:rPr>
          <w:rFonts w:ascii="Arial" w:hAnsi="Arial" w:cs="Arial"/>
          <w:sz w:val="22"/>
          <w:szCs w:val="22"/>
        </w:rPr>
      </w:pPr>
      <w:r w:rsidRPr="00A63F62">
        <w:rPr>
          <w:rFonts w:ascii="Arial" w:hAnsi="Arial" w:cs="Arial"/>
          <w:sz w:val="22"/>
          <w:szCs w:val="22"/>
        </w:rPr>
        <w:t xml:space="preserve">Verificar en las distintas áreas de servicio el debido cumplimiento de las normas procedimentales relativas a la función desempeñada por el personal adscrito; </w:t>
      </w:r>
    </w:p>
    <w:p w14:paraId="60D96FB8" w14:textId="77777777" w:rsidR="00E222CF" w:rsidRPr="00A63F62" w:rsidRDefault="00E222CF" w:rsidP="00A63F62">
      <w:pPr>
        <w:pStyle w:val="Prrafodelista"/>
        <w:ind w:left="0"/>
        <w:jc w:val="both"/>
        <w:rPr>
          <w:rFonts w:ascii="Arial" w:hAnsi="Arial" w:cs="Arial"/>
          <w:sz w:val="22"/>
          <w:szCs w:val="22"/>
        </w:rPr>
      </w:pPr>
    </w:p>
    <w:p w14:paraId="109FDFAE" w14:textId="77777777" w:rsidR="00E222CF" w:rsidRPr="00A63F62" w:rsidRDefault="00E222CF" w:rsidP="00A63F62">
      <w:pPr>
        <w:pStyle w:val="Prrafodelista"/>
        <w:numPr>
          <w:ilvl w:val="0"/>
          <w:numId w:val="26"/>
        </w:numPr>
        <w:ind w:left="0" w:firstLine="0"/>
        <w:jc w:val="both"/>
        <w:rPr>
          <w:rFonts w:ascii="Arial" w:hAnsi="Arial" w:cs="Arial"/>
          <w:sz w:val="22"/>
          <w:szCs w:val="22"/>
        </w:rPr>
      </w:pPr>
      <w:r w:rsidRPr="00A63F62">
        <w:rPr>
          <w:rFonts w:ascii="Arial" w:hAnsi="Arial" w:cs="Arial"/>
          <w:sz w:val="22"/>
          <w:szCs w:val="22"/>
        </w:rPr>
        <w:t xml:space="preserve">Recabar en forma mensual los informes de actividades desarrolladas por los Defensores Públicos y Asesores Jurídicos en las distintas áreas del servicio, los cuales serán remitidos a su vez a la Coordinación General para el concentrado estatal correspondiente; </w:t>
      </w:r>
    </w:p>
    <w:p w14:paraId="6054D706" w14:textId="77777777" w:rsidR="00E222CF" w:rsidRPr="00A63F62" w:rsidRDefault="00E222CF" w:rsidP="00A63F62">
      <w:pPr>
        <w:pStyle w:val="Prrafodelista"/>
        <w:ind w:left="0"/>
        <w:jc w:val="both"/>
        <w:rPr>
          <w:rFonts w:ascii="Arial" w:hAnsi="Arial" w:cs="Arial"/>
          <w:sz w:val="22"/>
          <w:szCs w:val="22"/>
        </w:rPr>
      </w:pPr>
    </w:p>
    <w:p w14:paraId="31C9DF97" w14:textId="77777777" w:rsidR="00E222CF" w:rsidRPr="00A63F62" w:rsidRDefault="00E222CF" w:rsidP="00A63F62">
      <w:pPr>
        <w:pStyle w:val="Prrafodelista"/>
        <w:numPr>
          <w:ilvl w:val="0"/>
          <w:numId w:val="26"/>
        </w:numPr>
        <w:ind w:left="0" w:firstLine="0"/>
        <w:jc w:val="both"/>
        <w:rPr>
          <w:rFonts w:ascii="Arial" w:hAnsi="Arial" w:cs="Arial"/>
          <w:sz w:val="22"/>
          <w:szCs w:val="22"/>
        </w:rPr>
      </w:pPr>
      <w:r w:rsidRPr="00A63F62">
        <w:rPr>
          <w:rFonts w:ascii="Arial" w:hAnsi="Arial" w:cs="Arial"/>
          <w:sz w:val="22"/>
          <w:szCs w:val="22"/>
        </w:rPr>
        <w:lastRenderedPageBreak/>
        <w:t xml:space="preserve">Rendir ante la Coordinación General, un informe mensual concentrado del área de su competencia y de las actividades que presta el Instituto en los diversos distritos judiciales; </w:t>
      </w:r>
    </w:p>
    <w:p w14:paraId="2893789A" w14:textId="77777777" w:rsidR="00E222CF" w:rsidRPr="00A63F62" w:rsidRDefault="00E222CF" w:rsidP="00A63F62">
      <w:pPr>
        <w:pStyle w:val="Prrafodelista"/>
        <w:ind w:left="0"/>
        <w:jc w:val="both"/>
        <w:rPr>
          <w:rFonts w:ascii="Arial" w:hAnsi="Arial" w:cs="Arial"/>
          <w:sz w:val="22"/>
          <w:szCs w:val="22"/>
        </w:rPr>
      </w:pPr>
    </w:p>
    <w:p w14:paraId="3C867021" w14:textId="77777777" w:rsidR="00E222CF" w:rsidRPr="00A63F62" w:rsidRDefault="00E222CF" w:rsidP="00A63F62">
      <w:pPr>
        <w:pStyle w:val="Prrafodelista"/>
        <w:numPr>
          <w:ilvl w:val="0"/>
          <w:numId w:val="26"/>
        </w:numPr>
        <w:ind w:left="0" w:firstLine="0"/>
        <w:jc w:val="both"/>
        <w:rPr>
          <w:rFonts w:ascii="Arial" w:hAnsi="Arial" w:cs="Arial"/>
          <w:sz w:val="22"/>
          <w:szCs w:val="22"/>
        </w:rPr>
      </w:pPr>
      <w:r w:rsidRPr="00A63F62">
        <w:rPr>
          <w:rFonts w:ascii="Arial" w:hAnsi="Arial" w:cs="Arial"/>
          <w:sz w:val="22"/>
          <w:szCs w:val="22"/>
        </w:rPr>
        <w:t>Las demás que le establezcan esta Ley y su Reglamento.</w:t>
      </w:r>
    </w:p>
    <w:p w14:paraId="0C888712" w14:textId="77777777" w:rsidR="00E222CF" w:rsidRDefault="00E222CF" w:rsidP="00A63F62">
      <w:pPr>
        <w:jc w:val="both"/>
        <w:rPr>
          <w:rFonts w:ascii="Arial" w:hAnsi="Arial" w:cs="Arial"/>
          <w:b/>
          <w:bCs/>
          <w:sz w:val="22"/>
          <w:szCs w:val="22"/>
          <w:lang w:val="es-ES"/>
        </w:rPr>
      </w:pPr>
    </w:p>
    <w:p w14:paraId="6CB27249" w14:textId="77777777" w:rsidR="00EB0133" w:rsidRPr="00A63F62" w:rsidRDefault="00EB0133" w:rsidP="00A63F62">
      <w:pPr>
        <w:jc w:val="both"/>
        <w:rPr>
          <w:rFonts w:ascii="Arial" w:hAnsi="Arial" w:cs="Arial"/>
          <w:b/>
          <w:bCs/>
          <w:sz w:val="22"/>
          <w:szCs w:val="22"/>
          <w:lang w:val="es-ES"/>
        </w:rPr>
      </w:pPr>
    </w:p>
    <w:p w14:paraId="14D755EE" w14:textId="77777777" w:rsidR="00E222CF" w:rsidRPr="00A63F62" w:rsidRDefault="00E222CF" w:rsidP="00981EA0">
      <w:pPr>
        <w:jc w:val="center"/>
        <w:rPr>
          <w:rFonts w:ascii="Arial" w:hAnsi="Arial" w:cs="Arial"/>
          <w:b/>
          <w:sz w:val="22"/>
          <w:szCs w:val="22"/>
        </w:rPr>
      </w:pPr>
      <w:r w:rsidRPr="00A63F62">
        <w:rPr>
          <w:rFonts w:ascii="Arial" w:hAnsi="Arial" w:cs="Arial"/>
          <w:b/>
          <w:bCs/>
          <w:sz w:val="22"/>
          <w:szCs w:val="22"/>
          <w:lang w:val="es-ES"/>
        </w:rPr>
        <w:t>CAPÍTULO V</w:t>
      </w:r>
    </w:p>
    <w:p w14:paraId="2408453C" w14:textId="77777777" w:rsidR="00E222CF" w:rsidRPr="00A63F62" w:rsidRDefault="00E222CF" w:rsidP="00981EA0">
      <w:pPr>
        <w:pStyle w:val="Textoindependiente"/>
        <w:jc w:val="center"/>
        <w:rPr>
          <w:rFonts w:cs="Arial"/>
          <w:b/>
          <w:szCs w:val="22"/>
        </w:rPr>
      </w:pPr>
      <w:r w:rsidRPr="00A63F62">
        <w:rPr>
          <w:rFonts w:cs="Arial"/>
          <w:b/>
          <w:szCs w:val="22"/>
        </w:rPr>
        <w:t>DE LOS DEFENSORES PÚBLICOS Y ASESORES JURÍDICOS</w:t>
      </w:r>
    </w:p>
    <w:p w14:paraId="6C54C3FE" w14:textId="77777777" w:rsidR="00E222CF" w:rsidRPr="00A63F62" w:rsidRDefault="00E222CF" w:rsidP="00981EA0">
      <w:pPr>
        <w:pStyle w:val="Ttulo4"/>
        <w:jc w:val="center"/>
        <w:rPr>
          <w:rFonts w:ascii="Arial" w:hAnsi="Arial" w:cs="Arial"/>
          <w:b w:val="0"/>
          <w:sz w:val="22"/>
          <w:szCs w:val="22"/>
        </w:rPr>
      </w:pPr>
    </w:p>
    <w:p w14:paraId="0AEFE621" w14:textId="77777777" w:rsidR="00E222CF" w:rsidRPr="00A63F62" w:rsidRDefault="00E222CF" w:rsidP="00981EA0">
      <w:pPr>
        <w:pStyle w:val="Ttulo4"/>
        <w:jc w:val="center"/>
        <w:rPr>
          <w:rFonts w:ascii="Arial" w:hAnsi="Arial" w:cs="Arial"/>
          <w:sz w:val="22"/>
          <w:szCs w:val="22"/>
        </w:rPr>
      </w:pPr>
      <w:r w:rsidRPr="00A63F62">
        <w:rPr>
          <w:rFonts w:ascii="Arial" w:hAnsi="Arial" w:cs="Arial"/>
          <w:sz w:val="22"/>
          <w:szCs w:val="22"/>
        </w:rPr>
        <w:t>SECCIÓN I</w:t>
      </w:r>
    </w:p>
    <w:p w14:paraId="305C4765" w14:textId="77777777" w:rsidR="00E222CF" w:rsidRPr="00A63F62" w:rsidRDefault="00E222CF" w:rsidP="00981EA0">
      <w:pPr>
        <w:pStyle w:val="Ttulo1"/>
        <w:jc w:val="center"/>
        <w:rPr>
          <w:rFonts w:ascii="Arial" w:hAnsi="Arial" w:cs="Arial"/>
          <w:b/>
          <w:sz w:val="22"/>
          <w:szCs w:val="22"/>
        </w:rPr>
      </w:pPr>
      <w:r w:rsidRPr="00A63F62">
        <w:rPr>
          <w:rFonts w:ascii="Arial" w:hAnsi="Arial" w:cs="Arial"/>
          <w:b/>
          <w:sz w:val="22"/>
          <w:szCs w:val="22"/>
        </w:rPr>
        <w:t>DE LOS DEFENSORES PÚBLICOS</w:t>
      </w:r>
    </w:p>
    <w:p w14:paraId="5F2BCB80" w14:textId="77777777" w:rsidR="00E222CF" w:rsidRPr="00A63F62" w:rsidRDefault="00E222CF" w:rsidP="00A63F62">
      <w:pPr>
        <w:jc w:val="both"/>
        <w:rPr>
          <w:rFonts w:ascii="Arial" w:hAnsi="Arial" w:cs="Arial"/>
          <w:b/>
          <w:sz w:val="22"/>
          <w:szCs w:val="22"/>
        </w:rPr>
      </w:pPr>
    </w:p>
    <w:p w14:paraId="2E2AD73A" w14:textId="77777777" w:rsidR="00E222CF" w:rsidRPr="00981EA0" w:rsidRDefault="00EB0133" w:rsidP="00981EA0">
      <w:pPr>
        <w:jc w:val="both"/>
        <w:rPr>
          <w:rFonts w:ascii="Arial" w:hAnsi="Arial" w:cs="Arial"/>
          <w:sz w:val="22"/>
          <w:szCs w:val="22"/>
        </w:rPr>
      </w:pPr>
      <w:r w:rsidRPr="00A63F62">
        <w:rPr>
          <w:rFonts w:ascii="Arial" w:hAnsi="Arial" w:cs="Arial"/>
          <w:b/>
          <w:sz w:val="22"/>
          <w:szCs w:val="22"/>
        </w:rPr>
        <w:t>ARTÍCULO 25</w:t>
      </w:r>
      <w:r>
        <w:rPr>
          <w:rFonts w:ascii="Arial" w:hAnsi="Arial" w:cs="Arial"/>
          <w:b/>
          <w:sz w:val="22"/>
          <w:szCs w:val="22"/>
        </w:rPr>
        <w:t xml:space="preserve">. </w:t>
      </w:r>
      <w:r w:rsidR="00E222CF" w:rsidRPr="00981EA0">
        <w:rPr>
          <w:rFonts w:ascii="Arial" w:hAnsi="Arial" w:cs="Arial"/>
          <w:sz w:val="22"/>
          <w:szCs w:val="22"/>
        </w:rPr>
        <w:t>Los Defensores Públicos en asuntos del orden penal prestarán sus servicios al imputado incluso desde de su detención o comparecencia ante la policía, el Ministerio Público o la autoridad judicial y hasta el fin de la ejecución de la sentencia; y en el caso de los menores, desde el inicio de la investigación y hasta que se cumpla con la medida que le sea impuesta.</w:t>
      </w:r>
    </w:p>
    <w:p w14:paraId="3C8F8ADC" w14:textId="77777777" w:rsidR="00E222CF" w:rsidRPr="00A63F62" w:rsidRDefault="00E222CF" w:rsidP="00A63F62">
      <w:pPr>
        <w:jc w:val="both"/>
        <w:rPr>
          <w:rFonts w:ascii="Arial" w:hAnsi="Arial" w:cs="Arial"/>
          <w:b/>
          <w:sz w:val="22"/>
          <w:szCs w:val="22"/>
        </w:rPr>
      </w:pPr>
    </w:p>
    <w:p w14:paraId="69CEFC00"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26</w:t>
      </w:r>
      <w:r>
        <w:rPr>
          <w:rFonts w:ascii="Arial" w:hAnsi="Arial" w:cs="Arial"/>
          <w:b/>
          <w:sz w:val="22"/>
          <w:szCs w:val="22"/>
        </w:rPr>
        <w:t xml:space="preserve">. </w:t>
      </w:r>
      <w:r w:rsidR="00E222CF" w:rsidRPr="00A63F62">
        <w:rPr>
          <w:rFonts w:ascii="Arial" w:hAnsi="Arial" w:cs="Arial"/>
          <w:sz w:val="22"/>
          <w:szCs w:val="22"/>
        </w:rPr>
        <w:t>Los Defensores Públicos serán asignados inmediatamente por el Instituto, sin más requisitos que la solicitud formulada por el imputado o el sentenciado; por el Ministerio Público o el órgano jurisdiccional, según sea el caso; o bien, por los representantes de los menores que se encuentren internados en los Centros Especializados de</w:t>
      </w:r>
      <w:r w:rsidR="00E222CF" w:rsidRPr="00A63F62">
        <w:rPr>
          <w:rFonts w:ascii="Arial" w:hAnsi="Arial" w:cs="Arial"/>
          <w:b/>
          <w:sz w:val="22"/>
          <w:szCs w:val="22"/>
        </w:rPr>
        <w:t xml:space="preserve"> </w:t>
      </w:r>
      <w:r w:rsidR="00E222CF" w:rsidRPr="00A63F62">
        <w:rPr>
          <w:rFonts w:ascii="Arial" w:hAnsi="Arial" w:cs="Arial"/>
          <w:sz w:val="22"/>
          <w:szCs w:val="22"/>
        </w:rPr>
        <w:t>Reinserción</w:t>
      </w:r>
      <w:r w:rsidR="00E222CF" w:rsidRPr="00A63F62">
        <w:rPr>
          <w:rFonts w:ascii="Arial" w:hAnsi="Arial" w:cs="Arial"/>
          <w:b/>
          <w:sz w:val="22"/>
          <w:szCs w:val="22"/>
        </w:rPr>
        <w:t xml:space="preserve"> </w:t>
      </w:r>
      <w:r w:rsidR="00E222CF" w:rsidRPr="00A63F62">
        <w:rPr>
          <w:rFonts w:ascii="Arial" w:hAnsi="Arial" w:cs="Arial"/>
          <w:sz w:val="22"/>
          <w:szCs w:val="22"/>
        </w:rPr>
        <w:t>y Tratamiento para Menores Infractores.</w:t>
      </w:r>
    </w:p>
    <w:p w14:paraId="44A68349" w14:textId="77777777" w:rsidR="00E222CF" w:rsidRPr="00A63F62" w:rsidRDefault="00E222CF" w:rsidP="00A63F62">
      <w:pPr>
        <w:jc w:val="both"/>
        <w:rPr>
          <w:rFonts w:ascii="Arial" w:hAnsi="Arial" w:cs="Arial"/>
          <w:sz w:val="22"/>
          <w:szCs w:val="22"/>
        </w:rPr>
      </w:pPr>
    </w:p>
    <w:p w14:paraId="430767F4" w14:textId="77777777" w:rsidR="00E222CF" w:rsidRPr="00A63F62" w:rsidRDefault="00E222CF" w:rsidP="00A63F62">
      <w:pPr>
        <w:jc w:val="both"/>
        <w:rPr>
          <w:rFonts w:ascii="Arial" w:hAnsi="Arial" w:cs="Arial"/>
          <w:sz w:val="22"/>
          <w:szCs w:val="22"/>
        </w:rPr>
      </w:pPr>
      <w:r w:rsidRPr="00A63F62">
        <w:rPr>
          <w:rFonts w:ascii="Arial" w:hAnsi="Arial" w:cs="Arial"/>
          <w:sz w:val="22"/>
          <w:szCs w:val="22"/>
        </w:rPr>
        <w:t xml:space="preserve">En el caso de los menores, el Defensor Público deberá acudir ante los Centros Especializados de Reinserción y Tratamiento para Menores Infractores, para enterarse de la comisión de la conducta tipificada como delito en que haya incurrido el menor y presentar ante el área del Tribunal para Menores Infractores, que corresponda, los elementos de defensa a favor del propio menor, en términos de la legislación aplicable. </w:t>
      </w:r>
    </w:p>
    <w:p w14:paraId="0E2BCCB7" w14:textId="77777777" w:rsidR="00E222CF" w:rsidRPr="00A63F62" w:rsidRDefault="00E222CF" w:rsidP="00A63F62">
      <w:pPr>
        <w:widowControl w:val="0"/>
        <w:autoSpaceDE w:val="0"/>
        <w:autoSpaceDN w:val="0"/>
        <w:adjustRightInd w:val="0"/>
        <w:jc w:val="both"/>
        <w:rPr>
          <w:rFonts w:ascii="Arial" w:hAnsi="Arial" w:cs="Arial"/>
          <w:sz w:val="22"/>
          <w:szCs w:val="22"/>
        </w:rPr>
      </w:pPr>
    </w:p>
    <w:p w14:paraId="4159507D" w14:textId="77777777" w:rsidR="00E222CF" w:rsidRDefault="00F55B79" w:rsidP="00A63F62">
      <w:pPr>
        <w:widowControl w:val="0"/>
        <w:autoSpaceDE w:val="0"/>
        <w:autoSpaceDN w:val="0"/>
        <w:adjustRightInd w:val="0"/>
        <w:jc w:val="both"/>
        <w:rPr>
          <w:rFonts w:ascii="Arial" w:hAnsi="Arial" w:cs="Arial"/>
          <w:sz w:val="22"/>
          <w:szCs w:val="22"/>
        </w:rPr>
      </w:pPr>
      <w:r w:rsidRPr="00F55B79">
        <w:rPr>
          <w:rFonts w:ascii="Arial" w:hAnsi="Arial" w:cs="Arial"/>
          <w:sz w:val="22"/>
          <w:szCs w:val="22"/>
        </w:rPr>
        <w:t>El Director General, deberá proporcionar a los miembros de pueblos o comunidades indígenas, a quienes se les impute la comisión de un delito, la asistencia en todo tiempo de un defensor o un intérprete que tenga conocimiento de su lengua y cultura</w:t>
      </w:r>
      <w:r w:rsidR="00E222CF" w:rsidRPr="00F55B79">
        <w:rPr>
          <w:rFonts w:ascii="Arial" w:hAnsi="Arial" w:cs="Arial"/>
          <w:sz w:val="22"/>
          <w:szCs w:val="22"/>
        </w:rPr>
        <w:t>.</w:t>
      </w:r>
    </w:p>
    <w:p w14:paraId="1A71943E" w14:textId="77777777" w:rsidR="00F55B79" w:rsidRPr="00F55B79" w:rsidRDefault="00F55B79" w:rsidP="00F55B79">
      <w:pPr>
        <w:widowControl w:val="0"/>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272 P.O. 23 DEL 19 DE MARZO DE 2020</w:t>
      </w:r>
    </w:p>
    <w:p w14:paraId="1250D748" w14:textId="77777777" w:rsidR="00E222CF" w:rsidRPr="00A63F62" w:rsidRDefault="00E222CF" w:rsidP="00A63F62">
      <w:pPr>
        <w:jc w:val="both"/>
        <w:rPr>
          <w:rFonts w:ascii="Arial" w:hAnsi="Arial" w:cs="Arial"/>
          <w:sz w:val="22"/>
          <w:szCs w:val="22"/>
        </w:rPr>
      </w:pPr>
    </w:p>
    <w:p w14:paraId="425FA6F2" w14:textId="77777777" w:rsidR="00E222CF" w:rsidRPr="00651279" w:rsidRDefault="00EB0133" w:rsidP="00A63F62">
      <w:pPr>
        <w:jc w:val="both"/>
        <w:rPr>
          <w:rFonts w:ascii="Arial" w:hAnsi="Arial" w:cs="Arial"/>
          <w:b/>
          <w:sz w:val="22"/>
          <w:szCs w:val="22"/>
        </w:rPr>
      </w:pPr>
      <w:r>
        <w:rPr>
          <w:rFonts w:ascii="Arial" w:hAnsi="Arial" w:cs="Arial"/>
          <w:b/>
          <w:sz w:val="22"/>
          <w:szCs w:val="22"/>
        </w:rPr>
        <w:t xml:space="preserve">ARTÍCULO 27. </w:t>
      </w:r>
      <w:r w:rsidR="00E222CF" w:rsidRPr="00A63F62">
        <w:rPr>
          <w:rFonts w:ascii="Arial" w:hAnsi="Arial" w:cs="Arial"/>
          <w:sz w:val="22"/>
          <w:szCs w:val="22"/>
        </w:rPr>
        <w:t xml:space="preserve">El servicio del Defensor Público ante el Ministerio Público del fuero común, se desarrollará en términos de la legislación vigente. </w:t>
      </w:r>
    </w:p>
    <w:p w14:paraId="6A9457D2" w14:textId="77777777" w:rsidR="00E222CF" w:rsidRPr="00A63F62" w:rsidRDefault="00E222CF" w:rsidP="00A63F62">
      <w:pPr>
        <w:jc w:val="both"/>
        <w:rPr>
          <w:rFonts w:ascii="Arial" w:hAnsi="Arial" w:cs="Arial"/>
          <w:b/>
          <w:sz w:val="22"/>
          <w:szCs w:val="22"/>
        </w:rPr>
      </w:pPr>
    </w:p>
    <w:p w14:paraId="57F9FF2F"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28</w:t>
      </w:r>
      <w:r>
        <w:rPr>
          <w:rFonts w:ascii="Arial" w:hAnsi="Arial" w:cs="Arial"/>
          <w:b/>
          <w:sz w:val="22"/>
          <w:szCs w:val="22"/>
        </w:rPr>
        <w:t xml:space="preserve">. </w:t>
      </w:r>
      <w:r w:rsidR="00E222CF" w:rsidRPr="00A63F62">
        <w:rPr>
          <w:rFonts w:ascii="Arial" w:hAnsi="Arial" w:cs="Arial"/>
          <w:sz w:val="22"/>
          <w:szCs w:val="22"/>
        </w:rPr>
        <w:t xml:space="preserve">Las quejas que se formulen ante los Defensores Públicos por los detenidos o internos en establecimientos de detención o reinserción por falta de atención médica; por tortura; por tratos crueles, inhumanos o degradantes; por golpes y cualquier otra violación a sus derechos humanos que provengan de cualquier servidor público, se denunciarán ante el Ministerio Público, ante la autoridad que tenga a su cargo los reclusorios y Centros de Reinserción Social y ante la Comisión Estatal de Derechos Humanos, con el propósito de que las autoridades adopten las medidas que pongan fin a </w:t>
      </w:r>
      <w:r w:rsidR="00E222CF" w:rsidRPr="00A63F62">
        <w:rPr>
          <w:rFonts w:ascii="Arial" w:hAnsi="Arial" w:cs="Arial"/>
          <w:sz w:val="22"/>
          <w:szCs w:val="22"/>
        </w:rPr>
        <w:lastRenderedPageBreak/>
        <w:t>tales violaciones y en su caso, se sancione a quienes las hubiesen cometido, de conformidad con la legislación aplicable.</w:t>
      </w:r>
    </w:p>
    <w:p w14:paraId="2CBF9D7E" w14:textId="77777777" w:rsidR="00E222CF" w:rsidRDefault="00E222CF" w:rsidP="00A63F62">
      <w:pPr>
        <w:jc w:val="both"/>
        <w:rPr>
          <w:rFonts w:ascii="Arial" w:hAnsi="Arial" w:cs="Arial"/>
          <w:b/>
          <w:sz w:val="22"/>
          <w:szCs w:val="22"/>
        </w:rPr>
      </w:pPr>
    </w:p>
    <w:p w14:paraId="4E09C86F" w14:textId="77777777" w:rsidR="00EB0133" w:rsidRPr="00A63F62" w:rsidRDefault="00EB0133" w:rsidP="00A63F62">
      <w:pPr>
        <w:jc w:val="both"/>
        <w:rPr>
          <w:rFonts w:ascii="Arial" w:hAnsi="Arial" w:cs="Arial"/>
          <w:b/>
          <w:sz w:val="22"/>
          <w:szCs w:val="22"/>
        </w:rPr>
      </w:pPr>
    </w:p>
    <w:p w14:paraId="685B261C" w14:textId="77777777" w:rsidR="00E222CF" w:rsidRPr="00A63F62" w:rsidRDefault="00E222CF" w:rsidP="00651279">
      <w:pPr>
        <w:pStyle w:val="Ttulo4"/>
        <w:jc w:val="center"/>
        <w:rPr>
          <w:rFonts w:ascii="Arial" w:hAnsi="Arial" w:cs="Arial"/>
          <w:sz w:val="22"/>
          <w:szCs w:val="22"/>
        </w:rPr>
      </w:pPr>
      <w:r w:rsidRPr="00A63F62">
        <w:rPr>
          <w:rFonts w:ascii="Arial" w:hAnsi="Arial" w:cs="Arial"/>
          <w:sz w:val="22"/>
          <w:szCs w:val="22"/>
        </w:rPr>
        <w:t>SECCIÓN II</w:t>
      </w:r>
    </w:p>
    <w:p w14:paraId="0BD1ED92" w14:textId="77777777" w:rsidR="00E222CF" w:rsidRPr="00A63F62" w:rsidRDefault="00E222CF" w:rsidP="00651279">
      <w:pPr>
        <w:jc w:val="center"/>
        <w:rPr>
          <w:rFonts w:ascii="Arial" w:hAnsi="Arial" w:cs="Arial"/>
          <w:b/>
          <w:sz w:val="22"/>
          <w:szCs w:val="22"/>
        </w:rPr>
      </w:pPr>
      <w:r w:rsidRPr="00A63F62">
        <w:rPr>
          <w:rFonts w:ascii="Arial" w:hAnsi="Arial" w:cs="Arial"/>
          <w:b/>
          <w:sz w:val="22"/>
          <w:szCs w:val="22"/>
        </w:rPr>
        <w:t>DE LOS ASESORES JURÍDICOS</w:t>
      </w:r>
    </w:p>
    <w:p w14:paraId="0F93B503" w14:textId="77777777" w:rsidR="00E222CF" w:rsidRPr="00A63F62" w:rsidRDefault="00E222CF" w:rsidP="00A63F62">
      <w:pPr>
        <w:jc w:val="both"/>
        <w:rPr>
          <w:rFonts w:ascii="Arial" w:hAnsi="Arial" w:cs="Arial"/>
          <w:sz w:val="22"/>
          <w:szCs w:val="22"/>
        </w:rPr>
      </w:pPr>
    </w:p>
    <w:p w14:paraId="3093E5B2"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29</w:t>
      </w:r>
      <w:r>
        <w:rPr>
          <w:rFonts w:ascii="Arial" w:hAnsi="Arial" w:cs="Arial"/>
          <w:b/>
          <w:sz w:val="22"/>
          <w:szCs w:val="22"/>
        </w:rPr>
        <w:t xml:space="preserve">. </w:t>
      </w:r>
      <w:r w:rsidR="00E222CF" w:rsidRPr="00A63F62">
        <w:rPr>
          <w:rFonts w:ascii="Arial" w:hAnsi="Arial" w:cs="Arial"/>
          <w:sz w:val="22"/>
          <w:szCs w:val="22"/>
        </w:rPr>
        <w:t>Los Asesores Jurídicos en materia familiar, civil, mercantil y laboral, patrocinarán ante los juzgados y Tribunales laborales respectivos, a las personas que se encuentren imposibilitadas para retribuir a un abogado particular.</w:t>
      </w:r>
    </w:p>
    <w:p w14:paraId="34DF9A95" w14:textId="77777777" w:rsidR="00E222CF" w:rsidRPr="00A63F62" w:rsidRDefault="00E222CF" w:rsidP="00A63F62">
      <w:pPr>
        <w:jc w:val="both"/>
        <w:rPr>
          <w:rFonts w:ascii="Arial" w:hAnsi="Arial" w:cs="Arial"/>
          <w:sz w:val="22"/>
          <w:szCs w:val="22"/>
        </w:rPr>
      </w:pPr>
    </w:p>
    <w:p w14:paraId="013A1376" w14:textId="77777777" w:rsidR="00E222CF" w:rsidRPr="00A63F62" w:rsidRDefault="00E222CF" w:rsidP="00A63F62">
      <w:pPr>
        <w:jc w:val="both"/>
        <w:rPr>
          <w:rFonts w:ascii="Arial" w:hAnsi="Arial" w:cs="Arial"/>
          <w:sz w:val="22"/>
          <w:szCs w:val="22"/>
        </w:rPr>
      </w:pPr>
      <w:r w:rsidRPr="00A63F62">
        <w:rPr>
          <w:rFonts w:ascii="Arial" w:hAnsi="Arial" w:cs="Arial"/>
          <w:sz w:val="22"/>
          <w:szCs w:val="22"/>
        </w:rPr>
        <w:t>En caso de que el servicio de Asesoría Jurídica sea solicitado por partes contrarias o con intereses opuestos, se prestará a quien lo haya solicitado primero.</w:t>
      </w:r>
    </w:p>
    <w:p w14:paraId="2C09345D" w14:textId="77777777" w:rsidR="00E222CF" w:rsidRPr="00A63F62" w:rsidRDefault="00E222CF" w:rsidP="00A63F62">
      <w:pPr>
        <w:jc w:val="both"/>
        <w:rPr>
          <w:rFonts w:ascii="Arial" w:hAnsi="Arial" w:cs="Arial"/>
          <w:sz w:val="22"/>
          <w:szCs w:val="22"/>
        </w:rPr>
      </w:pPr>
    </w:p>
    <w:p w14:paraId="782AAADA" w14:textId="77777777" w:rsidR="00E222CF" w:rsidRPr="00651279" w:rsidRDefault="00EB0133" w:rsidP="00651279">
      <w:pPr>
        <w:jc w:val="both"/>
        <w:rPr>
          <w:rFonts w:ascii="Arial" w:hAnsi="Arial" w:cs="Arial"/>
          <w:b/>
          <w:sz w:val="22"/>
          <w:szCs w:val="22"/>
        </w:rPr>
      </w:pPr>
      <w:r w:rsidRPr="00A63F62">
        <w:rPr>
          <w:rFonts w:ascii="Arial" w:hAnsi="Arial" w:cs="Arial"/>
          <w:b/>
          <w:sz w:val="22"/>
          <w:szCs w:val="22"/>
        </w:rPr>
        <w:t>ARTÍCULO 30</w:t>
      </w:r>
      <w:r>
        <w:rPr>
          <w:rFonts w:ascii="Arial" w:hAnsi="Arial" w:cs="Arial"/>
          <w:b/>
          <w:sz w:val="22"/>
          <w:szCs w:val="22"/>
        </w:rPr>
        <w:t xml:space="preserve">. </w:t>
      </w:r>
      <w:r w:rsidR="00E222CF" w:rsidRPr="00A63F62">
        <w:rPr>
          <w:rFonts w:ascii="Arial" w:hAnsi="Arial" w:cs="Arial"/>
          <w:sz w:val="22"/>
          <w:szCs w:val="22"/>
        </w:rPr>
        <w:t>La prestación del servicio de Asesoría Jurídica comprende las modalidades siguientes:</w:t>
      </w:r>
    </w:p>
    <w:p w14:paraId="17E95516" w14:textId="77777777" w:rsidR="00E222CF" w:rsidRPr="00A63F62" w:rsidRDefault="00E222CF" w:rsidP="00A63F62">
      <w:pPr>
        <w:autoSpaceDE w:val="0"/>
        <w:autoSpaceDN w:val="0"/>
        <w:adjustRightInd w:val="0"/>
        <w:jc w:val="both"/>
        <w:rPr>
          <w:rFonts w:ascii="Arial" w:hAnsi="Arial" w:cs="Arial"/>
          <w:sz w:val="22"/>
          <w:szCs w:val="22"/>
        </w:rPr>
      </w:pPr>
    </w:p>
    <w:p w14:paraId="6D71EDCD" w14:textId="77777777" w:rsidR="00651279" w:rsidRDefault="00E222CF" w:rsidP="00651279">
      <w:pPr>
        <w:pStyle w:val="Prrafodelista"/>
        <w:numPr>
          <w:ilvl w:val="0"/>
          <w:numId w:val="29"/>
        </w:numPr>
        <w:autoSpaceDE w:val="0"/>
        <w:autoSpaceDN w:val="0"/>
        <w:adjustRightInd w:val="0"/>
        <w:jc w:val="both"/>
        <w:rPr>
          <w:rFonts w:ascii="Arial" w:hAnsi="Arial" w:cs="Arial"/>
          <w:sz w:val="22"/>
          <w:szCs w:val="22"/>
        </w:rPr>
      </w:pPr>
      <w:proofErr w:type="gramStart"/>
      <w:r w:rsidRPr="00651279">
        <w:rPr>
          <w:rFonts w:ascii="Arial" w:hAnsi="Arial" w:cs="Arial"/>
          <w:sz w:val="22"/>
          <w:szCs w:val="22"/>
        </w:rPr>
        <w:t>Orientación.-</w:t>
      </w:r>
      <w:proofErr w:type="gramEnd"/>
      <w:r w:rsidRPr="00651279">
        <w:rPr>
          <w:rFonts w:ascii="Arial" w:hAnsi="Arial" w:cs="Arial"/>
          <w:sz w:val="22"/>
          <w:szCs w:val="22"/>
        </w:rPr>
        <w:t xml:space="preserve"> Cuando el asunto planteado no es de la competencia legal del Instituto, se orienta al solicitante en términos generales pero suficientes sobre la naturaleza y particularidades del problema, y se le canaliza mediante oficio fundado y motivado a la institución que a juicio del Asesor deba proporcionarle atención jurídica gratuita, invocando, si fuere el caso, los convenios de colaboración que se hubieren suscrito;</w:t>
      </w:r>
    </w:p>
    <w:p w14:paraId="46BCD63F" w14:textId="77777777" w:rsidR="00651279" w:rsidRDefault="00651279" w:rsidP="00651279">
      <w:pPr>
        <w:pStyle w:val="Prrafodelista"/>
        <w:autoSpaceDE w:val="0"/>
        <w:autoSpaceDN w:val="0"/>
        <w:adjustRightInd w:val="0"/>
        <w:jc w:val="both"/>
        <w:rPr>
          <w:rFonts w:ascii="Arial" w:hAnsi="Arial" w:cs="Arial"/>
          <w:sz w:val="22"/>
          <w:szCs w:val="22"/>
        </w:rPr>
      </w:pPr>
    </w:p>
    <w:p w14:paraId="557403A1" w14:textId="77777777" w:rsidR="00651279" w:rsidRDefault="00E222CF" w:rsidP="00651279">
      <w:pPr>
        <w:pStyle w:val="Prrafodelista"/>
        <w:numPr>
          <w:ilvl w:val="0"/>
          <w:numId w:val="29"/>
        </w:numPr>
        <w:autoSpaceDE w:val="0"/>
        <w:autoSpaceDN w:val="0"/>
        <w:adjustRightInd w:val="0"/>
        <w:jc w:val="both"/>
        <w:rPr>
          <w:rFonts w:ascii="Arial" w:hAnsi="Arial" w:cs="Arial"/>
          <w:sz w:val="22"/>
          <w:szCs w:val="22"/>
        </w:rPr>
      </w:pPr>
      <w:proofErr w:type="gramStart"/>
      <w:r w:rsidRPr="00651279">
        <w:rPr>
          <w:rFonts w:ascii="Arial" w:hAnsi="Arial" w:cs="Arial"/>
          <w:sz w:val="22"/>
          <w:szCs w:val="22"/>
        </w:rPr>
        <w:t>Asesoría.-</w:t>
      </w:r>
      <w:proofErr w:type="gramEnd"/>
      <w:r w:rsidRPr="00651279">
        <w:rPr>
          <w:rFonts w:ascii="Arial" w:hAnsi="Arial" w:cs="Arial"/>
          <w:sz w:val="22"/>
          <w:szCs w:val="22"/>
        </w:rPr>
        <w:t xml:space="preserve"> Se proporciona al solicitante respecto al problema planteado cuando, después de analizar las manifestaciones y documentos que aporte, se determina que el caso es de la competencia del Instituto pero no es viable la intervención legal y procesal por las causas específicas que se indiquen, lo que deberá asentarse en el dictamen técnico-jurídico correspondiente; y</w:t>
      </w:r>
    </w:p>
    <w:p w14:paraId="5EBC2209" w14:textId="77777777" w:rsidR="00651279" w:rsidRPr="00651279" w:rsidRDefault="00651279" w:rsidP="00651279">
      <w:pPr>
        <w:pStyle w:val="Prrafodelista"/>
        <w:rPr>
          <w:rFonts w:ascii="Arial" w:hAnsi="Arial" w:cs="Arial"/>
          <w:sz w:val="22"/>
          <w:szCs w:val="22"/>
        </w:rPr>
      </w:pPr>
    </w:p>
    <w:p w14:paraId="72729858" w14:textId="77777777" w:rsidR="00E222CF" w:rsidRPr="00651279" w:rsidRDefault="00E222CF" w:rsidP="00651279">
      <w:pPr>
        <w:pStyle w:val="Prrafodelista"/>
        <w:numPr>
          <w:ilvl w:val="0"/>
          <w:numId w:val="29"/>
        </w:numPr>
        <w:autoSpaceDE w:val="0"/>
        <w:autoSpaceDN w:val="0"/>
        <w:adjustRightInd w:val="0"/>
        <w:jc w:val="both"/>
        <w:rPr>
          <w:rFonts w:ascii="Arial" w:hAnsi="Arial" w:cs="Arial"/>
          <w:sz w:val="22"/>
          <w:szCs w:val="22"/>
        </w:rPr>
      </w:pPr>
      <w:proofErr w:type="gramStart"/>
      <w:r w:rsidRPr="00651279">
        <w:rPr>
          <w:rFonts w:ascii="Arial" w:hAnsi="Arial" w:cs="Arial"/>
          <w:sz w:val="22"/>
          <w:szCs w:val="22"/>
        </w:rPr>
        <w:t>Representación.-</w:t>
      </w:r>
      <w:proofErr w:type="gramEnd"/>
      <w:r w:rsidRPr="00651279">
        <w:rPr>
          <w:rFonts w:ascii="Arial" w:hAnsi="Arial" w:cs="Arial"/>
          <w:sz w:val="22"/>
          <w:szCs w:val="22"/>
        </w:rPr>
        <w:t xml:space="preserve"> Consiste en el patrocinio legal que se otorga a la persona que solicita la prestación del servicio. En esta modalidad la actuación del Asesor Jurídico comprende todas las fases procedimentales o instancias judiciales que prevén las leyes respectivas, agotando los recursos legales previstos y la promoción del Juicio de Amparo si fuere necesario. Cuando el usuario exprese por escrito, en forma clara y precisa, que no tiene interés en que se le siga representando por causa no imputable al Asesor Jurídico, se dará por concluido el servicio, haciéndose las anotaciones que procedan.</w:t>
      </w:r>
    </w:p>
    <w:p w14:paraId="314B6972" w14:textId="77777777" w:rsidR="00E222CF" w:rsidRPr="00A63F62" w:rsidRDefault="00E222CF" w:rsidP="00A63F62">
      <w:pPr>
        <w:autoSpaceDE w:val="0"/>
        <w:autoSpaceDN w:val="0"/>
        <w:adjustRightInd w:val="0"/>
        <w:jc w:val="both"/>
        <w:rPr>
          <w:rFonts w:ascii="Arial" w:hAnsi="Arial" w:cs="Arial"/>
          <w:bCs/>
          <w:sz w:val="22"/>
          <w:szCs w:val="22"/>
          <w:lang w:val="es-ES"/>
        </w:rPr>
      </w:pPr>
    </w:p>
    <w:p w14:paraId="35190F75" w14:textId="77777777" w:rsidR="00E222CF" w:rsidRPr="00651279"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31</w:t>
      </w:r>
      <w:r>
        <w:rPr>
          <w:rFonts w:ascii="Arial" w:hAnsi="Arial" w:cs="Arial"/>
          <w:b/>
          <w:bCs/>
          <w:sz w:val="22"/>
          <w:szCs w:val="22"/>
          <w:lang w:val="es-ES"/>
        </w:rPr>
        <w:t xml:space="preserve">. </w:t>
      </w:r>
      <w:r w:rsidR="00E222CF" w:rsidRPr="00A63F62">
        <w:rPr>
          <w:rFonts w:ascii="Arial" w:hAnsi="Arial" w:cs="Arial"/>
          <w:sz w:val="22"/>
          <w:szCs w:val="22"/>
          <w:lang w:val="es-ES"/>
        </w:rPr>
        <w:t>El servicio de Asesoría Jurídica se prestará a:</w:t>
      </w:r>
    </w:p>
    <w:p w14:paraId="1D72DB90" w14:textId="77777777" w:rsidR="00E222CF" w:rsidRPr="00A63F62" w:rsidRDefault="00E222CF" w:rsidP="00A63F62">
      <w:pPr>
        <w:jc w:val="both"/>
        <w:rPr>
          <w:rFonts w:ascii="Arial" w:hAnsi="Arial" w:cs="Arial"/>
          <w:sz w:val="22"/>
          <w:szCs w:val="22"/>
          <w:lang w:val="es-ES"/>
        </w:rPr>
      </w:pPr>
    </w:p>
    <w:p w14:paraId="5A5DF7E8" w14:textId="77777777" w:rsidR="00E222CF" w:rsidRPr="00A63F62" w:rsidRDefault="00E222CF" w:rsidP="00A63F62">
      <w:pPr>
        <w:numPr>
          <w:ilvl w:val="0"/>
          <w:numId w:val="24"/>
        </w:numPr>
        <w:ind w:left="0" w:firstLine="0"/>
        <w:jc w:val="both"/>
        <w:rPr>
          <w:rFonts w:ascii="Arial" w:hAnsi="Arial" w:cs="Arial"/>
          <w:bCs/>
          <w:sz w:val="22"/>
          <w:szCs w:val="22"/>
          <w:lang w:val="es-ES"/>
        </w:rPr>
      </w:pPr>
      <w:r w:rsidRPr="00A63F62">
        <w:rPr>
          <w:rFonts w:ascii="Arial" w:hAnsi="Arial" w:cs="Arial"/>
          <w:bCs/>
          <w:sz w:val="22"/>
          <w:szCs w:val="22"/>
          <w:lang w:val="es-ES"/>
        </w:rPr>
        <w:t>Las personas de escasos recursos económicos;</w:t>
      </w:r>
    </w:p>
    <w:p w14:paraId="61FC5BE4" w14:textId="77777777" w:rsidR="00E222CF" w:rsidRPr="00A63F62" w:rsidRDefault="00E222CF" w:rsidP="00A63F62">
      <w:pPr>
        <w:jc w:val="both"/>
        <w:rPr>
          <w:rFonts w:ascii="Arial" w:hAnsi="Arial" w:cs="Arial"/>
          <w:bCs/>
          <w:sz w:val="22"/>
          <w:szCs w:val="22"/>
          <w:lang w:val="es-ES"/>
        </w:rPr>
      </w:pPr>
    </w:p>
    <w:p w14:paraId="295E2726" w14:textId="77777777" w:rsidR="00E222CF" w:rsidRPr="00A63F62" w:rsidRDefault="00E222CF" w:rsidP="00A63F62">
      <w:pPr>
        <w:numPr>
          <w:ilvl w:val="0"/>
          <w:numId w:val="24"/>
        </w:numPr>
        <w:ind w:left="0" w:firstLine="0"/>
        <w:jc w:val="both"/>
        <w:rPr>
          <w:rFonts w:ascii="Arial" w:hAnsi="Arial" w:cs="Arial"/>
          <w:sz w:val="22"/>
          <w:szCs w:val="22"/>
          <w:lang w:val="es-ES"/>
        </w:rPr>
      </w:pPr>
      <w:r w:rsidRPr="00A63F62">
        <w:rPr>
          <w:rFonts w:ascii="Arial" w:hAnsi="Arial" w:cs="Arial"/>
          <w:sz w:val="22"/>
          <w:szCs w:val="22"/>
          <w:lang w:val="es-ES"/>
        </w:rPr>
        <w:t>Las personas que estén desempleadas;</w:t>
      </w:r>
    </w:p>
    <w:p w14:paraId="1C10B72C" w14:textId="77777777" w:rsidR="00E222CF" w:rsidRPr="00A63F62" w:rsidRDefault="00E222CF" w:rsidP="00A63F62">
      <w:pPr>
        <w:jc w:val="both"/>
        <w:rPr>
          <w:rFonts w:ascii="Arial" w:hAnsi="Arial" w:cs="Arial"/>
          <w:sz w:val="22"/>
          <w:szCs w:val="22"/>
          <w:lang w:val="es-ES"/>
        </w:rPr>
      </w:pPr>
    </w:p>
    <w:p w14:paraId="484FC8B5" w14:textId="77777777" w:rsidR="00E222CF" w:rsidRPr="00A63F62" w:rsidRDefault="00E222CF" w:rsidP="00A63F62">
      <w:pPr>
        <w:numPr>
          <w:ilvl w:val="0"/>
          <w:numId w:val="24"/>
        </w:numPr>
        <w:ind w:left="0" w:firstLine="0"/>
        <w:jc w:val="both"/>
        <w:rPr>
          <w:rFonts w:ascii="Arial" w:hAnsi="Arial" w:cs="Arial"/>
          <w:sz w:val="22"/>
          <w:szCs w:val="22"/>
          <w:lang w:val="es-ES"/>
        </w:rPr>
      </w:pPr>
      <w:r w:rsidRPr="00A63F62">
        <w:rPr>
          <w:rFonts w:ascii="Arial" w:hAnsi="Arial" w:cs="Arial"/>
          <w:sz w:val="22"/>
          <w:szCs w:val="22"/>
          <w:lang w:val="es-ES"/>
        </w:rPr>
        <w:t>Las personas adultas mayores;</w:t>
      </w:r>
    </w:p>
    <w:p w14:paraId="37D3AAA9" w14:textId="77777777" w:rsidR="00E222CF" w:rsidRPr="00A63F62" w:rsidRDefault="00E222CF" w:rsidP="00A63F62">
      <w:pPr>
        <w:pStyle w:val="Prrafodelista"/>
        <w:jc w:val="both"/>
        <w:rPr>
          <w:rFonts w:ascii="Arial" w:hAnsi="Arial" w:cs="Arial"/>
          <w:sz w:val="22"/>
          <w:szCs w:val="22"/>
        </w:rPr>
      </w:pPr>
    </w:p>
    <w:p w14:paraId="4E46E63E" w14:textId="77777777" w:rsidR="00E222CF" w:rsidRPr="00A63F62" w:rsidRDefault="00E222CF" w:rsidP="00A63F62">
      <w:pPr>
        <w:numPr>
          <w:ilvl w:val="0"/>
          <w:numId w:val="24"/>
        </w:numPr>
        <w:ind w:left="0" w:firstLine="0"/>
        <w:jc w:val="both"/>
        <w:rPr>
          <w:rFonts w:ascii="Arial" w:hAnsi="Arial" w:cs="Arial"/>
          <w:sz w:val="22"/>
          <w:szCs w:val="22"/>
          <w:lang w:val="es-ES"/>
        </w:rPr>
      </w:pPr>
      <w:r w:rsidRPr="00A63F62">
        <w:rPr>
          <w:rFonts w:ascii="Arial" w:hAnsi="Arial" w:cs="Arial"/>
          <w:sz w:val="22"/>
          <w:szCs w:val="22"/>
          <w:lang w:val="es-ES"/>
        </w:rPr>
        <w:lastRenderedPageBreak/>
        <w:t>Las personas con discapacidad;</w:t>
      </w:r>
    </w:p>
    <w:p w14:paraId="10FBB1FE" w14:textId="77777777" w:rsidR="00E222CF" w:rsidRPr="00A63F62" w:rsidRDefault="00E222CF" w:rsidP="00A63F62">
      <w:pPr>
        <w:pStyle w:val="Prrafodelista"/>
        <w:jc w:val="both"/>
        <w:rPr>
          <w:rFonts w:ascii="Arial" w:hAnsi="Arial" w:cs="Arial"/>
          <w:sz w:val="22"/>
          <w:szCs w:val="22"/>
        </w:rPr>
      </w:pPr>
    </w:p>
    <w:p w14:paraId="22E80C1B" w14:textId="77777777" w:rsidR="00E222CF" w:rsidRPr="00A63F62" w:rsidRDefault="00E222CF" w:rsidP="00A63F62">
      <w:pPr>
        <w:numPr>
          <w:ilvl w:val="0"/>
          <w:numId w:val="24"/>
        </w:numPr>
        <w:ind w:left="0" w:firstLine="0"/>
        <w:jc w:val="both"/>
        <w:rPr>
          <w:rFonts w:ascii="Arial" w:hAnsi="Arial" w:cs="Arial"/>
          <w:sz w:val="22"/>
          <w:szCs w:val="22"/>
          <w:lang w:val="es-ES"/>
        </w:rPr>
      </w:pPr>
      <w:r w:rsidRPr="00A63F62">
        <w:rPr>
          <w:rFonts w:ascii="Arial" w:hAnsi="Arial" w:cs="Arial"/>
          <w:sz w:val="22"/>
          <w:szCs w:val="22"/>
          <w:lang w:val="es-ES"/>
        </w:rPr>
        <w:t>Los indígenas; y</w:t>
      </w:r>
    </w:p>
    <w:p w14:paraId="3B252F71" w14:textId="77777777" w:rsidR="00E222CF" w:rsidRPr="00A63F62" w:rsidRDefault="00E222CF" w:rsidP="00A63F62">
      <w:pPr>
        <w:pStyle w:val="Prrafodelista"/>
        <w:jc w:val="both"/>
        <w:rPr>
          <w:rFonts w:ascii="Arial" w:hAnsi="Arial" w:cs="Arial"/>
          <w:sz w:val="22"/>
          <w:szCs w:val="22"/>
        </w:rPr>
      </w:pPr>
    </w:p>
    <w:p w14:paraId="1C99CE68" w14:textId="77777777" w:rsidR="00E222CF" w:rsidRPr="00A63F62" w:rsidRDefault="00E222CF" w:rsidP="00A63F62">
      <w:pPr>
        <w:numPr>
          <w:ilvl w:val="0"/>
          <w:numId w:val="24"/>
        </w:numPr>
        <w:ind w:left="0" w:firstLine="0"/>
        <w:jc w:val="both"/>
        <w:rPr>
          <w:rFonts w:ascii="Arial" w:hAnsi="Arial" w:cs="Arial"/>
          <w:sz w:val="22"/>
          <w:szCs w:val="22"/>
          <w:lang w:val="es-ES"/>
        </w:rPr>
      </w:pPr>
      <w:r w:rsidRPr="00A63F62">
        <w:rPr>
          <w:rFonts w:ascii="Arial" w:hAnsi="Arial" w:cs="Arial"/>
          <w:sz w:val="22"/>
          <w:szCs w:val="22"/>
          <w:lang w:val="es-ES"/>
        </w:rPr>
        <w:t>Las demás personas que por cualquier razón social o económica tengan la necesidad de estos servicios.</w:t>
      </w:r>
    </w:p>
    <w:p w14:paraId="539022C7" w14:textId="77777777" w:rsidR="00E222CF" w:rsidRPr="00A63F62" w:rsidRDefault="00E222CF" w:rsidP="00A63F62">
      <w:pPr>
        <w:jc w:val="both"/>
        <w:rPr>
          <w:rFonts w:ascii="Arial" w:hAnsi="Arial" w:cs="Arial"/>
          <w:sz w:val="22"/>
          <w:szCs w:val="22"/>
          <w:lang w:val="es-ES"/>
        </w:rPr>
      </w:pPr>
    </w:p>
    <w:p w14:paraId="5B931292" w14:textId="77777777" w:rsidR="00E222CF" w:rsidRPr="00651279"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32</w:t>
      </w:r>
      <w:r>
        <w:rPr>
          <w:rFonts w:ascii="Arial" w:hAnsi="Arial" w:cs="Arial"/>
          <w:b/>
          <w:bCs/>
          <w:sz w:val="22"/>
          <w:szCs w:val="22"/>
          <w:lang w:val="es-ES"/>
        </w:rPr>
        <w:t xml:space="preserve">. </w:t>
      </w:r>
      <w:r w:rsidR="00E222CF" w:rsidRPr="00A63F62">
        <w:rPr>
          <w:rFonts w:ascii="Arial" w:hAnsi="Arial" w:cs="Arial"/>
          <w:sz w:val="22"/>
          <w:szCs w:val="22"/>
          <w:lang w:val="es-ES"/>
        </w:rPr>
        <w:t xml:space="preserve">Para determinar si el solicitante de los servicios de asistencia jurídica, reúne los requisitos establecidos para que se le otorgue el servicio, se requerirá de un estudio socioeconómico elaborado por un trabajador social del Instituto. </w:t>
      </w:r>
    </w:p>
    <w:p w14:paraId="343C428E" w14:textId="77777777" w:rsidR="00E222CF" w:rsidRPr="00A63F62" w:rsidRDefault="00E222CF" w:rsidP="00A63F62">
      <w:pPr>
        <w:jc w:val="both"/>
        <w:rPr>
          <w:rFonts w:ascii="Arial" w:hAnsi="Arial" w:cs="Arial"/>
          <w:sz w:val="22"/>
          <w:szCs w:val="22"/>
        </w:rPr>
      </w:pPr>
    </w:p>
    <w:p w14:paraId="06D2216C" w14:textId="77777777" w:rsidR="00E222CF" w:rsidRPr="00A63F62" w:rsidRDefault="00E222CF" w:rsidP="00A63F62">
      <w:pPr>
        <w:jc w:val="both"/>
        <w:rPr>
          <w:rFonts w:ascii="Arial" w:hAnsi="Arial" w:cs="Arial"/>
          <w:sz w:val="22"/>
          <w:szCs w:val="22"/>
        </w:rPr>
      </w:pPr>
      <w:r w:rsidRPr="00A63F62">
        <w:rPr>
          <w:rFonts w:ascii="Arial" w:hAnsi="Arial" w:cs="Arial"/>
          <w:sz w:val="22"/>
          <w:szCs w:val="22"/>
        </w:rPr>
        <w:t>En los casos de urgencia, los cuales serán previstos en el Reglamento de esta Ley, el servicio referido se deberá prestar de inmediato y por única ocasión, sin esperar los resultados del estudio socioeconómico.</w:t>
      </w:r>
    </w:p>
    <w:p w14:paraId="4658EBEC" w14:textId="77777777" w:rsidR="00E222CF" w:rsidRPr="00A63F62" w:rsidRDefault="00E222CF" w:rsidP="00A63F62">
      <w:pPr>
        <w:jc w:val="both"/>
        <w:rPr>
          <w:rFonts w:ascii="Arial" w:hAnsi="Arial" w:cs="Arial"/>
          <w:sz w:val="22"/>
          <w:szCs w:val="22"/>
        </w:rPr>
      </w:pPr>
    </w:p>
    <w:p w14:paraId="5C5FA5B5"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33</w:t>
      </w:r>
      <w:r w:rsidR="00651279">
        <w:rPr>
          <w:rFonts w:ascii="Arial" w:hAnsi="Arial" w:cs="Arial"/>
          <w:b/>
          <w:sz w:val="22"/>
          <w:szCs w:val="22"/>
        </w:rPr>
        <w:t xml:space="preserve">. </w:t>
      </w:r>
      <w:r w:rsidR="00E222CF" w:rsidRPr="00A63F62">
        <w:rPr>
          <w:rFonts w:ascii="Arial" w:hAnsi="Arial" w:cs="Arial"/>
          <w:sz w:val="22"/>
          <w:szCs w:val="22"/>
        </w:rPr>
        <w:t>Se retirará el servicio de la Asesoría Jurídica, cuando:</w:t>
      </w:r>
    </w:p>
    <w:p w14:paraId="5C64FCF3" w14:textId="77777777" w:rsidR="00E222CF" w:rsidRPr="00A63F62" w:rsidRDefault="00E222CF" w:rsidP="00A63F62">
      <w:pPr>
        <w:jc w:val="both"/>
        <w:rPr>
          <w:rFonts w:ascii="Arial" w:hAnsi="Arial" w:cs="Arial"/>
          <w:sz w:val="22"/>
          <w:szCs w:val="22"/>
        </w:rPr>
      </w:pPr>
    </w:p>
    <w:p w14:paraId="2948DB35" w14:textId="77777777" w:rsidR="00E222CF" w:rsidRPr="00A63F62" w:rsidRDefault="00E222CF" w:rsidP="00A63F62">
      <w:pPr>
        <w:numPr>
          <w:ilvl w:val="0"/>
          <w:numId w:val="8"/>
        </w:numPr>
        <w:ind w:left="0" w:firstLine="0"/>
        <w:jc w:val="both"/>
        <w:rPr>
          <w:rFonts w:ascii="Arial" w:hAnsi="Arial" w:cs="Arial"/>
          <w:sz w:val="22"/>
          <w:szCs w:val="22"/>
        </w:rPr>
      </w:pPr>
      <w:r w:rsidRPr="00A63F62">
        <w:rPr>
          <w:rFonts w:ascii="Arial" w:hAnsi="Arial" w:cs="Arial"/>
          <w:sz w:val="22"/>
          <w:szCs w:val="22"/>
        </w:rPr>
        <w:t>El asistido manifieste de modo claro y expreso que no tiene interés en que se le siga prestando el servicio;</w:t>
      </w:r>
    </w:p>
    <w:p w14:paraId="6B0E4D6E" w14:textId="77777777" w:rsidR="00E222CF" w:rsidRPr="00A63F62" w:rsidRDefault="00E222CF" w:rsidP="00A63F62">
      <w:pPr>
        <w:jc w:val="both"/>
        <w:rPr>
          <w:rFonts w:ascii="Arial" w:hAnsi="Arial" w:cs="Arial"/>
          <w:sz w:val="22"/>
          <w:szCs w:val="22"/>
        </w:rPr>
      </w:pPr>
    </w:p>
    <w:p w14:paraId="1EBD5240" w14:textId="77777777" w:rsidR="00E222CF" w:rsidRPr="00A63F62" w:rsidRDefault="00E222CF" w:rsidP="00A63F62">
      <w:pPr>
        <w:numPr>
          <w:ilvl w:val="0"/>
          <w:numId w:val="8"/>
        </w:numPr>
        <w:ind w:left="0" w:firstLine="0"/>
        <w:jc w:val="both"/>
        <w:rPr>
          <w:rFonts w:ascii="Arial" w:hAnsi="Arial" w:cs="Arial"/>
          <w:sz w:val="22"/>
          <w:szCs w:val="22"/>
        </w:rPr>
      </w:pPr>
      <w:r w:rsidRPr="00A63F62">
        <w:rPr>
          <w:rFonts w:ascii="Arial" w:hAnsi="Arial" w:cs="Arial"/>
          <w:sz w:val="22"/>
          <w:szCs w:val="22"/>
        </w:rPr>
        <w:t>El asistido del servicio incurra dolosamente en falsedad de los datos proporcionados;</w:t>
      </w:r>
    </w:p>
    <w:p w14:paraId="60091A45" w14:textId="77777777" w:rsidR="00E222CF" w:rsidRPr="00A63F62" w:rsidRDefault="00E222CF" w:rsidP="00A63F62">
      <w:pPr>
        <w:jc w:val="both"/>
        <w:rPr>
          <w:rFonts w:ascii="Arial" w:hAnsi="Arial" w:cs="Arial"/>
          <w:sz w:val="22"/>
          <w:szCs w:val="22"/>
        </w:rPr>
      </w:pPr>
    </w:p>
    <w:p w14:paraId="5841ABAC" w14:textId="77777777" w:rsidR="00E222CF" w:rsidRPr="00A63F62" w:rsidRDefault="00E222CF" w:rsidP="00A63F62">
      <w:pPr>
        <w:numPr>
          <w:ilvl w:val="0"/>
          <w:numId w:val="8"/>
        </w:numPr>
        <w:ind w:left="0" w:firstLine="0"/>
        <w:jc w:val="both"/>
        <w:rPr>
          <w:rFonts w:ascii="Arial" w:hAnsi="Arial" w:cs="Arial"/>
          <w:sz w:val="22"/>
          <w:szCs w:val="22"/>
        </w:rPr>
      </w:pPr>
      <w:r w:rsidRPr="00A63F62">
        <w:rPr>
          <w:rFonts w:ascii="Arial" w:hAnsi="Arial" w:cs="Arial"/>
          <w:sz w:val="22"/>
          <w:szCs w:val="22"/>
        </w:rPr>
        <w:t xml:space="preserve">El asistido o sus dependientes económicos cometan actos de violencia, amenazas o injurias en contra del personal del Instituto; </w:t>
      </w:r>
    </w:p>
    <w:p w14:paraId="6A63C0D2" w14:textId="77777777" w:rsidR="00E222CF" w:rsidRPr="00A63F62" w:rsidRDefault="00E222CF" w:rsidP="00A63F62">
      <w:pPr>
        <w:jc w:val="both"/>
        <w:rPr>
          <w:rFonts w:ascii="Arial" w:hAnsi="Arial" w:cs="Arial"/>
          <w:sz w:val="22"/>
          <w:szCs w:val="22"/>
        </w:rPr>
      </w:pPr>
    </w:p>
    <w:p w14:paraId="0FE9223E" w14:textId="77777777" w:rsidR="00E222CF" w:rsidRPr="00A63F62" w:rsidRDefault="00E222CF" w:rsidP="00A63F62">
      <w:pPr>
        <w:numPr>
          <w:ilvl w:val="0"/>
          <w:numId w:val="8"/>
        </w:numPr>
        <w:ind w:left="0" w:firstLine="0"/>
        <w:jc w:val="both"/>
        <w:rPr>
          <w:rFonts w:ascii="Arial" w:hAnsi="Arial" w:cs="Arial"/>
          <w:sz w:val="22"/>
          <w:szCs w:val="22"/>
        </w:rPr>
      </w:pPr>
      <w:r w:rsidRPr="00A63F62">
        <w:rPr>
          <w:rFonts w:ascii="Arial" w:hAnsi="Arial" w:cs="Arial"/>
          <w:sz w:val="22"/>
          <w:szCs w:val="22"/>
        </w:rPr>
        <w:t>Desaparezcan las causas socioeconómicas que dieron origen a la prestación del servicio;</w:t>
      </w:r>
    </w:p>
    <w:p w14:paraId="7DD351DA" w14:textId="77777777" w:rsidR="00E222CF" w:rsidRPr="00A63F62" w:rsidRDefault="00E222CF" w:rsidP="00A63F62">
      <w:pPr>
        <w:jc w:val="both"/>
        <w:rPr>
          <w:rFonts w:ascii="Arial" w:hAnsi="Arial" w:cs="Arial"/>
          <w:sz w:val="22"/>
          <w:szCs w:val="22"/>
        </w:rPr>
      </w:pPr>
    </w:p>
    <w:p w14:paraId="2EF81447" w14:textId="77777777" w:rsidR="00E222CF" w:rsidRPr="00A63F62" w:rsidRDefault="00E222CF" w:rsidP="00A63F62">
      <w:pPr>
        <w:numPr>
          <w:ilvl w:val="0"/>
          <w:numId w:val="8"/>
        </w:numPr>
        <w:ind w:left="0" w:firstLine="0"/>
        <w:jc w:val="both"/>
        <w:rPr>
          <w:rFonts w:ascii="Arial" w:hAnsi="Arial" w:cs="Arial"/>
          <w:sz w:val="22"/>
          <w:szCs w:val="22"/>
        </w:rPr>
      </w:pPr>
      <w:r w:rsidRPr="00A63F62">
        <w:rPr>
          <w:rFonts w:ascii="Arial" w:hAnsi="Arial" w:cs="Arial"/>
          <w:sz w:val="22"/>
          <w:szCs w:val="22"/>
        </w:rPr>
        <w:t xml:space="preserve">Cuando los asistidos no atiendan las indicaciones relativas al procedimiento o no acudan sin causa justificada por un lapso de tres meses posteriores al inicio de la prestación del servicio; y </w:t>
      </w:r>
    </w:p>
    <w:p w14:paraId="7E2EB9D6" w14:textId="77777777" w:rsidR="00E222CF" w:rsidRPr="00A63F62" w:rsidRDefault="00E222CF" w:rsidP="00A63F62">
      <w:pPr>
        <w:jc w:val="both"/>
        <w:rPr>
          <w:rFonts w:ascii="Arial" w:hAnsi="Arial" w:cs="Arial"/>
          <w:sz w:val="22"/>
          <w:szCs w:val="22"/>
        </w:rPr>
      </w:pPr>
    </w:p>
    <w:p w14:paraId="619C42F9" w14:textId="77777777" w:rsidR="00E222CF" w:rsidRPr="00651279" w:rsidRDefault="00E222CF" w:rsidP="00A63F62">
      <w:pPr>
        <w:numPr>
          <w:ilvl w:val="0"/>
          <w:numId w:val="8"/>
        </w:numPr>
        <w:ind w:left="0" w:firstLine="0"/>
        <w:jc w:val="both"/>
        <w:rPr>
          <w:rFonts w:ascii="Arial" w:hAnsi="Arial" w:cs="Arial"/>
          <w:sz w:val="22"/>
          <w:szCs w:val="22"/>
        </w:rPr>
      </w:pPr>
      <w:r w:rsidRPr="00A63F62">
        <w:rPr>
          <w:rFonts w:ascii="Arial" w:hAnsi="Arial" w:cs="Arial"/>
          <w:sz w:val="22"/>
          <w:szCs w:val="22"/>
        </w:rPr>
        <w:t>Las demás que se establezcan en el Reglamento de esta Ley.</w:t>
      </w:r>
    </w:p>
    <w:p w14:paraId="42C22A97" w14:textId="77777777" w:rsidR="00E222CF" w:rsidRPr="00A63F62" w:rsidRDefault="00E222CF" w:rsidP="00A63F62">
      <w:pPr>
        <w:jc w:val="both"/>
        <w:rPr>
          <w:rFonts w:ascii="Arial" w:hAnsi="Arial" w:cs="Arial"/>
          <w:sz w:val="22"/>
          <w:szCs w:val="22"/>
        </w:rPr>
      </w:pPr>
    </w:p>
    <w:p w14:paraId="2DE8BE6B"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34</w:t>
      </w:r>
      <w:r>
        <w:rPr>
          <w:rFonts w:ascii="Arial" w:hAnsi="Arial" w:cs="Arial"/>
          <w:b/>
          <w:sz w:val="22"/>
          <w:szCs w:val="22"/>
        </w:rPr>
        <w:t xml:space="preserve">. </w:t>
      </w:r>
      <w:r w:rsidR="00E222CF" w:rsidRPr="00A63F62">
        <w:rPr>
          <w:rFonts w:ascii="Arial" w:hAnsi="Arial" w:cs="Arial"/>
          <w:sz w:val="22"/>
          <w:szCs w:val="22"/>
        </w:rPr>
        <w:t>En caso de retiro del Servicio de Asesoría Jurídica, el Asesor correspondiente deberá rendir un informe pormenorizado al Área de Visitaduría correspondiente, en el que se acredite la causa que justifique el retiro del servicio. Se notificará al interesado el informe, concediéndole un plazo de tres días hábiles para que, por escrito, aporte los elementos que pudiesen, a su juicio, desvirtuar el informe.</w:t>
      </w:r>
    </w:p>
    <w:p w14:paraId="54DDE75C" w14:textId="77777777" w:rsidR="00E222CF" w:rsidRPr="00A63F62" w:rsidRDefault="00E222CF" w:rsidP="00A63F62">
      <w:pPr>
        <w:jc w:val="both"/>
        <w:rPr>
          <w:rFonts w:ascii="Arial" w:hAnsi="Arial" w:cs="Arial"/>
          <w:sz w:val="22"/>
          <w:szCs w:val="22"/>
        </w:rPr>
      </w:pPr>
    </w:p>
    <w:p w14:paraId="6001A21E" w14:textId="77777777" w:rsidR="00C438FB" w:rsidRPr="00A63F62" w:rsidRDefault="007977CE" w:rsidP="00A63F62">
      <w:pPr>
        <w:jc w:val="both"/>
        <w:rPr>
          <w:rFonts w:ascii="Arial" w:hAnsi="Arial" w:cs="Arial"/>
          <w:sz w:val="22"/>
          <w:szCs w:val="22"/>
        </w:rPr>
      </w:pPr>
      <w:r w:rsidRPr="00A63F62">
        <w:rPr>
          <w:rFonts w:ascii="Arial" w:hAnsi="Arial" w:cs="Arial"/>
          <w:sz w:val="22"/>
          <w:szCs w:val="22"/>
        </w:rPr>
        <w:t>Una vez presentado el escrito por el interesado, o bien, transcurrido el plazo aludido en el párrafo anterior, el Visitador de Asesoría Jurídica, contará con un plazo de tres días hábiles para que resuelva lo conducente, haciéndolo del conocimiento del interesado y del Asesor Jurídico.</w:t>
      </w:r>
    </w:p>
    <w:p w14:paraId="39B52FBE" w14:textId="77777777" w:rsidR="00C438FB" w:rsidRPr="001230EB" w:rsidRDefault="00C438FB" w:rsidP="00651279">
      <w:pPr>
        <w:jc w:val="right"/>
        <w:rPr>
          <w:rFonts w:asciiTheme="minorHAnsi" w:hAnsiTheme="minorHAnsi" w:cs="Arial"/>
          <w:i/>
          <w:color w:val="0070C0"/>
          <w:sz w:val="14"/>
          <w:szCs w:val="16"/>
        </w:rPr>
      </w:pPr>
      <w:r w:rsidRPr="001230EB">
        <w:rPr>
          <w:rFonts w:asciiTheme="minorHAnsi" w:hAnsiTheme="minorHAnsi" w:cs="Arial"/>
          <w:i/>
          <w:color w:val="0070C0"/>
          <w:sz w:val="14"/>
          <w:szCs w:val="16"/>
        </w:rPr>
        <w:t>PÁRRAFO REFORMADO POR DECRETO 158, P. O. 7 EXT. DE FECHA 6 DE MAYO DE 2014.</w:t>
      </w:r>
    </w:p>
    <w:p w14:paraId="76F55381" w14:textId="77777777" w:rsidR="00E222CF" w:rsidRPr="00A63F62" w:rsidRDefault="00E222CF" w:rsidP="00A63F62">
      <w:pPr>
        <w:jc w:val="both"/>
        <w:rPr>
          <w:rFonts w:ascii="Arial" w:hAnsi="Arial" w:cs="Arial"/>
          <w:b/>
          <w:sz w:val="22"/>
          <w:szCs w:val="22"/>
        </w:rPr>
      </w:pPr>
    </w:p>
    <w:p w14:paraId="3C9160A4" w14:textId="77777777" w:rsidR="00EB0133" w:rsidRDefault="00EB0133" w:rsidP="00651279">
      <w:pPr>
        <w:pStyle w:val="Textoindependiente"/>
        <w:jc w:val="center"/>
        <w:rPr>
          <w:rFonts w:cs="Arial"/>
          <w:b/>
          <w:szCs w:val="22"/>
        </w:rPr>
      </w:pPr>
    </w:p>
    <w:p w14:paraId="03A8639B" w14:textId="77777777" w:rsidR="00C26CE6" w:rsidRDefault="00C26CE6" w:rsidP="00651279">
      <w:pPr>
        <w:pStyle w:val="Textoindependiente"/>
        <w:jc w:val="center"/>
        <w:rPr>
          <w:rFonts w:cs="Arial"/>
          <w:b/>
          <w:szCs w:val="22"/>
        </w:rPr>
      </w:pPr>
    </w:p>
    <w:p w14:paraId="30355942" w14:textId="0FE5F303" w:rsidR="00E222CF" w:rsidRPr="00A63F62" w:rsidRDefault="00E222CF" w:rsidP="00651279">
      <w:pPr>
        <w:pStyle w:val="Textoindependiente"/>
        <w:jc w:val="center"/>
        <w:rPr>
          <w:rFonts w:cs="Arial"/>
          <w:b/>
          <w:szCs w:val="22"/>
        </w:rPr>
      </w:pPr>
      <w:r w:rsidRPr="00A63F62">
        <w:rPr>
          <w:rFonts w:cs="Arial"/>
          <w:b/>
          <w:szCs w:val="22"/>
        </w:rPr>
        <w:lastRenderedPageBreak/>
        <w:t>SECCIÓN III</w:t>
      </w:r>
    </w:p>
    <w:p w14:paraId="09ADFF1D" w14:textId="77777777" w:rsidR="00E222CF" w:rsidRPr="00A63F62" w:rsidRDefault="00E222CF" w:rsidP="00651279">
      <w:pPr>
        <w:pStyle w:val="Textoindependiente"/>
        <w:jc w:val="center"/>
        <w:rPr>
          <w:rFonts w:cs="Arial"/>
          <w:b/>
          <w:szCs w:val="22"/>
        </w:rPr>
      </w:pPr>
      <w:r w:rsidRPr="00A63F62">
        <w:rPr>
          <w:rFonts w:cs="Arial"/>
          <w:b/>
          <w:szCs w:val="22"/>
        </w:rPr>
        <w:t>DEL INGRESO, EXCUSAS, OBLIGACIONES Y PROHIBICIONES</w:t>
      </w:r>
    </w:p>
    <w:p w14:paraId="7320AF9C" w14:textId="77777777" w:rsidR="00E222CF" w:rsidRPr="00A63F62" w:rsidRDefault="00E222CF" w:rsidP="00651279">
      <w:pPr>
        <w:pStyle w:val="Textoindependiente"/>
        <w:jc w:val="center"/>
        <w:rPr>
          <w:rFonts w:cs="Arial"/>
          <w:b/>
          <w:szCs w:val="22"/>
        </w:rPr>
      </w:pPr>
      <w:r w:rsidRPr="00A63F62">
        <w:rPr>
          <w:rFonts w:cs="Arial"/>
          <w:b/>
          <w:szCs w:val="22"/>
        </w:rPr>
        <w:t>DE LOS DEFENSORES PÚBLICOS Y ASESORES JURÍDICOS</w:t>
      </w:r>
    </w:p>
    <w:p w14:paraId="47FDD6BA" w14:textId="77777777" w:rsidR="00E222CF" w:rsidRPr="00A63F62" w:rsidRDefault="00E222CF" w:rsidP="00A63F62">
      <w:pPr>
        <w:jc w:val="both"/>
        <w:rPr>
          <w:rFonts w:ascii="Arial" w:hAnsi="Arial" w:cs="Arial"/>
          <w:b/>
          <w:sz w:val="22"/>
          <w:szCs w:val="22"/>
        </w:rPr>
      </w:pPr>
    </w:p>
    <w:p w14:paraId="70237C80"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35</w:t>
      </w:r>
      <w:r>
        <w:rPr>
          <w:rFonts w:ascii="Arial" w:hAnsi="Arial" w:cs="Arial"/>
          <w:b/>
          <w:sz w:val="22"/>
          <w:szCs w:val="22"/>
        </w:rPr>
        <w:t xml:space="preserve">. </w:t>
      </w:r>
      <w:r w:rsidR="00E222CF" w:rsidRPr="00A63F62">
        <w:rPr>
          <w:rFonts w:ascii="Arial" w:hAnsi="Arial" w:cs="Arial"/>
          <w:sz w:val="22"/>
          <w:szCs w:val="22"/>
        </w:rPr>
        <w:t>Para ingresar al Instituto como Defensor Público y Asesor Jurídico, se requiere, cumplir con los requisitos previstos en el artículo 19 de esta Ley y además aprobar el examen de oposición respectivo, el cual versará sobre la materia correspondiente a sus funciones.</w:t>
      </w:r>
    </w:p>
    <w:p w14:paraId="1C6C4006" w14:textId="77777777" w:rsidR="00E222CF" w:rsidRPr="00A63F62" w:rsidRDefault="00E222CF" w:rsidP="00A63F62">
      <w:pPr>
        <w:jc w:val="both"/>
        <w:rPr>
          <w:rFonts w:ascii="Arial" w:hAnsi="Arial" w:cs="Arial"/>
          <w:sz w:val="22"/>
          <w:szCs w:val="22"/>
        </w:rPr>
      </w:pPr>
    </w:p>
    <w:p w14:paraId="7FE0F407" w14:textId="77777777" w:rsidR="00E222CF" w:rsidRPr="00651279" w:rsidRDefault="00E222CF" w:rsidP="00A63F62">
      <w:pPr>
        <w:jc w:val="both"/>
        <w:rPr>
          <w:rFonts w:ascii="Arial" w:hAnsi="Arial" w:cs="Arial"/>
          <w:b/>
          <w:sz w:val="22"/>
          <w:szCs w:val="22"/>
        </w:rPr>
      </w:pPr>
      <w:r w:rsidRPr="00A63F62">
        <w:rPr>
          <w:rFonts w:ascii="Arial" w:hAnsi="Arial" w:cs="Arial"/>
          <w:b/>
          <w:sz w:val="22"/>
          <w:szCs w:val="22"/>
        </w:rPr>
        <w:t>ARTÍCULO 36</w:t>
      </w:r>
      <w:r w:rsidR="00651279">
        <w:rPr>
          <w:rFonts w:ascii="Arial" w:hAnsi="Arial" w:cs="Arial"/>
          <w:b/>
          <w:sz w:val="22"/>
          <w:szCs w:val="22"/>
        </w:rPr>
        <w:t xml:space="preserve">. </w:t>
      </w:r>
      <w:r w:rsidRPr="00A63F62">
        <w:rPr>
          <w:rFonts w:ascii="Arial" w:hAnsi="Arial" w:cs="Arial"/>
          <w:sz w:val="22"/>
          <w:szCs w:val="22"/>
        </w:rPr>
        <w:t>Los Defensores Públicos y Asesores Jurídicos deberán excusarse de aceptar o de continuar la defensa o asesoría de cualquier usuario, cuando exista alguna de las siguientes causas de impedimento:</w:t>
      </w:r>
    </w:p>
    <w:p w14:paraId="73FEA62D" w14:textId="77777777" w:rsidR="00E222CF" w:rsidRPr="00A63F62" w:rsidRDefault="00E222CF" w:rsidP="00A63F62">
      <w:pPr>
        <w:jc w:val="both"/>
        <w:rPr>
          <w:rFonts w:ascii="Arial" w:hAnsi="Arial" w:cs="Arial"/>
          <w:sz w:val="22"/>
          <w:szCs w:val="22"/>
        </w:rPr>
      </w:pPr>
    </w:p>
    <w:p w14:paraId="0B3A1372"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Haber recibido él, su cónyuge, concubina</w:t>
      </w:r>
      <w:r w:rsidRPr="00A63F62">
        <w:rPr>
          <w:rFonts w:ascii="Arial" w:hAnsi="Arial" w:cs="Arial"/>
          <w:b/>
          <w:i/>
          <w:sz w:val="22"/>
          <w:szCs w:val="22"/>
        </w:rPr>
        <w:t xml:space="preserve">, </w:t>
      </w:r>
      <w:r w:rsidRPr="00A63F62">
        <w:rPr>
          <w:rFonts w:ascii="Arial" w:hAnsi="Arial" w:cs="Arial"/>
          <w:sz w:val="22"/>
          <w:szCs w:val="22"/>
        </w:rPr>
        <w:t>sus hijos o algún familiar, dádivas o servicios de la parte ofendida, después de haber empezado el juicio;</w:t>
      </w:r>
    </w:p>
    <w:p w14:paraId="4E08C312" w14:textId="77777777" w:rsidR="00E222CF" w:rsidRPr="00A63F62" w:rsidRDefault="00E222CF" w:rsidP="00A63F62">
      <w:pPr>
        <w:jc w:val="both"/>
        <w:rPr>
          <w:rFonts w:ascii="Arial" w:hAnsi="Arial" w:cs="Arial"/>
          <w:sz w:val="22"/>
          <w:szCs w:val="22"/>
        </w:rPr>
      </w:pPr>
    </w:p>
    <w:p w14:paraId="41306E65"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Haber sido perito, testigo, Agente del Ministerio Público o Juez en la causa que se trate;</w:t>
      </w:r>
    </w:p>
    <w:p w14:paraId="7A07DEE5" w14:textId="77777777" w:rsidR="00E222CF" w:rsidRPr="00A63F62" w:rsidRDefault="00E222CF" w:rsidP="00A63F62">
      <w:pPr>
        <w:pStyle w:val="Prrafodelista"/>
        <w:ind w:left="0"/>
        <w:jc w:val="both"/>
        <w:rPr>
          <w:rFonts w:ascii="Arial" w:hAnsi="Arial" w:cs="Arial"/>
          <w:sz w:val="22"/>
          <w:szCs w:val="22"/>
        </w:rPr>
      </w:pPr>
    </w:p>
    <w:p w14:paraId="1AFEFEF7"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Seguir él, su cónyuge, o sus hijos, un proceso civil como actor o demandado contra el acusado;</w:t>
      </w:r>
    </w:p>
    <w:p w14:paraId="4388024D" w14:textId="77777777" w:rsidR="00E222CF" w:rsidRPr="00A63F62" w:rsidRDefault="00E222CF" w:rsidP="00A63F62">
      <w:pPr>
        <w:jc w:val="both"/>
        <w:rPr>
          <w:rFonts w:ascii="Arial" w:hAnsi="Arial" w:cs="Arial"/>
          <w:sz w:val="22"/>
          <w:szCs w:val="22"/>
        </w:rPr>
      </w:pPr>
    </w:p>
    <w:p w14:paraId="53CD2321"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Ser denunciante o querellante contra quien lo designe como defensor;</w:t>
      </w:r>
    </w:p>
    <w:p w14:paraId="7FC99D0C" w14:textId="77777777" w:rsidR="00E222CF" w:rsidRPr="00A63F62" w:rsidRDefault="00E222CF" w:rsidP="00A63F62">
      <w:pPr>
        <w:jc w:val="both"/>
        <w:rPr>
          <w:rFonts w:ascii="Arial" w:hAnsi="Arial" w:cs="Arial"/>
          <w:sz w:val="22"/>
          <w:szCs w:val="22"/>
        </w:rPr>
      </w:pPr>
    </w:p>
    <w:p w14:paraId="749AE36C"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Tener el carácter de ofendidos en la causa de que se trate él, su cónyuge, sus parientes consanguíneos en línea recta sin limitación de grado, los colaterales dentro del cuarto grado y los afines dentro del segundo;</w:t>
      </w:r>
    </w:p>
    <w:p w14:paraId="75138F0E" w14:textId="77777777" w:rsidR="00E222CF" w:rsidRPr="00A63F62" w:rsidRDefault="00E222CF" w:rsidP="00A63F62">
      <w:pPr>
        <w:jc w:val="both"/>
        <w:rPr>
          <w:rFonts w:ascii="Arial" w:hAnsi="Arial" w:cs="Arial"/>
          <w:sz w:val="22"/>
          <w:szCs w:val="22"/>
        </w:rPr>
      </w:pPr>
    </w:p>
    <w:p w14:paraId="0A6410CA"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Haber sido representante, mandatario judicial o apoderado de la víctima del delito;</w:t>
      </w:r>
    </w:p>
    <w:p w14:paraId="3BE4BCDF" w14:textId="77777777" w:rsidR="00E222CF" w:rsidRPr="00A63F62" w:rsidRDefault="00E222CF" w:rsidP="00A63F62">
      <w:pPr>
        <w:jc w:val="both"/>
        <w:rPr>
          <w:rFonts w:ascii="Arial" w:hAnsi="Arial" w:cs="Arial"/>
          <w:sz w:val="22"/>
          <w:szCs w:val="22"/>
        </w:rPr>
      </w:pPr>
    </w:p>
    <w:p w14:paraId="512E8649"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Haber sido designado para representarlos, cuando sean varios los acusados y exista interés contrario entre los mismos. En este caso, el defensor queda en libertad de elegir a la persona a quién asesorará en el procedimiento;</w:t>
      </w:r>
    </w:p>
    <w:p w14:paraId="00E27F1B" w14:textId="77777777" w:rsidR="00E222CF" w:rsidRPr="00A63F62" w:rsidRDefault="00E222CF" w:rsidP="00A63F62">
      <w:pPr>
        <w:jc w:val="both"/>
        <w:rPr>
          <w:rFonts w:ascii="Arial" w:hAnsi="Arial" w:cs="Arial"/>
          <w:sz w:val="22"/>
          <w:szCs w:val="22"/>
        </w:rPr>
      </w:pPr>
    </w:p>
    <w:p w14:paraId="0C32E775"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Ser tutor o curador del ofendido; y</w:t>
      </w:r>
    </w:p>
    <w:p w14:paraId="17E63346" w14:textId="77777777" w:rsidR="00E222CF" w:rsidRPr="00A63F62" w:rsidRDefault="00E222CF" w:rsidP="00A63F62">
      <w:pPr>
        <w:jc w:val="both"/>
        <w:rPr>
          <w:rFonts w:ascii="Arial" w:hAnsi="Arial" w:cs="Arial"/>
          <w:sz w:val="22"/>
          <w:szCs w:val="22"/>
        </w:rPr>
      </w:pPr>
    </w:p>
    <w:p w14:paraId="7549B325" w14:textId="77777777" w:rsidR="00E222CF" w:rsidRPr="00A63F62" w:rsidRDefault="00E222CF" w:rsidP="00A63F62">
      <w:pPr>
        <w:numPr>
          <w:ilvl w:val="0"/>
          <w:numId w:val="9"/>
        </w:numPr>
        <w:ind w:left="0" w:firstLine="0"/>
        <w:jc w:val="both"/>
        <w:rPr>
          <w:rFonts w:ascii="Arial" w:hAnsi="Arial" w:cs="Arial"/>
          <w:sz w:val="22"/>
          <w:szCs w:val="22"/>
        </w:rPr>
      </w:pPr>
      <w:r w:rsidRPr="00A63F62">
        <w:rPr>
          <w:rFonts w:ascii="Arial" w:hAnsi="Arial" w:cs="Arial"/>
          <w:sz w:val="22"/>
          <w:szCs w:val="22"/>
        </w:rPr>
        <w:t>Estar en una situación análoga o más grave de las mencionadas, que pueda afectar su ánimo, de tal manera, que se traduzca en un perjuicio de los intereses del acusado.</w:t>
      </w:r>
    </w:p>
    <w:p w14:paraId="276A892B" w14:textId="77777777" w:rsidR="00E222CF" w:rsidRPr="00A63F62" w:rsidRDefault="00E222CF" w:rsidP="00A63F62">
      <w:pPr>
        <w:jc w:val="both"/>
        <w:rPr>
          <w:rFonts w:ascii="Arial" w:hAnsi="Arial" w:cs="Arial"/>
          <w:sz w:val="22"/>
          <w:szCs w:val="22"/>
        </w:rPr>
      </w:pPr>
    </w:p>
    <w:p w14:paraId="3D1CF616"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37</w:t>
      </w:r>
      <w:r>
        <w:rPr>
          <w:rFonts w:ascii="Arial" w:hAnsi="Arial" w:cs="Arial"/>
          <w:b/>
          <w:sz w:val="22"/>
          <w:szCs w:val="22"/>
        </w:rPr>
        <w:t xml:space="preserve">. </w:t>
      </w:r>
      <w:r w:rsidR="00E222CF" w:rsidRPr="00A63F62">
        <w:rPr>
          <w:rFonts w:ascii="Arial" w:hAnsi="Arial" w:cs="Arial"/>
          <w:sz w:val="22"/>
          <w:szCs w:val="22"/>
        </w:rPr>
        <w:t>El Defensor Público o en su caso, el Asesor Jurídico, expondrá por escrito su excusa dirigida al Visitador correspondiente, siguiendo el procedimiento que al efecto señale el Reglamento de esta Ley, cuidando en todo momento las formalidades previstas en las Leyes de la materia. Una vez justificada la excusa, el Visitador respectivo dará aviso a su superior jerárquico, quien designará a otro Defensor o Asesor.</w:t>
      </w:r>
    </w:p>
    <w:p w14:paraId="1B197E10" w14:textId="77777777" w:rsidR="00E222CF" w:rsidRPr="00A63F62" w:rsidRDefault="00E222CF" w:rsidP="00A63F62">
      <w:pPr>
        <w:jc w:val="both"/>
        <w:rPr>
          <w:rFonts w:ascii="Arial" w:hAnsi="Arial" w:cs="Arial"/>
          <w:sz w:val="22"/>
          <w:szCs w:val="22"/>
        </w:rPr>
      </w:pPr>
    </w:p>
    <w:p w14:paraId="3C05FE02" w14:textId="77777777" w:rsidR="00E222CF" w:rsidRPr="00651279" w:rsidRDefault="00EB0133" w:rsidP="00A63F62">
      <w:pPr>
        <w:autoSpaceDE w:val="0"/>
        <w:autoSpaceDN w:val="0"/>
        <w:adjustRightInd w:val="0"/>
        <w:jc w:val="both"/>
        <w:rPr>
          <w:rFonts w:ascii="Arial" w:hAnsi="Arial" w:cs="Arial"/>
          <w:b/>
          <w:bCs/>
          <w:sz w:val="22"/>
          <w:szCs w:val="22"/>
        </w:rPr>
      </w:pPr>
      <w:r>
        <w:rPr>
          <w:rFonts w:ascii="Arial" w:hAnsi="Arial" w:cs="Arial"/>
          <w:b/>
          <w:bCs/>
          <w:sz w:val="22"/>
          <w:szCs w:val="22"/>
        </w:rPr>
        <w:t xml:space="preserve">ARTÍCULO 38. </w:t>
      </w:r>
      <w:r w:rsidR="00E222CF" w:rsidRPr="00A63F62">
        <w:rPr>
          <w:rFonts w:ascii="Arial" w:hAnsi="Arial" w:cs="Arial"/>
          <w:sz w:val="22"/>
          <w:szCs w:val="22"/>
        </w:rPr>
        <w:t xml:space="preserve">Las faltas temporales del Defensor Público o Asesor Jurídico, se suplirán por los servidores públicos de similar categoría, adscritos en la misma ciudad, o en su defecto, la más cercana, </w:t>
      </w:r>
      <w:r w:rsidR="00E222CF" w:rsidRPr="00A63F62">
        <w:rPr>
          <w:rFonts w:ascii="Arial" w:hAnsi="Arial" w:cs="Arial"/>
          <w:sz w:val="22"/>
          <w:szCs w:val="22"/>
        </w:rPr>
        <w:lastRenderedPageBreak/>
        <w:t>de conformidad con la determinación del Director General o del Coordinador General de los Servicios de Defensoría Pública en ausencias de aquél.</w:t>
      </w:r>
    </w:p>
    <w:p w14:paraId="4CEE7688" w14:textId="77777777" w:rsidR="00E222CF" w:rsidRPr="00A63F62" w:rsidRDefault="00E222CF" w:rsidP="00A63F62">
      <w:pPr>
        <w:pStyle w:val="Textoindependiente"/>
        <w:rPr>
          <w:rFonts w:cs="Arial"/>
          <w:b/>
          <w:szCs w:val="22"/>
        </w:rPr>
      </w:pPr>
    </w:p>
    <w:p w14:paraId="73461725" w14:textId="77777777" w:rsidR="00E222CF" w:rsidRPr="00651279" w:rsidRDefault="00EB0133" w:rsidP="00A63F62">
      <w:pPr>
        <w:jc w:val="both"/>
        <w:rPr>
          <w:rFonts w:ascii="Arial" w:hAnsi="Arial" w:cs="Arial"/>
          <w:b/>
          <w:sz w:val="22"/>
          <w:szCs w:val="22"/>
        </w:rPr>
      </w:pPr>
      <w:r w:rsidRPr="00A63F62">
        <w:rPr>
          <w:rFonts w:ascii="Arial" w:hAnsi="Arial" w:cs="Arial"/>
          <w:b/>
          <w:sz w:val="22"/>
          <w:szCs w:val="22"/>
        </w:rPr>
        <w:t>ARTÍCULO 39</w:t>
      </w:r>
      <w:r>
        <w:rPr>
          <w:rFonts w:ascii="Arial" w:hAnsi="Arial" w:cs="Arial"/>
          <w:b/>
          <w:sz w:val="22"/>
          <w:szCs w:val="22"/>
        </w:rPr>
        <w:t xml:space="preserve">. </w:t>
      </w:r>
      <w:r w:rsidR="00E222CF" w:rsidRPr="00A63F62">
        <w:rPr>
          <w:rFonts w:ascii="Arial" w:hAnsi="Arial" w:cs="Arial"/>
          <w:sz w:val="22"/>
          <w:szCs w:val="22"/>
        </w:rPr>
        <w:t>Los Defensores Públicos y Asesores Jurídicos, en el ejercicio de su función, tendrán las siguientes obligaciones:</w:t>
      </w:r>
    </w:p>
    <w:p w14:paraId="62F2DB2E" w14:textId="77777777" w:rsidR="00E222CF" w:rsidRPr="00A63F62" w:rsidRDefault="00E222CF" w:rsidP="00A63F62">
      <w:pPr>
        <w:jc w:val="both"/>
        <w:rPr>
          <w:rFonts w:ascii="Arial" w:hAnsi="Arial" w:cs="Arial"/>
          <w:sz w:val="22"/>
          <w:szCs w:val="22"/>
        </w:rPr>
      </w:pPr>
    </w:p>
    <w:p w14:paraId="19CF4D8D"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Brindar personalmente el servicio de defensa, orientación, asesoría y representación a las personas que lo soliciten, en los términos que establece la Constitución Política de los Estados Unidos Mexicanos, la Constitución Política del Estado Libre y Soberano de Durango, esta Ley y las demás disposiciones legales aplicables;</w:t>
      </w:r>
    </w:p>
    <w:p w14:paraId="40DEEBE5" w14:textId="77777777" w:rsidR="00651279" w:rsidRDefault="00651279" w:rsidP="00651279">
      <w:pPr>
        <w:pStyle w:val="Prrafodelista"/>
        <w:jc w:val="both"/>
        <w:rPr>
          <w:rFonts w:ascii="Arial" w:hAnsi="Arial" w:cs="Arial"/>
          <w:sz w:val="22"/>
          <w:szCs w:val="22"/>
        </w:rPr>
      </w:pPr>
    </w:p>
    <w:p w14:paraId="430C8995"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 xml:space="preserve">Representar y ejercer ante las autoridades competentes los intereses y los derechos jurídicos de los </w:t>
      </w:r>
      <w:proofErr w:type="spellStart"/>
      <w:r w:rsidRPr="00651279">
        <w:rPr>
          <w:rFonts w:ascii="Arial" w:hAnsi="Arial" w:cs="Arial"/>
          <w:sz w:val="22"/>
          <w:szCs w:val="22"/>
        </w:rPr>
        <w:t>defensos</w:t>
      </w:r>
      <w:proofErr w:type="spellEnd"/>
      <w:r w:rsidRPr="00651279">
        <w:rPr>
          <w:rFonts w:ascii="Arial" w:hAnsi="Arial" w:cs="Arial"/>
          <w:b/>
          <w:sz w:val="22"/>
          <w:szCs w:val="22"/>
        </w:rPr>
        <w:t xml:space="preserve"> </w:t>
      </w:r>
      <w:r w:rsidRPr="00651279">
        <w:rPr>
          <w:rFonts w:ascii="Arial" w:hAnsi="Arial" w:cs="Arial"/>
          <w:sz w:val="22"/>
          <w:szCs w:val="22"/>
        </w:rPr>
        <w:t>o asistidos, a cuyo efecto harán valer acciones, opondrán excepciones o defensas, tramitarán incidentes, opondrán recursos y realizarán cualquier otro trámite o gestión que proceda conforme a la ley de la materia;</w:t>
      </w:r>
    </w:p>
    <w:p w14:paraId="5306E75A" w14:textId="77777777" w:rsidR="00651279" w:rsidRPr="00651279" w:rsidRDefault="00651279" w:rsidP="00651279">
      <w:pPr>
        <w:pStyle w:val="Prrafodelista"/>
        <w:rPr>
          <w:rFonts w:ascii="Arial" w:hAnsi="Arial" w:cs="Arial"/>
          <w:sz w:val="22"/>
          <w:szCs w:val="22"/>
        </w:rPr>
      </w:pPr>
    </w:p>
    <w:p w14:paraId="4AE659D0"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Brindar la información oportuna y completa a las personas representadas, relativa al procedimiento correspondiente, dejando constancia de ello;</w:t>
      </w:r>
    </w:p>
    <w:p w14:paraId="02104C8B" w14:textId="77777777" w:rsidR="00651279" w:rsidRPr="00651279" w:rsidRDefault="00651279" w:rsidP="00651279">
      <w:pPr>
        <w:pStyle w:val="Prrafodelista"/>
        <w:rPr>
          <w:rFonts w:ascii="Arial" w:hAnsi="Arial" w:cs="Arial"/>
          <w:sz w:val="22"/>
          <w:szCs w:val="22"/>
        </w:rPr>
      </w:pPr>
    </w:p>
    <w:p w14:paraId="46552B04" w14:textId="77777777" w:rsidR="00651279" w:rsidRDefault="002C2E86" w:rsidP="00651279">
      <w:pPr>
        <w:pStyle w:val="Prrafodelista"/>
        <w:numPr>
          <w:ilvl w:val="0"/>
          <w:numId w:val="30"/>
        </w:numPr>
        <w:jc w:val="both"/>
        <w:rPr>
          <w:rFonts w:ascii="Arial" w:hAnsi="Arial" w:cs="Arial"/>
          <w:sz w:val="22"/>
          <w:szCs w:val="22"/>
        </w:rPr>
      </w:pPr>
      <w:r w:rsidRPr="00651279">
        <w:rPr>
          <w:rFonts w:ascii="Arial" w:hAnsi="Arial" w:cs="Arial"/>
          <w:sz w:val="22"/>
          <w:szCs w:val="22"/>
        </w:rPr>
        <w:t>Vigilar el respeto a los Derechos Humanos de sus representados y formular las demandas de amparo respectivas, cuando aquéllas se estimen violadas</w:t>
      </w:r>
      <w:r w:rsidR="00E222CF" w:rsidRPr="00651279">
        <w:rPr>
          <w:rFonts w:ascii="Arial" w:hAnsi="Arial" w:cs="Arial"/>
          <w:sz w:val="22"/>
          <w:szCs w:val="22"/>
        </w:rPr>
        <w:t>;</w:t>
      </w:r>
    </w:p>
    <w:p w14:paraId="4C600CF9" w14:textId="77777777" w:rsidR="00651279" w:rsidRPr="001F2DB1" w:rsidRDefault="00C438FB" w:rsidP="001F2DB1">
      <w:pPr>
        <w:jc w:val="right"/>
        <w:rPr>
          <w:rFonts w:ascii="Arial" w:hAnsi="Arial" w:cs="Arial"/>
          <w:color w:val="0070C0"/>
          <w:szCs w:val="22"/>
        </w:rPr>
      </w:pPr>
      <w:r w:rsidRPr="001F2DB1">
        <w:rPr>
          <w:rFonts w:asciiTheme="minorHAnsi" w:hAnsiTheme="minorHAnsi" w:cs="Arial"/>
          <w:i/>
          <w:color w:val="0070C0"/>
          <w:sz w:val="14"/>
          <w:szCs w:val="16"/>
        </w:rPr>
        <w:t>FRACCIÓN REFORMADA POR DECRETO 158, P. O. 7 EXT. DE FECHA 6 DE MAYO DE 2014.</w:t>
      </w:r>
    </w:p>
    <w:p w14:paraId="1BDE991B"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Llevar un registro y formar expedientes de control de todos los procedimientos o asuntos en que intervengan, desde que se les turnen hasta que termine su intervención;</w:t>
      </w:r>
    </w:p>
    <w:p w14:paraId="45A462D2" w14:textId="77777777" w:rsidR="00651279" w:rsidRPr="00651279" w:rsidRDefault="00651279" w:rsidP="00651279">
      <w:pPr>
        <w:pStyle w:val="Prrafodelista"/>
        <w:rPr>
          <w:rFonts w:ascii="Arial" w:hAnsi="Arial" w:cs="Arial"/>
          <w:sz w:val="22"/>
          <w:szCs w:val="22"/>
        </w:rPr>
      </w:pPr>
    </w:p>
    <w:p w14:paraId="4E6FED1A"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Llevar un sistema de calendarización y cómputo de términos legales a que se sujeten las distintas etapas del procedimiento en las materias que abarca el servicio, para la oportuna promoción de actuaciones en el campo práctico de su competencia;</w:t>
      </w:r>
    </w:p>
    <w:p w14:paraId="36E7DDFB" w14:textId="77777777" w:rsidR="00651279" w:rsidRPr="00651279" w:rsidRDefault="00651279" w:rsidP="00651279">
      <w:pPr>
        <w:pStyle w:val="Prrafodelista"/>
        <w:rPr>
          <w:rFonts w:ascii="Arial" w:hAnsi="Arial" w:cs="Arial"/>
          <w:sz w:val="22"/>
          <w:szCs w:val="22"/>
        </w:rPr>
      </w:pPr>
    </w:p>
    <w:p w14:paraId="783BB05C"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 xml:space="preserve">Atender con cortesía a los usuarios y prestar sus servicios con diligencia y responsabilidad; </w:t>
      </w:r>
    </w:p>
    <w:p w14:paraId="24E9B2E2" w14:textId="77777777" w:rsidR="00651279" w:rsidRPr="00651279" w:rsidRDefault="00651279" w:rsidP="00651279">
      <w:pPr>
        <w:pStyle w:val="Prrafodelista"/>
        <w:rPr>
          <w:rFonts w:ascii="Arial" w:hAnsi="Arial" w:cs="Arial"/>
          <w:sz w:val="22"/>
          <w:szCs w:val="22"/>
        </w:rPr>
      </w:pPr>
    </w:p>
    <w:p w14:paraId="34804C83" w14:textId="77777777" w:rsidR="00651279" w:rsidRDefault="00E222CF" w:rsidP="00651279">
      <w:pPr>
        <w:pStyle w:val="Prrafodelista"/>
        <w:numPr>
          <w:ilvl w:val="0"/>
          <w:numId w:val="30"/>
        </w:numPr>
        <w:jc w:val="both"/>
        <w:rPr>
          <w:rFonts w:ascii="Arial" w:hAnsi="Arial" w:cs="Arial"/>
          <w:sz w:val="22"/>
          <w:szCs w:val="22"/>
        </w:rPr>
      </w:pPr>
      <w:r w:rsidRPr="00651279">
        <w:rPr>
          <w:rFonts w:ascii="Arial" w:hAnsi="Arial" w:cs="Arial"/>
          <w:sz w:val="22"/>
          <w:szCs w:val="22"/>
        </w:rPr>
        <w:t>Asistir puntualmente a las reuniones convocadas por su superior jerárquico;</w:t>
      </w:r>
    </w:p>
    <w:p w14:paraId="39041136" w14:textId="77777777" w:rsidR="00651279" w:rsidRPr="00651279" w:rsidRDefault="00651279" w:rsidP="00651279">
      <w:pPr>
        <w:pStyle w:val="Prrafodelista"/>
        <w:rPr>
          <w:rFonts w:ascii="Arial" w:hAnsi="Arial" w:cs="Arial"/>
          <w:sz w:val="22"/>
          <w:szCs w:val="22"/>
        </w:rPr>
      </w:pPr>
    </w:p>
    <w:p w14:paraId="6C15135D" w14:textId="77777777" w:rsidR="00651279" w:rsidRDefault="002C2E86" w:rsidP="00651279">
      <w:pPr>
        <w:pStyle w:val="Prrafodelista"/>
        <w:numPr>
          <w:ilvl w:val="0"/>
          <w:numId w:val="30"/>
        </w:numPr>
        <w:jc w:val="both"/>
        <w:rPr>
          <w:rFonts w:ascii="Arial" w:hAnsi="Arial" w:cs="Arial"/>
          <w:sz w:val="22"/>
          <w:szCs w:val="22"/>
        </w:rPr>
      </w:pPr>
      <w:r w:rsidRPr="00651279">
        <w:rPr>
          <w:rFonts w:ascii="Arial" w:hAnsi="Arial" w:cs="Arial"/>
          <w:sz w:val="22"/>
          <w:szCs w:val="22"/>
        </w:rPr>
        <w:t>Observar respeto y ejercicio del buen despacho respecto a sus superiores jerárquicos, cumpliendo las disposiciones que éstos dicten, en el ejercicio de sus atribuciones legales</w:t>
      </w:r>
      <w:r w:rsidR="00E222CF" w:rsidRPr="00651279">
        <w:rPr>
          <w:rFonts w:ascii="Arial" w:hAnsi="Arial" w:cs="Arial"/>
          <w:sz w:val="22"/>
          <w:szCs w:val="22"/>
        </w:rPr>
        <w:t>;</w:t>
      </w:r>
    </w:p>
    <w:p w14:paraId="7F94D350" w14:textId="77777777" w:rsidR="00651279" w:rsidRDefault="00B65138" w:rsidP="001F2DB1">
      <w:pPr>
        <w:jc w:val="right"/>
        <w:rPr>
          <w:rFonts w:asciiTheme="minorHAnsi" w:hAnsiTheme="minorHAnsi" w:cs="Arial"/>
          <w:i/>
          <w:color w:val="0070C0"/>
          <w:sz w:val="14"/>
          <w:szCs w:val="16"/>
        </w:rPr>
      </w:pPr>
      <w:r w:rsidRPr="001F2DB1">
        <w:rPr>
          <w:rFonts w:asciiTheme="minorHAnsi" w:hAnsiTheme="minorHAnsi" w:cs="Arial"/>
          <w:i/>
          <w:color w:val="0070C0"/>
          <w:sz w:val="14"/>
          <w:szCs w:val="16"/>
        </w:rPr>
        <w:t>FRACCIÓN REFORMADA POR DECRETO 158, P. O. 7 EXT. DE FECHA 6 DE MAYO DE 2014.</w:t>
      </w:r>
    </w:p>
    <w:p w14:paraId="0B7BA013" w14:textId="77777777" w:rsidR="00F55B79" w:rsidRPr="001F2DB1" w:rsidRDefault="00F55B79" w:rsidP="001F2DB1">
      <w:pPr>
        <w:jc w:val="right"/>
        <w:rPr>
          <w:rFonts w:ascii="Arial" w:hAnsi="Arial" w:cs="Arial"/>
          <w:color w:val="0070C0"/>
          <w:szCs w:val="22"/>
        </w:rPr>
      </w:pPr>
    </w:p>
    <w:p w14:paraId="20B89DB2" w14:textId="341D19B8" w:rsidR="00651279" w:rsidRPr="00561211" w:rsidRDefault="00F55B79" w:rsidP="00651279">
      <w:pPr>
        <w:pStyle w:val="Prrafodelista"/>
        <w:numPr>
          <w:ilvl w:val="0"/>
          <w:numId w:val="30"/>
        </w:numPr>
        <w:jc w:val="both"/>
        <w:rPr>
          <w:rFonts w:ascii="Arial" w:hAnsi="Arial" w:cs="Arial"/>
          <w:sz w:val="22"/>
          <w:szCs w:val="22"/>
        </w:rPr>
      </w:pPr>
      <w:r w:rsidRPr="00F55B79">
        <w:rPr>
          <w:rFonts w:ascii="Arial" w:hAnsi="Arial" w:cs="Arial"/>
          <w:sz w:val="22"/>
          <w:szCs w:val="22"/>
          <w:lang w:val="es-ES_tradnl"/>
        </w:rPr>
        <w:t>Actualizarse constantemente y participar en los cursos respectivos que al efecto realicen el Instituto y el Consejo de la Judicatura</w:t>
      </w:r>
      <w:r w:rsidR="00561211">
        <w:rPr>
          <w:rFonts w:ascii="Arial" w:hAnsi="Arial" w:cs="Arial"/>
          <w:sz w:val="22"/>
          <w:szCs w:val="22"/>
          <w:lang w:val="es-ES_tradnl"/>
        </w:rPr>
        <w:t>.</w:t>
      </w:r>
    </w:p>
    <w:p w14:paraId="5B7077B7" w14:textId="04AD9973" w:rsidR="00561211" w:rsidRDefault="00561211" w:rsidP="00561211">
      <w:pPr>
        <w:pStyle w:val="Prrafodelista"/>
        <w:jc w:val="both"/>
        <w:rPr>
          <w:rFonts w:ascii="Arial" w:hAnsi="Arial" w:cs="Arial"/>
          <w:sz w:val="22"/>
          <w:szCs w:val="22"/>
          <w:lang w:val="es-ES_tradnl"/>
        </w:rPr>
      </w:pPr>
    </w:p>
    <w:p w14:paraId="12E48ED2" w14:textId="1B8B8028" w:rsidR="00561211" w:rsidRDefault="00561211" w:rsidP="00561211">
      <w:pPr>
        <w:pStyle w:val="Prrafodelista"/>
        <w:jc w:val="both"/>
        <w:rPr>
          <w:rFonts w:ascii="Arial" w:hAnsi="Arial" w:cs="Arial"/>
          <w:sz w:val="22"/>
          <w:szCs w:val="22"/>
          <w:lang w:val="es-ES_tradnl"/>
        </w:rPr>
      </w:pPr>
      <w:r w:rsidRPr="00561211">
        <w:rPr>
          <w:rFonts w:ascii="Arial" w:hAnsi="Arial" w:cs="Arial"/>
          <w:sz w:val="22"/>
          <w:szCs w:val="22"/>
          <w:lang w:val="es-ES_tradnl"/>
        </w:rPr>
        <w:t>Someterse a una capacitación y actualización permanente en materia de perspectiva de género, igualdad sustantiva y violencia contra las mujeres.</w:t>
      </w:r>
    </w:p>
    <w:p w14:paraId="51C03454" w14:textId="34CB1016" w:rsidR="00561211" w:rsidRPr="00561211" w:rsidRDefault="00561211" w:rsidP="00561211">
      <w:pPr>
        <w:pStyle w:val="Prrafodelista"/>
        <w:jc w:val="right"/>
        <w:rPr>
          <w:rFonts w:asciiTheme="minorHAnsi" w:hAnsiTheme="minorHAnsi" w:cstheme="minorHAnsi"/>
          <w:i/>
          <w:iCs/>
          <w:color w:val="0070C0"/>
          <w:sz w:val="16"/>
          <w:szCs w:val="16"/>
        </w:rPr>
      </w:pPr>
      <w:r w:rsidRPr="00561211">
        <w:rPr>
          <w:rFonts w:asciiTheme="minorHAnsi" w:hAnsiTheme="minorHAnsi" w:cstheme="minorHAnsi"/>
          <w:i/>
          <w:iCs/>
          <w:color w:val="0070C0"/>
          <w:sz w:val="16"/>
          <w:szCs w:val="16"/>
          <w:lang w:val="es-ES_tradnl"/>
        </w:rPr>
        <w:t>ARTICULO REFORMADO POR DEC. 326, P.O. 23 DE 19 DE MARZO DE 2023.</w:t>
      </w:r>
    </w:p>
    <w:p w14:paraId="65867042" w14:textId="77777777" w:rsidR="00651279" w:rsidRPr="00561211" w:rsidRDefault="00651279" w:rsidP="00651279">
      <w:pPr>
        <w:pStyle w:val="Prrafodelista"/>
        <w:rPr>
          <w:rFonts w:asciiTheme="minorHAnsi" w:hAnsiTheme="minorHAnsi" w:cstheme="minorHAnsi"/>
          <w:i/>
          <w:iCs/>
          <w:color w:val="0070C0"/>
          <w:sz w:val="22"/>
          <w:szCs w:val="22"/>
        </w:rPr>
      </w:pPr>
    </w:p>
    <w:p w14:paraId="718D6F76" w14:textId="77777777" w:rsidR="00E222CF" w:rsidRDefault="00F55B79" w:rsidP="00651279">
      <w:pPr>
        <w:pStyle w:val="Prrafodelista"/>
        <w:numPr>
          <w:ilvl w:val="0"/>
          <w:numId w:val="30"/>
        </w:numPr>
        <w:jc w:val="both"/>
        <w:rPr>
          <w:rFonts w:ascii="Arial" w:hAnsi="Arial" w:cs="Arial"/>
          <w:sz w:val="22"/>
          <w:szCs w:val="22"/>
        </w:rPr>
      </w:pPr>
      <w:r w:rsidRPr="00F55B79">
        <w:rPr>
          <w:rFonts w:ascii="Arial" w:hAnsi="Arial" w:cs="Arial"/>
          <w:sz w:val="22"/>
          <w:szCs w:val="22"/>
          <w:lang w:val="es-ES_tradnl"/>
        </w:rPr>
        <w:lastRenderedPageBreak/>
        <w:t>Atender los demás asuntos que se deriven de la naturaleza de sus funciones y de las disposiciones legales aplicables; y</w:t>
      </w:r>
      <w:r w:rsidR="00E222CF" w:rsidRPr="00F55B79">
        <w:rPr>
          <w:rFonts w:ascii="Arial" w:hAnsi="Arial" w:cs="Arial"/>
          <w:sz w:val="22"/>
          <w:szCs w:val="22"/>
        </w:rPr>
        <w:t xml:space="preserve"> </w:t>
      </w:r>
    </w:p>
    <w:p w14:paraId="59F9F9C0" w14:textId="77777777" w:rsidR="00F55B79" w:rsidRPr="00F55B79" w:rsidRDefault="00F55B79" w:rsidP="00F55B79">
      <w:pPr>
        <w:pStyle w:val="Prrafodelista"/>
        <w:rPr>
          <w:rFonts w:ascii="Arial" w:hAnsi="Arial" w:cs="Arial"/>
          <w:sz w:val="22"/>
          <w:szCs w:val="22"/>
        </w:rPr>
      </w:pPr>
    </w:p>
    <w:p w14:paraId="65EF2C90" w14:textId="77777777" w:rsidR="00F55B79" w:rsidRPr="00F55B79" w:rsidRDefault="00F55B79" w:rsidP="00651279">
      <w:pPr>
        <w:pStyle w:val="Prrafodelista"/>
        <w:numPr>
          <w:ilvl w:val="0"/>
          <w:numId w:val="30"/>
        </w:numPr>
        <w:jc w:val="both"/>
        <w:rPr>
          <w:rFonts w:ascii="Arial" w:hAnsi="Arial" w:cs="Arial"/>
          <w:bCs/>
          <w:sz w:val="22"/>
          <w:szCs w:val="22"/>
        </w:rPr>
      </w:pPr>
      <w:r w:rsidRPr="00F55B79">
        <w:rPr>
          <w:rFonts w:ascii="Arial" w:hAnsi="Arial" w:cs="Arial"/>
          <w:bCs/>
          <w:sz w:val="22"/>
          <w:szCs w:val="22"/>
          <w:lang w:val="es-ES_tradnl"/>
        </w:rPr>
        <w:t>Solicitar la inmediata designación de un defensor con conocimiento de la lengua, traductor o intérprete, cuando la persona que requiere el servicio pertenezca a alguna comunidad indígena o tenga alguna discapacidad según sea el caso y esa circunstancia sea impedimento en la comunicación para la prestación efectiva del servicio o le impida comprender sus derechos sin la ayuda de dicha asistencia.</w:t>
      </w:r>
    </w:p>
    <w:p w14:paraId="238D8D25" w14:textId="77777777" w:rsidR="00E222CF" w:rsidRDefault="00F57B04" w:rsidP="00F57B04">
      <w:pPr>
        <w:jc w:val="right"/>
        <w:rPr>
          <w:rFonts w:ascii="Arial" w:hAnsi="Arial" w:cs="Arial"/>
          <w:sz w:val="22"/>
          <w:szCs w:val="22"/>
          <w:lang w:val="es-ES"/>
        </w:rPr>
      </w:pPr>
      <w:r>
        <w:rPr>
          <w:rFonts w:asciiTheme="minorHAnsi" w:hAnsiTheme="minorHAnsi" w:cstheme="minorHAnsi"/>
          <w:color w:val="0070C0"/>
          <w:sz w:val="16"/>
          <w:szCs w:val="16"/>
        </w:rPr>
        <w:t>REFORMADO POR DEC. 272 P.O. 23 DEL 19 DE MARZO DE 2020</w:t>
      </w:r>
    </w:p>
    <w:p w14:paraId="086C8F73" w14:textId="77777777" w:rsidR="00F57B04" w:rsidRPr="00A63F62" w:rsidRDefault="00F57B04" w:rsidP="00A63F62">
      <w:pPr>
        <w:jc w:val="both"/>
        <w:rPr>
          <w:rFonts w:ascii="Arial" w:hAnsi="Arial" w:cs="Arial"/>
          <w:sz w:val="22"/>
          <w:szCs w:val="22"/>
          <w:lang w:val="es-ES"/>
        </w:rPr>
      </w:pPr>
    </w:p>
    <w:p w14:paraId="47C7DB6F" w14:textId="77777777" w:rsidR="00E222CF" w:rsidRPr="00651279" w:rsidRDefault="00EB0133" w:rsidP="00A63F62">
      <w:pPr>
        <w:jc w:val="both"/>
        <w:rPr>
          <w:rFonts w:ascii="Arial" w:hAnsi="Arial" w:cs="Arial"/>
          <w:b/>
          <w:sz w:val="22"/>
          <w:szCs w:val="22"/>
        </w:rPr>
      </w:pPr>
      <w:r>
        <w:rPr>
          <w:rFonts w:ascii="Arial" w:hAnsi="Arial" w:cs="Arial"/>
          <w:b/>
          <w:sz w:val="22"/>
          <w:szCs w:val="22"/>
        </w:rPr>
        <w:t xml:space="preserve">ARTÍCULO 40. </w:t>
      </w:r>
      <w:r w:rsidR="00E222CF" w:rsidRPr="00A63F62">
        <w:rPr>
          <w:rFonts w:ascii="Arial" w:hAnsi="Arial" w:cs="Arial"/>
          <w:sz w:val="22"/>
          <w:szCs w:val="22"/>
        </w:rPr>
        <w:t>A los Defensores Públicos y Asesores Jurídicos les está prohibido:</w:t>
      </w:r>
    </w:p>
    <w:p w14:paraId="593A150D" w14:textId="77777777" w:rsidR="004D7A22" w:rsidRDefault="004D7A22" w:rsidP="004D7A22">
      <w:pPr>
        <w:jc w:val="both"/>
        <w:rPr>
          <w:rFonts w:ascii="Arial" w:hAnsi="Arial" w:cs="Arial"/>
          <w:sz w:val="22"/>
          <w:szCs w:val="22"/>
        </w:rPr>
      </w:pPr>
    </w:p>
    <w:p w14:paraId="24468ADC" w14:textId="77777777" w:rsidR="00E222CF" w:rsidRPr="00A63F62" w:rsidRDefault="00E222CF" w:rsidP="004D7A22">
      <w:pPr>
        <w:jc w:val="both"/>
        <w:rPr>
          <w:rFonts w:ascii="Arial" w:hAnsi="Arial" w:cs="Arial"/>
          <w:sz w:val="22"/>
          <w:szCs w:val="22"/>
        </w:rPr>
      </w:pPr>
      <w:r w:rsidRPr="00A63F62">
        <w:rPr>
          <w:rFonts w:ascii="Arial" w:hAnsi="Arial" w:cs="Arial"/>
          <w:sz w:val="22"/>
          <w:szCs w:val="22"/>
        </w:rPr>
        <w:t>Desempeñar otro empleo, cargo o comisión en la Federación, Estados o Municipios, salvo los referentes a actividades docentes;</w:t>
      </w:r>
    </w:p>
    <w:p w14:paraId="4149EC6B" w14:textId="77777777" w:rsidR="00E222CF" w:rsidRPr="00A63F62" w:rsidRDefault="00E222CF" w:rsidP="00A63F62">
      <w:pPr>
        <w:jc w:val="both"/>
        <w:rPr>
          <w:rFonts w:ascii="Arial" w:hAnsi="Arial" w:cs="Arial"/>
          <w:sz w:val="22"/>
          <w:szCs w:val="22"/>
        </w:rPr>
      </w:pPr>
    </w:p>
    <w:p w14:paraId="4BFF9E2F" w14:textId="77777777" w:rsidR="004D7A22" w:rsidRDefault="00E222CF" w:rsidP="004D7A22">
      <w:pPr>
        <w:pStyle w:val="Prrafodelista"/>
        <w:numPr>
          <w:ilvl w:val="0"/>
          <w:numId w:val="31"/>
        </w:numPr>
        <w:jc w:val="both"/>
        <w:rPr>
          <w:rFonts w:ascii="Arial" w:hAnsi="Arial" w:cs="Arial"/>
          <w:sz w:val="22"/>
          <w:szCs w:val="22"/>
        </w:rPr>
      </w:pPr>
      <w:r w:rsidRPr="004D7A22">
        <w:rPr>
          <w:rFonts w:ascii="Arial" w:hAnsi="Arial" w:cs="Arial"/>
          <w:sz w:val="22"/>
          <w:szCs w:val="22"/>
        </w:rPr>
        <w:t xml:space="preserve">El ejercicio particular de la profesión de abogado, salvo que se trate de causa propia, la de su cónyuge, concubina o concubinario, así como parientes consanguíneos en línea recta sin limitación de grado y colaterales hasta el cuarto grado, por afinidad o civil; </w:t>
      </w:r>
    </w:p>
    <w:p w14:paraId="28645EB2" w14:textId="77777777" w:rsidR="004D7A22" w:rsidRDefault="004D7A22" w:rsidP="004D7A22">
      <w:pPr>
        <w:pStyle w:val="Prrafodelista"/>
        <w:jc w:val="both"/>
        <w:rPr>
          <w:rFonts w:ascii="Arial" w:hAnsi="Arial" w:cs="Arial"/>
          <w:sz w:val="22"/>
          <w:szCs w:val="22"/>
        </w:rPr>
      </w:pPr>
    </w:p>
    <w:p w14:paraId="2D91A28A" w14:textId="77777777" w:rsidR="004D7A22" w:rsidRDefault="00E222CF" w:rsidP="004D7A22">
      <w:pPr>
        <w:pStyle w:val="Prrafodelista"/>
        <w:numPr>
          <w:ilvl w:val="0"/>
          <w:numId w:val="31"/>
        </w:numPr>
        <w:jc w:val="both"/>
        <w:rPr>
          <w:rFonts w:ascii="Arial" w:hAnsi="Arial" w:cs="Arial"/>
          <w:sz w:val="22"/>
          <w:szCs w:val="22"/>
        </w:rPr>
      </w:pPr>
      <w:r w:rsidRPr="004D7A22">
        <w:rPr>
          <w:rFonts w:ascii="Arial" w:hAnsi="Arial" w:cs="Arial"/>
          <w:sz w:val="22"/>
          <w:szCs w:val="22"/>
        </w:rPr>
        <w:t xml:space="preserve">Actuar como mandatarios judiciales, tutores, curadores o albaceas, depositarios judiciales, síndicos, administradores, interventores en quiebra o concurso, corredores, notarios, comisionistas, árbitros, endosatarios en procuración, o ejercer cualquier otra actividad cuando ésta sea incompatible con sus funciones; </w:t>
      </w:r>
    </w:p>
    <w:p w14:paraId="471553BC" w14:textId="77777777" w:rsidR="004D7A22" w:rsidRPr="004D7A22" w:rsidRDefault="004D7A22" w:rsidP="004D7A22">
      <w:pPr>
        <w:pStyle w:val="Prrafodelista"/>
        <w:rPr>
          <w:rFonts w:ascii="Arial" w:hAnsi="Arial" w:cs="Arial"/>
          <w:sz w:val="22"/>
          <w:szCs w:val="22"/>
        </w:rPr>
      </w:pPr>
    </w:p>
    <w:p w14:paraId="183A37B4" w14:textId="77777777" w:rsidR="004D7A22" w:rsidRDefault="00E222CF" w:rsidP="004D7A22">
      <w:pPr>
        <w:pStyle w:val="Prrafodelista"/>
        <w:numPr>
          <w:ilvl w:val="0"/>
          <w:numId w:val="31"/>
        </w:numPr>
        <w:jc w:val="both"/>
        <w:rPr>
          <w:rFonts w:ascii="Arial" w:hAnsi="Arial" w:cs="Arial"/>
          <w:sz w:val="22"/>
          <w:szCs w:val="22"/>
        </w:rPr>
      </w:pPr>
      <w:r w:rsidRPr="004D7A22">
        <w:rPr>
          <w:rFonts w:ascii="Arial" w:hAnsi="Arial" w:cs="Arial"/>
          <w:sz w:val="22"/>
          <w:szCs w:val="22"/>
        </w:rPr>
        <w:t>Realizar declaraciones públicas, revelando la situación jurídica de sus representados durante el procedimiento;</w:t>
      </w:r>
    </w:p>
    <w:p w14:paraId="0C77B728" w14:textId="77777777" w:rsidR="004D7A22" w:rsidRPr="004D7A22" w:rsidRDefault="004D7A22" w:rsidP="004D7A22">
      <w:pPr>
        <w:pStyle w:val="Prrafodelista"/>
        <w:rPr>
          <w:rFonts w:ascii="Arial" w:hAnsi="Arial" w:cs="Arial"/>
          <w:sz w:val="22"/>
          <w:szCs w:val="22"/>
        </w:rPr>
      </w:pPr>
    </w:p>
    <w:p w14:paraId="67BA26F0" w14:textId="77777777" w:rsidR="004D7A22" w:rsidRDefault="00E222CF" w:rsidP="004D7A22">
      <w:pPr>
        <w:pStyle w:val="Prrafodelista"/>
        <w:numPr>
          <w:ilvl w:val="0"/>
          <w:numId w:val="31"/>
        </w:numPr>
        <w:jc w:val="both"/>
        <w:rPr>
          <w:rFonts w:ascii="Arial" w:hAnsi="Arial" w:cs="Arial"/>
          <w:sz w:val="22"/>
          <w:szCs w:val="22"/>
        </w:rPr>
      </w:pPr>
      <w:r w:rsidRPr="004D7A22">
        <w:rPr>
          <w:rFonts w:ascii="Arial" w:hAnsi="Arial" w:cs="Arial"/>
          <w:sz w:val="22"/>
          <w:szCs w:val="22"/>
        </w:rPr>
        <w:t>Abandonar el área de su asignación en horas de labores, sin previa autorización del superior inmediato, tomando en cuenta que dicho horario será igual a aquél que, para el despacho de los asuntos del orden judicial, tengan los Tribunales del Estado;</w:t>
      </w:r>
    </w:p>
    <w:p w14:paraId="6B74A1DF" w14:textId="77777777" w:rsidR="004D7A22" w:rsidRPr="004D7A22" w:rsidRDefault="004D7A22" w:rsidP="004D7A22">
      <w:pPr>
        <w:pStyle w:val="Prrafodelista"/>
        <w:rPr>
          <w:rFonts w:ascii="Arial" w:hAnsi="Arial" w:cs="Arial"/>
          <w:sz w:val="22"/>
          <w:szCs w:val="22"/>
        </w:rPr>
      </w:pPr>
    </w:p>
    <w:p w14:paraId="7472DC4C" w14:textId="77777777" w:rsidR="004D7A22" w:rsidRDefault="00E222CF" w:rsidP="004D7A22">
      <w:pPr>
        <w:pStyle w:val="Prrafodelista"/>
        <w:numPr>
          <w:ilvl w:val="0"/>
          <w:numId w:val="31"/>
        </w:numPr>
        <w:jc w:val="both"/>
        <w:rPr>
          <w:rFonts w:ascii="Arial" w:hAnsi="Arial" w:cs="Arial"/>
          <w:sz w:val="22"/>
          <w:szCs w:val="22"/>
        </w:rPr>
      </w:pPr>
      <w:r w:rsidRPr="004D7A22">
        <w:rPr>
          <w:rFonts w:ascii="Arial" w:hAnsi="Arial" w:cs="Arial"/>
          <w:sz w:val="22"/>
          <w:szCs w:val="22"/>
        </w:rPr>
        <w:t>Desistirse de algún medio de prueba dentro de los asuntos de su competencia, sin causa justificada;</w:t>
      </w:r>
    </w:p>
    <w:p w14:paraId="757A4C36" w14:textId="77777777" w:rsidR="004D7A22" w:rsidRPr="004D7A22" w:rsidRDefault="004D7A22" w:rsidP="004D7A22">
      <w:pPr>
        <w:pStyle w:val="Prrafodelista"/>
        <w:rPr>
          <w:rFonts w:ascii="Arial" w:hAnsi="Arial" w:cs="Arial"/>
          <w:sz w:val="22"/>
          <w:szCs w:val="22"/>
        </w:rPr>
      </w:pPr>
    </w:p>
    <w:p w14:paraId="6FCAB684" w14:textId="7682431E" w:rsidR="004D7A22" w:rsidRDefault="00C26CE6" w:rsidP="004D7A22">
      <w:pPr>
        <w:pStyle w:val="Prrafodelista"/>
        <w:numPr>
          <w:ilvl w:val="0"/>
          <w:numId w:val="31"/>
        </w:numPr>
        <w:jc w:val="both"/>
        <w:rPr>
          <w:rFonts w:ascii="Arial" w:hAnsi="Arial" w:cs="Arial"/>
          <w:sz w:val="22"/>
          <w:szCs w:val="22"/>
        </w:rPr>
      </w:pPr>
      <w:r w:rsidRPr="004D7A22">
        <w:rPr>
          <w:rFonts w:ascii="Arial" w:hAnsi="Arial" w:cs="Arial"/>
          <w:sz w:val="22"/>
          <w:szCs w:val="22"/>
        </w:rPr>
        <w:t>Recibir dádivas</w:t>
      </w:r>
      <w:r w:rsidR="00E222CF" w:rsidRPr="004D7A22">
        <w:rPr>
          <w:rFonts w:ascii="Arial" w:hAnsi="Arial" w:cs="Arial"/>
          <w:sz w:val="22"/>
          <w:szCs w:val="22"/>
        </w:rPr>
        <w:t xml:space="preserve"> por la prestación de sus servicios ya sea de sus representados o de la parte ofendida; </w:t>
      </w:r>
    </w:p>
    <w:p w14:paraId="3CC7436B" w14:textId="77777777" w:rsidR="00C26CE6" w:rsidRPr="00C26CE6" w:rsidRDefault="00C26CE6" w:rsidP="00C26CE6">
      <w:pPr>
        <w:pStyle w:val="Prrafodelista"/>
        <w:rPr>
          <w:rFonts w:ascii="Arial" w:hAnsi="Arial" w:cs="Arial"/>
          <w:sz w:val="22"/>
          <w:szCs w:val="22"/>
        </w:rPr>
      </w:pPr>
    </w:p>
    <w:p w14:paraId="7E55CDDB" w14:textId="582EC7BA" w:rsidR="00C26CE6" w:rsidRPr="00C26CE6" w:rsidRDefault="00C26CE6" w:rsidP="004D7A22">
      <w:pPr>
        <w:pStyle w:val="Prrafodelista"/>
        <w:numPr>
          <w:ilvl w:val="0"/>
          <w:numId w:val="31"/>
        </w:numPr>
        <w:jc w:val="both"/>
        <w:rPr>
          <w:rFonts w:ascii="Arial" w:hAnsi="Arial" w:cs="Arial"/>
          <w:sz w:val="22"/>
          <w:szCs w:val="22"/>
        </w:rPr>
      </w:pPr>
      <w:r w:rsidRPr="00C26CE6">
        <w:rPr>
          <w:rFonts w:ascii="Arial" w:hAnsi="Arial" w:cs="Arial"/>
          <w:sz w:val="22"/>
          <w:szCs w:val="22"/>
        </w:rPr>
        <w:t>Realizar actos que ocasionen victimización secundaria; y</w:t>
      </w:r>
    </w:p>
    <w:p w14:paraId="4EC8CC61" w14:textId="77777777" w:rsidR="004D7A22" w:rsidRPr="004D7A22" w:rsidRDefault="004D7A22" w:rsidP="004D7A22">
      <w:pPr>
        <w:pStyle w:val="Prrafodelista"/>
        <w:rPr>
          <w:rFonts w:ascii="Arial" w:hAnsi="Arial" w:cs="Arial"/>
          <w:sz w:val="22"/>
          <w:szCs w:val="22"/>
        </w:rPr>
      </w:pPr>
    </w:p>
    <w:p w14:paraId="08558AC5" w14:textId="77777777" w:rsidR="00E222CF" w:rsidRPr="004D7A22" w:rsidRDefault="00E222CF" w:rsidP="004D7A22">
      <w:pPr>
        <w:pStyle w:val="Prrafodelista"/>
        <w:numPr>
          <w:ilvl w:val="0"/>
          <w:numId w:val="31"/>
        </w:numPr>
        <w:jc w:val="both"/>
        <w:rPr>
          <w:rFonts w:ascii="Arial" w:hAnsi="Arial" w:cs="Arial"/>
          <w:sz w:val="22"/>
          <w:szCs w:val="22"/>
        </w:rPr>
      </w:pPr>
      <w:r w:rsidRPr="004D7A22">
        <w:rPr>
          <w:rFonts w:ascii="Arial" w:hAnsi="Arial" w:cs="Arial"/>
          <w:sz w:val="22"/>
          <w:szCs w:val="22"/>
        </w:rPr>
        <w:t>Las demás que les señalen las leyes.</w:t>
      </w:r>
    </w:p>
    <w:p w14:paraId="669B9E85" w14:textId="7B44854B" w:rsidR="00EB0133" w:rsidRPr="00C26CE6" w:rsidRDefault="00C26CE6" w:rsidP="00C26CE6">
      <w:pPr>
        <w:jc w:val="right"/>
        <w:rPr>
          <w:rFonts w:asciiTheme="minorHAnsi" w:hAnsiTheme="minorHAnsi" w:cstheme="minorHAnsi"/>
          <w:color w:val="0070C0"/>
          <w:sz w:val="16"/>
          <w:szCs w:val="16"/>
          <w:lang w:val="es-ES"/>
        </w:rPr>
      </w:pPr>
      <w:r w:rsidRPr="00C26CE6">
        <w:rPr>
          <w:rFonts w:asciiTheme="minorHAnsi" w:hAnsiTheme="minorHAnsi" w:cstheme="minorHAnsi"/>
          <w:color w:val="0070C0"/>
          <w:sz w:val="16"/>
          <w:szCs w:val="16"/>
          <w:lang w:val="es-ES"/>
        </w:rPr>
        <w:t>ARTICULO REFORMADO POR DEC. 389, P.O. 49 DEL 18 DE JUNIO DE 2023.</w:t>
      </w:r>
    </w:p>
    <w:p w14:paraId="4D498B51" w14:textId="19728243" w:rsidR="00561211" w:rsidRPr="00C26CE6" w:rsidRDefault="00561211" w:rsidP="00C26CE6">
      <w:pPr>
        <w:jc w:val="right"/>
        <w:rPr>
          <w:rFonts w:asciiTheme="minorHAnsi" w:hAnsiTheme="minorHAnsi" w:cstheme="minorHAnsi"/>
          <w:color w:val="0070C0"/>
          <w:sz w:val="16"/>
          <w:szCs w:val="16"/>
          <w:lang w:val="es-ES"/>
        </w:rPr>
      </w:pPr>
    </w:p>
    <w:p w14:paraId="58FC0407" w14:textId="57336984" w:rsidR="00561211" w:rsidRDefault="00561211" w:rsidP="004D7A22">
      <w:pPr>
        <w:jc w:val="center"/>
        <w:rPr>
          <w:rFonts w:ascii="Arial" w:hAnsi="Arial" w:cs="Arial"/>
          <w:b/>
          <w:bCs/>
          <w:sz w:val="22"/>
          <w:szCs w:val="22"/>
          <w:lang w:val="es-ES"/>
        </w:rPr>
      </w:pPr>
    </w:p>
    <w:p w14:paraId="6A63D926" w14:textId="138E6BBC" w:rsidR="00561211" w:rsidRDefault="00561211" w:rsidP="004D7A22">
      <w:pPr>
        <w:jc w:val="center"/>
        <w:rPr>
          <w:rFonts w:ascii="Arial" w:hAnsi="Arial" w:cs="Arial"/>
          <w:b/>
          <w:bCs/>
          <w:sz w:val="22"/>
          <w:szCs w:val="22"/>
          <w:lang w:val="es-ES"/>
        </w:rPr>
      </w:pPr>
    </w:p>
    <w:p w14:paraId="59C7D879" w14:textId="62C8773E" w:rsidR="00561211" w:rsidRDefault="00561211" w:rsidP="004D7A22">
      <w:pPr>
        <w:jc w:val="center"/>
        <w:rPr>
          <w:rFonts w:ascii="Arial" w:hAnsi="Arial" w:cs="Arial"/>
          <w:b/>
          <w:bCs/>
          <w:sz w:val="22"/>
          <w:szCs w:val="22"/>
          <w:lang w:val="es-ES"/>
        </w:rPr>
      </w:pPr>
    </w:p>
    <w:p w14:paraId="3F9364D5" w14:textId="77777777" w:rsidR="00561211" w:rsidRDefault="00561211" w:rsidP="004D7A22">
      <w:pPr>
        <w:jc w:val="center"/>
        <w:rPr>
          <w:rFonts w:ascii="Arial" w:hAnsi="Arial" w:cs="Arial"/>
          <w:b/>
          <w:bCs/>
          <w:sz w:val="22"/>
          <w:szCs w:val="22"/>
          <w:lang w:val="es-ES"/>
        </w:rPr>
      </w:pPr>
    </w:p>
    <w:p w14:paraId="7B1D369E" w14:textId="77777777" w:rsidR="00E222CF" w:rsidRPr="00A63F62" w:rsidRDefault="00E222CF" w:rsidP="004D7A22">
      <w:pPr>
        <w:jc w:val="center"/>
        <w:rPr>
          <w:rFonts w:ascii="Arial" w:hAnsi="Arial" w:cs="Arial"/>
          <w:b/>
          <w:sz w:val="22"/>
          <w:szCs w:val="22"/>
        </w:rPr>
      </w:pPr>
      <w:r w:rsidRPr="00A63F62">
        <w:rPr>
          <w:rFonts w:ascii="Arial" w:hAnsi="Arial" w:cs="Arial"/>
          <w:b/>
          <w:bCs/>
          <w:sz w:val="22"/>
          <w:szCs w:val="22"/>
          <w:lang w:val="es-ES"/>
        </w:rPr>
        <w:t>CAPÍTULO V</w:t>
      </w:r>
      <w:r w:rsidRPr="00A63F62">
        <w:rPr>
          <w:rFonts w:ascii="Arial" w:hAnsi="Arial" w:cs="Arial"/>
          <w:b/>
          <w:sz w:val="22"/>
          <w:szCs w:val="22"/>
        </w:rPr>
        <w:t>I</w:t>
      </w:r>
    </w:p>
    <w:p w14:paraId="2AC55797" w14:textId="77777777" w:rsidR="00E222CF" w:rsidRPr="00A63F62" w:rsidRDefault="00E222CF" w:rsidP="004D7A22">
      <w:pPr>
        <w:jc w:val="center"/>
        <w:rPr>
          <w:rFonts w:ascii="Arial" w:hAnsi="Arial" w:cs="Arial"/>
          <w:b/>
          <w:sz w:val="22"/>
          <w:szCs w:val="22"/>
        </w:rPr>
      </w:pPr>
      <w:r w:rsidRPr="00A63F62">
        <w:rPr>
          <w:rFonts w:ascii="Arial" w:hAnsi="Arial" w:cs="Arial"/>
          <w:b/>
          <w:sz w:val="22"/>
          <w:szCs w:val="22"/>
        </w:rPr>
        <w:t>DE LOS SERVICIOS AUXILIARES</w:t>
      </w:r>
    </w:p>
    <w:p w14:paraId="6FBE0FFF" w14:textId="77777777" w:rsidR="00E222CF" w:rsidRPr="00A63F62" w:rsidRDefault="00E222CF" w:rsidP="00A63F62">
      <w:pPr>
        <w:jc w:val="both"/>
        <w:rPr>
          <w:rFonts w:ascii="Arial" w:hAnsi="Arial" w:cs="Arial"/>
          <w:sz w:val="22"/>
          <w:szCs w:val="22"/>
        </w:rPr>
      </w:pPr>
    </w:p>
    <w:p w14:paraId="6978A92A" w14:textId="77777777" w:rsidR="00E222CF" w:rsidRPr="004D7A22" w:rsidRDefault="00EB0133" w:rsidP="00A63F62">
      <w:pPr>
        <w:jc w:val="both"/>
        <w:rPr>
          <w:rFonts w:ascii="Arial" w:hAnsi="Arial" w:cs="Arial"/>
          <w:b/>
          <w:sz w:val="22"/>
          <w:szCs w:val="22"/>
        </w:rPr>
      </w:pPr>
      <w:r w:rsidRPr="00A63F62">
        <w:rPr>
          <w:rFonts w:ascii="Arial" w:hAnsi="Arial" w:cs="Arial"/>
          <w:b/>
          <w:sz w:val="22"/>
          <w:szCs w:val="22"/>
        </w:rPr>
        <w:t>ARTÍCULO 41</w:t>
      </w:r>
      <w:r>
        <w:rPr>
          <w:rFonts w:ascii="Arial" w:hAnsi="Arial" w:cs="Arial"/>
          <w:b/>
          <w:sz w:val="22"/>
          <w:szCs w:val="22"/>
        </w:rPr>
        <w:t xml:space="preserve">. </w:t>
      </w:r>
      <w:r w:rsidR="00E222CF" w:rsidRPr="00A63F62">
        <w:rPr>
          <w:rFonts w:ascii="Arial" w:hAnsi="Arial" w:cs="Arial"/>
          <w:sz w:val="22"/>
          <w:szCs w:val="22"/>
        </w:rPr>
        <w:t>Cuando las necesidades del servicio lo requieran y para la eficaz atención de los asuntos de su competencia, el Instituto podrá contratar, de acu</w:t>
      </w:r>
      <w:r w:rsidR="001F2DB1">
        <w:rPr>
          <w:rFonts w:ascii="Arial" w:hAnsi="Arial" w:cs="Arial"/>
          <w:sz w:val="22"/>
          <w:szCs w:val="22"/>
        </w:rPr>
        <w:t>erdo al presupuesto respectivo,</w:t>
      </w:r>
      <w:r w:rsidR="00E222CF" w:rsidRPr="00A63F62">
        <w:rPr>
          <w:rFonts w:ascii="Arial" w:hAnsi="Arial" w:cs="Arial"/>
          <w:sz w:val="22"/>
          <w:szCs w:val="22"/>
        </w:rPr>
        <w:t xml:space="preserve"> ya sea temporal o permanente, los servicios de:</w:t>
      </w:r>
    </w:p>
    <w:p w14:paraId="54FE9017" w14:textId="77777777" w:rsidR="00E222CF" w:rsidRPr="00A63F62" w:rsidRDefault="00E222CF" w:rsidP="00A63F62">
      <w:pPr>
        <w:jc w:val="both"/>
        <w:rPr>
          <w:rFonts w:ascii="Arial" w:hAnsi="Arial" w:cs="Arial"/>
          <w:sz w:val="22"/>
          <w:szCs w:val="22"/>
        </w:rPr>
      </w:pPr>
    </w:p>
    <w:p w14:paraId="44EAA868" w14:textId="77777777" w:rsidR="00E222CF" w:rsidRPr="00A63F62" w:rsidRDefault="00E222CF" w:rsidP="00A63F62">
      <w:pPr>
        <w:numPr>
          <w:ilvl w:val="0"/>
          <w:numId w:val="11"/>
        </w:numPr>
        <w:ind w:left="0" w:firstLine="0"/>
        <w:jc w:val="both"/>
        <w:rPr>
          <w:rFonts w:ascii="Arial" w:hAnsi="Arial" w:cs="Arial"/>
          <w:sz w:val="22"/>
          <w:szCs w:val="22"/>
        </w:rPr>
      </w:pPr>
      <w:r w:rsidRPr="00A63F62">
        <w:rPr>
          <w:rFonts w:ascii="Arial" w:hAnsi="Arial" w:cs="Arial"/>
          <w:sz w:val="22"/>
          <w:szCs w:val="22"/>
        </w:rPr>
        <w:t>Trabajadores Sociales; y</w:t>
      </w:r>
    </w:p>
    <w:p w14:paraId="794B86C1" w14:textId="77777777" w:rsidR="00E222CF" w:rsidRPr="00A63F62" w:rsidRDefault="00E222CF" w:rsidP="00A63F62">
      <w:pPr>
        <w:jc w:val="both"/>
        <w:rPr>
          <w:rFonts w:ascii="Arial" w:hAnsi="Arial" w:cs="Arial"/>
          <w:sz w:val="22"/>
          <w:szCs w:val="22"/>
        </w:rPr>
      </w:pPr>
    </w:p>
    <w:p w14:paraId="617D864F" w14:textId="77777777" w:rsidR="00E222CF" w:rsidRPr="00A63F62" w:rsidRDefault="00E222CF" w:rsidP="00A63F62">
      <w:pPr>
        <w:numPr>
          <w:ilvl w:val="0"/>
          <w:numId w:val="11"/>
        </w:numPr>
        <w:ind w:left="0" w:firstLine="0"/>
        <w:jc w:val="both"/>
        <w:rPr>
          <w:rFonts w:ascii="Arial" w:hAnsi="Arial" w:cs="Arial"/>
          <w:sz w:val="22"/>
          <w:szCs w:val="22"/>
        </w:rPr>
      </w:pPr>
      <w:r w:rsidRPr="00A63F62">
        <w:rPr>
          <w:rFonts w:ascii="Arial" w:hAnsi="Arial" w:cs="Arial"/>
          <w:sz w:val="22"/>
          <w:szCs w:val="22"/>
        </w:rPr>
        <w:t>Personas e instituciones de reconocida probidad, capacidad y experiencia para desempeñar funciones de consultoría externa en las diferentes ramas del derecho a que se refiere esta Ley. Los peritos en las diversas artes, ciencias, profesiones u oficios, serán contratados de conformidad con las disposiciones que al efecto disponga el Consejo de la Judicatura.</w:t>
      </w:r>
    </w:p>
    <w:p w14:paraId="279669A1" w14:textId="77777777" w:rsidR="00E222CF" w:rsidRPr="00A63F62" w:rsidRDefault="00E222CF" w:rsidP="00A63F62">
      <w:pPr>
        <w:jc w:val="both"/>
        <w:rPr>
          <w:rFonts w:ascii="Arial" w:hAnsi="Arial" w:cs="Arial"/>
          <w:sz w:val="22"/>
          <w:szCs w:val="22"/>
        </w:rPr>
      </w:pPr>
    </w:p>
    <w:p w14:paraId="505F12AA" w14:textId="77777777" w:rsidR="00E222CF" w:rsidRPr="00A63F62" w:rsidRDefault="00E222CF" w:rsidP="00A63F62">
      <w:pPr>
        <w:jc w:val="both"/>
        <w:rPr>
          <w:rFonts w:ascii="Arial" w:hAnsi="Arial" w:cs="Arial"/>
          <w:sz w:val="22"/>
          <w:szCs w:val="22"/>
        </w:rPr>
      </w:pPr>
      <w:r w:rsidRPr="00A63F62">
        <w:rPr>
          <w:rFonts w:ascii="Arial" w:hAnsi="Arial" w:cs="Arial"/>
          <w:sz w:val="22"/>
          <w:szCs w:val="22"/>
        </w:rPr>
        <w:t xml:space="preserve">Los prestadores de los servicios auxiliares deberán contar con la acreditación </w:t>
      </w:r>
      <w:r w:rsidRPr="00A63F62">
        <w:rPr>
          <w:rFonts w:ascii="Arial" w:hAnsi="Arial" w:cs="Arial"/>
          <w:sz w:val="22"/>
          <w:szCs w:val="22"/>
          <w:lang w:val="es-ES"/>
        </w:rPr>
        <w:t>profesional correspondiente, expedida por la autoridad o institución legalmente facultada para ello.</w:t>
      </w:r>
    </w:p>
    <w:p w14:paraId="6A5BE10B" w14:textId="77777777" w:rsidR="00E222CF" w:rsidRPr="00A63F62" w:rsidRDefault="00E222CF" w:rsidP="00A63F62">
      <w:pPr>
        <w:jc w:val="both"/>
        <w:rPr>
          <w:rFonts w:ascii="Arial" w:hAnsi="Arial" w:cs="Arial"/>
          <w:sz w:val="22"/>
          <w:szCs w:val="22"/>
        </w:rPr>
      </w:pPr>
    </w:p>
    <w:p w14:paraId="61D5424E" w14:textId="77777777" w:rsidR="00E222CF" w:rsidRPr="004D7A22" w:rsidRDefault="00EB0133" w:rsidP="00A63F62">
      <w:pPr>
        <w:jc w:val="both"/>
        <w:rPr>
          <w:rFonts w:ascii="Arial" w:hAnsi="Arial" w:cs="Arial"/>
          <w:b/>
          <w:sz w:val="22"/>
          <w:szCs w:val="22"/>
        </w:rPr>
      </w:pPr>
      <w:r w:rsidRPr="00A63F62">
        <w:rPr>
          <w:rFonts w:ascii="Arial" w:hAnsi="Arial" w:cs="Arial"/>
          <w:b/>
          <w:sz w:val="22"/>
          <w:szCs w:val="22"/>
        </w:rPr>
        <w:t>ARTÍCULO 42</w:t>
      </w:r>
      <w:r>
        <w:rPr>
          <w:rFonts w:ascii="Arial" w:hAnsi="Arial" w:cs="Arial"/>
          <w:b/>
          <w:sz w:val="22"/>
          <w:szCs w:val="22"/>
        </w:rPr>
        <w:t xml:space="preserve">. </w:t>
      </w:r>
      <w:r w:rsidR="00E222CF" w:rsidRPr="00A63F62">
        <w:rPr>
          <w:rFonts w:ascii="Arial" w:hAnsi="Arial" w:cs="Arial"/>
          <w:sz w:val="22"/>
          <w:szCs w:val="22"/>
        </w:rPr>
        <w:t>Los prestadores de los servicios auxiliares tendrán las siguientes obligaciones:</w:t>
      </w:r>
    </w:p>
    <w:p w14:paraId="4D5D85F9" w14:textId="77777777" w:rsidR="00E222CF" w:rsidRPr="00A63F62" w:rsidRDefault="00E222CF" w:rsidP="00A63F62">
      <w:pPr>
        <w:jc w:val="both"/>
        <w:rPr>
          <w:rFonts w:ascii="Arial" w:hAnsi="Arial" w:cs="Arial"/>
          <w:sz w:val="22"/>
          <w:szCs w:val="22"/>
        </w:rPr>
      </w:pPr>
    </w:p>
    <w:p w14:paraId="17E980EB" w14:textId="77777777" w:rsidR="00E222CF" w:rsidRPr="00A63F62" w:rsidRDefault="00E222CF" w:rsidP="00A63F62">
      <w:pPr>
        <w:numPr>
          <w:ilvl w:val="0"/>
          <w:numId w:val="10"/>
        </w:numPr>
        <w:ind w:left="0" w:firstLine="0"/>
        <w:jc w:val="both"/>
        <w:rPr>
          <w:rFonts w:ascii="Arial" w:hAnsi="Arial" w:cs="Arial"/>
          <w:sz w:val="22"/>
          <w:szCs w:val="22"/>
        </w:rPr>
      </w:pPr>
      <w:r w:rsidRPr="00A63F62">
        <w:rPr>
          <w:rFonts w:ascii="Arial" w:hAnsi="Arial" w:cs="Arial"/>
          <w:sz w:val="22"/>
          <w:szCs w:val="22"/>
        </w:rPr>
        <w:t>Rendir oportunamente los dictámenes o informes que les sean solicitados por los Defensores Públicos y Asesores Jurídicos en el desempeño de su cargo;</w:t>
      </w:r>
    </w:p>
    <w:p w14:paraId="74037A94" w14:textId="77777777" w:rsidR="00E222CF" w:rsidRPr="00A63F62" w:rsidRDefault="00E222CF" w:rsidP="00A63F62">
      <w:pPr>
        <w:jc w:val="both"/>
        <w:rPr>
          <w:rFonts w:ascii="Arial" w:hAnsi="Arial" w:cs="Arial"/>
          <w:sz w:val="22"/>
          <w:szCs w:val="22"/>
        </w:rPr>
      </w:pPr>
    </w:p>
    <w:p w14:paraId="44827D58" w14:textId="77777777" w:rsidR="00E222CF" w:rsidRPr="00A63F62" w:rsidRDefault="00E222CF" w:rsidP="00A63F62">
      <w:pPr>
        <w:numPr>
          <w:ilvl w:val="0"/>
          <w:numId w:val="10"/>
        </w:numPr>
        <w:ind w:left="0" w:firstLine="0"/>
        <w:jc w:val="both"/>
        <w:rPr>
          <w:rFonts w:ascii="Arial" w:hAnsi="Arial" w:cs="Arial"/>
          <w:sz w:val="22"/>
          <w:szCs w:val="22"/>
        </w:rPr>
      </w:pPr>
      <w:r w:rsidRPr="00A63F62">
        <w:rPr>
          <w:rFonts w:ascii="Arial" w:hAnsi="Arial" w:cs="Arial"/>
          <w:sz w:val="22"/>
          <w:szCs w:val="22"/>
        </w:rPr>
        <w:t xml:space="preserve">Presentar a la Dirección General, por conducto de la Subdirección Operativa del Instituto, un informe pormenorizado de las actividades realizadas. Para el caso de que el servicio sea de carácter temporal, el informe deberá presentarse cinco días antes de concluir sus servicios; </w:t>
      </w:r>
      <w:proofErr w:type="gramStart"/>
      <w:r w:rsidRPr="00A63F62">
        <w:rPr>
          <w:rFonts w:ascii="Arial" w:hAnsi="Arial" w:cs="Arial"/>
          <w:sz w:val="22"/>
          <w:szCs w:val="22"/>
        </w:rPr>
        <w:t>y  si</w:t>
      </w:r>
      <w:proofErr w:type="gramEnd"/>
      <w:r w:rsidRPr="00A63F62">
        <w:rPr>
          <w:rFonts w:ascii="Arial" w:hAnsi="Arial" w:cs="Arial"/>
          <w:sz w:val="22"/>
          <w:szCs w:val="22"/>
        </w:rPr>
        <w:t xml:space="preserve"> es de carácter permanente, se presentará en la fecha que se establezca en el Reglamento de esta Ley; y</w:t>
      </w:r>
    </w:p>
    <w:p w14:paraId="5D0F834A" w14:textId="77777777" w:rsidR="00E222CF" w:rsidRPr="00A63F62" w:rsidRDefault="00E222CF" w:rsidP="00A63F62">
      <w:pPr>
        <w:jc w:val="both"/>
        <w:rPr>
          <w:rFonts w:ascii="Arial" w:hAnsi="Arial" w:cs="Arial"/>
          <w:sz w:val="22"/>
          <w:szCs w:val="22"/>
        </w:rPr>
      </w:pPr>
    </w:p>
    <w:p w14:paraId="372CA46C" w14:textId="77777777" w:rsidR="00E222CF" w:rsidRPr="00A63F62" w:rsidRDefault="00E222CF" w:rsidP="00A63F62">
      <w:pPr>
        <w:numPr>
          <w:ilvl w:val="0"/>
          <w:numId w:val="10"/>
        </w:numPr>
        <w:ind w:left="0" w:firstLine="0"/>
        <w:jc w:val="both"/>
        <w:rPr>
          <w:rFonts w:ascii="Arial" w:hAnsi="Arial" w:cs="Arial"/>
          <w:sz w:val="22"/>
          <w:szCs w:val="22"/>
        </w:rPr>
      </w:pPr>
      <w:r w:rsidRPr="00A63F62">
        <w:rPr>
          <w:rFonts w:ascii="Arial" w:hAnsi="Arial" w:cs="Arial"/>
          <w:sz w:val="22"/>
          <w:szCs w:val="22"/>
        </w:rPr>
        <w:t>Las demás que les señale la legislación aplicable.</w:t>
      </w:r>
    </w:p>
    <w:p w14:paraId="46AC8459" w14:textId="77777777" w:rsidR="00E222CF" w:rsidRPr="00A63F62" w:rsidRDefault="00E222CF" w:rsidP="00A63F62">
      <w:pPr>
        <w:autoSpaceDE w:val="0"/>
        <w:autoSpaceDN w:val="0"/>
        <w:adjustRightInd w:val="0"/>
        <w:jc w:val="both"/>
        <w:rPr>
          <w:rFonts w:ascii="Arial" w:hAnsi="Arial" w:cs="Arial"/>
          <w:b/>
          <w:bCs/>
          <w:sz w:val="22"/>
          <w:szCs w:val="22"/>
        </w:rPr>
      </w:pPr>
    </w:p>
    <w:p w14:paraId="635E1E40" w14:textId="77777777" w:rsidR="00E222CF" w:rsidRPr="004D7A22" w:rsidRDefault="00EB0133" w:rsidP="00A63F62">
      <w:pPr>
        <w:autoSpaceDE w:val="0"/>
        <w:autoSpaceDN w:val="0"/>
        <w:adjustRightInd w:val="0"/>
        <w:jc w:val="both"/>
        <w:rPr>
          <w:rFonts w:ascii="Arial" w:hAnsi="Arial" w:cs="Arial"/>
          <w:b/>
          <w:bCs/>
          <w:sz w:val="22"/>
          <w:szCs w:val="22"/>
        </w:rPr>
      </w:pPr>
      <w:r w:rsidRPr="00A63F62">
        <w:rPr>
          <w:rFonts w:ascii="Arial" w:hAnsi="Arial" w:cs="Arial"/>
          <w:b/>
          <w:bCs/>
          <w:sz w:val="22"/>
          <w:szCs w:val="22"/>
        </w:rPr>
        <w:t>ARTÍCULO 43</w:t>
      </w:r>
      <w:r>
        <w:rPr>
          <w:rFonts w:ascii="Arial" w:hAnsi="Arial" w:cs="Arial"/>
          <w:b/>
          <w:bCs/>
          <w:sz w:val="22"/>
          <w:szCs w:val="22"/>
        </w:rPr>
        <w:t xml:space="preserve">. </w:t>
      </w:r>
      <w:r w:rsidR="00E222CF" w:rsidRPr="00A63F62">
        <w:rPr>
          <w:rFonts w:ascii="Arial" w:hAnsi="Arial" w:cs="Arial"/>
          <w:bCs/>
          <w:sz w:val="22"/>
          <w:szCs w:val="22"/>
        </w:rPr>
        <w:t xml:space="preserve">Para promover la </w:t>
      </w:r>
      <w:r w:rsidR="00E222CF" w:rsidRPr="00A63F62">
        <w:rPr>
          <w:rFonts w:ascii="Arial" w:hAnsi="Arial" w:cs="Arial"/>
          <w:sz w:val="22"/>
          <w:szCs w:val="22"/>
        </w:rPr>
        <w:t>prestación del servicio social, el Instituto celebrará convenios de colaboración con instituciones de educación superior, públicas o privadas, que impartan carreras profesionales afines a los servicios que presta el Instituto.</w:t>
      </w:r>
    </w:p>
    <w:p w14:paraId="2CBB67E0" w14:textId="77777777" w:rsidR="00E222CF" w:rsidRPr="00A63F62" w:rsidRDefault="00E222CF" w:rsidP="00A63F62">
      <w:pPr>
        <w:autoSpaceDE w:val="0"/>
        <w:autoSpaceDN w:val="0"/>
        <w:adjustRightInd w:val="0"/>
        <w:jc w:val="both"/>
        <w:rPr>
          <w:rFonts w:ascii="Arial" w:hAnsi="Arial" w:cs="Arial"/>
          <w:sz w:val="22"/>
          <w:szCs w:val="22"/>
        </w:rPr>
      </w:pPr>
    </w:p>
    <w:p w14:paraId="2C8CC20F" w14:textId="77777777" w:rsidR="00E222CF" w:rsidRPr="004D7A22" w:rsidRDefault="00EB0133" w:rsidP="00A63F62">
      <w:pPr>
        <w:autoSpaceDE w:val="0"/>
        <w:autoSpaceDN w:val="0"/>
        <w:adjustRightInd w:val="0"/>
        <w:jc w:val="both"/>
        <w:rPr>
          <w:rFonts w:ascii="Arial" w:hAnsi="Arial" w:cs="Arial"/>
          <w:b/>
          <w:bCs/>
          <w:sz w:val="22"/>
          <w:szCs w:val="22"/>
        </w:rPr>
      </w:pPr>
      <w:r w:rsidRPr="00A63F62">
        <w:rPr>
          <w:rFonts w:ascii="Arial" w:hAnsi="Arial" w:cs="Arial"/>
          <w:b/>
          <w:bCs/>
          <w:sz w:val="22"/>
          <w:szCs w:val="22"/>
        </w:rPr>
        <w:t>ARTÍCULO 44</w:t>
      </w:r>
      <w:r>
        <w:rPr>
          <w:rFonts w:ascii="Arial" w:hAnsi="Arial" w:cs="Arial"/>
          <w:b/>
          <w:bCs/>
          <w:sz w:val="22"/>
          <w:szCs w:val="22"/>
        </w:rPr>
        <w:t xml:space="preserve">. </w:t>
      </w:r>
      <w:r w:rsidR="00E222CF" w:rsidRPr="00A63F62">
        <w:rPr>
          <w:rFonts w:ascii="Arial" w:hAnsi="Arial" w:cs="Arial"/>
          <w:sz w:val="22"/>
          <w:szCs w:val="22"/>
        </w:rPr>
        <w:t>La prestación del servicio social en el Instituto, comprende la realización de actividades por parte de estudiantes de la licenciatura en derecho o de cualquier otra carrera afín con sus funciones, dirigidas a auxiliar las labores del Defensor Público y Asesor Jurídico, así como las de las estructuras administrativas, mediante la aplicación de los conocimientos adquiridos en sus estudios superiores.</w:t>
      </w:r>
    </w:p>
    <w:p w14:paraId="2EFD9071" w14:textId="77777777" w:rsidR="00E222CF" w:rsidRPr="00A63F62" w:rsidRDefault="00E222CF" w:rsidP="00A63F62">
      <w:pPr>
        <w:autoSpaceDE w:val="0"/>
        <w:autoSpaceDN w:val="0"/>
        <w:adjustRightInd w:val="0"/>
        <w:jc w:val="both"/>
        <w:rPr>
          <w:rFonts w:ascii="Arial" w:hAnsi="Arial" w:cs="Arial"/>
          <w:sz w:val="22"/>
          <w:szCs w:val="22"/>
        </w:rPr>
      </w:pPr>
    </w:p>
    <w:p w14:paraId="509B1478" w14:textId="77777777" w:rsidR="00E222CF" w:rsidRPr="00A63F62" w:rsidRDefault="00EB0133" w:rsidP="00A63F62">
      <w:pPr>
        <w:autoSpaceDE w:val="0"/>
        <w:autoSpaceDN w:val="0"/>
        <w:adjustRightInd w:val="0"/>
        <w:jc w:val="both"/>
        <w:rPr>
          <w:rFonts w:ascii="Arial" w:hAnsi="Arial" w:cs="Arial"/>
          <w:b/>
          <w:bCs/>
          <w:sz w:val="22"/>
          <w:szCs w:val="22"/>
        </w:rPr>
      </w:pPr>
      <w:r w:rsidRPr="00A63F62">
        <w:rPr>
          <w:rFonts w:ascii="Arial" w:hAnsi="Arial" w:cs="Arial"/>
          <w:b/>
          <w:bCs/>
          <w:sz w:val="22"/>
          <w:szCs w:val="22"/>
        </w:rPr>
        <w:t>ARTÍCULO 45</w:t>
      </w:r>
      <w:r>
        <w:rPr>
          <w:rFonts w:ascii="Arial" w:hAnsi="Arial" w:cs="Arial"/>
          <w:b/>
          <w:bCs/>
          <w:sz w:val="22"/>
          <w:szCs w:val="22"/>
        </w:rPr>
        <w:t xml:space="preserve">. </w:t>
      </w:r>
      <w:r w:rsidR="00E222CF" w:rsidRPr="00A63F62">
        <w:rPr>
          <w:rFonts w:ascii="Arial" w:hAnsi="Arial" w:cs="Arial"/>
          <w:sz w:val="22"/>
          <w:szCs w:val="22"/>
        </w:rPr>
        <w:t>El prestador del servicio social deberá cubrir los requisitos siguientes:</w:t>
      </w:r>
    </w:p>
    <w:p w14:paraId="686D1C21" w14:textId="77777777" w:rsidR="00E222CF" w:rsidRPr="00A63F62" w:rsidRDefault="00E222CF" w:rsidP="00A63F62">
      <w:pPr>
        <w:autoSpaceDE w:val="0"/>
        <w:autoSpaceDN w:val="0"/>
        <w:adjustRightInd w:val="0"/>
        <w:jc w:val="both"/>
        <w:rPr>
          <w:rFonts w:ascii="Arial" w:hAnsi="Arial" w:cs="Arial"/>
          <w:sz w:val="22"/>
          <w:szCs w:val="22"/>
        </w:rPr>
      </w:pPr>
    </w:p>
    <w:p w14:paraId="3CDD0457" w14:textId="77777777" w:rsidR="00E222CF" w:rsidRPr="00A63F62" w:rsidRDefault="00E222CF" w:rsidP="00A63F62">
      <w:pPr>
        <w:numPr>
          <w:ilvl w:val="0"/>
          <w:numId w:val="13"/>
        </w:numPr>
        <w:autoSpaceDE w:val="0"/>
        <w:autoSpaceDN w:val="0"/>
        <w:adjustRightInd w:val="0"/>
        <w:ind w:left="0" w:firstLine="0"/>
        <w:jc w:val="both"/>
        <w:rPr>
          <w:rFonts w:ascii="Arial" w:hAnsi="Arial" w:cs="Arial"/>
          <w:sz w:val="22"/>
          <w:szCs w:val="22"/>
        </w:rPr>
      </w:pPr>
      <w:r w:rsidRPr="00A63F62">
        <w:rPr>
          <w:rFonts w:ascii="Arial" w:hAnsi="Arial" w:cs="Arial"/>
          <w:sz w:val="22"/>
          <w:szCs w:val="22"/>
        </w:rPr>
        <w:t>Presentar solicitud por escrito en la que se expresen los motivos por los cuales desea prestar el servicio social en el Instituto, así como el compromiso de cumplir con las normas aplicables;</w:t>
      </w:r>
    </w:p>
    <w:p w14:paraId="05FC5C18" w14:textId="77777777" w:rsidR="00E222CF" w:rsidRPr="00A63F62" w:rsidRDefault="00E222CF" w:rsidP="00A63F62">
      <w:pPr>
        <w:autoSpaceDE w:val="0"/>
        <w:autoSpaceDN w:val="0"/>
        <w:adjustRightInd w:val="0"/>
        <w:jc w:val="both"/>
        <w:rPr>
          <w:rFonts w:ascii="Arial" w:hAnsi="Arial" w:cs="Arial"/>
          <w:sz w:val="22"/>
          <w:szCs w:val="22"/>
        </w:rPr>
      </w:pPr>
    </w:p>
    <w:p w14:paraId="3D65BA11" w14:textId="77777777" w:rsidR="00E222CF" w:rsidRPr="00A63F62" w:rsidRDefault="00E222CF" w:rsidP="00A63F62">
      <w:pPr>
        <w:numPr>
          <w:ilvl w:val="0"/>
          <w:numId w:val="13"/>
        </w:numPr>
        <w:autoSpaceDE w:val="0"/>
        <w:autoSpaceDN w:val="0"/>
        <w:adjustRightInd w:val="0"/>
        <w:ind w:left="0" w:firstLine="0"/>
        <w:jc w:val="both"/>
        <w:rPr>
          <w:rFonts w:ascii="Arial" w:hAnsi="Arial" w:cs="Arial"/>
          <w:sz w:val="22"/>
          <w:szCs w:val="22"/>
        </w:rPr>
      </w:pPr>
      <w:r w:rsidRPr="00A63F62">
        <w:rPr>
          <w:rFonts w:ascii="Arial" w:hAnsi="Arial" w:cs="Arial"/>
          <w:sz w:val="22"/>
          <w:szCs w:val="22"/>
        </w:rPr>
        <w:t>Exhibir documentos que acrediten la autorización de la institución educativa, para la prestación del servicio social en el Instituto;</w:t>
      </w:r>
    </w:p>
    <w:p w14:paraId="02A0049B" w14:textId="77777777" w:rsidR="00E222CF" w:rsidRPr="00A63F62" w:rsidRDefault="00E222CF" w:rsidP="00A63F62">
      <w:pPr>
        <w:pStyle w:val="Prrafodelista"/>
        <w:jc w:val="both"/>
        <w:rPr>
          <w:rFonts w:ascii="Arial" w:hAnsi="Arial" w:cs="Arial"/>
          <w:sz w:val="22"/>
          <w:szCs w:val="22"/>
        </w:rPr>
      </w:pPr>
    </w:p>
    <w:p w14:paraId="4FDD6D66" w14:textId="77777777" w:rsidR="00E222CF" w:rsidRPr="00A63F62" w:rsidRDefault="00E222CF" w:rsidP="00A63F62">
      <w:pPr>
        <w:numPr>
          <w:ilvl w:val="0"/>
          <w:numId w:val="13"/>
        </w:numPr>
        <w:autoSpaceDE w:val="0"/>
        <w:autoSpaceDN w:val="0"/>
        <w:adjustRightInd w:val="0"/>
        <w:ind w:left="0" w:firstLine="0"/>
        <w:jc w:val="both"/>
        <w:rPr>
          <w:rFonts w:ascii="Arial" w:hAnsi="Arial" w:cs="Arial"/>
          <w:sz w:val="22"/>
          <w:szCs w:val="22"/>
        </w:rPr>
      </w:pPr>
      <w:r w:rsidRPr="00A63F62">
        <w:rPr>
          <w:rFonts w:ascii="Arial" w:hAnsi="Arial" w:cs="Arial"/>
          <w:sz w:val="22"/>
          <w:szCs w:val="22"/>
        </w:rPr>
        <w:t xml:space="preserve">Prestar el servicio social por el periodo que se señale por parte de la institución educativa y así lo apruebe el Director </w:t>
      </w:r>
      <w:proofErr w:type="gramStart"/>
      <w:r w:rsidRPr="00A63F62">
        <w:rPr>
          <w:rFonts w:ascii="Arial" w:hAnsi="Arial" w:cs="Arial"/>
          <w:sz w:val="22"/>
          <w:szCs w:val="22"/>
        </w:rPr>
        <w:t>General  del</w:t>
      </w:r>
      <w:proofErr w:type="gramEnd"/>
      <w:r w:rsidRPr="00A63F62">
        <w:rPr>
          <w:rFonts w:ascii="Arial" w:hAnsi="Arial" w:cs="Arial"/>
          <w:sz w:val="22"/>
          <w:szCs w:val="22"/>
        </w:rPr>
        <w:t xml:space="preserve"> Instituto; y</w:t>
      </w:r>
    </w:p>
    <w:p w14:paraId="7CBAB9A5" w14:textId="77777777" w:rsidR="00E222CF" w:rsidRPr="00A63F62" w:rsidRDefault="00E222CF" w:rsidP="00A63F62">
      <w:pPr>
        <w:autoSpaceDE w:val="0"/>
        <w:autoSpaceDN w:val="0"/>
        <w:adjustRightInd w:val="0"/>
        <w:jc w:val="both"/>
        <w:rPr>
          <w:rFonts w:ascii="Arial" w:hAnsi="Arial" w:cs="Arial"/>
          <w:sz w:val="22"/>
          <w:szCs w:val="22"/>
        </w:rPr>
      </w:pPr>
    </w:p>
    <w:p w14:paraId="2270ECC0" w14:textId="77777777" w:rsidR="00E222CF" w:rsidRPr="00A63F62" w:rsidRDefault="00E222CF" w:rsidP="00A63F62">
      <w:pPr>
        <w:numPr>
          <w:ilvl w:val="0"/>
          <w:numId w:val="13"/>
        </w:numPr>
        <w:autoSpaceDE w:val="0"/>
        <w:autoSpaceDN w:val="0"/>
        <w:adjustRightInd w:val="0"/>
        <w:ind w:left="0" w:firstLine="0"/>
        <w:jc w:val="both"/>
        <w:rPr>
          <w:rFonts w:ascii="Arial" w:hAnsi="Arial" w:cs="Arial"/>
          <w:sz w:val="22"/>
          <w:szCs w:val="22"/>
        </w:rPr>
      </w:pPr>
      <w:r w:rsidRPr="00A63F62">
        <w:rPr>
          <w:rFonts w:ascii="Arial" w:hAnsi="Arial" w:cs="Arial"/>
          <w:sz w:val="22"/>
          <w:szCs w:val="22"/>
        </w:rPr>
        <w:t>Cumplir con el programa del servicio social para el cual se registró.</w:t>
      </w:r>
    </w:p>
    <w:p w14:paraId="61373453" w14:textId="77777777" w:rsidR="00E222CF" w:rsidRPr="00A63F62" w:rsidRDefault="00E222CF" w:rsidP="00A63F62">
      <w:pPr>
        <w:pStyle w:val="Textoindependiente2"/>
        <w:rPr>
          <w:rFonts w:ascii="Arial" w:hAnsi="Arial" w:cs="Arial"/>
          <w:b w:val="0"/>
          <w:bCs/>
          <w:sz w:val="22"/>
          <w:szCs w:val="22"/>
        </w:rPr>
      </w:pPr>
    </w:p>
    <w:p w14:paraId="1DDF454C" w14:textId="77777777" w:rsidR="00E222CF" w:rsidRPr="004D7A22" w:rsidRDefault="00EB0133" w:rsidP="00A63F62">
      <w:pPr>
        <w:pStyle w:val="Textoindependiente2"/>
        <w:rPr>
          <w:rFonts w:ascii="Arial" w:hAnsi="Arial" w:cs="Arial"/>
          <w:bCs/>
          <w:sz w:val="22"/>
          <w:szCs w:val="22"/>
        </w:rPr>
      </w:pPr>
      <w:r w:rsidRPr="00A63F62">
        <w:rPr>
          <w:rFonts w:ascii="Arial" w:hAnsi="Arial" w:cs="Arial"/>
          <w:bCs/>
          <w:sz w:val="22"/>
          <w:szCs w:val="22"/>
        </w:rPr>
        <w:t>ARTÍCULO 46</w:t>
      </w:r>
      <w:r>
        <w:rPr>
          <w:rFonts w:ascii="Arial" w:hAnsi="Arial" w:cs="Arial"/>
          <w:bCs/>
          <w:sz w:val="22"/>
          <w:szCs w:val="22"/>
        </w:rPr>
        <w:t xml:space="preserve">. </w:t>
      </w:r>
      <w:r w:rsidR="00E222CF" w:rsidRPr="00A63F62">
        <w:rPr>
          <w:rFonts w:ascii="Arial" w:hAnsi="Arial" w:cs="Arial"/>
          <w:b w:val="0"/>
          <w:sz w:val="22"/>
          <w:szCs w:val="22"/>
        </w:rPr>
        <w:t xml:space="preserve">Las funciones que realice el prestador de servicio social, tienen el carácter de auxiliares, y en ningún caso puede intervenir en las funciones sustantivas. Sus funciones serán supervisadas por el responsable </w:t>
      </w:r>
      <w:r w:rsidR="00B65138" w:rsidRPr="00A63F62">
        <w:rPr>
          <w:rFonts w:ascii="Arial" w:hAnsi="Arial" w:cs="Arial"/>
          <w:b w:val="0"/>
          <w:sz w:val="22"/>
          <w:szCs w:val="22"/>
        </w:rPr>
        <w:t>del área a la que se le asignó.</w:t>
      </w:r>
    </w:p>
    <w:p w14:paraId="197232BA" w14:textId="77777777" w:rsidR="00E222CF" w:rsidRPr="00A63F62" w:rsidRDefault="00E222CF" w:rsidP="00A63F62">
      <w:pPr>
        <w:jc w:val="both"/>
        <w:rPr>
          <w:rFonts w:ascii="Arial" w:hAnsi="Arial" w:cs="Arial"/>
          <w:b/>
          <w:sz w:val="22"/>
          <w:szCs w:val="22"/>
        </w:rPr>
      </w:pPr>
    </w:p>
    <w:p w14:paraId="4D10D34D" w14:textId="77777777" w:rsidR="00EB0133" w:rsidRDefault="00EB0133" w:rsidP="004D7A22">
      <w:pPr>
        <w:jc w:val="center"/>
        <w:rPr>
          <w:rFonts w:ascii="Arial" w:hAnsi="Arial" w:cs="Arial"/>
          <w:b/>
          <w:sz w:val="22"/>
          <w:szCs w:val="22"/>
        </w:rPr>
      </w:pPr>
    </w:p>
    <w:p w14:paraId="198700A0" w14:textId="77777777" w:rsidR="00E222CF" w:rsidRPr="00A63F62" w:rsidRDefault="00E222CF" w:rsidP="004D7A22">
      <w:pPr>
        <w:jc w:val="center"/>
        <w:rPr>
          <w:rFonts w:ascii="Arial" w:hAnsi="Arial" w:cs="Arial"/>
          <w:b/>
          <w:sz w:val="22"/>
          <w:szCs w:val="22"/>
        </w:rPr>
      </w:pPr>
      <w:r w:rsidRPr="00A63F62">
        <w:rPr>
          <w:rFonts w:ascii="Arial" w:hAnsi="Arial" w:cs="Arial"/>
          <w:b/>
          <w:sz w:val="22"/>
          <w:szCs w:val="22"/>
        </w:rPr>
        <w:t>SECCIÓN I</w:t>
      </w:r>
    </w:p>
    <w:p w14:paraId="6B2FB0D2" w14:textId="77777777" w:rsidR="00E222CF" w:rsidRPr="00A63F62" w:rsidRDefault="00E222CF" w:rsidP="004D7A22">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DEL SERVICIO CIVIL Y PROFESIONAL DE CARRERA DE LA DEFENSORÍA PÚBLICA</w:t>
      </w:r>
    </w:p>
    <w:p w14:paraId="1F9F590F" w14:textId="77777777" w:rsidR="00E222CF" w:rsidRPr="00A63F62" w:rsidRDefault="00E222CF" w:rsidP="00A63F62">
      <w:pPr>
        <w:autoSpaceDE w:val="0"/>
        <w:autoSpaceDN w:val="0"/>
        <w:adjustRightInd w:val="0"/>
        <w:jc w:val="both"/>
        <w:rPr>
          <w:rFonts w:ascii="Arial" w:hAnsi="Arial" w:cs="Arial"/>
          <w:b/>
          <w:bCs/>
          <w:sz w:val="22"/>
          <w:szCs w:val="22"/>
        </w:rPr>
      </w:pPr>
    </w:p>
    <w:p w14:paraId="3F285629" w14:textId="77777777" w:rsidR="00B65138" w:rsidRPr="00EA5BA3" w:rsidRDefault="00EB0133" w:rsidP="00EA5BA3">
      <w:pPr>
        <w:autoSpaceDE w:val="0"/>
        <w:autoSpaceDN w:val="0"/>
        <w:adjustRightInd w:val="0"/>
        <w:jc w:val="both"/>
        <w:rPr>
          <w:rFonts w:ascii="Arial" w:hAnsi="Arial" w:cs="Arial"/>
          <w:b/>
          <w:bCs/>
          <w:sz w:val="22"/>
          <w:szCs w:val="22"/>
        </w:rPr>
      </w:pPr>
      <w:r w:rsidRPr="00A63F62">
        <w:rPr>
          <w:rFonts w:ascii="Arial" w:hAnsi="Arial" w:cs="Arial"/>
          <w:b/>
          <w:bCs/>
          <w:sz w:val="22"/>
          <w:szCs w:val="22"/>
        </w:rPr>
        <w:t>ARTÍCULO 47</w:t>
      </w:r>
      <w:r>
        <w:rPr>
          <w:rFonts w:ascii="Arial" w:hAnsi="Arial" w:cs="Arial"/>
          <w:b/>
          <w:bCs/>
          <w:sz w:val="22"/>
          <w:szCs w:val="22"/>
        </w:rPr>
        <w:t xml:space="preserve">. </w:t>
      </w:r>
      <w:r w:rsidR="002C2E86" w:rsidRPr="00A63F62">
        <w:rPr>
          <w:rFonts w:ascii="Arial" w:hAnsi="Arial" w:cs="Arial"/>
          <w:sz w:val="22"/>
          <w:szCs w:val="22"/>
        </w:rPr>
        <w:t>El Sistema del Servicio Civil y Profesional de Carrera será especializado en la materia y garantizará la igualdad de oportunidades en el desempeño de sus funciones y en la remuneración, capacitación y derechos de seguridad social para el servidor público integrante del Instituto, en los términos de la Ley Orgánica y legislaci</w:t>
      </w:r>
      <w:r w:rsidR="00EA5BA3">
        <w:rPr>
          <w:rFonts w:ascii="Arial" w:hAnsi="Arial" w:cs="Arial"/>
          <w:sz w:val="22"/>
          <w:szCs w:val="22"/>
        </w:rPr>
        <w:t>ón correspondiente.</w:t>
      </w:r>
    </w:p>
    <w:p w14:paraId="097E4834" w14:textId="77777777" w:rsidR="002C2E86" w:rsidRPr="001F2DB1" w:rsidRDefault="004D7A22" w:rsidP="00EA5BA3">
      <w:pPr>
        <w:jc w:val="right"/>
        <w:rPr>
          <w:rFonts w:asciiTheme="minorHAnsi" w:hAnsiTheme="minorHAnsi" w:cs="Arial"/>
          <w:i/>
          <w:color w:val="0070C0"/>
          <w:sz w:val="14"/>
          <w:szCs w:val="16"/>
        </w:rPr>
      </w:pPr>
      <w:r w:rsidRPr="001F2DB1">
        <w:rPr>
          <w:rFonts w:asciiTheme="minorHAnsi" w:hAnsiTheme="minorHAnsi" w:cs="Arial"/>
          <w:i/>
          <w:color w:val="0070C0"/>
          <w:sz w:val="14"/>
          <w:szCs w:val="16"/>
        </w:rPr>
        <w:t>ARTÍCULO REFORMADO POR DECRETO 158, P. O. 7 EXT. DE FECHA 6 DE MAYO DE 2014.</w:t>
      </w:r>
    </w:p>
    <w:p w14:paraId="4CA4962E" w14:textId="77777777" w:rsidR="00EA5BA3" w:rsidRDefault="00EA5BA3" w:rsidP="00A63F62">
      <w:pPr>
        <w:autoSpaceDE w:val="0"/>
        <w:autoSpaceDN w:val="0"/>
        <w:adjustRightInd w:val="0"/>
        <w:jc w:val="both"/>
        <w:rPr>
          <w:rFonts w:ascii="Arial" w:hAnsi="Arial" w:cs="Arial"/>
          <w:b/>
          <w:sz w:val="22"/>
          <w:szCs w:val="22"/>
        </w:rPr>
      </w:pPr>
    </w:p>
    <w:p w14:paraId="612251C1" w14:textId="77777777" w:rsidR="00B65138" w:rsidRPr="00EA5BA3" w:rsidRDefault="00EB0133" w:rsidP="00EA5BA3">
      <w:pPr>
        <w:autoSpaceDE w:val="0"/>
        <w:autoSpaceDN w:val="0"/>
        <w:adjustRightInd w:val="0"/>
        <w:jc w:val="both"/>
        <w:rPr>
          <w:rFonts w:ascii="Arial" w:hAnsi="Arial" w:cs="Arial"/>
          <w:b/>
          <w:sz w:val="22"/>
          <w:szCs w:val="22"/>
        </w:rPr>
      </w:pPr>
      <w:r w:rsidRPr="00A63F62">
        <w:rPr>
          <w:rFonts w:ascii="Arial" w:hAnsi="Arial" w:cs="Arial"/>
          <w:b/>
          <w:sz w:val="22"/>
          <w:szCs w:val="22"/>
        </w:rPr>
        <w:t>ARTÍCULO 48</w:t>
      </w:r>
      <w:r>
        <w:rPr>
          <w:rFonts w:ascii="Arial" w:hAnsi="Arial" w:cs="Arial"/>
          <w:b/>
          <w:sz w:val="22"/>
          <w:szCs w:val="22"/>
        </w:rPr>
        <w:t xml:space="preserve">. </w:t>
      </w:r>
      <w:r w:rsidR="002C2E86" w:rsidRPr="00A63F62">
        <w:rPr>
          <w:rFonts w:ascii="Arial" w:hAnsi="Arial" w:cs="Arial"/>
          <w:sz w:val="22"/>
          <w:szCs w:val="22"/>
        </w:rPr>
        <w:t>Los procedimientos para la selección, ingreso, formación, capacitación, actualización, especialización, ascenso, adscripción, rotación, reingreso, estímulos, reconocimientos y retiro del personal operativo de la Defensoría Pública, se establecerán a partir de las disposiciones generales de esta Ley, su Reglamento y de conformidad con la Ley Orgánica.</w:t>
      </w:r>
    </w:p>
    <w:p w14:paraId="7CA73A4B" w14:textId="77777777" w:rsidR="00B65138" w:rsidRPr="001F2DB1" w:rsidRDefault="00B65138" w:rsidP="00EA5BA3">
      <w:pPr>
        <w:jc w:val="right"/>
        <w:rPr>
          <w:rFonts w:asciiTheme="minorHAnsi" w:hAnsiTheme="minorHAnsi" w:cs="Arial"/>
          <w:i/>
          <w:color w:val="0070C0"/>
          <w:sz w:val="14"/>
          <w:szCs w:val="16"/>
        </w:rPr>
      </w:pPr>
      <w:r w:rsidRPr="001F2DB1">
        <w:rPr>
          <w:rFonts w:asciiTheme="minorHAnsi" w:hAnsiTheme="minorHAnsi" w:cs="Arial"/>
          <w:i/>
          <w:color w:val="0070C0"/>
          <w:sz w:val="14"/>
          <w:szCs w:val="16"/>
        </w:rPr>
        <w:t>ARTÍCULO REFORMADO POR DECRETO 158, P. O. 7 EXT. DE FECHA 6 DE MAYO DE 2014.</w:t>
      </w:r>
    </w:p>
    <w:p w14:paraId="36743FA4" w14:textId="77777777" w:rsidR="00E222CF" w:rsidRDefault="00E222CF" w:rsidP="00A63F62">
      <w:pPr>
        <w:autoSpaceDE w:val="0"/>
        <w:autoSpaceDN w:val="0"/>
        <w:adjustRightInd w:val="0"/>
        <w:jc w:val="both"/>
        <w:rPr>
          <w:rFonts w:ascii="Arial" w:hAnsi="Arial" w:cs="Arial"/>
          <w:b/>
          <w:bCs/>
          <w:sz w:val="22"/>
          <w:szCs w:val="22"/>
          <w:lang w:val="es-ES"/>
        </w:rPr>
      </w:pPr>
    </w:p>
    <w:p w14:paraId="24BA3BBD" w14:textId="77777777" w:rsidR="00EB0133" w:rsidRPr="00A63F62" w:rsidRDefault="00EB0133" w:rsidP="00A63F62">
      <w:pPr>
        <w:autoSpaceDE w:val="0"/>
        <w:autoSpaceDN w:val="0"/>
        <w:adjustRightInd w:val="0"/>
        <w:jc w:val="both"/>
        <w:rPr>
          <w:rFonts w:ascii="Arial" w:hAnsi="Arial" w:cs="Arial"/>
          <w:b/>
          <w:bCs/>
          <w:sz w:val="22"/>
          <w:szCs w:val="22"/>
          <w:lang w:val="es-ES"/>
        </w:rPr>
      </w:pPr>
    </w:p>
    <w:p w14:paraId="17928E3D" w14:textId="77777777" w:rsidR="00E222CF" w:rsidRPr="00A63F62" w:rsidRDefault="00E222CF" w:rsidP="00EA5BA3">
      <w:pPr>
        <w:jc w:val="center"/>
        <w:rPr>
          <w:rFonts w:ascii="Arial" w:hAnsi="Arial" w:cs="Arial"/>
          <w:sz w:val="22"/>
          <w:szCs w:val="22"/>
          <w:lang w:val="es-ES"/>
        </w:rPr>
      </w:pPr>
      <w:r w:rsidRPr="00A63F62">
        <w:rPr>
          <w:rFonts w:ascii="Arial" w:hAnsi="Arial" w:cs="Arial"/>
          <w:b/>
          <w:sz w:val="22"/>
          <w:szCs w:val="22"/>
        </w:rPr>
        <w:t>SECCIÓN II</w:t>
      </w:r>
    </w:p>
    <w:p w14:paraId="6C67860F" w14:textId="77777777" w:rsidR="00E222CF" w:rsidRPr="00A63F62" w:rsidRDefault="00E222CF" w:rsidP="00EA5BA3">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CONSEJO TÉCNICO DEL SERVICIO CIVIL Y PROFESIONAL DE CARRERA</w:t>
      </w:r>
    </w:p>
    <w:p w14:paraId="5A8EEDBA" w14:textId="77777777" w:rsidR="00E222CF" w:rsidRPr="00A63F62" w:rsidRDefault="00E222CF" w:rsidP="00A63F62">
      <w:pPr>
        <w:autoSpaceDE w:val="0"/>
        <w:autoSpaceDN w:val="0"/>
        <w:adjustRightInd w:val="0"/>
        <w:jc w:val="both"/>
        <w:rPr>
          <w:rFonts w:ascii="Arial" w:hAnsi="Arial" w:cs="Arial"/>
          <w:sz w:val="22"/>
          <w:szCs w:val="22"/>
          <w:lang w:val="es-ES"/>
        </w:rPr>
      </w:pPr>
    </w:p>
    <w:p w14:paraId="3842D136" w14:textId="77777777" w:rsidR="00E222CF" w:rsidRPr="00EA5BA3" w:rsidRDefault="00EB0133" w:rsidP="00A63F62">
      <w:pPr>
        <w:autoSpaceDE w:val="0"/>
        <w:autoSpaceDN w:val="0"/>
        <w:adjustRightInd w:val="0"/>
        <w:jc w:val="both"/>
        <w:rPr>
          <w:rFonts w:ascii="Arial" w:hAnsi="Arial" w:cs="Arial"/>
          <w:b/>
          <w:sz w:val="22"/>
          <w:szCs w:val="22"/>
          <w:lang w:val="es-ES"/>
        </w:rPr>
      </w:pPr>
      <w:r w:rsidRPr="00A63F62">
        <w:rPr>
          <w:rFonts w:ascii="Arial" w:hAnsi="Arial" w:cs="Arial"/>
          <w:b/>
          <w:sz w:val="22"/>
          <w:szCs w:val="22"/>
          <w:lang w:val="es-ES"/>
        </w:rPr>
        <w:t>ARTÍCULO 49</w:t>
      </w:r>
      <w:r>
        <w:rPr>
          <w:rFonts w:ascii="Arial" w:hAnsi="Arial" w:cs="Arial"/>
          <w:b/>
          <w:sz w:val="22"/>
          <w:szCs w:val="22"/>
          <w:lang w:val="es-ES"/>
        </w:rPr>
        <w:t xml:space="preserve">. </w:t>
      </w:r>
      <w:r w:rsidR="00E222CF" w:rsidRPr="00A63F62">
        <w:rPr>
          <w:rFonts w:ascii="Arial" w:hAnsi="Arial" w:cs="Arial"/>
          <w:sz w:val="22"/>
          <w:szCs w:val="22"/>
          <w:lang w:val="es-ES"/>
        </w:rPr>
        <w:t>El Consejo Técnico del Servicio Civil y Profesional de Carrera, es el órgano del Instituto, responsable del desarrollo y operación del propio servicio y tendrá las facultades y operatividad que establezcan esta Ley y su Reglamento.</w:t>
      </w:r>
    </w:p>
    <w:p w14:paraId="7660D9E2" w14:textId="77777777" w:rsidR="00E222CF" w:rsidRPr="00A63F62" w:rsidRDefault="00E222CF" w:rsidP="00A63F62">
      <w:pPr>
        <w:autoSpaceDE w:val="0"/>
        <w:autoSpaceDN w:val="0"/>
        <w:adjustRightInd w:val="0"/>
        <w:jc w:val="both"/>
        <w:rPr>
          <w:rFonts w:ascii="Arial" w:hAnsi="Arial" w:cs="Arial"/>
          <w:sz w:val="22"/>
          <w:szCs w:val="22"/>
          <w:lang w:val="es-ES"/>
        </w:rPr>
      </w:pPr>
    </w:p>
    <w:p w14:paraId="7C93A810" w14:textId="77777777" w:rsidR="00E222CF" w:rsidRPr="00EA5BA3" w:rsidRDefault="00EB0133" w:rsidP="00A63F62">
      <w:pPr>
        <w:autoSpaceDE w:val="0"/>
        <w:autoSpaceDN w:val="0"/>
        <w:adjustRightInd w:val="0"/>
        <w:jc w:val="both"/>
        <w:rPr>
          <w:rFonts w:ascii="Arial" w:hAnsi="Arial" w:cs="Arial"/>
          <w:b/>
          <w:sz w:val="22"/>
          <w:szCs w:val="22"/>
          <w:lang w:val="es-ES"/>
        </w:rPr>
      </w:pPr>
      <w:r>
        <w:rPr>
          <w:rFonts w:ascii="Arial" w:hAnsi="Arial" w:cs="Arial"/>
          <w:b/>
          <w:sz w:val="22"/>
          <w:szCs w:val="22"/>
          <w:lang w:val="es-ES"/>
        </w:rPr>
        <w:t xml:space="preserve">ARTÍCULO 50. </w:t>
      </w:r>
      <w:r w:rsidR="00E222CF" w:rsidRPr="00A63F62">
        <w:rPr>
          <w:rFonts w:ascii="Arial" w:hAnsi="Arial" w:cs="Arial"/>
          <w:sz w:val="22"/>
          <w:szCs w:val="22"/>
          <w:lang w:val="es-ES"/>
        </w:rPr>
        <w:t>El Consejo Técnico, se integrará por:</w:t>
      </w:r>
    </w:p>
    <w:p w14:paraId="47A35C7B" w14:textId="77777777" w:rsidR="00E222CF" w:rsidRPr="00A63F62" w:rsidRDefault="00E222CF" w:rsidP="00A63F62">
      <w:pPr>
        <w:autoSpaceDE w:val="0"/>
        <w:autoSpaceDN w:val="0"/>
        <w:adjustRightInd w:val="0"/>
        <w:jc w:val="both"/>
        <w:rPr>
          <w:rFonts w:ascii="Arial" w:hAnsi="Arial" w:cs="Arial"/>
          <w:sz w:val="22"/>
          <w:szCs w:val="22"/>
          <w:lang w:val="es-ES"/>
        </w:rPr>
      </w:pPr>
    </w:p>
    <w:p w14:paraId="611FBF76" w14:textId="77777777" w:rsidR="00E222CF" w:rsidRPr="00A63F62" w:rsidRDefault="00E222CF" w:rsidP="00A63F62">
      <w:pPr>
        <w:numPr>
          <w:ilvl w:val="0"/>
          <w:numId w:val="14"/>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El Director General;</w:t>
      </w:r>
    </w:p>
    <w:p w14:paraId="1A00F779" w14:textId="77777777" w:rsidR="00E222CF" w:rsidRPr="00A63F62" w:rsidRDefault="00E222CF" w:rsidP="00A63F62">
      <w:pPr>
        <w:autoSpaceDE w:val="0"/>
        <w:autoSpaceDN w:val="0"/>
        <w:adjustRightInd w:val="0"/>
        <w:jc w:val="both"/>
        <w:rPr>
          <w:rFonts w:ascii="Arial" w:hAnsi="Arial" w:cs="Arial"/>
          <w:sz w:val="22"/>
          <w:szCs w:val="22"/>
          <w:lang w:val="es-ES"/>
        </w:rPr>
      </w:pPr>
    </w:p>
    <w:p w14:paraId="32229C1F" w14:textId="77777777" w:rsidR="00E222CF" w:rsidRPr="00A63F62" w:rsidRDefault="00E222CF" w:rsidP="00A63F62">
      <w:pPr>
        <w:numPr>
          <w:ilvl w:val="0"/>
          <w:numId w:val="14"/>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El Subdirector Operativo;</w:t>
      </w:r>
    </w:p>
    <w:p w14:paraId="74CC2FD1" w14:textId="77777777" w:rsidR="00E222CF" w:rsidRPr="00A63F62" w:rsidRDefault="00E222CF" w:rsidP="00A63F62">
      <w:pPr>
        <w:autoSpaceDE w:val="0"/>
        <w:autoSpaceDN w:val="0"/>
        <w:adjustRightInd w:val="0"/>
        <w:jc w:val="both"/>
        <w:rPr>
          <w:rFonts w:ascii="Arial" w:hAnsi="Arial" w:cs="Arial"/>
          <w:sz w:val="22"/>
          <w:szCs w:val="22"/>
          <w:lang w:val="es-ES"/>
        </w:rPr>
      </w:pPr>
    </w:p>
    <w:p w14:paraId="58536DF8" w14:textId="77777777" w:rsidR="00E222CF" w:rsidRPr="00A63F62" w:rsidRDefault="00E222CF" w:rsidP="00A63F62">
      <w:pPr>
        <w:numPr>
          <w:ilvl w:val="0"/>
          <w:numId w:val="14"/>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rPr>
        <w:t xml:space="preserve">Un </w:t>
      </w:r>
      <w:proofErr w:type="gramStart"/>
      <w:r w:rsidRPr="00A63F62">
        <w:rPr>
          <w:rFonts w:ascii="Arial" w:hAnsi="Arial" w:cs="Arial"/>
          <w:sz w:val="22"/>
          <w:szCs w:val="22"/>
        </w:rPr>
        <w:t>Consejero</w:t>
      </w:r>
      <w:proofErr w:type="gramEnd"/>
      <w:r w:rsidRPr="00A63F62">
        <w:rPr>
          <w:rFonts w:ascii="Arial" w:hAnsi="Arial" w:cs="Arial"/>
          <w:sz w:val="22"/>
          <w:szCs w:val="22"/>
        </w:rPr>
        <w:t xml:space="preserve"> del Consejo de la Judicatura</w:t>
      </w:r>
      <w:r w:rsidRPr="00A63F62">
        <w:rPr>
          <w:rFonts w:ascii="Arial" w:hAnsi="Arial" w:cs="Arial"/>
          <w:sz w:val="22"/>
          <w:szCs w:val="22"/>
          <w:lang w:val="es-ES"/>
        </w:rPr>
        <w:t>;</w:t>
      </w:r>
    </w:p>
    <w:p w14:paraId="13AEA57A" w14:textId="77777777" w:rsidR="00E222CF" w:rsidRPr="00A63F62" w:rsidRDefault="00E222CF" w:rsidP="00A63F62">
      <w:pPr>
        <w:autoSpaceDE w:val="0"/>
        <w:autoSpaceDN w:val="0"/>
        <w:adjustRightInd w:val="0"/>
        <w:jc w:val="both"/>
        <w:rPr>
          <w:rFonts w:ascii="Arial" w:hAnsi="Arial" w:cs="Arial"/>
          <w:sz w:val="22"/>
          <w:szCs w:val="22"/>
          <w:lang w:val="es-ES"/>
        </w:rPr>
      </w:pPr>
    </w:p>
    <w:p w14:paraId="2E0EFFC1" w14:textId="77777777" w:rsidR="00E222CF" w:rsidRPr="00A63F62" w:rsidRDefault="00E222CF" w:rsidP="00A63F62">
      <w:pPr>
        <w:numPr>
          <w:ilvl w:val="0"/>
          <w:numId w:val="14"/>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El Coordinador General de los Servicios de Defensoría Pública; y</w:t>
      </w:r>
    </w:p>
    <w:p w14:paraId="10765F11" w14:textId="77777777" w:rsidR="00E222CF" w:rsidRPr="00A63F62" w:rsidRDefault="00E222CF" w:rsidP="00A63F62">
      <w:pPr>
        <w:autoSpaceDE w:val="0"/>
        <w:autoSpaceDN w:val="0"/>
        <w:adjustRightInd w:val="0"/>
        <w:jc w:val="both"/>
        <w:rPr>
          <w:rFonts w:ascii="Arial" w:hAnsi="Arial" w:cs="Arial"/>
          <w:sz w:val="22"/>
          <w:szCs w:val="22"/>
          <w:lang w:val="es-ES"/>
        </w:rPr>
      </w:pPr>
    </w:p>
    <w:p w14:paraId="2829BB63" w14:textId="77777777" w:rsidR="00E222CF" w:rsidRPr="00A63F62" w:rsidRDefault="00E222CF" w:rsidP="00A63F62">
      <w:pPr>
        <w:numPr>
          <w:ilvl w:val="0"/>
          <w:numId w:val="14"/>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Los Visitadores de Área.</w:t>
      </w:r>
    </w:p>
    <w:p w14:paraId="64067EE2" w14:textId="77777777" w:rsidR="00E222CF" w:rsidRPr="00A63F62" w:rsidRDefault="00E222CF" w:rsidP="00A63F62">
      <w:pPr>
        <w:autoSpaceDE w:val="0"/>
        <w:autoSpaceDN w:val="0"/>
        <w:adjustRightInd w:val="0"/>
        <w:jc w:val="both"/>
        <w:rPr>
          <w:rFonts w:ascii="Arial" w:hAnsi="Arial" w:cs="Arial"/>
          <w:sz w:val="22"/>
          <w:szCs w:val="22"/>
          <w:lang w:val="es-ES"/>
        </w:rPr>
      </w:pPr>
    </w:p>
    <w:p w14:paraId="683E8D99" w14:textId="77777777" w:rsidR="00E222CF" w:rsidRPr="00A63F62" w:rsidRDefault="00E222CF" w:rsidP="00A63F62">
      <w:pPr>
        <w:autoSpaceDE w:val="0"/>
        <w:autoSpaceDN w:val="0"/>
        <w:adjustRightInd w:val="0"/>
        <w:jc w:val="both"/>
        <w:rPr>
          <w:rFonts w:ascii="Arial" w:hAnsi="Arial" w:cs="Arial"/>
          <w:sz w:val="22"/>
          <w:szCs w:val="22"/>
          <w:lang w:val="es-ES"/>
        </w:rPr>
      </w:pPr>
      <w:r w:rsidRPr="00A63F62">
        <w:rPr>
          <w:rFonts w:ascii="Arial" w:hAnsi="Arial" w:cs="Arial"/>
          <w:sz w:val="22"/>
          <w:szCs w:val="22"/>
          <w:lang w:val="es-ES"/>
        </w:rPr>
        <w:t xml:space="preserve">El Consejo sesionará de conformidad con lo establecido en el Reglamento de la presente y tomará sus decisiones por mayoría; y en caso de empate, el Director General tendrá voto de calidad. </w:t>
      </w:r>
    </w:p>
    <w:p w14:paraId="42CB1D32" w14:textId="77777777" w:rsidR="00E222CF" w:rsidRPr="00A63F62" w:rsidRDefault="00E222CF" w:rsidP="00A63F62">
      <w:pPr>
        <w:autoSpaceDE w:val="0"/>
        <w:autoSpaceDN w:val="0"/>
        <w:adjustRightInd w:val="0"/>
        <w:jc w:val="both"/>
        <w:rPr>
          <w:rFonts w:ascii="Arial" w:hAnsi="Arial" w:cs="Arial"/>
          <w:sz w:val="22"/>
          <w:szCs w:val="22"/>
          <w:lang w:val="es-ES"/>
        </w:rPr>
      </w:pPr>
    </w:p>
    <w:p w14:paraId="052BCF40" w14:textId="77777777" w:rsidR="00E222CF" w:rsidRPr="00A63F62" w:rsidRDefault="00E222CF" w:rsidP="00A63F62">
      <w:pPr>
        <w:autoSpaceDE w:val="0"/>
        <w:autoSpaceDN w:val="0"/>
        <w:adjustRightInd w:val="0"/>
        <w:jc w:val="both"/>
        <w:rPr>
          <w:rFonts w:ascii="Arial" w:hAnsi="Arial" w:cs="Arial"/>
          <w:sz w:val="22"/>
          <w:szCs w:val="22"/>
          <w:lang w:val="es-ES"/>
        </w:rPr>
      </w:pPr>
      <w:r w:rsidRPr="00A63F62">
        <w:rPr>
          <w:rFonts w:ascii="Arial" w:hAnsi="Arial" w:cs="Arial"/>
          <w:sz w:val="22"/>
          <w:szCs w:val="22"/>
          <w:lang w:val="es-ES"/>
        </w:rPr>
        <w:t>Para el cumplimiento de sus atribuciones, el Consejo podrá invitar a sus sesiones a personal especializado en las materias que se requieran, tanto del sector público como del privado.</w:t>
      </w:r>
    </w:p>
    <w:p w14:paraId="7CBA73AF" w14:textId="77777777" w:rsidR="00E222CF" w:rsidRPr="00A63F62" w:rsidRDefault="00E222CF" w:rsidP="00A63F62">
      <w:pPr>
        <w:jc w:val="both"/>
        <w:rPr>
          <w:rFonts w:ascii="Arial" w:hAnsi="Arial" w:cs="Arial"/>
          <w:b/>
          <w:sz w:val="22"/>
          <w:szCs w:val="22"/>
        </w:rPr>
      </w:pPr>
    </w:p>
    <w:p w14:paraId="17F4EB93" w14:textId="77777777" w:rsidR="00EB0133" w:rsidRDefault="00EB0133" w:rsidP="00EA5BA3">
      <w:pPr>
        <w:jc w:val="center"/>
        <w:rPr>
          <w:rFonts w:ascii="Arial" w:hAnsi="Arial" w:cs="Arial"/>
          <w:b/>
          <w:sz w:val="22"/>
          <w:szCs w:val="22"/>
        </w:rPr>
      </w:pPr>
    </w:p>
    <w:p w14:paraId="29FE2891" w14:textId="77777777" w:rsidR="00E222CF" w:rsidRPr="00A63F62" w:rsidRDefault="00E222CF" w:rsidP="00EA5BA3">
      <w:pPr>
        <w:jc w:val="center"/>
        <w:rPr>
          <w:rFonts w:ascii="Arial" w:hAnsi="Arial" w:cs="Arial"/>
          <w:b/>
          <w:sz w:val="22"/>
          <w:szCs w:val="22"/>
        </w:rPr>
      </w:pPr>
      <w:r w:rsidRPr="00A63F62">
        <w:rPr>
          <w:rFonts w:ascii="Arial" w:hAnsi="Arial" w:cs="Arial"/>
          <w:b/>
          <w:sz w:val="22"/>
          <w:szCs w:val="22"/>
        </w:rPr>
        <w:t>SECCIÓN III</w:t>
      </w:r>
    </w:p>
    <w:p w14:paraId="16670511" w14:textId="77777777" w:rsidR="00E222CF" w:rsidRPr="00A63F62" w:rsidRDefault="00E222CF" w:rsidP="00EA5BA3">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DE LAS DISPOSICIONES Y TERMINACIÓN DEL SERVICIO CIVIL Y</w:t>
      </w:r>
    </w:p>
    <w:p w14:paraId="093A0E1C" w14:textId="77777777" w:rsidR="00E222CF" w:rsidRPr="00A63F62" w:rsidRDefault="00E222CF" w:rsidP="00EA5BA3">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PROFESIONAL DE CARRERA</w:t>
      </w:r>
    </w:p>
    <w:p w14:paraId="133BECBD" w14:textId="77777777" w:rsidR="00E222CF" w:rsidRPr="00A63F62" w:rsidRDefault="00E222CF" w:rsidP="00A63F62">
      <w:pPr>
        <w:autoSpaceDE w:val="0"/>
        <w:autoSpaceDN w:val="0"/>
        <w:adjustRightInd w:val="0"/>
        <w:jc w:val="both"/>
        <w:rPr>
          <w:rFonts w:ascii="Arial" w:hAnsi="Arial" w:cs="Arial"/>
          <w:b/>
          <w:sz w:val="22"/>
          <w:szCs w:val="22"/>
          <w:lang w:val="es-ES"/>
        </w:rPr>
      </w:pPr>
    </w:p>
    <w:p w14:paraId="7CF5DAB5" w14:textId="77777777" w:rsidR="00E222CF" w:rsidRPr="00EA5BA3" w:rsidRDefault="00EB0133" w:rsidP="00A63F62">
      <w:pPr>
        <w:autoSpaceDE w:val="0"/>
        <w:autoSpaceDN w:val="0"/>
        <w:adjustRightInd w:val="0"/>
        <w:jc w:val="both"/>
        <w:rPr>
          <w:rFonts w:ascii="Arial" w:hAnsi="Arial" w:cs="Arial"/>
          <w:b/>
          <w:sz w:val="22"/>
          <w:szCs w:val="22"/>
          <w:lang w:val="es-ES"/>
        </w:rPr>
      </w:pPr>
      <w:r>
        <w:rPr>
          <w:rFonts w:ascii="Arial" w:hAnsi="Arial" w:cs="Arial"/>
          <w:b/>
          <w:sz w:val="22"/>
          <w:szCs w:val="22"/>
          <w:lang w:val="es-ES"/>
        </w:rPr>
        <w:t xml:space="preserve">ARTÍCULO 51. </w:t>
      </w:r>
      <w:r w:rsidR="00E222CF" w:rsidRPr="00A63F62">
        <w:rPr>
          <w:rFonts w:ascii="Arial" w:hAnsi="Arial" w:cs="Arial"/>
          <w:sz w:val="22"/>
          <w:szCs w:val="22"/>
          <w:lang w:val="es-ES"/>
        </w:rPr>
        <w:t>Las disposiciones sobre el Servicio Civil y Profesional de Carrera del Instituto deberán:</w:t>
      </w:r>
    </w:p>
    <w:p w14:paraId="7ED45FF7" w14:textId="77777777" w:rsidR="00E222CF" w:rsidRPr="00A63F62" w:rsidRDefault="00E222CF" w:rsidP="00A63F62">
      <w:pPr>
        <w:autoSpaceDE w:val="0"/>
        <w:autoSpaceDN w:val="0"/>
        <w:adjustRightInd w:val="0"/>
        <w:jc w:val="both"/>
        <w:rPr>
          <w:rFonts w:ascii="Arial" w:hAnsi="Arial" w:cs="Arial"/>
          <w:sz w:val="22"/>
          <w:szCs w:val="22"/>
          <w:lang w:val="es-ES"/>
        </w:rPr>
      </w:pPr>
    </w:p>
    <w:p w14:paraId="34727DA5" w14:textId="77777777" w:rsidR="00E222CF" w:rsidRPr="00A63F62" w:rsidRDefault="00E222CF" w:rsidP="00A63F62">
      <w:pPr>
        <w:numPr>
          <w:ilvl w:val="0"/>
          <w:numId w:val="15"/>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Determinar, en su caso, categorías de servidores públicos, a fin de ser considerados para el acceso respectivo por medio de concurso de ingreso;</w:t>
      </w:r>
    </w:p>
    <w:p w14:paraId="274AE09C" w14:textId="77777777" w:rsidR="00E222CF" w:rsidRPr="00A63F62" w:rsidRDefault="00E222CF" w:rsidP="00A63F62">
      <w:pPr>
        <w:autoSpaceDE w:val="0"/>
        <w:autoSpaceDN w:val="0"/>
        <w:adjustRightInd w:val="0"/>
        <w:jc w:val="both"/>
        <w:rPr>
          <w:rFonts w:ascii="Arial" w:hAnsi="Arial" w:cs="Arial"/>
          <w:sz w:val="22"/>
          <w:szCs w:val="22"/>
          <w:lang w:val="es-ES"/>
        </w:rPr>
      </w:pPr>
    </w:p>
    <w:p w14:paraId="7E9786F3" w14:textId="77777777" w:rsidR="00E222CF" w:rsidRPr="00A63F62" w:rsidRDefault="00E222CF" w:rsidP="00A63F62">
      <w:pPr>
        <w:numPr>
          <w:ilvl w:val="0"/>
          <w:numId w:val="15"/>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Determinar, en su caso, categorías de los servidores públicos, en función de su especialización, responsabilidad asignada, años mínimos de ejercicio profesional y otros criterios que permitan establecerlas;</w:t>
      </w:r>
    </w:p>
    <w:p w14:paraId="16212705" w14:textId="77777777" w:rsidR="00E222CF" w:rsidRPr="00A63F62" w:rsidRDefault="00E222CF" w:rsidP="00A63F62">
      <w:pPr>
        <w:autoSpaceDE w:val="0"/>
        <w:autoSpaceDN w:val="0"/>
        <w:adjustRightInd w:val="0"/>
        <w:jc w:val="both"/>
        <w:rPr>
          <w:rFonts w:ascii="Arial" w:hAnsi="Arial" w:cs="Arial"/>
          <w:sz w:val="22"/>
          <w:szCs w:val="22"/>
          <w:lang w:val="es-ES"/>
        </w:rPr>
      </w:pPr>
    </w:p>
    <w:p w14:paraId="10E29F58" w14:textId="77777777" w:rsidR="00E222CF" w:rsidRPr="00A63F62" w:rsidRDefault="00E222CF" w:rsidP="00A63F62">
      <w:pPr>
        <w:numPr>
          <w:ilvl w:val="0"/>
          <w:numId w:val="15"/>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Establecer mecanismos que previamente a la sustentación del concurso de ingreso o de promoción, permitan seleccionar a los aspirantes más aptos;</w:t>
      </w:r>
    </w:p>
    <w:p w14:paraId="6107B31B" w14:textId="77777777" w:rsidR="00E222CF" w:rsidRPr="00A63F62" w:rsidRDefault="00E222CF" w:rsidP="00A63F62">
      <w:pPr>
        <w:autoSpaceDE w:val="0"/>
        <w:autoSpaceDN w:val="0"/>
        <w:adjustRightInd w:val="0"/>
        <w:jc w:val="both"/>
        <w:rPr>
          <w:rFonts w:ascii="Arial" w:hAnsi="Arial" w:cs="Arial"/>
          <w:sz w:val="22"/>
          <w:szCs w:val="22"/>
          <w:lang w:val="es-ES"/>
        </w:rPr>
      </w:pPr>
    </w:p>
    <w:p w14:paraId="7F6EFF3A" w14:textId="77777777" w:rsidR="00E222CF" w:rsidRPr="00A63F62" w:rsidRDefault="00E222CF" w:rsidP="00A63F62">
      <w:pPr>
        <w:numPr>
          <w:ilvl w:val="0"/>
          <w:numId w:val="15"/>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Regular las características del concurso de ingreso o de promoción con exámenes prácticos, escritos u orales;</w:t>
      </w:r>
    </w:p>
    <w:p w14:paraId="60424DE7" w14:textId="77777777" w:rsidR="00E222CF" w:rsidRPr="00A63F62" w:rsidRDefault="00E222CF" w:rsidP="00A63F62">
      <w:pPr>
        <w:autoSpaceDE w:val="0"/>
        <w:autoSpaceDN w:val="0"/>
        <w:adjustRightInd w:val="0"/>
        <w:jc w:val="both"/>
        <w:rPr>
          <w:rFonts w:ascii="Arial" w:hAnsi="Arial" w:cs="Arial"/>
          <w:sz w:val="22"/>
          <w:szCs w:val="22"/>
          <w:lang w:val="es-ES"/>
        </w:rPr>
      </w:pPr>
    </w:p>
    <w:p w14:paraId="6AB37E3E" w14:textId="77777777" w:rsidR="00E222CF" w:rsidRPr="00A63F62" w:rsidRDefault="00E222CF" w:rsidP="00A63F62">
      <w:pPr>
        <w:numPr>
          <w:ilvl w:val="0"/>
          <w:numId w:val="15"/>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Expedir las reglas sobre contenidos de convocatorias, características del concurso de ingreso o promoción y determinación de calificaciones; y</w:t>
      </w:r>
    </w:p>
    <w:p w14:paraId="02FEFCE0" w14:textId="77777777" w:rsidR="00E222CF" w:rsidRPr="00A63F62" w:rsidRDefault="00E222CF" w:rsidP="00A63F62">
      <w:pPr>
        <w:autoSpaceDE w:val="0"/>
        <w:autoSpaceDN w:val="0"/>
        <w:adjustRightInd w:val="0"/>
        <w:jc w:val="both"/>
        <w:rPr>
          <w:rFonts w:ascii="Arial" w:hAnsi="Arial" w:cs="Arial"/>
          <w:sz w:val="22"/>
          <w:szCs w:val="22"/>
          <w:lang w:val="es-ES"/>
        </w:rPr>
      </w:pPr>
    </w:p>
    <w:p w14:paraId="0B37C384" w14:textId="77777777" w:rsidR="00E222CF" w:rsidRPr="00A63F62" w:rsidRDefault="00E222CF" w:rsidP="00A63F62">
      <w:pPr>
        <w:numPr>
          <w:ilvl w:val="0"/>
          <w:numId w:val="15"/>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Establecer los criterios de evaluación y en particular de los estudios desarrollados por el sustentante, su desempeño y grado académico.</w:t>
      </w:r>
    </w:p>
    <w:p w14:paraId="755463E3" w14:textId="77777777" w:rsidR="00E222CF" w:rsidRPr="00A63F62" w:rsidRDefault="00E222CF" w:rsidP="00A63F62">
      <w:pPr>
        <w:jc w:val="both"/>
        <w:rPr>
          <w:rFonts w:ascii="Arial" w:hAnsi="Arial" w:cs="Arial"/>
          <w:b/>
          <w:sz w:val="22"/>
          <w:szCs w:val="22"/>
          <w:lang w:val="es-ES"/>
        </w:rPr>
      </w:pPr>
    </w:p>
    <w:p w14:paraId="4188F07E" w14:textId="77777777" w:rsidR="00E222CF" w:rsidRPr="00EA5BA3" w:rsidRDefault="00EB0133" w:rsidP="00A63F62">
      <w:pPr>
        <w:autoSpaceDE w:val="0"/>
        <w:autoSpaceDN w:val="0"/>
        <w:adjustRightInd w:val="0"/>
        <w:jc w:val="both"/>
        <w:rPr>
          <w:rFonts w:ascii="Arial" w:hAnsi="Arial" w:cs="Arial"/>
          <w:b/>
          <w:sz w:val="22"/>
          <w:szCs w:val="22"/>
          <w:lang w:val="es-ES"/>
        </w:rPr>
      </w:pPr>
      <w:r w:rsidRPr="00A63F62">
        <w:rPr>
          <w:rFonts w:ascii="Arial" w:hAnsi="Arial" w:cs="Arial"/>
          <w:b/>
          <w:sz w:val="22"/>
          <w:szCs w:val="22"/>
          <w:lang w:val="es-ES"/>
        </w:rPr>
        <w:t>ARTÍCULO 52</w:t>
      </w:r>
      <w:r>
        <w:rPr>
          <w:rFonts w:ascii="Arial" w:hAnsi="Arial" w:cs="Arial"/>
          <w:b/>
          <w:sz w:val="22"/>
          <w:szCs w:val="22"/>
          <w:lang w:val="es-ES"/>
        </w:rPr>
        <w:t xml:space="preserve">. </w:t>
      </w:r>
      <w:r w:rsidR="00E222CF" w:rsidRPr="00A63F62">
        <w:rPr>
          <w:rFonts w:ascii="Arial" w:hAnsi="Arial" w:cs="Arial"/>
          <w:sz w:val="22"/>
          <w:szCs w:val="22"/>
          <w:lang w:val="es-ES"/>
        </w:rPr>
        <w:t>La terminación del Servicio Civil y Profesi</w:t>
      </w:r>
      <w:r w:rsidR="001F2DB1">
        <w:rPr>
          <w:rFonts w:ascii="Arial" w:hAnsi="Arial" w:cs="Arial"/>
          <w:sz w:val="22"/>
          <w:szCs w:val="22"/>
          <w:lang w:val="es-ES"/>
        </w:rPr>
        <w:t xml:space="preserve">onal de Carrera del Instituto </w:t>
      </w:r>
      <w:r w:rsidR="00E222CF" w:rsidRPr="00A63F62">
        <w:rPr>
          <w:rFonts w:ascii="Arial" w:hAnsi="Arial" w:cs="Arial"/>
          <w:sz w:val="22"/>
          <w:szCs w:val="22"/>
          <w:lang w:val="es-ES"/>
        </w:rPr>
        <w:t>será:</w:t>
      </w:r>
    </w:p>
    <w:p w14:paraId="3D7EF833" w14:textId="77777777" w:rsidR="00E222CF" w:rsidRPr="00A63F62" w:rsidRDefault="00E222CF" w:rsidP="00A63F62">
      <w:pPr>
        <w:autoSpaceDE w:val="0"/>
        <w:autoSpaceDN w:val="0"/>
        <w:adjustRightInd w:val="0"/>
        <w:jc w:val="both"/>
        <w:rPr>
          <w:rFonts w:ascii="Arial" w:hAnsi="Arial" w:cs="Arial"/>
          <w:sz w:val="22"/>
          <w:szCs w:val="22"/>
          <w:lang w:val="es-ES"/>
        </w:rPr>
      </w:pPr>
    </w:p>
    <w:p w14:paraId="4B04A1FB" w14:textId="77777777" w:rsidR="00E222CF" w:rsidRPr="00A63F62" w:rsidRDefault="00E222CF" w:rsidP="00A63F62">
      <w:pPr>
        <w:autoSpaceDE w:val="0"/>
        <w:autoSpaceDN w:val="0"/>
        <w:adjustRightInd w:val="0"/>
        <w:jc w:val="both"/>
        <w:rPr>
          <w:rFonts w:ascii="Arial" w:hAnsi="Arial" w:cs="Arial"/>
          <w:sz w:val="22"/>
          <w:szCs w:val="22"/>
          <w:lang w:val="es-ES"/>
        </w:rPr>
      </w:pPr>
      <w:r w:rsidRPr="00A63F62">
        <w:rPr>
          <w:rFonts w:ascii="Arial" w:hAnsi="Arial" w:cs="Arial"/>
          <w:b/>
          <w:sz w:val="22"/>
          <w:szCs w:val="22"/>
          <w:lang w:val="es-ES"/>
        </w:rPr>
        <w:t>I.- Ordinaria</w:t>
      </w:r>
      <w:r w:rsidRPr="00A63F62">
        <w:rPr>
          <w:rFonts w:ascii="Arial" w:hAnsi="Arial" w:cs="Arial"/>
          <w:sz w:val="22"/>
          <w:szCs w:val="22"/>
          <w:lang w:val="es-ES"/>
        </w:rPr>
        <w:t>, que comprende:</w:t>
      </w:r>
    </w:p>
    <w:p w14:paraId="0BC6F1C7" w14:textId="77777777" w:rsidR="00E222CF" w:rsidRPr="00A63F62" w:rsidRDefault="00E222CF" w:rsidP="00A63F62">
      <w:pPr>
        <w:autoSpaceDE w:val="0"/>
        <w:autoSpaceDN w:val="0"/>
        <w:adjustRightInd w:val="0"/>
        <w:jc w:val="both"/>
        <w:rPr>
          <w:rFonts w:ascii="Arial" w:hAnsi="Arial" w:cs="Arial"/>
          <w:sz w:val="22"/>
          <w:szCs w:val="22"/>
          <w:lang w:val="es-ES"/>
        </w:rPr>
      </w:pPr>
    </w:p>
    <w:p w14:paraId="6A361FBB" w14:textId="77777777" w:rsidR="00E222CF" w:rsidRPr="00A63F62" w:rsidRDefault="00E222CF" w:rsidP="00A63F62">
      <w:pPr>
        <w:numPr>
          <w:ilvl w:val="0"/>
          <w:numId w:val="6"/>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La renuncia;</w:t>
      </w:r>
    </w:p>
    <w:p w14:paraId="396C2ADE" w14:textId="77777777" w:rsidR="00E222CF" w:rsidRPr="00A63F62" w:rsidRDefault="00E222CF" w:rsidP="00A63F62">
      <w:pPr>
        <w:autoSpaceDE w:val="0"/>
        <w:autoSpaceDN w:val="0"/>
        <w:adjustRightInd w:val="0"/>
        <w:jc w:val="both"/>
        <w:rPr>
          <w:rFonts w:ascii="Arial" w:hAnsi="Arial" w:cs="Arial"/>
          <w:sz w:val="22"/>
          <w:szCs w:val="22"/>
          <w:lang w:val="es-ES"/>
        </w:rPr>
      </w:pPr>
    </w:p>
    <w:p w14:paraId="05B549A3" w14:textId="77777777" w:rsidR="00E222CF" w:rsidRPr="00A63F62" w:rsidRDefault="00E222CF" w:rsidP="00A63F62">
      <w:pPr>
        <w:numPr>
          <w:ilvl w:val="0"/>
          <w:numId w:val="6"/>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La incapacidad permanente para el desempeño de sus funciones;</w:t>
      </w:r>
    </w:p>
    <w:p w14:paraId="16D6B487" w14:textId="77777777" w:rsidR="00E222CF" w:rsidRPr="00A63F62" w:rsidRDefault="00E222CF" w:rsidP="00A63F62">
      <w:pPr>
        <w:autoSpaceDE w:val="0"/>
        <w:autoSpaceDN w:val="0"/>
        <w:adjustRightInd w:val="0"/>
        <w:jc w:val="both"/>
        <w:rPr>
          <w:rFonts w:ascii="Arial" w:hAnsi="Arial" w:cs="Arial"/>
          <w:sz w:val="22"/>
          <w:szCs w:val="22"/>
          <w:lang w:val="es-ES"/>
        </w:rPr>
      </w:pPr>
    </w:p>
    <w:p w14:paraId="45D86F5E" w14:textId="77777777" w:rsidR="00E222CF" w:rsidRPr="00A63F62" w:rsidRDefault="00E222CF" w:rsidP="00A63F62">
      <w:pPr>
        <w:numPr>
          <w:ilvl w:val="0"/>
          <w:numId w:val="6"/>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La jubilación; y</w:t>
      </w:r>
    </w:p>
    <w:p w14:paraId="1B353833" w14:textId="77777777" w:rsidR="00E222CF" w:rsidRPr="00A63F62" w:rsidRDefault="00E222CF" w:rsidP="00A63F62">
      <w:pPr>
        <w:autoSpaceDE w:val="0"/>
        <w:autoSpaceDN w:val="0"/>
        <w:adjustRightInd w:val="0"/>
        <w:jc w:val="both"/>
        <w:rPr>
          <w:rFonts w:ascii="Arial" w:hAnsi="Arial" w:cs="Arial"/>
          <w:sz w:val="22"/>
          <w:szCs w:val="22"/>
          <w:lang w:val="es-ES"/>
        </w:rPr>
      </w:pPr>
    </w:p>
    <w:p w14:paraId="63B9C834" w14:textId="77777777" w:rsidR="00E222CF" w:rsidRPr="00A63F62" w:rsidRDefault="00E222CF" w:rsidP="00A63F62">
      <w:pPr>
        <w:numPr>
          <w:ilvl w:val="0"/>
          <w:numId w:val="6"/>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La muerte del servidor público.</w:t>
      </w:r>
    </w:p>
    <w:p w14:paraId="69425E43" w14:textId="77777777" w:rsidR="00E222CF" w:rsidRPr="00A63F62" w:rsidRDefault="00E222CF" w:rsidP="00A63F62">
      <w:pPr>
        <w:autoSpaceDE w:val="0"/>
        <w:autoSpaceDN w:val="0"/>
        <w:adjustRightInd w:val="0"/>
        <w:jc w:val="both"/>
        <w:rPr>
          <w:rFonts w:ascii="Arial" w:hAnsi="Arial" w:cs="Arial"/>
          <w:sz w:val="22"/>
          <w:szCs w:val="22"/>
          <w:lang w:val="es-ES"/>
        </w:rPr>
      </w:pPr>
    </w:p>
    <w:p w14:paraId="32271558" w14:textId="77777777" w:rsidR="00E222CF" w:rsidRPr="00A63F62" w:rsidRDefault="00E222CF" w:rsidP="00A63F62">
      <w:pPr>
        <w:autoSpaceDE w:val="0"/>
        <w:autoSpaceDN w:val="0"/>
        <w:adjustRightInd w:val="0"/>
        <w:jc w:val="both"/>
        <w:rPr>
          <w:rFonts w:ascii="Arial" w:hAnsi="Arial" w:cs="Arial"/>
          <w:sz w:val="22"/>
          <w:szCs w:val="22"/>
          <w:lang w:val="es-ES"/>
        </w:rPr>
      </w:pPr>
      <w:r w:rsidRPr="00A63F62">
        <w:rPr>
          <w:rFonts w:ascii="Arial" w:hAnsi="Arial" w:cs="Arial"/>
          <w:b/>
          <w:sz w:val="22"/>
          <w:szCs w:val="22"/>
          <w:lang w:val="es-ES"/>
        </w:rPr>
        <w:t>II.- Extraordinaria</w:t>
      </w:r>
      <w:r w:rsidRPr="00A63F62">
        <w:rPr>
          <w:rFonts w:ascii="Arial" w:hAnsi="Arial" w:cs="Arial"/>
          <w:sz w:val="22"/>
          <w:szCs w:val="22"/>
          <w:lang w:val="es-ES"/>
        </w:rPr>
        <w:t>, que comprende:</w:t>
      </w:r>
    </w:p>
    <w:p w14:paraId="206AA51E" w14:textId="77777777" w:rsidR="00E222CF" w:rsidRPr="00A63F62" w:rsidRDefault="00E222CF" w:rsidP="00A63F62">
      <w:pPr>
        <w:autoSpaceDE w:val="0"/>
        <w:autoSpaceDN w:val="0"/>
        <w:adjustRightInd w:val="0"/>
        <w:jc w:val="both"/>
        <w:rPr>
          <w:rFonts w:ascii="Arial" w:hAnsi="Arial" w:cs="Arial"/>
          <w:sz w:val="22"/>
          <w:szCs w:val="22"/>
          <w:lang w:val="es-ES"/>
        </w:rPr>
      </w:pPr>
    </w:p>
    <w:p w14:paraId="364D22B3" w14:textId="77777777" w:rsidR="00E222CF" w:rsidRPr="00A63F62" w:rsidRDefault="00E222CF" w:rsidP="00A63F62">
      <w:pPr>
        <w:numPr>
          <w:ilvl w:val="0"/>
          <w:numId w:val="7"/>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La separación del servicio por el incumplimiento de los requisitos de ingreso y permanencia en la Institución; y</w:t>
      </w:r>
    </w:p>
    <w:p w14:paraId="48390CB6" w14:textId="77777777" w:rsidR="00E222CF" w:rsidRPr="00A63F62" w:rsidRDefault="00E222CF" w:rsidP="00A63F62">
      <w:pPr>
        <w:autoSpaceDE w:val="0"/>
        <w:autoSpaceDN w:val="0"/>
        <w:adjustRightInd w:val="0"/>
        <w:jc w:val="both"/>
        <w:rPr>
          <w:rFonts w:ascii="Arial" w:hAnsi="Arial" w:cs="Arial"/>
          <w:sz w:val="22"/>
          <w:szCs w:val="22"/>
          <w:lang w:val="es-ES"/>
        </w:rPr>
      </w:pPr>
    </w:p>
    <w:p w14:paraId="4FA97A3B" w14:textId="77777777" w:rsidR="00E222CF" w:rsidRPr="001F2DB1" w:rsidRDefault="00E222CF" w:rsidP="00A63F62">
      <w:pPr>
        <w:numPr>
          <w:ilvl w:val="0"/>
          <w:numId w:val="7"/>
        </w:numPr>
        <w:autoSpaceDE w:val="0"/>
        <w:autoSpaceDN w:val="0"/>
        <w:adjustRightInd w:val="0"/>
        <w:ind w:left="0" w:firstLine="0"/>
        <w:jc w:val="both"/>
        <w:rPr>
          <w:rFonts w:ascii="Arial" w:hAnsi="Arial" w:cs="Arial"/>
          <w:sz w:val="22"/>
          <w:szCs w:val="22"/>
          <w:lang w:val="es-ES"/>
        </w:rPr>
      </w:pPr>
      <w:r w:rsidRPr="00A63F62">
        <w:rPr>
          <w:rFonts w:ascii="Arial" w:hAnsi="Arial" w:cs="Arial"/>
          <w:sz w:val="22"/>
          <w:szCs w:val="22"/>
          <w:lang w:val="es-ES"/>
        </w:rPr>
        <w:t>La remoción o suspensión definitiva del cargo, emitida por la instancia competente, conforme a las normas jurídicas que rigen la materia.</w:t>
      </w:r>
    </w:p>
    <w:p w14:paraId="33C31AA7" w14:textId="77777777" w:rsidR="00E222CF" w:rsidRPr="00A63F62" w:rsidRDefault="00E222CF" w:rsidP="00A63F62">
      <w:pPr>
        <w:jc w:val="both"/>
        <w:rPr>
          <w:rFonts w:ascii="Arial" w:hAnsi="Arial" w:cs="Arial"/>
          <w:sz w:val="22"/>
          <w:szCs w:val="22"/>
          <w:lang w:val="es-ES"/>
        </w:rPr>
      </w:pPr>
    </w:p>
    <w:p w14:paraId="5EE23DC0" w14:textId="77777777" w:rsidR="00EB0133" w:rsidRDefault="00EB0133" w:rsidP="00EA5BA3">
      <w:pPr>
        <w:pStyle w:val="Ttulo2"/>
        <w:rPr>
          <w:rFonts w:cs="Arial"/>
          <w:szCs w:val="22"/>
        </w:rPr>
      </w:pPr>
    </w:p>
    <w:p w14:paraId="2867DAB9" w14:textId="77777777" w:rsidR="00E222CF" w:rsidRPr="00A63F62" w:rsidRDefault="00E222CF" w:rsidP="00EA5BA3">
      <w:pPr>
        <w:pStyle w:val="Ttulo2"/>
        <w:rPr>
          <w:rFonts w:cs="Arial"/>
          <w:szCs w:val="22"/>
        </w:rPr>
      </w:pPr>
      <w:r w:rsidRPr="00A63F62">
        <w:rPr>
          <w:rFonts w:cs="Arial"/>
          <w:szCs w:val="22"/>
        </w:rPr>
        <w:t>TITULO TERCERO</w:t>
      </w:r>
    </w:p>
    <w:p w14:paraId="333EBB3B" w14:textId="77777777" w:rsidR="00E222CF" w:rsidRPr="00A63F62" w:rsidRDefault="00E222CF" w:rsidP="00EA5BA3">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DE LA RESPONSABILIDAD DE LOS SERVIDORES PÚBLICOS</w:t>
      </w:r>
    </w:p>
    <w:p w14:paraId="08A19FFA" w14:textId="77777777" w:rsidR="00E222CF" w:rsidRPr="00A63F62" w:rsidRDefault="00E222CF" w:rsidP="00EA5BA3">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DEL INSTITUTO DE DEFENSORÍA PÚBLICA</w:t>
      </w:r>
    </w:p>
    <w:p w14:paraId="3B82EF9F" w14:textId="77777777" w:rsidR="00E222CF" w:rsidRPr="00A63F62" w:rsidRDefault="00E222CF" w:rsidP="00EA5BA3">
      <w:pPr>
        <w:autoSpaceDE w:val="0"/>
        <w:autoSpaceDN w:val="0"/>
        <w:adjustRightInd w:val="0"/>
        <w:jc w:val="center"/>
        <w:rPr>
          <w:rFonts w:ascii="Arial" w:hAnsi="Arial" w:cs="Arial"/>
          <w:b/>
          <w:sz w:val="22"/>
          <w:szCs w:val="22"/>
          <w:lang w:val="es-ES"/>
        </w:rPr>
      </w:pPr>
    </w:p>
    <w:p w14:paraId="292F6A46" w14:textId="77777777" w:rsidR="00E222CF" w:rsidRPr="00A63F62" w:rsidRDefault="00E222CF" w:rsidP="00EA5BA3">
      <w:pPr>
        <w:autoSpaceDE w:val="0"/>
        <w:autoSpaceDN w:val="0"/>
        <w:adjustRightInd w:val="0"/>
        <w:jc w:val="center"/>
        <w:rPr>
          <w:rFonts w:ascii="Arial" w:hAnsi="Arial" w:cs="Arial"/>
          <w:b/>
          <w:sz w:val="22"/>
          <w:szCs w:val="22"/>
          <w:lang w:val="es-ES"/>
        </w:rPr>
      </w:pPr>
      <w:r w:rsidRPr="00A63F62">
        <w:rPr>
          <w:rFonts w:ascii="Arial" w:hAnsi="Arial" w:cs="Arial"/>
          <w:b/>
          <w:sz w:val="22"/>
          <w:szCs w:val="22"/>
          <w:lang w:val="es-ES"/>
        </w:rPr>
        <w:t>CAPÍTULO ÚNICO</w:t>
      </w:r>
    </w:p>
    <w:p w14:paraId="1B0CCC29" w14:textId="77777777" w:rsidR="00E222CF" w:rsidRPr="00A63F62" w:rsidRDefault="00E222CF" w:rsidP="00EA5BA3">
      <w:pPr>
        <w:autoSpaceDE w:val="0"/>
        <w:autoSpaceDN w:val="0"/>
        <w:adjustRightInd w:val="0"/>
        <w:jc w:val="center"/>
        <w:rPr>
          <w:rFonts w:ascii="Arial" w:hAnsi="Arial" w:cs="Arial"/>
          <w:b/>
          <w:bCs/>
          <w:sz w:val="22"/>
          <w:szCs w:val="22"/>
          <w:lang w:val="es-ES"/>
        </w:rPr>
      </w:pPr>
      <w:r w:rsidRPr="00A63F62">
        <w:rPr>
          <w:rFonts w:ascii="Arial" w:hAnsi="Arial" w:cs="Arial"/>
          <w:b/>
          <w:bCs/>
          <w:sz w:val="22"/>
          <w:szCs w:val="22"/>
          <w:lang w:val="es-ES"/>
        </w:rPr>
        <w:t>DE LAS RESPONSABILIDADES</w:t>
      </w:r>
    </w:p>
    <w:p w14:paraId="5500F45F" w14:textId="77777777" w:rsidR="00E222CF" w:rsidRPr="00A63F62" w:rsidRDefault="00E222CF" w:rsidP="00A63F62">
      <w:pPr>
        <w:jc w:val="both"/>
        <w:rPr>
          <w:rFonts w:ascii="Arial" w:hAnsi="Arial" w:cs="Arial"/>
          <w:b/>
          <w:bCs/>
          <w:sz w:val="22"/>
          <w:szCs w:val="22"/>
          <w:lang w:val="es-ES"/>
        </w:rPr>
      </w:pPr>
    </w:p>
    <w:p w14:paraId="20ABB230" w14:textId="77777777" w:rsidR="00E222CF" w:rsidRPr="008D5206" w:rsidRDefault="00EB0133" w:rsidP="00A63F62">
      <w:pPr>
        <w:jc w:val="both"/>
        <w:rPr>
          <w:rFonts w:ascii="Arial" w:hAnsi="Arial" w:cs="Arial"/>
          <w:b/>
          <w:bCs/>
          <w:sz w:val="22"/>
          <w:szCs w:val="22"/>
          <w:lang w:val="es-ES"/>
        </w:rPr>
      </w:pPr>
      <w:r>
        <w:rPr>
          <w:rFonts w:ascii="Arial" w:hAnsi="Arial" w:cs="Arial"/>
          <w:b/>
          <w:bCs/>
          <w:sz w:val="22"/>
          <w:szCs w:val="22"/>
          <w:lang w:val="es-ES"/>
        </w:rPr>
        <w:t xml:space="preserve">ARTÍCULO 53. </w:t>
      </w:r>
      <w:r w:rsidR="00E222CF" w:rsidRPr="00A63F62">
        <w:rPr>
          <w:rFonts w:ascii="Arial" w:hAnsi="Arial" w:cs="Arial"/>
          <w:sz w:val="22"/>
          <w:szCs w:val="22"/>
          <w:lang w:val="es-ES"/>
        </w:rPr>
        <w:t>Además de las que se deriven de otras disposiciones legales serán causas de Responsabilidad de los Servidores Públicos del Instituto, según corresponda, las siguientes:</w:t>
      </w:r>
    </w:p>
    <w:p w14:paraId="75DF8E76" w14:textId="77777777" w:rsidR="00E222CF" w:rsidRPr="00A63F62" w:rsidRDefault="00E222CF" w:rsidP="00A63F62">
      <w:pPr>
        <w:jc w:val="both"/>
        <w:rPr>
          <w:rFonts w:ascii="Arial" w:hAnsi="Arial" w:cs="Arial"/>
          <w:sz w:val="22"/>
          <w:szCs w:val="22"/>
          <w:lang w:val="es-ES"/>
        </w:rPr>
      </w:pPr>
    </w:p>
    <w:p w14:paraId="1C693975" w14:textId="77777777" w:rsidR="00E222CF" w:rsidRPr="00A63F62" w:rsidRDefault="00E222CF" w:rsidP="00A63F62">
      <w:pPr>
        <w:numPr>
          <w:ilvl w:val="0"/>
          <w:numId w:val="16"/>
        </w:numPr>
        <w:ind w:left="0" w:firstLine="0"/>
        <w:jc w:val="both"/>
        <w:rPr>
          <w:rFonts w:ascii="Arial" w:hAnsi="Arial" w:cs="Arial"/>
          <w:sz w:val="22"/>
          <w:szCs w:val="22"/>
          <w:lang w:val="es-ES"/>
        </w:rPr>
      </w:pPr>
      <w:r w:rsidRPr="00A63F62">
        <w:rPr>
          <w:rFonts w:ascii="Arial" w:hAnsi="Arial" w:cs="Arial"/>
          <w:sz w:val="22"/>
          <w:szCs w:val="22"/>
          <w:lang w:val="es-ES"/>
        </w:rPr>
        <w:t xml:space="preserve">Demorar sin causa justificada la atención </w:t>
      </w:r>
      <w:proofErr w:type="gramStart"/>
      <w:r w:rsidRPr="00A63F62">
        <w:rPr>
          <w:rFonts w:ascii="Arial" w:hAnsi="Arial" w:cs="Arial"/>
          <w:sz w:val="22"/>
          <w:szCs w:val="22"/>
          <w:lang w:val="es-ES"/>
        </w:rPr>
        <w:t>de  los</w:t>
      </w:r>
      <w:proofErr w:type="gramEnd"/>
      <w:r w:rsidRPr="00A63F62">
        <w:rPr>
          <w:rFonts w:ascii="Arial" w:hAnsi="Arial" w:cs="Arial"/>
          <w:sz w:val="22"/>
          <w:szCs w:val="22"/>
          <w:lang w:val="es-ES"/>
        </w:rPr>
        <w:t xml:space="preserve"> asuntos a su cargo;</w:t>
      </w:r>
    </w:p>
    <w:p w14:paraId="0BCE0943" w14:textId="77777777" w:rsidR="00E222CF" w:rsidRPr="00A63F62" w:rsidRDefault="00E222CF" w:rsidP="00A63F62">
      <w:pPr>
        <w:jc w:val="both"/>
        <w:rPr>
          <w:rFonts w:ascii="Arial" w:hAnsi="Arial" w:cs="Arial"/>
          <w:sz w:val="22"/>
          <w:szCs w:val="22"/>
          <w:lang w:val="es-ES"/>
        </w:rPr>
      </w:pPr>
    </w:p>
    <w:p w14:paraId="7A45F4F3" w14:textId="77777777" w:rsidR="00E222CF" w:rsidRPr="00A63F62" w:rsidRDefault="00E222CF" w:rsidP="00A63F62">
      <w:pPr>
        <w:numPr>
          <w:ilvl w:val="0"/>
          <w:numId w:val="16"/>
        </w:numPr>
        <w:ind w:left="0" w:firstLine="0"/>
        <w:jc w:val="both"/>
        <w:rPr>
          <w:rFonts w:ascii="Arial" w:hAnsi="Arial" w:cs="Arial"/>
          <w:sz w:val="22"/>
          <w:szCs w:val="22"/>
          <w:lang w:val="es-ES"/>
        </w:rPr>
      </w:pPr>
      <w:r w:rsidRPr="00A63F62">
        <w:rPr>
          <w:rFonts w:ascii="Arial" w:hAnsi="Arial" w:cs="Arial"/>
          <w:sz w:val="22"/>
          <w:szCs w:val="22"/>
          <w:lang w:val="es-ES"/>
        </w:rPr>
        <w:t>Negarse injustificadamente a representar a los particulares cuando hayan sido designados por la autoridad competente en una causa concreta;</w:t>
      </w:r>
    </w:p>
    <w:p w14:paraId="68D31585" w14:textId="77777777" w:rsidR="00E222CF" w:rsidRPr="00A63F62" w:rsidRDefault="00E222CF" w:rsidP="00A63F62">
      <w:pPr>
        <w:jc w:val="both"/>
        <w:rPr>
          <w:rFonts w:ascii="Arial" w:hAnsi="Arial" w:cs="Arial"/>
          <w:sz w:val="22"/>
          <w:szCs w:val="22"/>
          <w:lang w:val="es-ES"/>
        </w:rPr>
      </w:pPr>
    </w:p>
    <w:p w14:paraId="04ED8A47" w14:textId="77777777" w:rsidR="00E222CF" w:rsidRPr="00A63F62" w:rsidRDefault="00E222CF" w:rsidP="00A63F62">
      <w:pPr>
        <w:numPr>
          <w:ilvl w:val="0"/>
          <w:numId w:val="16"/>
        </w:numPr>
        <w:ind w:left="0" w:firstLine="0"/>
        <w:jc w:val="both"/>
        <w:rPr>
          <w:rFonts w:ascii="Arial" w:hAnsi="Arial" w:cs="Arial"/>
          <w:sz w:val="22"/>
          <w:szCs w:val="22"/>
          <w:lang w:val="es-ES"/>
        </w:rPr>
      </w:pPr>
      <w:r w:rsidRPr="00A63F62">
        <w:rPr>
          <w:rFonts w:ascii="Arial" w:hAnsi="Arial" w:cs="Arial"/>
          <w:sz w:val="22"/>
          <w:szCs w:val="22"/>
          <w:lang w:val="es-ES"/>
        </w:rPr>
        <w:t xml:space="preserve">No interponer en tiempo y forma los recursos legales que procedan dentro de los asuntos a su cargo y desatender su trámite o abandonarlos en perjuicio de su representado; </w:t>
      </w:r>
    </w:p>
    <w:p w14:paraId="27DE7C0B" w14:textId="77777777" w:rsidR="00E222CF" w:rsidRPr="00A63F62" w:rsidRDefault="00E222CF" w:rsidP="00A63F62">
      <w:pPr>
        <w:jc w:val="both"/>
        <w:rPr>
          <w:rFonts w:ascii="Arial" w:hAnsi="Arial" w:cs="Arial"/>
          <w:sz w:val="22"/>
          <w:szCs w:val="22"/>
          <w:lang w:val="es-ES"/>
        </w:rPr>
      </w:pPr>
    </w:p>
    <w:p w14:paraId="1D4978F5" w14:textId="77777777" w:rsidR="00E222CF" w:rsidRPr="00A63F62" w:rsidRDefault="00E222CF" w:rsidP="00A63F62">
      <w:pPr>
        <w:numPr>
          <w:ilvl w:val="0"/>
          <w:numId w:val="16"/>
        </w:numPr>
        <w:ind w:left="0" w:firstLine="0"/>
        <w:jc w:val="both"/>
        <w:rPr>
          <w:rFonts w:ascii="Arial" w:hAnsi="Arial" w:cs="Arial"/>
          <w:sz w:val="22"/>
          <w:szCs w:val="22"/>
          <w:lang w:val="es-ES"/>
        </w:rPr>
      </w:pPr>
      <w:r w:rsidRPr="00A63F62">
        <w:rPr>
          <w:rFonts w:ascii="Arial" w:hAnsi="Arial" w:cs="Arial"/>
          <w:sz w:val="22"/>
          <w:szCs w:val="22"/>
        </w:rPr>
        <w:t>Ejecutar hechos o incurrir en omisiones, que tengan como consecuencia extraviar expedientes y escritos o en general, dificultar las prácticas de las diligencias procesales;</w:t>
      </w:r>
    </w:p>
    <w:p w14:paraId="26B20302" w14:textId="77777777" w:rsidR="00E222CF" w:rsidRPr="00A63F62" w:rsidRDefault="00E222CF" w:rsidP="00A63F62">
      <w:pPr>
        <w:jc w:val="both"/>
        <w:rPr>
          <w:rFonts w:ascii="Arial" w:hAnsi="Arial" w:cs="Arial"/>
          <w:sz w:val="22"/>
          <w:szCs w:val="22"/>
        </w:rPr>
      </w:pPr>
    </w:p>
    <w:p w14:paraId="162A1974" w14:textId="77777777" w:rsidR="00E222CF" w:rsidRPr="00A63F62" w:rsidRDefault="00E222CF" w:rsidP="00A63F62">
      <w:pPr>
        <w:numPr>
          <w:ilvl w:val="0"/>
          <w:numId w:val="16"/>
        </w:numPr>
        <w:ind w:left="0" w:firstLine="0"/>
        <w:jc w:val="both"/>
        <w:rPr>
          <w:rFonts w:ascii="Arial" w:hAnsi="Arial" w:cs="Arial"/>
          <w:sz w:val="22"/>
          <w:szCs w:val="22"/>
        </w:rPr>
      </w:pPr>
      <w:r w:rsidRPr="00A63F62">
        <w:rPr>
          <w:rFonts w:ascii="Arial" w:hAnsi="Arial" w:cs="Arial"/>
          <w:sz w:val="22"/>
          <w:szCs w:val="22"/>
        </w:rPr>
        <w:t>Hacerse valer de cualquier medio para que se les revoque el nombramiento o abandonar la defensa sin causa justificada;</w:t>
      </w:r>
    </w:p>
    <w:p w14:paraId="681F33AE" w14:textId="77777777" w:rsidR="00E222CF" w:rsidRPr="00A63F62" w:rsidRDefault="00E222CF" w:rsidP="00A63F62">
      <w:pPr>
        <w:jc w:val="both"/>
        <w:rPr>
          <w:rFonts w:ascii="Arial" w:hAnsi="Arial" w:cs="Arial"/>
          <w:sz w:val="22"/>
          <w:szCs w:val="22"/>
        </w:rPr>
      </w:pPr>
    </w:p>
    <w:p w14:paraId="100E916D" w14:textId="77777777" w:rsidR="00CF416B" w:rsidRPr="00A63F62" w:rsidRDefault="002C2E86" w:rsidP="00A63F62">
      <w:pPr>
        <w:numPr>
          <w:ilvl w:val="0"/>
          <w:numId w:val="16"/>
        </w:numPr>
        <w:jc w:val="both"/>
        <w:rPr>
          <w:rFonts w:ascii="Arial" w:hAnsi="Arial" w:cs="Arial"/>
          <w:sz w:val="22"/>
          <w:szCs w:val="22"/>
          <w:lang w:val="es-ES"/>
        </w:rPr>
      </w:pPr>
      <w:r w:rsidRPr="00A63F62">
        <w:rPr>
          <w:rFonts w:ascii="Arial" w:hAnsi="Arial" w:cs="Arial"/>
          <w:sz w:val="22"/>
          <w:szCs w:val="22"/>
          <w:lang w:val="es-ES"/>
        </w:rPr>
        <w:t>Cuando por negligencia se generen violaciones al procedimiento que afecten los derechos de libertad y seguridad respectivas</w:t>
      </w:r>
      <w:r w:rsidR="00E222CF" w:rsidRPr="00A63F62">
        <w:rPr>
          <w:rFonts w:ascii="Arial" w:hAnsi="Arial" w:cs="Arial"/>
          <w:sz w:val="22"/>
          <w:szCs w:val="22"/>
          <w:lang w:val="es-ES"/>
        </w:rPr>
        <w:t xml:space="preserve">; </w:t>
      </w:r>
    </w:p>
    <w:p w14:paraId="19EDB5B4" w14:textId="77777777" w:rsidR="00E222CF" w:rsidRPr="001F2DB1" w:rsidRDefault="001F2DB1" w:rsidP="001F2DB1">
      <w:pPr>
        <w:pStyle w:val="Prrafodelista"/>
        <w:ind w:left="360"/>
        <w:jc w:val="right"/>
        <w:rPr>
          <w:rFonts w:asciiTheme="minorHAnsi" w:hAnsiTheme="minorHAnsi" w:cs="Arial"/>
          <w:i/>
          <w:color w:val="0070C0"/>
          <w:sz w:val="14"/>
          <w:szCs w:val="16"/>
        </w:rPr>
      </w:pPr>
      <w:r w:rsidRPr="001F2DB1">
        <w:rPr>
          <w:rFonts w:asciiTheme="minorHAnsi" w:hAnsiTheme="minorHAnsi" w:cs="Arial"/>
          <w:i/>
          <w:color w:val="0070C0"/>
          <w:sz w:val="14"/>
          <w:szCs w:val="16"/>
        </w:rPr>
        <w:t>FRACCIÓN REFORMADA</w:t>
      </w:r>
      <w:r w:rsidR="00CF416B" w:rsidRPr="001F2DB1">
        <w:rPr>
          <w:rFonts w:asciiTheme="minorHAnsi" w:hAnsiTheme="minorHAnsi" w:cs="Arial"/>
          <w:i/>
          <w:color w:val="0070C0"/>
          <w:sz w:val="14"/>
          <w:szCs w:val="16"/>
        </w:rPr>
        <w:t xml:space="preserve"> POR DECRETO 158, P. O. 7 E</w:t>
      </w:r>
      <w:r w:rsidRPr="001F2DB1">
        <w:rPr>
          <w:rFonts w:asciiTheme="minorHAnsi" w:hAnsiTheme="minorHAnsi" w:cs="Arial"/>
          <w:i/>
          <w:color w:val="0070C0"/>
          <w:sz w:val="14"/>
          <w:szCs w:val="16"/>
        </w:rPr>
        <w:t>XT. DE FECHA 6 DE MAYO DE 2014.</w:t>
      </w:r>
    </w:p>
    <w:p w14:paraId="4F606938" w14:textId="448A4077" w:rsidR="00E222CF" w:rsidRPr="00A63F62" w:rsidRDefault="00E222CF" w:rsidP="00A63F62">
      <w:pPr>
        <w:numPr>
          <w:ilvl w:val="0"/>
          <w:numId w:val="16"/>
        </w:numPr>
        <w:ind w:left="0" w:firstLine="0"/>
        <w:jc w:val="both"/>
        <w:rPr>
          <w:rFonts w:ascii="Arial" w:hAnsi="Arial" w:cs="Arial"/>
          <w:sz w:val="22"/>
          <w:szCs w:val="22"/>
          <w:lang w:val="es-ES"/>
        </w:rPr>
      </w:pPr>
      <w:r w:rsidRPr="00A63F62">
        <w:rPr>
          <w:rFonts w:ascii="Arial" w:hAnsi="Arial" w:cs="Arial"/>
          <w:sz w:val="22"/>
          <w:szCs w:val="22"/>
          <w:lang w:val="es-ES"/>
        </w:rPr>
        <w:t xml:space="preserve">Cuando haya sido corregido disciplinariamente por más de tres veces consecutivas, con relación al ejercicio de su función; </w:t>
      </w:r>
    </w:p>
    <w:p w14:paraId="40B17757" w14:textId="77777777" w:rsidR="00E222CF" w:rsidRPr="00A63F62" w:rsidRDefault="00E222CF" w:rsidP="00A63F62">
      <w:pPr>
        <w:jc w:val="both"/>
        <w:rPr>
          <w:rFonts w:ascii="Arial" w:hAnsi="Arial" w:cs="Arial"/>
          <w:sz w:val="22"/>
          <w:szCs w:val="22"/>
          <w:lang w:val="es-ES"/>
        </w:rPr>
      </w:pPr>
    </w:p>
    <w:p w14:paraId="733C10F4" w14:textId="18F27990" w:rsidR="00E222CF" w:rsidRPr="00C26CE6" w:rsidRDefault="00E222CF" w:rsidP="00A63F62">
      <w:pPr>
        <w:numPr>
          <w:ilvl w:val="0"/>
          <w:numId w:val="16"/>
        </w:numPr>
        <w:ind w:left="0" w:firstLine="0"/>
        <w:jc w:val="both"/>
        <w:rPr>
          <w:rFonts w:ascii="Arial" w:hAnsi="Arial" w:cs="Arial"/>
          <w:sz w:val="22"/>
          <w:szCs w:val="22"/>
          <w:lang w:val="es-ES"/>
        </w:rPr>
      </w:pPr>
      <w:r w:rsidRPr="00A63F62">
        <w:rPr>
          <w:rFonts w:ascii="Arial" w:hAnsi="Arial" w:cs="Arial"/>
          <w:sz w:val="22"/>
          <w:szCs w:val="22"/>
        </w:rPr>
        <w:lastRenderedPageBreak/>
        <w:t>Dejar de cumplir cualquiera de las demás obligaciones que les estén señaladas por las leyes, reglamentos o por sus superiores</w:t>
      </w:r>
      <w:r w:rsidR="00C26CE6">
        <w:rPr>
          <w:rFonts w:ascii="Arial" w:hAnsi="Arial" w:cs="Arial"/>
          <w:sz w:val="22"/>
          <w:szCs w:val="22"/>
        </w:rPr>
        <w:t>; y</w:t>
      </w:r>
    </w:p>
    <w:p w14:paraId="71F2541B" w14:textId="77777777" w:rsidR="00C26CE6" w:rsidRDefault="00C26CE6" w:rsidP="00C26CE6">
      <w:pPr>
        <w:pStyle w:val="Prrafodelista"/>
        <w:rPr>
          <w:rFonts w:ascii="Arial" w:hAnsi="Arial" w:cs="Arial"/>
          <w:sz w:val="22"/>
          <w:szCs w:val="22"/>
        </w:rPr>
      </w:pPr>
    </w:p>
    <w:p w14:paraId="292E57FD" w14:textId="0A32F1EB" w:rsidR="00C26CE6" w:rsidRPr="00A63F62" w:rsidRDefault="00C26CE6" w:rsidP="00A63F62">
      <w:pPr>
        <w:numPr>
          <w:ilvl w:val="0"/>
          <w:numId w:val="16"/>
        </w:numPr>
        <w:ind w:left="0" w:firstLine="0"/>
        <w:jc w:val="both"/>
        <w:rPr>
          <w:rFonts w:ascii="Arial" w:hAnsi="Arial" w:cs="Arial"/>
          <w:sz w:val="22"/>
          <w:szCs w:val="22"/>
          <w:lang w:val="es-ES"/>
        </w:rPr>
      </w:pPr>
      <w:r w:rsidRPr="00C26CE6">
        <w:rPr>
          <w:rFonts w:ascii="Arial" w:hAnsi="Arial" w:cs="Arial"/>
          <w:sz w:val="22"/>
          <w:szCs w:val="22"/>
        </w:rPr>
        <w:t>Ejercer en contra de las víctimas actos que constituyan victimización secundaria</w:t>
      </w:r>
      <w:r>
        <w:t>.</w:t>
      </w:r>
    </w:p>
    <w:p w14:paraId="6263645D" w14:textId="341E7BFC" w:rsidR="00E222CF" w:rsidRPr="00C26CE6" w:rsidRDefault="00C26CE6" w:rsidP="00C26CE6">
      <w:pPr>
        <w:jc w:val="right"/>
        <w:rPr>
          <w:rFonts w:asciiTheme="minorHAnsi" w:hAnsiTheme="minorHAnsi" w:cstheme="minorHAnsi"/>
          <w:bCs/>
          <w:color w:val="0070C0"/>
          <w:sz w:val="16"/>
          <w:szCs w:val="16"/>
          <w:lang w:val="es-ES"/>
        </w:rPr>
      </w:pPr>
      <w:r w:rsidRPr="00C26CE6">
        <w:rPr>
          <w:rFonts w:asciiTheme="minorHAnsi" w:hAnsiTheme="minorHAnsi" w:cstheme="minorHAnsi"/>
          <w:bCs/>
          <w:color w:val="0070C0"/>
          <w:sz w:val="16"/>
          <w:szCs w:val="16"/>
          <w:lang w:val="es-ES"/>
        </w:rPr>
        <w:t>ARTICULO REFORMADO POR DEC. 389, P.O. 49 DEL 18 DE JUNIO DE 2023.</w:t>
      </w:r>
    </w:p>
    <w:p w14:paraId="1A0E2A37" w14:textId="77777777" w:rsidR="00EB0133" w:rsidRDefault="00EB0133" w:rsidP="008D5206">
      <w:pPr>
        <w:jc w:val="center"/>
        <w:rPr>
          <w:rFonts w:ascii="Arial" w:hAnsi="Arial" w:cs="Arial"/>
          <w:b/>
          <w:sz w:val="22"/>
          <w:szCs w:val="22"/>
          <w:lang w:val="es-ES"/>
        </w:rPr>
      </w:pPr>
    </w:p>
    <w:p w14:paraId="2C763F12" w14:textId="77777777" w:rsidR="00E222CF" w:rsidRPr="00A63F62" w:rsidRDefault="00E222CF" w:rsidP="008D5206">
      <w:pPr>
        <w:jc w:val="center"/>
        <w:rPr>
          <w:rFonts w:ascii="Arial" w:hAnsi="Arial" w:cs="Arial"/>
          <w:b/>
          <w:sz w:val="22"/>
          <w:szCs w:val="22"/>
          <w:lang w:val="es-ES"/>
        </w:rPr>
      </w:pPr>
      <w:r w:rsidRPr="00A63F62">
        <w:rPr>
          <w:rFonts w:ascii="Arial" w:hAnsi="Arial" w:cs="Arial"/>
          <w:b/>
          <w:sz w:val="22"/>
          <w:szCs w:val="22"/>
          <w:lang w:val="es-ES"/>
        </w:rPr>
        <w:t>SECCIÓN ÚNICA</w:t>
      </w:r>
    </w:p>
    <w:p w14:paraId="4F5E6D21" w14:textId="77777777" w:rsidR="00E222CF" w:rsidRPr="00A63F62" w:rsidRDefault="00E222CF" w:rsidP="008D5206">
      <w:pPr>
        <w:jc w:val="center"/>
        <w:rPr>
          <w:rFonts w:ascii="Arial" w:hAnsi="Arial" w:cs="Arial"/>
          <w:b/>
          <w:sz w:val="22"/>
          <w:szCs w:val="22"/>
          <w:lang w:val="es-ES"/>
        </w:rPr>
      </w:pPr>
      <w:r w:rsidRPr="00A63F62">
        <w:rPr>
          <w:rFonts w:ascii="Arial" w:hAnsi="Arial" w:cs="Arial"/>
          <w:b/>
          <w:sz w:val="22"/>
          <w:szCs w:val="22"/>
          <w:lang w:val="es-ES"/>
        </w:rPr>
        <w:t>DE LAS SANCIONES</w:t>
      </w:r>
    </w:p>
    <w:p w14:paraId="748D71C9" w14:textId="77777777" w:rsidR="00E222CF" w:rsidRPr="00A63F62" w:rsidRDefault="00E222CF" w:rsidP="00A63F62">
      <w:pPr>
        <w:jc w:val="both"/>
        <w:rPr>
          <w:rFonts w:ascii="Arial" w:hAnsi="Arial" w:cs="Arial"/>
          <w:b/>
          <w:sz w:val="22"/>
          <w:szCs w:val="22"/>
          <w:lang w:val="es-ES"/>
        </w:rPr>
      </w:pPr>
    </w:p>
    <w:p w14:paraId="71533450" w14:textId="77777777" w:rsidR="00CF416B" w:rsidRPr="008D5206" w:rsidRDefault="00EB0133" w:rsidP="00A63F62">
      <w:pPr>
        <w:jc w:val="both"/>
        <w:rPr>
          <w:rFonts w:ascii="Arial" w:hAnsi="Arial" w:cs="Arial"/>
          <w:b/>
          <w:bCs/>
          <w:sz w:val="22"/>
          <w:szCs w:val="22"/>
          <w:lang w:val="es-ES"/>
        </w:rPr>
      </w:pPr>
      <w:r w:rsidRPr="00A63F62">
        <w:rPr>
          <w:rFonts w:ascii="Arial" w:hAnsi="Arial" w:cs="Arial"/>
          <w:b/>
          <w:bCs/>
          <w:sz w:val="22"/>
          <w:szCs w:val="22"/>
          <w:lang w:val="es-ES"/>
        </w:rPr>
        <w:t>ARTÍCULO 54</w:t>
      </w:r>
      <w:r>
        <w:rPr>
          <w:rFonts w:ascii="Arial" w:hAnsi="Arial" w:cs="Arial"/>
          <w:b/>
          <w:bCs/>
          <w:sz w:val="22"/>
          <w:szCs w:val="22"/>
          <w:lang w:val="es-ES"/>
        </w:rPr>
        <w:t xml:space="preserve">. </w:t>
      </w:r>
      <w:r w:rsidR="002C2E86" w:rsidRPr="00A63F62">
        <w:rPr>
          <w:rFonts w:ascii="Arial" w:hAnsi="Arial" w:cs="Arial"/>
          <w:sz w:val="22"/>
          <w:szCs w:val="22"/>
          <w:lang w:val="es-ES"/>
        </w:rPr>
        <w:t>Los Defensores Públicos y Asesores Jurídicos serán sancionados por el Consejo de la Judicatura en los términos de la Ley Orgánica y demás ordenamientos legales aplicables.</w:t>
      </w:r>
    </w:p>
    <w:p w14:paraId="200ACA7D" w14:textId="77777777" w:rsidR="00CF416B" w:rsidRPr="001F2DB1" w:rsidRDefault="008D5206" w:rsidP="008D5206">
      <w:pPr>
        <w:jc w:val="right"/>
        <w:rPr>
          <w:rFonts w:asciiTheme="minorHAnsi" w:hAnsiTheme="minorHAnsi" w:cs="Arial"/>
          <w:i/>
          <w:color w:val="0070C0"/>
          <w:sz w:val="14"/>
          <w:szCs w:val="16"/>
        </w:rPr>
      </w:pPr>
      <w:r w:rsidRPr="001F2DB1">
        <w:rPr>
          <w:rFonts w:asciiTheme="minorHAnsi" w:hAnsiTheme="minorHAnsi" w:cs="Arial"/>
          <w:i/>
          <w:color w:val="0070C0"/>
          <w:sz w:val="14"/>
          <w:szCs w:val="16"/>
        </w:rPr>
        <w:t>ARTÍCULO REFORMADO POR DECRETO 158, P. O. 7 EXT. DE FECHA 6 DE MAYO DE 2014.</w:t>
      </w:r>
    </w:p>
    <w:p w14:paraId="5906E6C4" w14:textId="77777777" w:rsidR="00E222CF" w:rsidRPr="00A63F62" w:rsidRDefault="00E222CF" w:rsidP="00A63F62">
      <w:pPr>
        <w:jc w:val="both"/>
        <w:rPr>
          <w:rFonts w:ascii="Arial" w:hAnsi="Arial" w:cs="Arial"/>
          <w:b/>
          <w:bCs/>
          <w:sz w:val="22"/>
          <w:szCs w:val="22"/>
        </w:rPr>
      </w:pPr>
    </w:p>
    <w:p w14:paraId="1488B607" w14:textId="77777777" w:rsidR="00561211" w:rsidRDefault="00561211" w:rsidP="008D5206">
      <w:pPr>
        <w:jc w:val="center"/>
        <w:rPr>
          <w:rFonts w:ascii="Arial" w:hAnsi="Arial" w:cs="Arial"/>
          <w:b/>
          <w:bCs/>
          <w:lang w:val="pt-BR"/>
        </w:rPr>
      </w:pPr>
    </w:p>
    <w:p w14:paraId="50CE3CA9" w14:textId="77777777" w:rsidR="00561211" w:rsidRDefault="00561211" w:rsidP="008D5206">
      <w:pPr>
        <w:jc w:val="center"/>
        <w:rPr>
          <w:rFonts w:ascii="Arial" w:hAnsi="Arial" w:cs="Arial"/>
          <w:b/>
          <w:bCs/>
          <w:lang w:val="pt-BR"/>
        </w:rPr>
      </w:pPr>
    </w:p>
    <w:p w14:paraId="1C7EF197" w14:textId="77777777" w:rsidR="00561211" w:rsidRDefault="00561211" w:rsidP="008D5206">
      <w:pPr>
        <w:jc w:val="center"/>
        <w:rPr>
          <w:rFonts w:ascii="Arial" w:hAnsi="Arial" w:cs="Arial"/>
          <w:b/>
          <w:bCs/>
          <w:lang w:val="pt-BR"/>
        </w:rPr>
      </w:pPr>
    </w:p>
    <w:p w14:paraId="78CFC05F" w14:textId="12FA042D" w:rsidR="00E222CF" w:rsidRPr="00561211" w:rsidRDefault="00E222CF" w:rsidP="008D5206">
      <w:pPr>
        <w:jc w:val="center"/>
        <w:rPr>
          <w:rFonts w:ascii="Arial" w:hAnsi="Arial" w:cs="Arial"/>
          <w:b/>
          <w:bCs/>
          <w:lang w:val="pt-BR"/>
        </w:rPr>
      </w:pPr>
      <w:r w:rsidRPr="00561211">
        <w:rPr>
          <w:rFonts w:ascii="Arial" w:hAnsi="Arial" w:cs="Arial"/>
          <w:b/>
          <w:bCs/>
          <w:lang w:val="pt-BR"/>
        </w:rPr>
        <w:t>T R A N S I T O R I O S</w:t>
      </w:r>
    </w:p>
    <w:p w14:paraId="5513EE2D" w14:textId="77777777" w:rsidR="00E222CF" w:rsidRPr="00561211" w:rsidRDefault="00E222CF" w:rsidP="00A63F62">
      <w:pPr>
        <w:jc w:val="both"/>
        <w:rPr>
          <w:rFonts w:ascii="Arial" w:hAnsi="Arial" w:cs="Arial"/>
          <w:lang w:val="en-US"/>
        </w:rPr>
      </w:pPr>
    </w:p>
    <w:p w14:paraId="78A52350" w14:textId="77777777" w:rsidR="00E222CF" w:rsidRPr="00561211" w:rsidRDefault="00EB0133" w:rsidP="00A63F62">
      <w:pPr>
        <w:jc w:val="both"/>
        <w:rPr>
          <w:rFonts w:ascii="Arial" w:hAnsi="Arial" w:cs="Arial"/>
          <w:lang w:val="es-ES"/>
        </w:rPr>
      </w:pPr>
      <w:r w:rsidRPr="00561211">
        <w:rPr>
          <w:rFonts w:ascii="Arial" w:hAnsi="Arial" w:cs="Arial"/>
          <w:b/>
          <w:lang w:val="es-ES"/>
        </w:rPr>
        <w:t>ARTÍCULO PRIMERO.</w:t>
      </w:r>
      <w:r w:rsidR="00E222CF" w:rsidRPr="00561211">
        <w:rPr>
          <w:rFonts w:ascii="Arial" w:hAnsi="Arial" w:cs="Arial"/>
          <w:lang w:val="es-ES"/>
        </w:rPr>
        <w:t xml:space="preserve"> El presente decreto se publicará en el Periódico Oficial del Gobierno Constitucional del Estado de Durango y entrará en vigor en el ámbito espacial y temporal de validez en la fecha que determine la Declaratoria que emita  el Congreso  del Estado o la Comisión Permanente a solicitud expresa del Tribunal Superior  de Justicia del Estado, respecto de la vigencia del Código Procesal Penal del Estado de Durango, aprobado mediante Decreto No. 232, y publicado en el Periódico Oficial del Gobierno Constitucional del Estado de Durango, No. 11 de fecha 5 de diciembre de 2008.</w:t>
      </w:r>
    </w:p>
    <w:p w14:paraId="7248B4A3" w14:textId="77777777" w:rsidR="00E222CF" w:rsidRPr="00561211" w:rsidRDefault="00E222CF" w:rsidP="00A63F62">
      <w:pPr>
        <w:jc w:val="both"/>
        <w:rPr>
          <w:rFonts w:ascii="Arial" w:hAnsi="Arial" w:cs="Arial"/>
          <w:lang w:val="es-ES"/>
        </w:rPr>
      </w:pPr>
    </w:p>
    <w:p w14:paraId="6A46C5BA" w14:textId="77777777" w:rsidR="00E222CF" w:rsidRPr="00561211" w:rsidRDefault="00EB0133" w:rsidP="00A63F62">
      <w:pPr>
        <w:jc w:val="both"/>
        <w:rPr>
          <w:rFonts w:ascii="Arial" w:hAnsi="Arial" w:cs="Arial"/>
          <w:lang w:val="es-ES"/>
        </w:rPr>
      </w:pPr>
      <w:r w:rsidRPr="00561211">
        <w:rPr>
          <w:rFonts w:ascii="Arial" w:hAnsi="Arial" w:cs="Arial"/>
          <w:b/>
          <w:lang w:val="es-ES"/>
        </w:rPr>
        <w:t>ARTÍCULO SEGUNDO.</w:t>
      </w:r>
      <w:r w:rsidR="00E222CF" w:rsidRPr="00561211">
        <w:rPr>
          <w:rFonts w:ascii="Arial" w:hAnsi="Arial" w:cs="Arial"/>
          <w:lang w:val="es-ES"/>
        </w:rPr>
        <w:t xml:space="preserve"> Se derogan todas las disposiciones que se opongan al presente decreto.</w:t>
      </w:r>
    </w:p>
    <w:p w14:paraId="381C5BCB" w14:textId="77777777" w:rsidR="00E222CF" w:rsidRPr="00561211" w:rsidRDefault="00E222CF" w:rsidP="00A63F62">
      <w:pPr>
        <w:jc w:val="both"/>
        <w:rPr>
          <w:rFonts w:ascii="Arial" w:hAnsi="Arial" w:cs="Arial"/>
          <w:lang w:val="es-ES"/>
        </w:rPr>
      </w:pPr>
    </w:p>
    <w:p w14:paraId="32FA51D0" w14:textId="77777777" w:rsidR="00E222CF" w:rsidRPr="00561211" w:rsidRDefault="00EB0133" w:rsidP="00A63F62">
      <w:pPr>
        <w:jc w:val="both"/>
        <w:rPr>
          <w:rFonts w:ascii="Arial" w:hAnsi="Arial" w:cs="Arial"/>
          <w:lang w:val="es-ES"/>
        </w:rPr>
      </w:pPr>
      <w:r w:rsidRPr="00561211">
        <w:rPr>
          <w:rFonts w:ascii="Arial" w:hAnsi="Arial" w:cs="Arial"/>
          <w:b/>
          <w:lang w:val="es-ES"/>
        </w:rPr>
        <w:t>ARTÍCULO TERCERO.</w:t>
      </w:r>
      <w:r w:rsidR="00E222CF" w:rsidRPr="00561211">
        <w:rPr>
          <w:rFonts w:ascii="Arial" w:hAnsi="Arial" w:cs="Arial"/>
          <w:lang w:val="es-ES"/>
        </w:rPr>
        <w:t xml:space="preserve"> En tanto entre en vigor la presente Ley, el Director General, el </w:t>
      </w:r>
      <w:proofErr w:type="gramStart"/>
      <w:r w:rsidR="00E222CF" w:rsidRPr="00561211">
        <w:rPr>
          <w:rFonts w:ascii="Arial" w:hAnsi="Arial" w:cs="Arial"/>
          <w:lang w:val="es-ES"/>
        </w:rPr>
        <w:t>Subdirector</w:t>
      </w:r>
      <w:proofErr w:type="gramEnd"/>
      <w:r w:rsidR="00E222CF" w:rsidRPr="00561211">
        <w:rPr>
          <w:rFonts w:ascii="Arial" w:hAnsi="Arial" w:cs="Arial"/>
          <w:lang w:val="es-ES"/>
        </w:rPr>
        <w:t xml:space="preserve"> y el Coordinador de Defensores Públicos y Asesores Jurídicos, tendrán la misma competencia prevista en la Ley del Instituto de Defensoría Pública del Estado de Durango.</w:t>
      </w:r>
    </w:p>
    <w:p w14:paraId="482174F3" w14:textId="77777777" w:rsidR="00E222CF" w:rsidRPr="00561211" w:rsidRDefault="00E222CF" w:rsidP="00A63F62">
      <w:pPr>
        <w:jc w:val="both"/>
        <w:rPr>
          <w:rFonts w:ascii="Arial" w:hAnsi="Arial" w:cs="Arial"/>
          <w:lang w:val="es-ES"/>
        </w:rPr>
      </w:pPr>
    </w:p>
    <w:p w14:paraId="469066B1" w14:textId="77777777" w:rsidR="00E222CF" w:rsidRPr="00561211" w:rsidRDefault="00E222CF" w:rsidP="00A63F62">
      <w:pPr>
        <w:jc w:val="both"/>
        <w:rPr>
          <w:rFonts w:ascii="Arial" w:hAnsi="Arial" w:cs="Arial"/>
          <w:lang w:val="es-ES"/>
        </w:rPr>
      </w:pPr>
      <w:r w:rsidRPr="00561211">
        <w:rPr>
          <w:rFonts w:ascii="Arial" w:hAnsi="Arial" w:cs="Arial"/>
          <w:lang w:val="es-ES"/>
        </w:rPr>
        <w:t>A la entrada en vigor de la presente Ley, la permanencia y atribuciones de los servidores públicos del Instituto de Defensoría Pública, se ajustarán a las siguientes prevenciones:</w:t>
      </w:r>
    </w:p>
    <w:p w14:paraId="2CC07B07" w14:textId="77777777" w:rsidR="00E222CF" w:rsidRPr="00561211" w:rsidRDefault="00E222CF" w:rsidP="00A63F62">
      <w:pPr>
        <w:jc w:val="both"/>
        <w:rPr>
          <w:rFonts w:ascii="Arial" w:hAnsi="Arial" w:cs="Arial"/>
          <w:lang w:val="es-ES"/>
        </w:rPr>
      </w:pPr>
    </w:p>
    <w:p w14:paraId="6F3C9681" w14:textId="77777777" w:rsidR="00E222CF" w:rsidRPr="00561211" w:rsidRDefault="00E222CF" w:rsidP="00A63F62">
      <w:pPr>
        <w:jc w:val="both"/>
        <w:rPr>
          <w:rFonts w:ascii="Arial" w:hAnsi="Arial" w:cs="Arial"/>
          <w:lang w:val="es-ES"/>
        </w:rPr>
      </w:pPr>
      <w:r w:rsidRPr="00561211">
        <w:rPr>
          <w:rFonts w:ascii="Arial" w:hAnsi="Arial" w:cs="Arial"/>
          <w:lang w:val="es-ES"/>
        </w:rPr>
        <w:t>I. El Director General, permanecerá en el cargo por el período que haya sido designado o ratificado, según sea el caso;</w:t>
      </w:r>
    </w:p>
    <w:p w14:paraId="0266C056" w14:textId="77777777" w:rsidR="00E222CF" w:rsidRPr="00561211" w:rsidRDefault="00E222CF" w:rsidP="00A63F62">
      <w:pPr>
        <w:jc w:val="both"/>
        <w:rPr>
          <w:rFonts w:ascii="Arial" w:hAnsi="Arial" w:cs="Arial"/>
          <w:lang w:val="es-ES"/>
        </w:rPr>
      </w:pPr>
    </w:p>
    <w:p w14:paraId="3AED6541" w14:textId="77777777" w:rsidR="00E222CF" w:rsidRPr="00561211" w:rsidRDefault="00E222CF" w:rsidP="00A63F62">
      <w:pPr>
        <w:jc w:val="both"/>
        <w:rPr>
          <w:rFonts w:ascii="Arial" w:hAnsi="Arial" w:cs="Arial"/>
          <w:lang w:val="es-ES"/>
        </w:rPr>
      </w:pPr>
      <w:r w:rsidRPr="00561211">
        <w:rPr>
          <w:rFonts w:ascii="Arial" w:hAnsi="Arial" w:cs="Arial"/>
          <w:lang w:val="es-ES"/>
        </w:rPr>
        <w:t xml:space="preserve">II. Los puestos de </w:t>
      </w:r>
      <w:proofErr w:type="gramStart"/>
      <w:r w:rsidRPr="00561211">
        <w:rPr>
          <w:rFonts w:ascii="Arial" w:hAnsi="Arial" w:cs="Arial"/>
          <w:lang w:val="es-ES"/>
        </w:rPr>
        <w:t>Subdirector</w:t>
      </w:r>
      <w:proofErr w:type="gramEnd"/>
      <w:r w:rsidRPr="00561211">
        <w:rPr>
          <w:rFonts w:ascii="Arial" w:hAnsi="Arial" w:cs="Arial"/>
          <w:lang w:val="es-ES"/>
        </w:rPr>
        <w:t xml:space="preserve"> y de Coordinador de Defensores Públicos y Asesores Jurídicos, tendrán el carácter, denominación, atribuciones y período de encargo, que esta Ley le establece al Subdirector Operativo y al Coordinador General de los Servicios de Defensoría Pública respectivamente; los actuales titulares, podrán ser ratificados en los términos de la presente Ley.</w:t>
      </w:r>
    </w:p>
    <w:p w14:paraId="4052496E" w14:textId="77777777" w:rsidR="00E222CF" w:rsidRPr="00561211" w:rsidRDefault="00E222CF" w:rsidP="00A63F62">
      <w:pPr>
        <w:jc w:val="both"/>
        <w:rPr>
          <w:rFonts w:ascii="Arial" w:hAnsi="Arial" w:cs="Arial"/>
          <w:lang w:val="es-ES"/>
        </w:rPr>
      </w:pPr>
    </w:p>
    <w:p w14:paraId="2FD7D123" w14:textId="77777777" w:rsidR="00E222CF" w:rsidRPr="00561211" w:rsidRDefault="00E222CF" w:rsidP="00A63F62">
      <w:pPr>
        <w:jc w:val="both"/>
        <w:rPr>
          <w:rFonts w:ascii="Arial" w:hAnsi="Arial" w:cs="Arial"/>
          <w:lang w:val="es-ES"/>
        </w:rPr>
      </w:pPr>
      <w:r w:rsidRPr="00561211">
        <w:rPr>
          <w:rFonts w:ascii="Arial" w:hAnsi="Arial" w:cs="Arial"/>
          <w:lang w:val="es-ES"/>
        </w:rPr>
        <w:t>Para efectos del cumplimiento de esta ley, se entenderá que la Unidad Administrativa, asume las facultades y atribuciones conferidas a la Dirección Administrativa. Su titular podrá ser designado en los términos de la presente ley, una vez que se publique la misma en el Periódico Oficial del Gobierno Constitucional del Estado de Durango.</w:t>
      </w:r>
    </w:p>
    <w:p w14:paraId="057EECD5" w14:textId="77777777" w:rsidR="00E222CF" w:rsidRPr="00561211" w:rsidRDefault="00E222CF" w:rsidP="00A63F62">
      <w:pPr>
        <w:jc w:val="both"/>
        <w:rPr>
          <w:rFonts w:ascii="Arial" w:hAnsi="Arial" w:cs="Arial"/>
          <w:lang w:val="es-ES"/>
        </w:rPr>
      </w:pPr>
    </w:p>
    <w:p w14:paraId="715054EF" w14:textId="77777777" w:rsidR="00E222CF" w:rsidRPr="00561211" w:rsidRDefault="00E222CF" w:rsidP="00A63F62">
      <w:pPr>
        <w:jc w:val="both"/>
        <w:rPr>
          <w:rFonts w:ascii="Arial" w:hAnsi="Arial" w:cs="Arial"/>
          <w:lang w:val="es-ES"/>
        </w:rPr>
      </w:pPr>
      <w:r w:rsidRPr="00561211">
        <w:rPr>
          <w:rFonts w:ascii="Arial" w:hAnsi="Arial" w:cs="Arial"/>
          <w:lang w:val="es-ES"/>
        </w:rPr>
        <w:lastRenderedPageBreak/>
        <w:t>En la readscripción de los empleados y trabajadores del Instituto de Defensoría Pública, del Poder Ejecutivo al Poder Judicial, se respetarán sus derechos adquiridos.</w:t>
      </w:r>
    </w:p>
    <w:p w14:paraId="31D73F73" w14:textId="77777777" w:rsidR="00E222CF" w:rsidRPr="00561211" w:rsidRDefault="00E222CF" w:rsidP="00A63F62">
      <w:pPr>
        <w:jc w:val="both"/>
        <w:rPr>
          <w:rFonts w:ascii="Arial" w:hAnsi="Arial" w:cs="Arial"/>
          <w:lang w:val="es-ES"/>
        </w:rPr>
      </w:pPr>
    </w:p>
    <w:p w14:paraId="29A9E48A" w14:textId="77777777" w:rsidR="00E222CF" w:rsidRPr="00561211" w:rsidRDefault="00EB0133" w:rsidP="00A63F62">
      <w:pPr>
        <w:jc w:val="both"/>
        <w:rPr>
          <w:rFonts w:ascii="Arial" w:hAnsi="Arial" w:cs="Arial"/>
          <w:lang w:val="es-ES"/>
        </w:rPr>
      </w:pPr>
      <w:r w:rsidRPr="00561211">
        <w:rPr>
          <w:rFonts w:ascii="Arial" w:hAnsi="Arial" w:cs="Arial"/>
          <w:b/>
          <w:lang w:val="es-ES"/>
        </w:rPr>
        <w:t>ARTÍCULO CUARTO.</w:t>
      </w:r>
      <w:r w:rsidR="00E222CF" w:rsidRPr="00561211">
        <w:rPr>
          <w:rFonts w:ascii="Arial" w:hAnsi="Arial" w:cs="Arial"/>
          <w:b/>
          <w:lang w:val="es-ES"/>
        </w:rPr>
        <w:t xml:space="preserve"> </w:t>
      </w:r>
      <w:r w:rsidR="00E222CF" w:rsidRPr="00561211">
        <w:rPr>
          <w:rFonts w:ascii="Arial" w:hAnsi="Arial" w:cs="Arial"/>
          <w:lang w:val="es-ES"/>
        </w:rPr>
        <w:t>Con motivo de la entrada en vigor del Nuevo Sistema de Justicia Penal a que alude el artículo primero transitorio del Código Procesal Penal del Estado de Durango, aprobado mediante decreto 232, en fecha 4 de diciembre de 2008 y publicado en el Periódico Oficial del Gobierno Constitucional del Estado de Durango, No. 11 Extraordinario, en fecha 5 de diciembre de 2008; y de conformidad con las previsiones presupuestales respectivas se seleccionará, capacitarán y designarán a los servidores públicos que se requieran para la implementación de dicha reforma. Asimismo, se designarán a los profesionistas de los servicios auxiliares que se requieran.</w:t>
      </w:r>
    </w:p>
    <w:p w14:paraId="75B139BA" w14:textId="77777777" w:rsidR="00E222CF" w:rsidRPr="00561211" w:rsidRDefault="00E222CF" w:rsidP="00A63F62">
      <w:pPr>
        <w:jc w:val="both"/>
        <w:rPr>
          <w:rFonts w:ascii="Arial" w:hAnsi="Arial" w:cs="Arial"/>
          <w:lang w:val="es-ES"/>
        </w:rPr>
      </w:pPr>
    </w:p>
    <w:p w14:paraId="2B008C3B" w14:textId="77777777" w:rsidR="00E222CF" w:rsidRPr="00561211" w:rsidRDefault="00EB0133" w:rsidP="00A63F62">
      <w:pPr>
        <w:jc w:val="both"/>
        <w:rPr>
          <w:rFonts w:ascii="Arial" w:hAnsi="Arial" w:cs="Arial"/>
          <w:lang w:val="es-ES"/>
        </w:rPr>
      </w:pPr>
      <w:r w:rsidRPr="00561211">
        <w:rPr>
          <w:rFonts w:ascii="Arial" w:hAnsi="Arial" w:cs="Arial"/>
          <w:b/>
          <w:lang w:val="es-ES"/>
        </w:rPr>
        <w:t>ARTÍCULO QUINTO.</w:t>
      </w:r>
      <w:r w:rsidR="00E222CF" w:rsidRPr="00561211">
        <w:rPr>
          <w:rFonts w:ascii="Arial" w:hAnsi="Arial" w:cs="Arial"/>
          <w:lang w:val="es-ES"/>
        </w:rPr>
        <w:t xml:space="preserve"> Se derogan todas las disposiciones legales que se opongan a la presente.</w:t>
      </w:r>
    </w:p>
    <w:p w14:paraId="4F10906B" w14:textId="77777777" w:rsidR="00E222CF" w:rsidRPr="00561211" w:rsidRDefault="00E222CF" w:rsidP="00A63F62">
      <w:pPr>
        <w:jc w:val="both"/>
        <w:rPr>
          <w:rFonts w:ascii="Arial" w:hAnsi="Arial" w:cs="Arial"/>
          <w:lang w:val="es-ES"/>
        </w:rPr>
      </w:pPr>
    </w:p>
    <w:p w14:paraId="498142AB" w14:textId="77777777" w:rsidR="00E222CF" w:rsidRPr="00561211" w:rsidRDefault="00EB0133" w:rsidP="00A63F62">
      <w:pPr>
        <w:jc w:val="both"/>
        <w:rPr>
          <w:rFonts w:ascii="Arial" w:hAnsi="Arial" w:cs="Arial"/>
        </w:rPr>
      </w:pPr>
      <w:r w:rsidRPr="00561211">
        <w:rPr>
          <w:rFonts w:ascii="Arial" w:hAnsi="Arial" w:cs="Arial"/>
          <w:b/>
        </w:rPr>
        <w:t>ARTÍCULO SEXTO.</w:t>
      </w:r>
      <w:r w:rsidR="00E222CF" w:rsidRPr="00561211">
        <w:rPr>
          <w:rFonts w:ascii="Arial" w:hAnsi="Arial" w:cs="Arial"/>
        </w:rPr>
        <w:t xml:space="preserve"> A efecto de dar cumpli</w:t>
      </w:r>
      <w:r w:rsidR="001F2DB1" w:rsidRPr="00561211">
        <w:rPr>
          <w:rFonts w:ascii="Arial" w:hAnsi="Arial" w:cs="Arial"/>
        </w:rPr>
        <w:t>miento al contenido del decreto No. 261,</w:t>
      </w:r>
      <w:r w:rsidR="00E222CF" w:rsidRPr="00561211">
        <w:rPr>
          <w:rFonts w:ascii="Arial" w:hAnsi="Arial" w:cs="Arial"/>
        </w:rPr>
        <w:t xml:space="preserve"> publicado en el Periódico Ofici</w:t>
      </w:r>
      <w:r w:rsidR="001F2DB1" w:rsidRPr="00561211">
        <w:rPr>
          <w:rFonts w:ascii="Arial" w:hAnsi="Arial" w:cs="Arial"/>
        </w:rPr>
        <w:t xml:space="preserve">al del Gobierno Constitucional </w:t>
      </w:r>
      <w:r w:rsidR="00E222CF" w:rsidRPr="00561211">
        <w:rPr>
          <w:rFonts w:ascii="Arial" w:hAnsi="Arial" w:cs="Arial"/>
        </w:rPr>
        <w:t>del Estado de Durango, No. 20 de fecha 8 de marzo de 2009, mediante el cual se readscribe al Instituto de Defensorí</w:t>
      </w:r>
      <w:r w:rsidR="001F2DB1" w:rsidRPr="00561211">
        <w:rPr>
          <w:rFonts w:ascii="Arial" w:hAnsi="Arial" w:cs="Arial"/>
        </w:rPr>
        <w:t xml:space="preserve">a Pública del Estado, del Poder </w:t>
      </w:r>
      <w:r w:rsidR="00E222CF" w:rsidRPr="00561211">
        <w:rPr>
          <w:rFonts w:ascii="Arial" w:hAnsi="Arial" w:cs="Arial"/>
        </w:rPr>
        <w:t>Ejecutivo, al Poder Judicial del Estado, se hace necesario reasignar el presupuesto establecido para e</w:t>
      </w:r>
      <w:r w:rsidR="001F2DB1" w:rsidRPr="00561211">
        <w:rPr>
          <w:rFonts w:ascii="Arial" w:hAnsi="Arial" w:cs="Arial"/>
        </w:rPr>
        <w:t xml:space="preserve">l funcionamiento del Instituto </w:t>
      </w:r>
      <w:r w:rsidR="00E222CF" w:rsidRPr="00561211">
        <w:rPr>
          <w:rFonts w:ascii="Arial" w:hAnsi="Arial" w:cs="Arial"/>
        </w:rPr>
        <w:t>de referencia.</w:t>
      </w:r>
    </w:p>
    <w:p w14:paraId="7EE7863D" w14:textId="77777777" w:rsidR="00E222CF" w:rsidRPr="00561211" w:rsidRDefault="00E222CF" w:rsidP="00A63F62">
      <w:pPr>
        <w:jc w:val="both"/>
        <w:rPr>
          <w:rFonts w:ascii="Arial" w:hAnsi="Arial" w:cs="Arial"/>
        </w:rPr>
      </w:pPr>
    </w:p>
    <w:p w14:paraId="1315D67D" w14:textId="77777777" w:rsidR="00E222CF" w:rsidRPr="00561211" w:rsidRDefault="00E222CF" w:rsidP="00A63F62">
      <w:pPr>
        <w:jc w:val="both"/>
        <w:rPr>
          <w:rFonts w:ascii="Arial" w:hAnsi="Arial" w:cs="Arial"/>
        </w:rPr>
      </w:pPr>
      <w:r w:rsidRPr="00561211">
        <w:rPr>
          <w:rFonts w:ascii="Arial" w:hAnsi="Arial" w:cs="Arial"/>
        </w:rPr>
        <w:t>El Titular del Poder Ejecutivo efectuará las reasignaciones y transferencias presupues</w:t>
      </w:r>
      <w:r w:rsidR="001F2DB1" w:rsidRPr="00561211">
        <w:rPr>
          <w:rFonts w:ascii="Arial" w:hAnsi="Arial" w:cs="Arial"/>
        </w:rPr>
        <w:t xml:space="preserve">tales en la ley de Egresos del </w:t>
      </w:r>
      <w:r w:rsidRPr="00561211">
        <w:rPr>
          <w:rFonts w:ascii="Arial" w:hAnsi="Arial" w:cs="Arial"/>
        </w:rPr>
        <w:t>Estad</w:t>
      </w:r>
      <w:r w:rsidR="001F2DB1" w:rsidRPr="00561211">
        <w:rPr>
          <w:rFonts w:ascii="Arial" w:hAnsi="Arial" w:cs="Arial"/>
        </w:rPr>
        <w:t xml:space="preserve">o Libre y Soberano de Durango, </w:t>
      </w:r>
      <w:r w:rsidRPr="00561211">
        <w:rPr>
          <w:rFonts w:ascii="Arial" w:hAnsi="Arial" w:cs="Arial"/>
        </w:rPr>
        <w:t>par</w:t>
      </w:r>
      <w:r w:rsidR="001F2DB1" w:rsidRPr="00561211">
        <w:rPr>
          <w:rFonts w:ascii="Arial" w:hAnsi="Arial" w:cs="Arial"/>
        </w:rPr>
        <w:t xml:space="preserve">a el ejercicio fiscal de 2009, </w:t>
      </w:r>
      <w:r w:rsidRPr="00561211">
        <w:rPr>
          <w:rFonts w:ascii="Arial" w:hAnsi="Arial" w:cs="Arial"/>
        </w:rPr>
        <w:t>que se deriven de la re adscripción a que se hace referencia en el párrafo que antecede.</w:t>
      </w:r>
    </w:p>
    <w:p w14:paraId="47D2247E" w14:textId="77777777" w:rsidR="00E222CF" w:rsidRPr="00561211" w:rsidRDefault="00E222CF" w:rsidP="00A63F62">
      <w:pPr>
        <w:jc w:val="both"/>
        <w:rPr>
          <w:rFonts w:ascii="Arial" w:hAnsi="Arial" w:cs="Arial"/>
        </w:rPr>
      </w:pPr>
    </w:p>
    <w:p w14:paraId="63CEE09F" w14:textId="77777777" w:rsidR="00E222CF" w:rsidRPr="00561211" w:rsidRDefault="00E222CF" w:rsidP="00A63F62">
      <w:pPr>
        <w:pStyle w:val="Textoindependiente2"/>
        <w:rPr>
          <w:rFonts w:ascii="Arial" w:hAnsi="Arial" w:cs="Arial"/>
          <w:b w:val="0"/>
          <w:sz w:val="20"/>
        </w:rPr>
      </w:pPr>
      <w:r w:rsidRPr="00561211">
        <w:rPr>
          <w:rFonts w:ascii="Arial" w:hAnsi="Arial" w:cs="Arial"/>
          <w:b w:val="0"/>
          <w:sz w:val="20"/>
        </w:rPr>
        <w:t>El Ciudadano Gobernador Constitucional del Estado, dispondrá se publique, circule y observe.</w:t>
      </w:r>
    </w:p>
    <w:p w14:paraId="128C0E5A" w14:textId="77777777" w:rsidR="00E222CF" w:rsidRPr="00561211" w:rsidRDefault="00E222CF" w:rsidP="00A63F62">
      <w:pPr>
        <w:pStyle w:val="Textoindependiente2"/>
        <w:rPr>
          <w:rFonts w:ascii="Arial" w:hAnsi="Arial" w:cs="Arial"/>
          <w:b w:val="0"/>
          <w:sz w:val="20"/>
        </w:rPr>
      </w:pPr>
    </w:p>
    <w:p w14:paraId="220F5D53" w14:textId="77777777" w:rsidR="00E222CF" w:rsidRPr="00561211" w:rsidRDefault="00E222CF" w:rsidP="00A63F62">
      <w:pPr>
        <w:autoSpaceDE w:val="0"/>
        <w:autoSpaceDN w:val="0"/>
        <w:adjustRightInd w:val="0"/>
        <w:jc w:val="both"/>
        <w:rPr>
          <w:rFonts w:ascii="Arial" w:hAnsi="Arial" w:cs="Arial"/>
        </w:rPr>
      </w:pPr>
      <w:r w:rsidRPr="00561211">
        <w:rPr>
          <w:rFonts w:ascii="Arial" w:hAnsi="Arial" w:cs="Arial"/>
        </w:rPr>
        <w:t xml:space="preserve">Dado en el Salón de Sesiones del Honorable Congreso del Estado de Durango, en Victoria de Durango, </w:t>
      </w:r>
      <w:proofErr w:type="spellStart"/>
      <w:r w:rsidRPr="00561211">
        <w:rPr>
          <w:rFonts w:ascii="Arial" w:hAnsi="Arial" w:cs="Arial"/>
        </w:rPr>
        <w:t>Dgo</w:t>
      </w:r>
      <w:proofErr w:type="spellEnd"/>
      <w:r w:rsidRPr="00561211">
        <w:rPr>
          <w:rFonts w:ascii="Arial" w:hAnsi="Arial" w:cs="Arial"/>
        </w:rPr>
        <w:t>., a los (18) dieciocho días del mes de febrero del año (2009) dos mil nueve.</w:t>
      </w:r>
    </w:p>
    <w:p w14:paraId="427C0FB2" w14:textId="77777777" w:rsidR="00E222CF" w:rsidRPr="00561211" w:rsidRDefault="00E222CF" w:rsidP="00A63F62">
      <w:pPr>
        <w:autoSpaceDE w:val="0"/>
        <w:autoSpaceDN w:val="0"/>
        <w:adjustRightInd w:val="0"/>
        <w:jc w:val="both"/>
        <w:rPr>
          <w:rFonts w:ascii="Arial" w:hAnsi="Arial" w:cs="Arial"/>
        </w:rPr>
      </w:pPr>
    </w:p>
    <w:p w14:paraId="2C72F1A3" w14:textId="77777777" w:rsidR="00E222CF" w:rsidRPr="00561211" w:rsidRDefault="00E222CF" w:rsidP="00A63F62">
      <w:pPr>
        <w:autoSpaceDE w:val="0"/>
        <w:autoSpaceDN w:val="0"/>
        <w:adjustRightInd w:val="0"/>
        <w:jc w:val="both"/>
        <w:rPr>
          <w:rFonts w:ascii="Arial" w:hAnsi="Arial" w:cs="Arial"/>
        </w:rPr>
      </w:pPr>
      <w:r w:rsidRPr="00561211">
        <w:rPr>
          <w:rFonts w:ascii="Arial" w:hAnsi="Arial" w:cs="Arial"/>
        </w:rPr>
        <w:t xml:space="preserve">DIP. JORGE HERRERA DELGADO, </w:t>
      </w:r>
      <w:proofErr w:type="gramStart"/>
      <w:r w:rsidRPr="00561211">
        <w:rPr>
          <w:rFonts w:ascii="Arial" w:hAnsi="Arial" w:cs="Arial"/>
        </w:rPr>
        <w:t>PRESIDENTE.-</w:t>
      </w:r>
      <w:proofErr w:type="gramEnd"/>
      <w:r w:rsidRPr="00561211">
        <w:rPr>
          <w:rFonts w:ascii="Arial" w:hAnsi="Arial" w:cs="Arial"/>
        </w:rPr>
        <w:t xml:space="preserve"> DIP. ADÁN SORIA RAMÍREZ, </w:t>
      </w:r>
      <w:proofErr w:type="gramStart"/>
      <w:r w:rsidRPr="00561211">
        <w:rPr>
          <w:rFonts w:ascii="Arial" w:hAnsi="Arial" w:cs="Arial"/>
        </w:rPr>
        <w:t>SECRETARIO.-</w:t>
      </w:r>
      <w:proofErr w:type="gramEnd"/>
      <w:r w:rsidRPr="00561211">
        <w:rPr>
          <w:rFonts w:ascii="Arial" w:hAnsi="Arial" w:cs="Arial"/>
        </w:rPr>
        <w:t xml:space="preserve"> DIP. FERNANDO ULISES ADAME DE LEÓN, </w:t>
      </w:r>
      <w:proofErr w:type="gramStart"/>
      <w:r w:rsidRPr="00561211">
        <w:rPr>
          <w:rFonts w:ascii="Arial" w:hAnsi="Arial" w:cs="Arial"/>
        </w:rPr>
        <w:t>SECRETARIO.-</w:t>
      </w:r>
      <w:proofErr w:type="gramEnd"/>
      <w:r w:rsidRPr="00561211">
        <w:rPr>
          <w:rFonts w:ascii="Arial" w:hAnsi="Arial" w:cs="Arial"/>
        </w:rPr>
        <w:t xml:space="preserve"> RÚBRICAS.</w:t>
      </w:r>
    </w:p>
    <w:p w14:paraId="50ACC91D" w14:textId="77777777" w:rsidR="00E222CF" w:rsidRPr="00561211" w:rsidRDefault="00E222CF" w:rsidP="00A63F62">
      <w:pPr>
        <w:jc w:val="both"/>
        <w:rPr>
          <w:rFonts w:ascii="Arial" w:hAnsi="Arial" w:cs="Arial"/>
        </w:rPr>
      </w:pPr>
    </w:p>
    <w:p w14:paraId="0FAC41A5" w14:textId="77777777" w:rsidR="00E222CF" w:rsidRPr="00561211" w:rsidRDefault="00E222CF" w:rsidP="00A63F62">
      <w:pPr>
        <w:jc w:val="both"/>
        <w:rPr>
          <w:rFonts w:ascii="Arial" w:hAnsi="Arial" w:cs="Arial"/>
          <w:b/>
        </w:rPr>
      </w:pPr>
      <w:r w:rsidRPr="00561211">
        <w:rPr>
          <w:rFonts w:ascii="Arial" w:hAnsi="Arial" w:cs="Arial"/>
          <w:b/>
        </w:rPr>
        <w:t>DECRETO 261, LXIV LEGISLATURA, PERIÓDICO OFICIAL No. 20 DE FECHA 8 DE MARZO DE 2009.</w:t>
      </w:r>
    </w:p>
    <w:p w14:paraId="5E5EFDD4" w14:textId="77777777" w:rsidR="004E0F73" w:rsidRPr="00561211" w:rsidRDefault="004E0F73" w:rsidP="00A63F62">
      <w:pPr>
        <w:jc w:val="both"/>
        <w:rPr>
          <w:rFonts w:ascii="Arial" w:hAnsi="Arial" w:cs="Arial"/>
          <w:b/>
        </w:rPr>
      </w:pPr>
    </w:p>
    <w:p w14:paraId="7D3C9244" w14:textId="2F701ED2" w:rsidR="00E222CF" w:rsidRPr="00561211" w:rsidRDefault="004E0F73" w:rsidP="00A63F62">
      <w:pPr>
        <w:jc w:val="both"/>
        <w:rPr>
          <w:rFonts w:ascii="Arial" w:hAnsi="Arial" w:cs="Arial"/>
        </w:rPr>
      </w:pPr>
      <w:r w:rsidRPr="00561211">
        <w:rPr>
          <w:rFonts w:ascii="Arial" w:hAnsi="Arial" w:cs="Arial"/>
        </w:rPr>
        <w:t>-------------------------------------------------------------------------------------------------------------------------</w:t>
      </w:r>
      <w:r w:rsidR="00C26CE6">
        <w:rPr>
          <w:rFonts w:ascii="Arial" w:hAnsi="Arial" w:cs="Arial"/>
        </w:rPr>
        <w:t>------------</w:t>
      </w:r>
      <w:r w:rsidRPr="00561211">
        <w:rPr>
          <w:rFonts w:ascii="Arial" w:hAnsi="Arial" w:cs="Arial"/>
        </w:rPr>
        <w:t>-----------</w:t>
      </w:r>
    </w:p>
    <w:p w14:paraId="17C43C42" w14:textId="77777777" w:rsidR="00E222CF" w:rsidRPr="00561211" w:rsidRDefault="00E222CF" w:rsidP="00A63F62">
      <w:pPr>
        <w:jc w:val="both"/>
        <w:rPr>
          <w:rFonts w:ascii="Arial" w:hAnsi="Arial" w:cs="Arial"/>
        </w:rPr>
      </w:pPr>
    </w:p>
    <w:p w14:paraId="5E4865B3" w14:textId="77777777" w:rsidR="00E222CF" w:rsidRPr="00561211" w:rsidRDefault="00E222CF" w:rsidP="00A63F62">
      <w:pPr>
        <w:jc w:val="both"/>
        <w:rPr>
          <w:rFonts w:ascii="Arial" w:hAnsi="Arial" w:cs="Arial"/>
          <w:b/>
        </w:rPr>
      </w:pPr>
      <w:r w:rsidRPr="00561211">
        <w:rPr>
          <w:rFonts w:ascii="Arial" w:hAnsi="Arial" w:cs="Arial"/>
          <w:b/>
        </w:rPr>
        <w:t>DECRETO 281, LXIV LEGISLATURA, PERIÓDICO OFICIAL No. 50, DE FECHA 21 DE JUNIO DE 2009.</w:t>
      </w:r>
    </w:p>
    <w:p w14:paraId="1A7266EF" w14:textId="77777777" w:rsidR="004E0F73" w:rsidRPr="00561211" w:rsidRDefault="004E0F73" w:rsidP="00A63F62">
      <w:pPr>
        <w:jc w:val="both"/>
        <w:rPr>
          <w:rFonts w:ascii="Arial" w:hAnsi="Arial" w:cs="Arial"/>
          <w:b/>
        </w:rPr>
      </w:pPr>
    </w:p>
    <w:p w14:paraId="31E3AFAC" w14:textId="77777777" w:rsidR="00E222CF" w:rsidRPr="00561211" w:rsidRDefault="00E222CF" w:rsidP="00A63F62">
      <w:pPr>
        <w:jc w:val="both"/>
        <w:rPr>
          <w:rFonts w:ascii="Arial" w:hAnsi="Arial" w:cs="Arial"/>
        </w:rPr>
      </w:pPr>
      <w:r w:rsidRPr="00561211">
        <w:rPr>
          <w:rFonts w:ascii="Arial" w:hAnsi="Arial" w:cs="Arial"/>
        </w:rPr>
        <w:t>SE REFORMAN LOS ARTÍCULOS: 15 FRACCIÓN II; 35; 42 EN SU FRACCIÓN II; PRIMERO TRANSITORIO Y SE ADICIONA UN ARTÍCULO SEXTO TRANSITORIO.</w:t>
      </w:r>
    </w:p>
    <w:p w14:paraId="06D732F4" w14:textId="77777777" w:rsidR="00E222CF" w:rsidRPr="00561211" w:rsidRDefault="00E222CF" w:rsidP="00A63F62">
      <w:pPr>
        <w:jc w:val="both"/>
        <w:rPr>
          <w:rFonts w:ascii="Arial" w:hAnsi="Arial" w:cs="Arial"/>
        </w:rPr>
      </w:pPr>
    </w:p>
    <w:p w14:paraId="08CA6979" w14:textId="77777777" w:rsidR="00E222CF" w:rsidRPr="00561211" w:rsidRDefault="00E222CF" w:rsidP="00EB0133">
      <w:pPr>
        <w:jc w:val="center"/>
        <w:rPr>
          <w:rFonts w:ascii="Arial" w:hAnsi="Arial" w:cs="Arial"/>
          <w:b/>
          <w:lang w:val="en-US"/>
        </w:rPr>
      </w:pPr>
      <w:r w:rsidRPr="00561211">
        <w:rPr>
          <w:rFonts w:ascii="Arial" w:hAnsi="Arial" w:cs="Arial"/>
          <w:b/>
          <w:lang w:val="en-US"/>
        </w:rPr>
        <w:t>T R A N S I T O R I O S</w:t>
      </w:r>
    </w:p>
    <w:p w14:paraId="583D0E96" w14:textId="77777777" w:rsidR="00E222CF" w:rsidRPr="00561211" w:rsidRDefault="00E222CF" w:rsidP="00A63F62">
      <w:pPr>
        <w:jc w:val="both"/>
        <w:rPr>
          <w:rFonts w:ascii="Arial" w:hAnsi="Arial" w:cs="Arial"/>
          <w:lang w:val="en-US"/>
        </w:rPr>
      </w:pPr>
    </w:p>
    <w:p w14:paraId="39658335"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PRIMERO.-</w:t>
      </w:r>
      <w:proofErr w:type="gramEnd"/>
      <w:r w:rsidRPr="00561211">
        <w:rPr>
          <w:rFonts w:ascii="Arial" w:hAnsi="Arial" w:cs="Arial"/>
        </w:rPr>
        <w:t xml:space="preserve"> El presente decreto se publicará en el Periódico Oficial del Gobierno Constitucional del Estado de Durango y comenzará su vigencia, de conformidad con el contenido del artículo primero transitorio que se contiene en el decreto.</w:t>
      </w:r>
    </w:p>
    <w:p w14:paraId="0667659E" w14:textId="77777777" w:rsidR="00E222CF" w:rsidRPr="00561211" w:rsidRDefault="00E222CF" w:rsidP="00A63F62">
      <w:pPr>
        <w:jc w:val="both"/>
        <w:rPr>
          <w:rFonts w:ascii="Arial" w:hAnsi="Arial" w:cs="Arial"/>
        </w:rPr>
      </w:pPr>
    </w:p>
    <w:p w14:paraId="47B21E50"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SEGUNDO.-</w:t>
      </w:r>
      <w:proofErr w:type="gramEnd"/>
      <w:r w:rsidRPr="00561211">
        <w:rPr>
          <w:rFonts w:ascii="Arial" w:hAnsi="Arial" w:cs="Arial"/>
        </w:rPr>
        <w:t xml:space="preserve"> Se derogan todas las disposiciones que se opongan al presente decreto.</w:t>
      </w:r>
    </w:p>
    <w:p w14:paraId="1741BA95" w14:textId="77777777" w:rsidR="00E222CF" w:rsidRPr="00561211" w:rsidRDefault="00E222CF" w:rsidP="00A63F62">
      <w:pPr>
        <w:jc w:val="both"/>
        <w:rPr>
          <w:rFonts w:ascii="Arial" w:hAnsi="Arial" w:cs="Arial"/>
        </w:rPr>
      </w:pPr>
    </w:p>
    <w:p w14:paraId="4F9F9F99" w14:textId="77777777" w:rsidR="00E222CF" w:rsidRPr="00561211" w:rsidRDefault="00E222CF" w:rsidP="00A63F62">
      <w:pPr>
        <w:jc w:val="both"/>
        <w:rPr>
          <w:rFonts w:ascii="Arial" w:hAnsi="Arial" w:cs="Arial"/>
        </w:rPr>
      </w:pPr>
      <w:r w:rsidRPr="00561211">
        <w:rPr>
          <w:rFonts w:ascii="Arial" w:hAnsi="Arial" w:cs="Arial"/>
        </w:rPr>
        <w:t>El Ciudadano Gobernador Constitucional del Estado dispondrá se publique, circule y observe.</w:t>
      </w:r>
    </w:p>
    <w:p w14:paraId="39BA96A3" w14:textId="77777777" w:rsidR="00E222CF" w:rsidRPr="00561211" w:rsidRDefault="00E222CF" w:rsidP="00A63F62">
      <w:pPr>
        <w:jc w:val="both"/>
        <w:rPr>
          <w:rFonts w:ascii="Arial" w:hAnsi="Arial" w:cs="Arial"/>
        </w:rPr>
      </w:pPr>
    </w:p>
    <w:p w14:paraId="4631ADD3" w14:textId="77777777" w:rsidR="00E222CF" w:rsidRPr="00561211" w:rsidRDefault="00E222CF" w:rsidP="00A63F62">
      <w:pPr>
        <w:jc w:val="both"/>
        <w:rPr>
          <w:rFonts w:ascii="Arial" w:hAnsi="Arial" w:cs="Arial"/>
        </w:rPr>
      </w:pPr>
      <w:r w:rsidRPr="00561211">
        <w:rPr>
          <w:rFonts w:ascii="Arial" w:hAnsi="Arial" w:cs="Arial"/>
        </w:rPr>
        <w:t xml:space="preserve">Dado en el Salón de Sesiones del Honorable Congreso del Estado, en Victoria de Durango, </w:t>
      </w:r>
      <w:proofErr w:type="spellStart"/>
      <w:r w:rsidRPr="00561211">
        <w:rPr>
          <w:rFonts w:ascii="Arial" w:hAnsi="Arial" w:cs="Arial"/>
        </w:rPr>
        <w:t>Dgo</w:t>
      </w:r>
      <w:proofErr w:type="spellEnd"/>
      <w:r w:rsidRPr="00561211">
        <w:rPr>
          <w:rFonts w:ascii="Arial" w:hAnsi="Arial" w:cs="Arial"/>
        </w:rPr>
        <w:t>., a los (10) diez días del mes de junio del año (2009) dos mil nueve.</w:t>
      </w:r>
    </w:p>
    <w:p w14:paraId="7AE663D8" w14:textId="77777777" w:rsidR="00E222CF" w:rsidRPr="00561211" w:rsidRDefault="00E222CF" w:rsidP="00A63F62">
      <w:pPr>
        <w:jc w:val="both"/>
        <w:rPr>
          <w:rFonts w:ascii="Arial" w:hAnsi="Arial" w:cs="Arial"/>
        </w:rPr>
      </w:pPr>
    </w:p>
    <w:p w14:paraId="739160C2" w14:textId="77777777" w:rsidR="00E222CF" w:rsidRPr="00561211" w:rsidRDefault="00E222CF" w:rsidP="00A63F62">
      <w:pPr>
        <w:jc w:val="both"/>
        <w:rPr>
          <w:rFonts w:ascii="Arial" w:hAnsi="Arial" w:cs="Arial"/>
        </w:rPr>
      </w:pPr>
      <w:r w:rsidRPr="00561211">
        <w:rPr>
          <w:rFonts w:ascii="Arial" w:hAnsi="Arial" w:cs="Arial"/>
        </w:rPr>
        <w:t xml:space="preserve">DIP. SONIA CATALINA MERCADO GALLEGOS, </w:t>
      </w:r>
      <w:proofErr w:type="gramStart"/>
      <w:r w:rsidRPr="00561211">
        <w:rPr>
          <w:rFonts w:ascii="Arial" w:hAnsi="Arial" w:cs="Arial"/>
        </w:rPr>
        <w:t>PRESIDENTA.-</w:t>
      </w:r>
      <w:proofErr w:type="gramEnd"/>
      <w:r w:rsidRPr="00561211">
        <w:rPr>
          <w:rFonts w:ascii="Arial" w:hAnsi="Arial" w:cs="Arial"/>
        </w:rPr>
        <w:t xml:space="preserve"> DIP. JUAN MORENO ESPINOZA, </w:t>
      </w:r>
      <w:proofErr w:type="gramStart"/>
      <w:r w:rsidRPr="00561211">
        <w:rPr>
          <w:rFonts w:ascii="Arial" w:hAnsi="Arial" w:cs="Arial"/>
        </w:rPr>
        <w:t>SECRETARIO.-</w:t>
      </w:r>
      <w:proofErr w:type="gramEnd"/>
      <w:r w:rsidRPr="00561211">
        <w:rPr>
          <w:rFonts w:ascii="Arial" w:hAnsi="Arial" w:cs="Arial"/>
        </w:rPr>
        <w:t xml:space="preserve"> DIP. MA. DE LOURDES BAYONA </w:t>
      </w:r>
      <w:r w:rsidR="001F2DB1" w:rsidRPr="00561211">
        <w:rPr>
          <w:rFonts w:ascii="Arial" w:hAnsi="Arial" w:cs="Arial"/>
        </w:rPr>
        <w:t>CALDERÓN</w:t>
      </w:r>
      <w:r w:rsidRPr="00561211">
        <w:rPr>
          <w:rFonts w:ascii="Arial" w:hAnsi="Arial" w:cs="Arial"/>
        </w:rPr>
        <w:t xml:space="preserve">, </w:t>
      </w:r>
      <w:proofErr w:type="gramStart"/>
      <w:r w:rsidRPr="00561211">
        <w:rPr>
          <w:rFonts w:ascii="Arial" w:hAnsi="Arial" w:cs="Arial"/>
        </w:rPr>
        <w:t>SECRETARIA.-</w:t>
      </w:r>
      <w:proofErr w:type="gramEnd"/>
      <w:r w:rsidRPr="00561211">
        <w:rPr>
          <w:rFonts w:ascii="Arial" w:hAnsi="Arial" w:cs="Arial"/>
        </w:rPr>
        <w:t xml:space="preserve"> RÚBRICAS.</w:t>
      </w:r>
    </w:p>
    <w:p w14:paraId="2B39E618" w14:textId="77777777" w:rsidR="004E0F73" w:rsidRPr="00561211" w:rsidRDefault="004E0F73" w:rsidP="00A63F62">
      <w:pPr>
        <w:jc w:val="both"/>
        <w:rPr>
          <w:rFonts w:ascii="Arial" w:hAnsi="Arial" w:cs="Arial"/>
        </w:rPr>
      </w:pPr>
    </w:p>
    <w:p w14:paraId="673CE4AF" w14:textId="6CE2E86E" w:rsidR="00E222CF" w:rsidRPr="00561211" w:rsidRDefault="004E0F73" w:rsidP="00A63F62">
      <w:pPr>
        <w:jc w:val="both"/>
        <w:rPr>
          <w:rFonts w:ascii="Arial" w:hAnsi="Arial" w:cs="Arial"/>
          <w:b/>
        </w:rPr>
      </w:pPr>
      <w:r w:rsidRPr="00561211">
        <w:rPr>
          <w:rFonts w:ascii="Arial" w:hAnsi="Arial" w:cs="Arial"/>
          <w:b/>
        </w:rPr>
        <w:t>-----------------------------------------------------------------------------------------------------------------------------------</w:t>
      </w:r>
      <w:r w:rsidR="00561211">
        <w:rPr>
          <w:rFonts w:ascii="Arial" w:hAnsi="Arial" w:cs="Arial"/>
          <w:b/>
        </w:rPr>
        <w:t>------------------</w:t>
      </w:r>
    </w:p>
    <w:p w14:paraId="261DEFBB" w14:textId="77777777" w:rsidR="00E222CF" w:rsidRPr="00561211" w:rsidRDefault="00E222CF" w:rsidP="00A63F62">
      <w:pPr>
        <w:jc w:val="both"/>
        <w:rPr>
          <w:rFonts w:ascii="Arial" w:hAnsi="Arial" w:cs="Arial"/>
        </w:rPr>
      </w:pPr>
    </w:p>
    <w:p w14:paraId="6582B0D3" w14:textId="77777777" w:rsidR="00E222CF" w:rsidRPr="00561211" w:rsidRDefault="00E222CF" w:rsidP="00A63F62">
      <w:pPr>
        <w:jc w:val="both"/>
        <w:rPr>
          <w:rFonts w:ascii="Arial" w:hAnsi="Arial" w:cs="Arial"/>
          <w:b/>
        </w:rPr>
      </w:pPr>
      <w:r w:rsidRPr="00561211">
        <w:rPr>
          <w:rFonts w:ascii="Arial" w:hAnsi="Arial" w:cs="Arial"/>
          <w:b/>
        </w:rPr>
        <w:t>DECRETO 419, LXIV LEGISLATURA, PERIÓDICO OFICIAL No. 47, DE FECHA 10 DE DICIEMBRE DE 2009.</w:t>
      </w:r>
    </w:p>
    <w:p w14:paraId="61C66AF6" w14:textId="77777777" w:rsidR="00E222CF" w:rsidRPr="00561211" w:rsidRDefault="00E222CF" w:rsidP="00A63F62">
      <w:pPr>
        <w:jc w:val="both"/>
        <w:rPr>
          <w:rFonts w:ascii="Arial" w:hAnsi="Arial" w:cs="Arial"/>
        </w:rPr>
      </w:pPr>
    </w:p>
    <w:p w14:paraId="1402572E"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PRIMERO.-</w:t>
      </w:r>
      <w:proofErr w:type="gramEnd"/>
      <w:r w:rsidRPr="00561211">
        <w:rPr>
          <w:rFonts w:ascii="Arial" w:hAnsi="Arial" w:cs="Arial"/>
        </w:rPr>
        <w:t xml:space="preserve"> Se reforman  los artículos: primero, segundo, tercero y cuarto transitorios, del Decreto  261 del 18 de Febrero de 2009, publicado en el Periódico Oficial del Gobierno Constitucional del Estado de Durango, </w:t>
      </w:r>
      <w:proofErr w:type="spellStart"/>
      <w:r w:rsidRPr="00561211">
        <w:rPr>
          <w:rFonts w:ascii="Arial" w:hAnsi="Arial" w:cs="Arial"/>
        </w:rPr>
        <w:t>Nº</w:t>
      </w:r>
      <w:proofErr w:type="spellEnd"/>
      <w:r w:rsidRPr="00561211">
        <w:rPr>
          <w:rFonts w:ascii="Arial" w:hAnsi="Arial" w:cs="Arial"/>
        </w:rPr>
        <w:t xml:space="preserve"> 20, de fecha 8 de marzo de 2009. </w:t>
      </w:r>
    </w:p>
    <w:p w14:paraId="38D74432" w14:textId="77777777" w:rsidR="00E222CF" w:rsidRPr="00561211" w:rsidRDefault="00E222CF" w:rsidP="00A63F62">
      <w:pPr>
        <w:jc w:val="both"/>
        <w:rPr>
          <w:rFonts w:ascii="Arial" w:hAnsi="Arial" w:cs="Arial"/>
        </w:rPr>
      </w:pPr>
    </w:p>
    <w:p w14:paraId="35600CC1"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SEGUNDO.-</w:t>
      </w:r>
      <w:proofErr w:type="gramEnd"/>
      <w:r w:rsidRPr="00561211">
        <w:rPr>
          <w:rFonts w:ascii="Arial" w:hAnsi="Arial" w:cs="Arial"/>
        </w:rPr>
        <w:t xml:space="preserve"> Se reforman los artículos: primero y segundo transitorios, del Decreto 281, del 10 de junio de 2009, publicado en el Periódico Oficial del Gobierno Constitucional del Estado de Durango, </w:t>
      </w:r>
      <w:proofErr w:type="spellStart"/>
      <w:r w:rsidRPr="00561211">
        <w:rPr>
          <w:rFonts w:ascii="Arial" w:hAnsi="Arial" w:cs="Arial"/>
        </w:rPr>
        <w:t>N°</w:t>
      </w:r>
      <w:proofErr w:type="spellEnd"/>
      <w:r w:rsidRPr="00561211">
        <w:rPr>
          <w:rFonts w:ascii="Arial" w:hAnsi="Arial" w:cs="Arial"/>
        </w:rPr>
        <w:t xml:space="preserve"> 50, de fecha 21 de Junio de 2009.</w:t>
      </w:r>
    </w:p>
    <w:p w14:paraId="40D612BE" w14:textId="77777777" w:rsidR="00E222CF" w:rsidRPr="00561211" w:rsidRDefault="00E222CF" w:rsidP="00A63F62">
      <w:pPr>
        <w:jc w:val="both"/>
        <w:rPr>
          <w:rFonts w:ascii="Arial" w:hAnsi="Arial" w:cs="Arial"/>
        </w:rPr>
      </w:pPr>
    </w:p>
    <w:p w14:paraId="6F99D990" w14:textId="77777777" w:rsidR="00E222CF" w:rsidRPr="00561211" w:rsidRDefault="00E222CF" w:rsidP="001F2DB1">
      <w:pPr>
        <w:jc w:val="center"/>
        <w:rPr>
          <w:rFonts w:ascii="Arial" w:hAnsi="Arial" w:cs="Arial"/>
          <w:b/>
          <w:lang w:val="en-US"/>
        </w:rPr>
      </w:pPr>
      <w:r w:rsidRPr="00561211">
        <w:rPr>
          <w:rFonts w:ascii="Arial" w:hAnsi="Arial" w:cs="Arial"/>
          <w:b/>
          <w:lang w:val="en-US"/>
        </w:rPr>
        <w:t>T R A N S I T O R I O S</w:t>
      </w:r>
    </w:p>
    <w:p w14:paraId="7C3C61A5" w14:textId="77777777" w:rsidR="00E222CF" w:rsidRPr="00561211" w:rsidRDefault="00E222CF" w:rsidP="00A63F62">
      <w:pPr>
        <w:jc w:val="both"/>
        <w:rPr>
          <w:rFonts w:ascii="Arial" w:hAnsi="Arial" w:cs="Arial"/>
          <w:lang w:val="en-US"/>
        </w:rPr>
      </w:pPr>
    </w:p>
    <w:p w14:paraId="337AEC5B"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Primero.-</w:t>
      </w:r>
      <w:proofErr w:type="gramEnd"/>
      <w:r w:rsidRPr="00561211">
        <w:rPr>
          <w:rFonts w:ascii="Arial" w:hAnsi="Arial" w:cs="Arial"/>
        </w:rPr>
        <w:t xml:space="preserve"> El presente decreto se publicará en el Periódico Oficial del Gobierno Constitucional del Estado de Durango.</w:t>
      </w:r>
    </w:p>
    <w:p w14:paraId="0DCA2AD1" w14:textId="77777777" w:rsidR="00E222CF" w:rsidRPr="00561211" w:rsidRDefault="00E222CF" w:rsidP="00A63F62">
      <w:pPr>
        <w:jc w:val="both"/>
        <w:rPr>
          <w:rFonts w:ascii="Arial" w:hAnsi="Arial" w:cs="Arial"/>
        </w:rPr>
      </w:pPr>
    </w:p>
    <w:p w14:paraId="1FD9398B"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Segundo.-</w:t>
      </w:r>
      <w:proofErr w:type="gramEnd"/>
      <w:r w:rsidRPr="00561211">
        <w:rPr>
          <w:rFonts w:ascii="Arial" w:hAnsi="Arial" w:cs="Arial"/>
        </w:rPr>
        <w:t xml:space="preserve"> El presente decreto, entrará en vigor en el ámbito espacial y temporal de validez en la fecha que dete</w:t>
      </w:r>
      <w:r w:rsidR="001F2DB1" w:rsidRPr="00561211">
        <w:rPr>
          <w:rFonts w:ascii="Arial" w:hAnsi="Arial" w:cs="Arial"/>
        </w:rPr>
        <w:t>rmine la Declaratoria que emita el Congreso</w:t>
      </w:r>
      <w:r w:rsidRPr="00561211">
        <w:rPr>
          <w:rFonts w:ascii="Arial" w:hAnsi="Arial" w:cs="Arial"/>
        </w:rPr>
        <w:t xml:space="preserve"> del Estado o la Comisión Permanente a solicitu</w:t>
      </w:r>
      <w:r w:rsidR="001F2DB1" w:rsidRPr="00561211">
        <w:rPr>
          <w:rFonts w:ascii="Arial" w:hAnsi="Arial" w:cs="Arial"/>
        </w:rPr>
        <w:t>d expresa del Tribunal Superior</w:t>
      </w:r>
      <w:r w:rsidRPr="00561211">
        <w:rPr>
          <w:rFonts w:ascii="Arial" w:hAnsi="Arial" w:cs="Arial"/>
        </w:rPr>
        <w:t xml:space="preserve"> de Justicia del Estado. </w:t>
      </w:r>
    </w:p>
    <w:p w14:paraId="6B814403" w14:textId="77777777" w:rsidR="00E222CF" w:rsidRPr="00561211" w:rsidRDefault="00E222CF" w:rsidP="00A63F62">
      <w:pPr>
        <w:jc w:val="both"/>
        <w:rPr>
          <w:rFonts w:ascii="Arial" w:hAnsi="Arial" w:cs="Arial"/>
        </w:rPr>
      </w:pPr>
    </w:p>
    <w:p w14:paraId="591B21F9" w14:textId="77777777" w:rsidR="00E222CF" w:rsidRPr="00561211" w:rsidRDefault="00E222CF" w:rsidP="00A63F62">
      <w:pPr>
        <w:jc w:val="both"/>
        <w:rPr>
          <w:rFonts w:ascii="Arial" w:hAnsi="Arial" w:cs="Arial"/>
        </w:rPr>
      </w:pPr>
      <w:r w:rsidRPr="00561211">
        <w:rPr>
          <w:rFonts w:ascii="Arial" w:hAnsi="Arial" w:cs="Arial"/>
        </w:rPr>
        <w:t xml:space="preserve">Artículo </w:t>
      </w:r>
      <w:proofErr w:type="gramStart"/>
      <w:r w:rsidRPr="00561211">
        <w:rPr>
          <w:rFonts w:ascii="Arial" w:hAnsi="Arial" w:cs="Arial"/>
        </w:rPr>
        <w:t>Tercero.-</w:t>
      </w:r>
      <w:proofErr w:type="gramEnd"/>
      <w:r w:rsidRPr="00561211">
        <w:rPr>
          <w:rFonts w:ascii="Arial" w:hAnsi="Arial" w:cs="Arial"/>
        </w:rPr>
        <w:t xml:space="preserve"> Se derogan todas las disposiciones que se opongan al presente decreto.</w:t>
      </w:r>
    </w:p>
    <w:p w14:paraId="00F3231B" w14:textId="77777777" w:rsidR="00E222CF" w:rsidRPr="00561211" w:rsidRDefault="00E222CF" w:rsidP="00A63F62">
      <w:pPr>
        <w:jc w:val="both"/>
        <w:rPr>
          <w:rFonts w:ascii="Arial" w:hAnsi="Arial" w:cs="Arial"/>
        </w:rPr>
      </w:pPr>
    </w:p>
    <w:p w14:paraId="0A966787" w14:textId="77777777" w:rsidR="00E222CF" w:rsidRPr="00561211" w:rsidRDefault="00E222CF" w:rsidP="00A63F62">
      <w:pPr>
        <w:jc w:val="both"/>
        <w:rPr>
          <w:rFonts w:ascii="Arial" w:hAnsi="Arial" w:cs="Arial"/>
        </w:rPr>
      </w:pPr>
      <w:r w:rsidRPr="00561211">
        <w:rPr>
          <w:rFonts w:ascii="Arial" w:hAnsi="Arial" w:cs="Arial"/>
        </w:rPr>
        <w:t>El Ciudadano Gobernador Constitucional del Estado dispondrá se publique, circule y observe</w:t>
      </w:r>
    </w:p>
    <w:p w14:paraId="470E59AB" w14:textId="77777777" w:rsidR="00E222CF" w:rsidRPr="00561211" w:rsidRDefault="00E222CF" w:rsidP="00A63F62">
      <w:pPr>
        <w:jc w:val="both"/>
        <w:rPr>
          <w:rFonts w:ascii="Arial" w:hAnsi="Arial" w:cs="Arial"/>
        </w:rPr>
      </w:pPr>
    </w:p>
    <w:p w14:paraId="0C92E03C" w14:textId="77777777" w:rsidR="00E222CF" w:rsidRPr="00561211" w:rsidRDefault="00E222CF" w:rsidP="00A63F62">
      <w:pPr>
        <w:jc w:val="both"/>
        <w:rPr>
          <w:rFonts w:ascii="Arial" w:hAnsi="Arial" w:cs="Arial"/>
        </w:rPr>
      </w:pPr>
      <w:r w:rsidRPr="00561211">
        <w:rPr>
          <w:rFonts w:ascii="Arial" w:hAnsi="Arial" w:cs="Arial"/>
        </w:rPr>
        <w:t xml:space="preserve">Dado en el Salón de Sesiones del Honorable Congreso del Estado, en Victoria de Durango, </w:t>
      </w:r>
      <w:proofErr w:type="spellStart"/>
      <w:r w:rsidRPr="00561211">
        <w:rPr>
          <w:rFonts w:ascii="Arial" w:hAnsi="Arial" w:cs="Arial"/>
        </w:rPr>
        <w:t>Dgo</w:t>
      </w:r>
      <w:proofErr w:type="spellEnd"/>
      <w:r w:rsidRPr="00561211">
        <w:rPr>
          <w:rFonts w:ascii="Arial" w:hAnsi="Arial" w:cs="Arial"/>
        </w:rPr>
        <w:t>., a los (08) ocho días del mes de diciembre del año (2009) dos mil nueve.</w:t>
      </w:r>
    </w:p>
    <w:p w14:paraId="79B11730" w14:textId="77777777" w:rsidR="00E222CF" w:rsidRPr="00561211" w:rsidRDefault="00E222CF" w:rsidP="00A63F62">
      <w:pPr>
        <w:jc w:val="both"/>
        <w:rPr>
          <w:rFonts w:ascii="Arial" w:hAnsi="Arial" w:cs="Arial"/>
        </w:rPr>
      </w:pPr>
    </w:p>
    <w:p w14:paraId="19D391E3" w14:textId="77777777" w:rsidR="00E222CF" w:rsidRPr="00561211" w:rsidRDefault="00E222CF" w:rsidP="00A63F62">
      <w:pPr>
        <w:jc w:val="both"/>
        <w:rPr>
          <w:rFonts w:ascii="Arial" w:hAnsi="Arial" w:cs="Arial"/>
        </w:rPr>
      </w:pPr>
      <w:r w:rsidRPr="00561211">
        <w:rPr>
          <w:rFonts w:ascii="Arial" w:hAnsi="Arial" w:cs="Arial"/>
        </w:rPr>
        <w:t xml:space="preserve">DIP. MARCO AURELIO ROSALES SARACCO, </w:t>
      </w:r>
      <w:proofErr w:type="gramStart"/>
      <w:r w:rsidRPr="00561211">
        <w:rPr>
          <w:rFonts w:ascii="Arial" w:hAnsi="Arial" w:cs="Arial"/>
        </w:rPr>
        <w:t>PRESIDENTE.-</w:t>
      </w:r>
      <w:proofErr w:type="gramEnd"/>
      <w:r w:rsidRPr="00561211">
        <w:rPr>
          <w:rFonts w:ascii="Arial" w:hAnsi="Arial" w:cs="Arial"/>
        </w:rPr>
        <w:t xml:space="preserve"> DIP. RENÉ CARREÓN GÓMEZ, </w:t>
      </w:r>
      <w:proofErr w:type="gramStart"/>
      <w:r w:rsidRPr="00561211">
        <w:rPr>
          <w:rFonts w:ascii="Arial" w:hAnsi="Arial" w:cs="Arial"/>
        </w:rPr>
        <w:t>SECRETARIO.-</w:t>
      </w:r>
      <w:proofErr w:type="gramEnd"/>
      <w:r w:rsidRPr="00561211">
        <w:rPr>
          <w:rFonts w:ascii="Arial" w:hAnsi="Arial" w:cs="Arial"/>
        </w:rPr>
        <w:t xml:space="preserve"> DIP. JULIO ALBERTO CASTAÑEDA </w:t>
      </w:r>
      <w:proofErr w:type="spellStart"/>
      <w:r w:rsidRPr="00561211">
        <w:rPr>
          <w:rFonts w:ascii="Arial" w:hAnsi="Arial" w:cs="Arial"/>
        </w:rPr>
        <w:t>CASTAÑEDA</w:t>
      </w:r>
      <w:proofErr w:type="spellEnd"/>
      <w:r w:rsidRPr="00561211">
        <w:rPr>
          <w:rFonts w:ascii="Arial" w:hAnsi="Arial" w:cs="Arial"/>
        </w:rPr>
        <w:t xml:space="preserve">, </w:t>
      </w:r>
      <w:proofErr w:type="gramStart"/>
      <w:r w:rsidRPr="00561211">
        <w:rPr>
          <w:rFonts w:ascii="Arial" w:hAnsi="Arial" w:cs="Arial"/>
        </w:rPr>
        <w:t>SECRETARIO.-</w:t>
      </w:r>
      <w:proofErr w:type="gramEnd"/>
      <w:r w:rsidRPr="00561211">
        <w:rPr>
          <w:rFonts w:ascii="Arial" w:hAnsi="Arial" w:cs="Arial"/>
        </w:rPr>
        <w:t xml:space="preserve"> RÚBRICAS.</w:t>
      </w:r>
    </w:p>
    <w:p w14:paraId="64907845" w14:textId="77777777" w:rsidR="002725ED" w:rsidRPr="00561211" w:rsidRDefault="002725ED" w:rsidP="00A63F62">
      <w:pPr>
        <w:jc w:val="both"/>
        <w:rPr>
          <w:rFonts w:ascii="Arial" w:hAnsi="Arial" w:cs="Arial"/>
        </w:rPr>
      </w:pPr>
    </w:p>
    <w:p w14:paraId="1562E1DC" w14:textId="364F52F3" w:rsidR="004C4AA6" w:rsidRPr="00561211" w:rsidRDefault="004C4AA6" w:rsidP="00A63F62">
      <w:pPr>
        <w:jc w:val="both"/>
        <w:rPr>
          <w:rFonts w:ascii="Arial" w:hAnsi="Arial" w:cs="Arial"/>
          <w:b/>
        </w:rPr>
      </w:pPr>
      <w:r w:rsidRPr="00561211">
        <w:rPr>
          <w:rFonts w:ascii="Arial" w:hAnsi="Arial" w:cs="Arial"/>
          <w:b/>
        </w:rPr>
        <w:t>----------------------------------------------------------------------------------------------------------------------------------</w:t>
      </w:r>
      <w:r w:rsidR="00561211">
        <w:rPr>
          <w:rFonts w:ascii="Arial" w:hAnsi="Arial" w:cs="Arial"/>
          <w:b/>
        </w:rPr>
        <w:t>--------------</w:t>
      </w:r>
      <w:r w:rsidRPr="00561211">
        <w:rPr>
          <w:rFonts w:ascii="Arial" w:hAnsi="Arial" w:cs="Arial"/>
          <w:b/>
        </w:rPr>
        <w:t>-----</w:t>
      </w:r>
    </w:p>
    <w:p w14:paraId="0D7F72E4" w14:textId="77777777" w:rsidR="004C4AA6" w:rsidRPr="00561211" w:rsidRDefault="004C4AA6" w:rsidP="00A63F62">
      <w:pPr>
        <w:jc w:val="both"/>
        <w:rPr>
          <w:rFonts w:ascii="Arial" w:hAnsi="Arial" w:cs="Arial"/>
          <w:b/>
        </w:rPr>
      </w:pPr>
    </w:p>
    <w:p w14:paraId="6D67509E" w14:textId="77777777" w:rsidR="004C4AA6" w:rsidRPr="00561211" w:rsidRDefault="004C4AA6" w:rsidP="00A63F62">
      <w:pPr>
        <w:jc w:val="both"/>
        <w:rPr>
          <w:rFonts w:ascii="Arial" w:hAnsi="Arial" w:cs="Arial"/>
          <w:b/>
        </w:rPr>
      </w:pPr>
      <w:r w:rsidRPr="00561211">
        <w:rPr>
          <w:rFonts w:ascii="Arial" w:hAnsi="Arial" w:cs="Arial"/>
          <w:b/>
        </w:rPr>
        <w:t xml:space="preserve">DECRETO 158, LXVI LEGISLATURA, </w:t>
      </w:r>
      <w:r w:rsidR="001F2DB1" w:rsidRPr="00561211">
        <w:rPr>
          <w:rFonts w:ascii="Arial" w:hAnsi="Arial" w:cs="Arial"/>
          <w:b/>
        </w:rPr>
        <w:t>PERIÓDICO</w:t>
      </w:r>
      <w:r w:rsidRPr="00561211">
        <w:rPr>
          <w:rFonts w:ascii="Arial" w:hAnsi="Arial" w:cs="Arial"/>
          <w:b/>
        </w:rPr>
        <w:t xml:space="preserve"> OFICIAL 7 EXTRAORDINARIO DE FECHA 6 DE MAYO DE 2014.</w:t>
      </w:r>
    </w:p>
    <w:p w14:paraId="2F8CBBA7" w14:textId="77777777" w:rsidR="004C4AA6" w:rsidRPr="00561211" w:rsidRDefault="004C4AA6" w:rsidP="00A63F62">
      <w:pPr>
        <w:jc w:val="both"/>
        <w:rPr>
          <w:rFonts w:ascii="Arial" w:hAnsi="Arial" w:cs="Arial"/>
          <w:b/>
        </w:rPr>
      </w:pPr>
    </w:p>
    <w:p w14:paraId="4507D20E" w14:textId="77777777" w:rsidR="004C4AA6" w:rsidRPr="00561211" w:rsidRDefault="004C4AA6" w:rsidP="00A63F62">
      <w:pPr>
        <w:jc w:val="both"/>
        <w:rPr>
          <w:rFonts w:ascii="Arial" w:hAnsi="Arial" w:cs="Arial"/>
        </w:rPr>
      </w:pPr>
      <w:r w:rsidRPr="00561211">
        <w:rPr>
          <w:rFonts w:ascii="Arial" w:hAnsi="Arial" w:cs="Arial"/>
          <w:b/>
        </w:rPr>
        <w:t xml:space="preserve">ARTÍCULO </w:t>
      </w:r>
      <w:proofErr w:type="gramStart"/>
      <w:r w:rsidRPr="00561211">
        <w:rPr>
          <w:rFonts w:ascii="Arial" w:hAnsi="Arial" w:cs="Arial"/>
          <w:b/>
        </w:rPr>
        <w:t>ÚNICO.-</w:t>
      </w:r>
      <w:proofErr w:type="gramEnd"/>
      <w:r w:rsidRPr="00561211">
        <w:rPr>
          <w:rFonts w:ascii="Arial" w:hAnsi="Arial" w:cs="Arial"/>
          <w:b/>
        </w:rPr>
        <w:t xml:space="preserve"> </w:t>
      </w:r>
      <w:r w:rsidRPr="00561211">
        <w:rPr>
          <w:rFonts w:ascii="Arial" w:hAnsi="Arial" w:cs="Arial"/>
        </w:rPr>
        <w:t>Se reforman</w:t>
      </w:r>
      <w:r w:rsidRPr="00561211">
        <w:rPr>
          <w:rFonts w:ascii="Arial" w:hAnsi="Arial" w:cs="Arial"/>
          <w:b/>
        </w:rPr>
        <w:t xml:space="preserve"> </w:t>
      </w:r>
      <w:r w:rsidRPr="00561211">
        <w:rPr>
          <w:rFonts w:ascii="Arial" w:hAnsi="Arial" w:cs="Arial"/>
        </w:rPr>
        <w:t>los artículos 1, 5 fracción II, 6, 9, 12 fracciones I y IV, 15 fracciones I, II, III y IV, 19 fracciones III y IV, 34 último párrafo, 39 fracciones IV y IX, 47, 48, 53 fracción VI y 54; así mismo se adicionan un último párrafo al artículo 12; y las fracciones V, VI y VII al artículo 15, todos de la Ley del Instituto de Defensoría Pública del Estado de Durango, para quedar como sigue:</w:t>
      </w:r>
    </w:p>
    <w:p w14:paraId="58123B80" w14:textId="77777777" w:rsidR="004C4AA6" w:rsidRPr="00561211" w:rsidRDefault="004C4AA6" w:rsidP="00A63F62">
      <w:pPr>
        <w:jc w:val="both"/>
        <w:rPr>
          <w:rFonts w:ascii="Arial" w:hAnsi="Arial" w:cs="Arial"/>
        </w:rPr>
      </w:pPr>
    </w:p>
    <w:p w14:paraId="2E5C0103" w14:textId="77777777" w:rsidR="00561211" w:rsidRDefault="00561211" w:rsidP="001F2DB1">
      <w:pPr>
        <w:pStyle w:val="Estilo"/>
        <w:jc w:val="center"/>
        <w:rPr>
          <w:rFonts w:cs="Arial"/>
          <w:b/>
          <w:sz w:val="20"/>
        </w:rPr>
      </w:pPr>
    </w:p>
    <w:p w14:paraId="76A66AE7" w14:textId="77777777" w:rsidR="00561211" w:rsidRDefault="00561211" w:rsidP="001F2DB1">
      <w:pPr>
        <w:pStyle w:val="Estilo"/>
        <w:jc w:val="center"/>
        <w:rPr>
          <w:rFonts w:cs="Arial"/>
          <w:b/>
          <w:sz w:val="20"/>
        </w:rPr>
      </w:pPr>
    </w:p>
    <w:p w14:paraId="25EE4BE8" w14:textId="77777777" w:rsidR="00561211" w:rsidRDefault="00561211" w:rsidP="001F2DB1">
      <w:pPr>
        <w:pStyle w:val="Estilo"/>
        <w:jc w:val="center"/>
        <w:rPr>
          <w:rFonts w:cs="Arial"/>
          <w:b/>
          <w:sz w:val="20"/>
        </w:rPr>
      </w:pPr>
    </w:p>
    <w:p w14:paraId="4E81843A" w14:textId="6960140E" w:rsidR="004C4AA6" w:rsidRPr="00561211" w:rsidRDefault="004C4AA6" w:rsidP="001F2DB1">
      <w:pPr>
        <w:pStyle w:val="Estilo"/>
        <w:jc w:val="center"/>
        <w:rPr>
          <w:rFonts w:cs="Arial"/>
          <w:b/>
          <w:sz w:val="20"/>
        </w:rPr>
      </w:pPr>
      <w:r w:rsidRPr="00561211">
        <w:rPr>
          <w:rFonts w:cs="Arial"/>
          <w:b/>
          <w:sz w:val="20"/>
        </w:rPr>
        <w:t>TRANSITORIOS</w:t>
      </w:r>
    </w:p>
    <w:p w14:paraId="59BA8008" w14:textId="77777777" w:rsidR="004C4AA6" w:rsidRPr="00561211" w:rsidRDefault="004C4AA6" w:rsidP="00A63F62">
      <w:pPr>
        <w:pStyle w:val="Estilo"/>
        <w:rPr>
          <w:rFonts w:cs="Arial"/>
          <w:b/>
          <w:sz w:val="20"/>
        </w:rPr>
      </w:pPr>
    </w:p>
    <w:p w14:paraId="62CEA060" w14:textId="77777777" w:rsidR="004C4AA6" w:rsidRPr="00561211" w:rsidRDefault="004C4AA6" w:rsidP="00A63F62">
      <w:pPr>
        <w:pStyle w:val="Estilo"/>
        <w:rPr>
          <w:rFonts w:cs="Arial"/>
          <w:sz w:val="20"/>
          <w:lang w:val="es-MX"/>
        </w:rPr>
      </w:pPr>
      <w:r w:rsidRPr="00561211">
        <w:rPr>
          <w:rFonts w:cs="Arial"/>
          <w:b/>
          <w:sz w:val="20"/>
        </w:rPr>
        <w:t xml:space="preserve">ARTICULO PRIMERO.- </w:t>
      </w:r>
      <w:r w:rsidRPr="00561211">
        <w:rPr>
          <w:rFonts w:cs="Arial"/>
          <w:sz w:val="20"/>
        </w:rPr>
        <w:t>El presente Decreto entrará en vigor</w:t>
      </w:r>
      <w:r w:rsidRPr="00561211">
        <w:rPr>
          <w:rFonts w:cs="Arial"/>
          <w:sz w:val="20"/>
          <w:lang w:val="es-MX"/>
        </w:rPr>
        <w:t xml:space="preserve"> a las 00:01 horas del día 7 de mayo del año 2014.</w:t>
      </w:r>
    </w:p>
    <w:p w14:paraId="2BEB6B2D" w14:textId="77777777" w:rsidR="004C4AA6" w:rsidRPr="00561211" w:rsidRDefault="004C4AA6" w:rsidP="00A63F62">
      <w:pPr>
        <w:pStyle w:val="Estilo"/>
        <w:rPr>
          <w:rFonts w:cs="Arial"/>
          <w:sz w:val="20"/>
          <w:lang w:val="es-MX"/>
        </w:rPr>
      </w:pPr>
    </w:p>
    <w:p w14:paraId="017B7132" w14:textId="77777777" w:rsidR="004C4AA6" w:rsidRPr="00561211" w:rsidRDefault="004C4AA6" w:rsidP="00A63F62">
      <w:pPr>
        <w:pStyle w:val="Estilo"/>
        <w:rPr>
          <w:rFonts w:cs="Arial"/>
          <w:sz w:val="20"/>
          <w:lang w:val="es-MX"/>
        </w:rPr>
      </w:pPr>
      <w:r w:rsidRPr="00561211">
        <w:rPr>
          <w:rFonts w:cs="Arial"/>
          <w:b/>
          <w:sz w:val="20"/>
        </w:rPr>
        <w:t>ARTÍCULO SEGUNDO.-</w:t>
      </w:r>
      <w:r w:rsidRPr="00561211">
        <w:rPr>
          <w:rFonts w:cs="Arial"/>
          <w:sz w:val="20"/>
        </w:rPr>
        <w:t xml:space="preserve"> Se derogan todas las disposiciones que contravengan a las contenidas en el presente Decreto.</w:t>
      </w:r>
    </w:p>
    <w:p w14:paraId="77B24874" w14:textId="77777777" w:rsidR="004C4AA6" w:rsidRPr="00561211" w:rsidRDefault="004C4AA6" w:rsidP="00A63F62">
      <w:pPr>
        <w:pStyle w:val="Estilo"/>
        <w:rPr>
          <w:rFonts w:cs="Arial"/>
          <w:sz w:val="20"/>
          <w:lang w:val="es-MX"/>
        </w:rPr>
      </w:pPr>
    </w:p>
    <w:p w14:paraId="0D927A50" w14:textId="77777777" w:rsidR="004C4AA6" w:rsidRPr="00561211" w:rsidRDefault="004C4AA6" w:rsidP="00A63F62">
      <w:pPr>
        <w:pStyle w:val="Textosinformato"/>
        <w:jc w:val="both"/>
        <w:rPr>
          <w:rFonts w:ascii="Arial" w:hAnsi="Arial" w:cs="Arial"/>
        </w:rPr>
      </w:pPr>
      <w:r w:rsidRPr="00561211">
        <w:rPr>
          <w:rFonts w:ascii="Arial" w:hAnsi="Arial" w:cs="Arial"/>
        </w:rPr>
        <w:t>El Ciudadano Gobernador Constitucional del Estado, sancionará, promulgará y dispondrá se publique, circule y observe.</w:t>
      </w:r>
    </w:p>
    <w:p w14:paraId="476B0AEE" w14:textId="77777777" w:rsidR="004C4AA6" w:rsidRPr="00561211" w:rsidRDefault="004C4AA6" w:rsidP="00A63F62">
      <w:pPr>
        <w:pStyle w:val="Textosinformato"/>
        <w:jc w:val="both"/>
        <w:rPr>
          <w:rFonts w:ascii="Arial" w:hAnsi="Arial" w:cs="Arial"/>
        </w:rPr>
      </w:pPr>
    </w:p>
    <w:p w14:paraId="708F2B51" w14:textId="77777777" w:rsidR="004C4AA6" w:rsidRPr="00561211" w:rsidRDefault="004C4AA6" w:rsidP="00A63F62">
      <w:pPr>
        <w:pStyle w:val="Estilo"/>
        <w:rPr>
          <w:rFonts w:cs="Arial"/>
          <w:sz w:val="20"/>
          <w:lang w:val="es-MX"/>
        </w:rPr>
      </w:pPr>
      <w:r w:rsidRPr="00561211">
        <w:rPr>
          <w:rFonts w:cs="Arial"/>
          <w:sz w:val="20"/>
          <w:lang w:val="es-MX"/>
        </w:rPr>
        <w:t xml:space="preserve">Dado en el Salón de Sesiones </w:t>
      </w:r>
      <w:r w:rsidRPr="00561211">
        <w:rPr>
          <w:rFonts w:cs="Arial"/>
          <w:sz w:val="20"/>
        </w:rPr>
        <w:t xml:space="preserve">del Honorable Congreso del Estado, en la Ciudad de Victoria de Durango, </w:t>
      </w:r>
      <w:proofErr w:type="spellStart"/>
      <w:r w:rsidRPr="00561211">
        <w:rPr>
          <w:rFonts w:cs="Arial"/>
          <w:sz w:val="20"/>
        </w:rPr>
        <w:t>Dgo</w:t>
      </w:r>
      <w:proofErr w:type="spellEnd"/>
      <w:r w:rsidRPr="00561211">
        <w:rPr>
          <w:rFonts w:cs="Arial"/>
          <w:sz w:val="20"/>
        </w:rPr>
        <w:t xml:space="preserve">., a los </w:t>
      </w:r>
      <w:r w:rsidRPr="00561211">
        <w:rPr>
          <w:rFonts w:cs="Arial"/>
          <w:sz w:val="20"/>
          <w:lang w:val="es-MX"/>
        </w:rPr>
        <w:t>(</w:t>
      </w:r>
      <w:r w:rsidRPr="00561211">
        <w:rPr>
          <w:rFonts w:cs="Arial"/>
          <w:sz w:val="20"/>
        </w:rPr>
        <w:t>06</w:t>
      </w:r>
      <w:r w:rsidRPr="00561211">
        <w:rPr>
          <w:rFonts w:cs="Arial"/>
          <w:sz w:val="20"/>
          <w:lang w:val="es-MX"/>
        </w:rPr>
        <w:t>)</w:t>
      </w:r>
      <w:r w:rsidRPr="00561211">
        <w:rPr>
          <w:rFonts w:cs="Arial"/>
          <w:sz w:val="20"/>
        </w:rPr>
        <w:t xml:space="preserve"> seis días del mes de mayo de </w:t>
      </w:r>
      <w:r w:rsidRPr="00561211">
        <w:rPr>
          <w:rFonts w:cs="Arial"/>
          <w:sz w:val="20"/>
          <w:lang w:val="es-MX"/>
        </w:rPr>
        <w:t>(</w:t>
      </w:r>
      <w:r w:rsidRPr="00561211">
        <w:rPr>
          <w:rFonts w:cs="Arial"/>
          <w:sz w:val="20"/>
        </w:rPr>
        <w:t>2014</w:t>
      </w:r>
      <w:r w:rsidRPr="00561211">
        <w:rPr>
          <w:rFonts w:cs="Arial"/>
          <w:sz w:val="20"/>
          <w:lang w:val="es-MX"/>
        </w:rPr>
        <w:t>)</w:t>
      </w:r>
      <w:r w:rsidRPr="00561211">
        <w:rPr>
          <w:rFonts w:cs="Arial"/>
          <w:sz w:val="20"/>
        </w:rPr>
        <w:t xml:space="preserve"> dos mil Catorce</w:t>
      </w:r>
      <w:r w:rsidRPr="00561211">
        <w:rPr>
          <w:rFonts w:cs="Arial"/>
          <w:sz w:val="20"/>
          <w:lang w:val="es-MX"/>
        </w:rPr>
        <w:t>.</w:t>
      </w:r>
    </w:p>
    <w:p w14:paraId="3F7DC0FB" w14:textId="77777777" w:rsidR="004C4AA6" w:rsidRPr="00561211" w:rsidRDefault="004C4AA6" w:rsidP="00A63F62">
      <w:pPr>
        <w:pStyle w:val="Estilo"/>
        <w:rPr>
          <w:rFonts w:cs="Arial"/>
          <w:sz w:val="20"/>
          <w:lang w:val="es-MX"/>
        </w:rPr>
      </w:pPr>
    </w:p>
    <w:p w14:paraId="56612F14" w14:textId="77777777" w:rsidR="004C4AA6" w:rsidRPr="00561211" w:rsidRDefault="004C4AA6" w:rsidP="00A63F62">
      <w:pPr>
        <w:pStyle w:val="Textosinformato"/>
        <w:jc w:val="both"/>
        <w:outlineLvl w:val="0"/>
        <w:rPr>
          <w:rFonts w:ascii="Arial" w:hAnsi="Arial" w:cs="Arial"/>
        </w:rPr>
      </w:pPr>
      <w:r w:rsidRPr="00561211">
        <w:rPr>
          <w:rFonts w:ascii="Arial" w:hAnsi="Arial" w:cs="Arial"/>
        </w:rPr>
        <w:t>DIP. FERNANDO BARRAGÁN GUTIÉRREZ, PRESIDENTE; DIP. ISRAEL SOTO PEÑA, SECRETARIO, DIP. ALICIA GARCÍA VALENZUELA, SECRETARIA. RÚBRICAS.</w:t>
      </w:r>
    </w:p>
    <w:p w14:paraId="6958008F" w14:textId="77777777" w:rsidR="004C4AA6" w:rsidRPr="00561211" w:rsidRDefault="004C4AA6" w:rsidP="004C4AA6">
      <w:pPr>
        <w:jc w:val="both"/>
        <w:rPr>
          <w:rFonts w:ascii="Arial" w:hAnsi="Arial" w:cs="Arial"/>
          <w:b/>
        </w:rPr>
      </w:pPr>
    </w:p>
    <w:p w14:paraId="701A562C" w14:textId="77777777" w:rsidR="00F57B04" w:rsidRPr="00561211" w:rsidRDefault="00F57B04" w:rsidP="004C4AA6">
      <w:pPr>
        <w:jc w:val="both"/>
        <w:rPr>
          <w:rFonts w:ascii="Arial" w:hAnsi="Arial" w:cs="Arial"/>
          <w:b/>
        </w:rPr>
      </w:pPr>
      <w:r w:rsidRPr="00561211">
        <w:rPr>
          <w:rFonts w:ascii="Arial" w:hAnsi="Arial" w:cs="Arial"/>
          <w:b/>
        </w:rPr>
        <w:t>-----------------------------------------------------------------------------------------------------------------------------------------------------</w:t>
      </w:r>
    </w:p>
    <w:p w14:paraId="3D68C939" w14:textId="77777777" w:rsidR="00F57B04" w:rsidRPr="00561211" w:rsidRDefault="00F57B04" w:rsidP="004C4AA6">
      <w:pPr>
        <w:jc w:val="both"/>
        <w:rPr>
          <w:rFonts w:ascii="Arial" w:hAnsi="Arial" w:cs="Arial"/>
          <w:b/>
        </w:rPr>
      </w:pPr>
    </w:p>
    <w:p w14:paraId="77FC77A1" w14:textId="322DD963" w:rsidR="00F57B04" w:rsidRPr="00561211" w:rsidRDefault="00F57B04" w:rsidP="004C4AA6">
      <w:pPr>
        <w:jc w:val="both"/>
        <w:rPr>
          <w:rFonts w:ascii="Arial" w:hAnsi="Arial" w:cs="Arial"/>
          <w:b/>
        </w:rPr>
      </w:pPr>
      <w:r w:rsidRPr="00561211">
        <w:rPr>
          <w:rFonts w:ascii="Arial" w:hAnsi="Arial" w:cs="Arial"/>
          <w:b/>
        </w:rPr>
        <w:t>DECRETO 272, LXVIII LEGISLATURA, PERIODICO OFICIAL No. 23 DE FECHA 19 DE MARZO DE 2020</w:t>
      </w:r>
      <w:r w:rsidR="00627588">
        <w:rPr>
          <w:rFonts w:ascii="Arial" w:hAnsi="Arial" w:cs="Arial"/>
          <w:b/>
        </w:rPr>
        <w:t>.</w:t>
      </w:r>
    </w:p>
    <w:p w14:paraId="2B865938" w14:textId="77777777" w:rsidR="00F57B04" w:rsidRPr="00561211" w:rsidRDefault="00F57B04" w:rsidP="004C4AA6">
      <w:pPr>
        <w:jc w:val="both"/>
        <w:rPr>
          <w:rFonts w:ascii="Arial" w:hAnsi="Arial" w:cs="Arial"/>
          <w:b/>
        </w:rPr>
      </w:pPr>
    </w:p>
    <w:p w14:paraId="5C198B64" w14:textId="77777777" w:rsidR="00F57B04" w:rsidRPr="00561211" w:rsidRDefault="00F57B04" w:rsidP="004C4AA6">
      <w:pPr>
        <w:jc w:val="both"/>
        <w:rPr>
          <w:rFonts w:ascii="Arial" w:hAnsi="Arial" w:cs="Arial"/>
          <w:bCs/>
        </w:rPr>
      </w:pPr>
      <w:r w:rsidRPr="00561211">
        <w:rPr>
          <w:rFonts w:ascii="Arial" w:hAnsi="Arial" w:cs="Arial"/>
          <w:b/>
        </w:rPr>
        <w:t xml:space="preserve">ARTICULO ÚNICO. - </w:t>
      </w:r>
      <w:r w:rsidRPr="00561211">
        <w:rPr>
          <w:rFonts w:ascii="Arial" w:hAnsi="Arial" w:cs="Arial"/>
          <w:bCs/>
        </w:rPr>
        <w:t>Se reforman el último párrafo del artículo 26 y las fracciones X, XI y XII del artículo 39 de la Ley del Instituto de Defensoría Pública del Estado de Durango.</w:t>
      </w:r>
    </w:p>
    <w:p w14:paraId="5B055132" w14:textId="77777777" w:rsidR="00F57B04" w:rsidRPr="00561211" w:rsidRDefault="00F57B04" w:rsidP="004C4AA6">
      <w:pPr>
        <w:jc w:val="both"/>
        <w:rPr>
          <w:rFonts w:ascii="Arial" w:hAnsi="Arial" w:cs="Arial"/>
          <w:bCs/>
        </w:rPr>
      </w:pPr>
    </w:p>
    <w:p w14:paraId="7608CB25" w14:textId="77777777" w:rsidR="00F57B04" w:rsidRPr="00561211" w:rsidRDefault="00F57B04" w:rsidP="00F57B04">
      <w:pPr>
        <w:jc w:val="center"/>
        <w:rPr>
          <w:rFonts w:ascii="Arial" w:hAnsi="Arial" w:cs="Arial"/>
        </w:rPr>
      </w:pPr>
      <w:r w:rsidRPr="00561211">
        <w:rPr>
          <w:rFonts w:ascii="Arial" w:hAnsi="Arial" w:cs="Arial"/>
          <w:b/>
        </w:rPr>
        <w:t>ARTÍCULOS TRANSITORIOS</w:t>
      </w:r>
    </w:p>
    <w:p w14:paraId="4A663E6E" w14:textId="77777777" w:rsidR="00F57B04" w:rsidRPr="00561211" w:rsidRDefault="00F57B04" w:rsidP="00F57B04">
      <w:pPr>
        <w:jc w:val="both"/>
        <w:rPr>
          <w:rFonts w:ascii="Arial" w:hAnsi="Arial" w:cs="Arial"/>
        </w:rPr>
      </w:pPr>
    </w:p>
    <w:p w14:paraId="4F75E2B1" w14:textId="77777777" w:rsidR="00F57B04" w:rsidRPr="00561211" w:rsidRDefault="00F57B04" w:rsidP="00F57B04">
      <w:pPr>
        <w:jc w:val="both"/>
        <w:rPr>
          <w:rFonts w:ascii="Arial" w:hAnsi="Arial" w:cs="Arial"/>
        </w:rPr>
      </w:pPr>
      <w:r w:rsidRPr="00561211">
        <w:rPr>
          <w:rFonts w:ascii="Arial" w:hAnsi="Arial" w:cs="Arial"/>
          <w:b/>
        </w:rPr>
        <w:t xml:space="preserve">PRIMERO. </w:t>
      </w:r>
      <w:r w:rsidRPr="00561211">
        <w:rPr>
          <w:rFonts w:ascii="Arial" w:hAnsi="Arial" w:cs="Arial"/>
        </w:rPr>
        <w:t>El presente decreto entrará en vigor al día siguiente de su publicación en el Periódico Oficial del Gobierno del Estado de Durango.</w:t>
      </w:r>
    </w:p>
    <w:p w14:paraId="78868D3E" w14:textId="77777777" w:rsidR="00F57B04" w:rsidRPr="00561211" w:rsidRDefault="00F57B04" w:rsidP="00F57B04">
      <w:pPr>
        <w:jc w:val="both"/>
        <w:rPr>
          <w:rFonts w:ascii="Arial" w:hAnsi="Arial" w:cs="Arial"/>
          <w:b/>
        </w:rPr>
      </w:pPr>
    </w:p>
    <w:p w14:paraId="5CE587C5" w14:textId="77777777" w:rsidR="00F57B04" w:rsidRPr="00561211" w:rsidRDefault="00F57B04" w:rsidP="00F57B04">
      <w:pPr>
        <w:jc w:val="both"/>
        <w:rPr>
          <w:rFonts w:ascii="Arial" w:eastAsia="Arial Unicode MS" w:hAnsi="Arial" w:cs="Arial"/>
        </w:rPr>
      </w:pPr>
      <w:r w:rsidRPr="00561211">
        <w:rPr>
          <w:rFonts w:ascii="Arial" w:hAnsi="Arial" w:cs="Arial"/>
          <w:b/>
        </w:rPr>
        <w:t xml:space="preserve">SEGUNDO. </w:t>
      </w:r>
      <w:r w:rsidRPr="00561211">
        <w:rPr>
          <w:rFonts w:ascii="Arial" w:hAnsi="Arial" w:cs="Arial"/>
        </w:rPr>
        <w:t>Se derogan todas las disposiciones que se opongan al presente decreto.</w:t>
      </w:r>
      <w:r w:rsidRPr="00561211">
        <w:rPr>
          <w:rFonts w:ascii="Arial" w:hAnsi="Arial" w:cs="Arial"/>
        </w:rPr>
        <w:cr/>
      </w:r>
    </w:p>
    <w:p w14:paraId="6C968155" w14:textId="77777777" w:rsidR="00F57B04" w:rsidRPr="00561211" w:rsidRDefault="00F57B04" w:rsidP="00F57B04">
      <w:pPr>
        <w:jc w:val="both"/>
        <w:rPr>
          <w:rFonts w:ascii="Arial" w:eastAsia="Arial Unicode MS" w:hAnsi="Arial" w:cs="Arial"/>
        </w:rPr>
      </w:pPr>
      <w:r w:rsidRPr="00561211">
        <w:rPr>
          <w:rFonts w:ascii="Arial" w:eastAsia="Arial Unicode MS" w:hAnsi="Arial" w:cs="Arial"/>
        </w:rPr>
        <w:t>El Ciudadano Gobernador del Estado, sancionará, promulgará y dispondrá se publique, circule y observe.</w:t>
      </w:r>
    </w:p>
    <w:p w14:paraId="64EC81E1" w14:textId="77777777" w:rsidR="00F57B04" w:rsidRPr="00561211" w:rsidRDefault="00F57B04" w:rsidP="00F57B04">
      <w:pPr>
        <w:jc w:val="both"/>
        <w:rPr>
          <w:rFonts w:ascii="Arial" w:hAnsi="Arial" w:cs="Arial"/>
        </w:rPr>
      </w:pPr>
    </w:p>
    <w:p w14:paraId="603F7312" w14:textId="77777777" w:rsidR="00F57B04" w:rsidRPr="00561211" w:rsidRDefault="00F57B04" w:rsidP="00F57B04">
      <w:pPr>
        <w:jc w:val="both"/>
        <w:rPr>
          <w:rFonts w:ascii="Arial" w:hAnsi="Arial" w:cs="Arial"/>
          <w:lang w:val="es-MX" w:eastAsia="en-US"/>
        </w:rPr>
      </w:pPr>
      <w:r w:rsidRPr="00561211">
        <w:rPr>
          <w:rFonts w:ascii="Arial" w:hAnsi="Arial" w:cs="Arial"/>
        </w:rPr>
        <w:t xml:space="preserve">Dado en el Salón de Sesiones del Honorable Congreso del Estado, en Victoria de Durango, </w:t>
      </w:r>
      <w:proofErr w:type="spellStart"/>
      <w:r w:rsidRPr="00561211">
        <w:rPr>
          <w:rFonts w:ascii="Arial" w:hAnsi="Arial" w:cs="Arial"/>
        </w:rPr>
        <w:t>Dgo</w:t>
      </w:r>
      <w:proofErr w:type="spellEnd"/>
      <w:r w:rsidRPr="00561211">
        <w:rPr>
          <w:rFonts w:ascii="Arial" w:hAnsi="Arial" w:cs="Arial"/>
        </w:rPr>
        <w:t>., a los (04) cuatro días del mes de marzo del año (2020) dos mil veinte.</w:t>
      </w:r>
    </w:p>
    <w:p w14:paraId="7D2E6DAD" w14:textId="77777777" w:rsidR="00F57B04" w:rsidRPr="00561211" w:rsidRDefault="00F57B04" w:rsidP="00F57B04">
      <w:pPr>
        <w:jc w:val="both"/>
        <w:rPr>
          <w:rFonts w:ascii="Arial" w:hAnsi="Arial" w:cs="Arial"/>
        </w:rPr>
      </w:pPr>
    </w:p>
    <w:p w14:paraId="79327483" w14:textId="41E2CF8F" w:rsidR="00F57B04" w:rsidRDefault="00F57B04" w:rsidP="00F57B04">
      <w:pPr>
        <w:jc w:val="both"/>
        <w:rPr>
          <w:rFonts w:ascii="Arial" w:hAnsi="Arial" w:cs="Arial"/>
        </w:rPr>
      </w:pPr>
      <w:r w:rsidRPr="00561211">
        <w:rPr>
          <w:rFonts w:ascii="Arial" w:hAnsi="Arial" w:cs="Arial"/>
        </w:rPr>
        <w:t xml:space="preserve">DIP. MARIA ELENA GONZÁLEZ RIVERA, PRESIDENTA; DIP. NANCI CAROLINA VÁSQUEZ LUNA, SECRETARIA; DIP. MARIO ALFONSO DELGADO MENDOZA, SECRETARIO. </w:t>
      </w:r>
    </w:p>
    <w:p w14:paraId="35417758" w14:textId="2B8C2F01" w:rsidR="00561211" w:rsidRDefault="00561211" w:rsidP="00F57B04">
      <w:pPr>
        <w:jc w:val="both"/>
        <w:rPr>
          <w:rFonts w:ascii="Arial" w:hAnsi="Arial" w:cs="Arial"/>
        </w:rPr>
      </w:pPr>
    </w:p>
    <w:p w14:paraId="3BF41081" w14:textId="0F633B03" w:rsidR="00561211" w:rsidRDefault="00561211" w:rsidP="00F57B04">
      <w:pPr>
        <w:jc w:val="both"/>
        <w:rPr>
          <w:rFonts w:ascii="Arial" w:hAnsi="Arial" w:cs="Arial"/>
        </w:rPr>
      </w:pPr>
      <w:r>
        <w:rPr>
          <w:rFonts w:ascii="Arial" w:hAnsi="Arial" w:cs="Arial"/>
        </w:rPr>
        <w:t>-----------------------------------------------------------------------------------------------------------------------------------------------------</w:t>
      </w:r>
    </w:p>
    <w:p w14:paraId="6CDBACF1" w14:textId="1ADAEE70" w:rsidR="00561211" w:rsidRDefault="00561211" w:rsidP="00F57B04">
      <w:pPr>
        <w:jc w:val="both"/>
        <w:rPr>
          <w:rFonts w:ascii="Arial" w:hAnsi="Arial" w:cs="Arial"/>
          <w:b/>
        </w:rPr>
      </w:pPr>
    </w:p>
    <w:p w14:paraId="18827720" w14:textId="0AEBA34B" w:rsidR="00561211" w:rsidRDefault="00561211" w:rsidP="00561211">
      <w:pPr>
        <w:jc w:val="both"/>
        <w:rPr>
          <w:rFonts w:ascii="Arial" w:hAnsi="Arial" w:cs="Arial"/>
          <w:b/>
        </w:rPr>
      </w:pPr>
      <w:r w:rsidRPr="00561211">
        <w:rPr>
          <w:rFonts w:ascii="Arial" w:hAnsi="Arial" w:cs="Arial"/>
          <w:b/>
        </w:rPr>
        <w:t xml:space="preserve">DECRETO </w:t>
      </w:r>
      <w:r>
        <w:rPr>
          <w:rFonts w:ascii="Arial" w:hAnsi="Arial" w:cs="Arial"/>
          <w:b/>
        </w:rPr>
        <w:t>326</w:t>
      </w:r>
      <w:r w:rsidRPr="00561211">
        <w:rPr>
          <w:rFonts w:ascii="Arial" w:hAnsi="Arial" w:cs="Arial"/>
          <w:b/>
        </w:rPr>
        <w:t>, LX</w:t>
      </w:r>
      <w:r>
        <w:rPr>
          <w:rFonts w:ascii="Arial" w:hAnsi="Arial" w:cs="Arial"/>
          <w:b/>
        </w:rPr>
        <w:t>IX</w:t>
      </w:r>
      <w:r w:rsidRPr="00561211">
        <w:rPr>
          <w:rFonts w:ascii="Arial" w:hAnsi="Arial" w:cs="Arial"/>
          <w:b/>
        </w:rPr>
        <w:t xml:space="preserve"> LEGISLATURA, PERIODICO OFICIAL No. 23 DE FECHA 19 DE MARZO DE 202</w:t>
      </w:r>
      <w:r>
        <w:rPr>
          <w:rFonts w:ascii="Arial" w:hAnsi="Arial" w:cs="Arial"/>
          <w:b/>
        </w:rPr>
        <w:t>3.</w:t>
      </w:r>
    </w:p>
    <w:p w14:paraId="0CE42075" w14:textId="26BDE26D" w:rsidR="00561211" w:rsidRDefault="00561211" w:rsidP="00561211">
      <w:pPr>
        <w:jc w:val="both"/>
        <w:rPr>
          <w:rFonts w:ascii="Arial" w:hAnsi="Arial" w:cs="Arial"/>
          <w:b/>
        </w:rPr>
      </w:pPr>
    </w:p>
    <w:p w14:paraId="5DA432BB" w14:textId="6B708D00" w:rsidR="00561211" w:rsidRPr="00627588" w:rsidRDefault="00561211" w:rsidP="00561211">
      <w:pPr>
        <w:jc w:val="both"/>
        <w:rPr>
          <w:rFonts w:ascii="Arial" w:hAnsi="Arial" w:cs="Arial"/>
          <w:bCs/>
        </w:rPr>
      </w:pPr>
      <w:r w:rsidRPr="00627588">
        <w:rPr>
          <w:rFonts w:ascii="Arial" w:hAnsi="Arial" w:cs="Arial"/>
          <w:bCs/>
        </w:rPr>
        <w:t>ARTÍCULO ÚNICO. – Se adiciona un párrafo a la fracción X del artículo 39 de la Ley del Instituto de Defensoría Pública del Estado de Durango.</w:t>
      </w:r>
    </w:p>
    <w:p w14:paraId="57DE21C0" w14:textId="7FC19A30" w:rsidR="00561211" w:rsidRPr="00627588" w:rsidRDefault="00561211" w:rsidP="00561211">
      <w:pPr>
        <w:jc w:val="both"/>
        <w:rPr>
          <w:rFonts w:ascii="Arial" w:hAnsi="Arial" w:cs="Arial"/>
          <w:bCs/>
        </w:rPr>
      </w:pPr>
    </w:p>
    <w:p w14:paraId="3D49C683" w14:textId="5FA0AAE5" w:rsidR="00561211" w:rsidRDefault="00561211" w:rsidP="00561211">
      <w:pPr>
        <w:jc w:val="center"/>
        <w:rPr>
          <w:rFonts w:ascii="Arial" w:hAnsi="Arial" w:cs="Arial"/>
          <w:b/>
        </w:rPr>
      </w:pPr>
      <w:r w:rsidRPr="00627588">
        <w:rPr>
          <w:rFonts w:ascii="Arial" w:hAnsi="Arial" w:cs="Arial"/>
          <w:b/>
        </w:rPr>
        <w:lastRenderedPageBreak/>
        <w:t>ARTÍCULOS TRANSITORIOS</w:t>
      </w:r>
    </w:p>
    <w:p w14:paraId="31C8F426" w14:textId="77777777" w:rsidR="00627588" w:rsidRPr="00627588" w:rsidRDefault="00627588" w:rsidP="00561211">
      <w:pPr>
        <w:jc w:val="center"/>
        <w:rPr>
          <w:rFonts w:ascii="Arial" w:hAnsi="Arial" w:cs="Arial"/>
          <w:b/>
        </w:rPr>
      </w:pPr>
    </w:p>
    <w:p w14:paraId="3EE5F41E" w14:textId="77777777" w:rsidR="00627588" w:rsidRDefault="00561211" w:rsidP="00F57B04">
      <w:pPr>
        <w:jc w:val="both"/>
        <w:rPr>
          <w:rFonts w:ascii="Arial" w:hAnsi="Arial" w:cs="Arial"/>
          <w:bCs/>
        </w:rPr>
      </w:pPr>
      <w:r w:rsidRPr="00627588">
        <w:rPr>
          <w:rFonts w:ascii="Arial" w:hAnsi="Arial" w:cs="Arial"/>
          <w:b/>
        </w:rPr>
        <w:t xml:space="preserve">PRIMERO. </w:t>
      </w:r>
      <w:r w:rsidRPr="00627588">
        <w:rPr>
          <w:rFonts w:ascii="Arial" w:hAnsi="Arial" w:cs="Arial"/>
          <w:bCs/>
        </w:rPr>
        <w:t xml:space="preserve">- El presente decreto entrará en vigor en día siguiente al de su publicación en el Periódico Oficial del Gobierno del Estado. </w:t>
      </w:r>
    </w:p>
    <w:p w14:paraId="3442B259" w14:textId="77777777" w:rsidR="00627588" w:rsidRDefault="00627588" w:rsidP="00F57B04">
      <w:pPr>
        <w:jc w:val="both"/>
        <w:rPr>
          <w:rFonts w:ascii="Arial" w:hAnsi="Arial" w:cs="Arial"/>
          <w:bCs/>
        </w:rPr>
      </w:pPr>
    </w:p>
    <w:p w14:paraId="66206DF6" w14:textId="77777777" w:rsidR="00627588" w:rsidRDefault="00561211" w:rsidP="00F57B04">
      <w:pPr>
        <w:jc w:val="both"/>
        <w:rPr>
          <w:rFonts w:ascii="Arial" w:hAnsi="Arial" w:cs="Arial"/>
          <w:bCs/>
        </w:rPr>
      </w:pPr>
      <w:r w:rsidRPr="00627588">
        <w:rPr>
          <w:rFonts w:ascii="Arial" w:hAnsi="Arial" w:cs="Arial"/>
          <w:b/>
        </w:rPr>
        <w:t>SEGUNDO.</w:t>
      </w:r>
      <w:r w:rsidRPr="00627588">
        <w:rPr>
          <w:rFonts w:ascii="Arial" w:hAnsi="Arial" w:cs="Arial"/>
          <w:bCs/>
        </w:rPr>
        <w:t xml:space="preserve"> - Se derogan todas las disposiciones que contravengan lo establecido en el presente decreto. </w:t>
      </w:r>
    </w:p>
    <w:p w14:paraId="54B4DF74" w14:textId="77777777" w:rsidR="00627588" w:rsidRDefault="00627588" w:rsidP="00F57B04">
      <w:pPr>
        <w:jc w:val="both"/>
        <w:rPr>
          <w:rFonts w:ascii="Arial" w:hAnsi="Arial" w:cs="Arial"/>
          <w:bCs/>
        </w:rPr>
      </w:pPr>
    </w:p>
    <w:p w14:paraId="5BFA0FFC" w14:textId="30AEDBC5" w:rsidR="00561211" w:rsidRDefault="00561211" w:rsidP="00F57B04">
      <w:pPr>
        <w:jc w:val="both"/>
        <w:rPr>
          <w:rFonts w:ascii="Arial" w:hAnsi="Arial" w:cs="Arial"/>
          <w:bCs/>
        </w:rPr>
      </w:pPr>
      <w:r w:rsidRPr="00627588">
        <w:rPr>
          <w:rFonts w:ascii="Arial" w:hAnsi="Arial" w:cs="Arial"/>
          <w:bCs/>
        </w:rPr>
        <w:t>El Ciudadano Gobernador del Estado, sancionará, promulgará y dispondrá se publique, circule y observe</w:t>
      </w:r>
      <w:r w:rsidR="00627588">
        <w:rPr>
          <w:rFonts w:ascii="Arial" w:hAnsi="Arial" w:cs="Arial"/>
          <w:bCs/>
        </w:rPr>
        <w:t>.</w:t>
      </w:r>
    </w:p>
    <w:p w14:paraId="3F31E005" w14:textId="776BF648" w:rsidR="00627588" w:rsidRDefault="00627588" w:rsidP="00F57B04">
      <w:pPr>
        <w:jc w:val="both"/>
        <w:rPr>
          <w:rFonts w:ascii="Arial" w:hAnsi="Arial" w:cs="Arial"/>
          <w:bCs/>
        </w:rPr>
      </w:pPr>
    </w:p>
    <w:p w14:paraId="18906B3A" w14:textId="7FC48BA3" w:rsidR="00627588" w:rsidRDefault="00627588" w:rsidP="00F57B04">
      <w:pPr>
        <w:jc w:val="both"/>
        <w:rPr>
          <w:rFonts w:ascii="Arial" w:hAnsi="Arial" w:cs="Arial"/>
        </w:rPr>
      </w:pPr>
      <w:r w:rsidRPr="00627588">
        <w:rPr>
          <w:rFonts w:ascii="Arial" w:hAnsi="Arial" w:cs="Arial"/>
        </w:rPr>
        <w:t xml:space="preserve">Dado en el Salón de Sesiones del Honorable Congreso del Estado, en Victoria de Durango, </w:t>
      </w:r>
      <w:proofErr w:type="spellStart"/>
      <w:r w:rsidRPr="00627588">
        <w:rPr>
          <w:rFonts w:ascii="Arial" w:hAnsi="Arial" w:cs="Arial"/>
        </w:rPr>
        <w:t>Dgo</w:t>
      </w:r>
      <w:proofErr w:type="spellEnd"/>
      <w:r w:rsidRPr="00627588">
        <w:rPr>
          <w:rFonts w:ascii="Arial" w:hAnsi="Arial" w:cs="Arial"/>
        </w:rPr>
        <w:t xml:space="preserve">., a los (28) veintiocho días del mes de febrero del año (2023) dos mil veintitrés. </w:t>
      </w:r>
    </w:p>
    <w:p w14:paraId="5EB465EA" w14:textId="77777777" w:rsidR="00627588" w:rsidRDefault="00627588" w:rsidP="00F57B04">
      <w:pPr>
        <w:jc w:val="both"/>
        <w:rPr>
          <w:rFonts w:ascii="Arial" w:hAnsi="Arial" w:cs="Arial"/>
        </w:rPr>
      </w:pPr>
    </w:p>
    <w:p w14:paraId="03D41987" w14:textId="3B617987" w:rsidR="00627588" w:rsidRDefault="00627588" w:rsidP="00F57B04">
      <w:pPr>
        <w:jc w:val="both"/>
        <w:rPr>
          <w:rFonts w:ascii="Arial" w:hAnsi="Arial" w:cs="Arial"/>
        </w:rPr>
      </w:pPr>
      <w:r w:rsidRPr="00627588">
        <w:rPr>
          <w:rFonts w:ascii="Arial" w:hAnsi="Arial" w:cs="Arial"/>
        </w:rPr>
        <w:t>DIP. BERNABE AGUILAR CARRILLO PRESIDENTE. DIP. ROSA MARÍA TRIANA MARTÍNEZ SECRETARIA. DIP. SILVIA PATRICIA JIMENEZ DELGADO SECRETARIA.</w:t>
      </w:r>
    </w:p>
    <w:p w14:paraId="25800CCE" w14:textId="77777777" w:rsidR="00C26CE6" w:rsidRDefault="00C26CE6" w:rsidP="00F57B04">
      <w:pPr>
        <w:jc w:val="both"/>
        <w:rPr>
          <w:rFonts w:ascii="Arial" w:hAnsi="Arial" w:cs="Arial"/>
        </w:rPr>
      </w:pPr>
    </w:p>
    <w:p w14:paraId="5BF2C938" w14:textId="4DBE6A45" w:rsidR="00C26CE6" w:rsidRDefault="00C26CE6" w:rsidP="00F57B04">
      <w:pPr>
        <w:jc w:val="both"/>
        <w:rPr>
          <w:rFonts w:ascii="Arial" w:hAnsi="Arial" w:cs="Arial"/>
        </w:rPr>
      </w:pPr>
      <w:r>
        <w:rPr>
          <w:rFonts w:ascii="Arial" w:hAnsi="Arial" w:cs="Arial"/>
        </w:rPr>
        <w:t>-----------------------------------------------------------------------------------------------------------------------------------------------------</w:t>
      </w:r>
    </w:p>
    <w:p w14:paraId="2F6669DC" w14:textId="77777777" w:rsidR="00442825" w:rsidRDefault="00442825" w:rsidP="00C26CE6">
      <w:pPr>
        <w:jc w:val="both"/>
        <w:rPr>
          <w:rFonts w:ascii="Arial" w:hAnsi="Arial" w:cs="Arial"/>
          <w:b/>
        </w:rPr>
      </w:pPr>
    </w:p>
    <w:p w14:paraId="062B4039" w14:textId="4BFFCCF3" w:rsidR="00C26CE6" w:rsidRDefault="00C26CE6" w:rsidP="00C26CE6">
      <w:pPr>
        <w:jc w:val="both"/>
        <w:rPr>
          <w:rFonts w:ascii="Arial" w:hAnsi="Arial" w:cs="Arial"/>
          <w:b/>
        </w:rPr>
      </w:pPr>
      <w:r w:rsidRPr="00561211">
        <w:rPr>
          <w:rFonts w:ascii="Arial" w:hAnsi="Arial" w:cs="Arial"/>
          <w:b/>
        </w:rPr>
        <w:t xml:space="preserve">DECRETO </w:t>
      </w:r>
      <w:r>
        <w:rPr>
          <w:rFonts w:ascii="Arial" w:hAnsi="Arial" w:cs="Arial"/>
          <w:b/>
        </w:rPr>
        <w:t>3</w:t>
      </w:r>
      <w:r w:rsidR="00880108">
        <w:rPr>
          <w:rFonts w:ascii="Arial" w:hAnsi="Arial" w:cs="Arial"/>
          <w:b/>
        </w:rPr>
        <w:t>89</w:t>
      </w:r>
      <w:r w:rsidRPr="00561211">
        <w:rPr>
          <w:rFonts w:ascii="Arial" w:hAnsi="Arial" w:cs="Arial"/>
          <w:b/>
        </w:rPr>
        <w:t>, LX</w:t>
      </w:r>
      <w:r>
        <w:rPr>
          <w:rFonts w:ascii="Arial" w:hAnsi="Arial" w:cs="Arial"/>
          <w:b/>
        </w:rPr>
        <w:t>IX</w:t>
      </w:r>
      <w:r w:rsidRPr="00561211">
        <w:rPr>
          <w:rFonts w:ascii="Arial" w:hAnsi="Arial" w:cs="Arial"/>
          <w:b/>
        </w:rPr>
        <w:t xml:space="preserve"> LEGISLATURA, PERIODICO OFICIAL No. </w:t>
      </w:r>
      <w:r w:rsidR="00880108">
        <w:rPr>
          <w:rFonts w:ascii="Arial" w:hAnsi="Arial" w:cs="Arial"/>
          <w:b/>
        </w:rPr>
        <w:t>49</w:t>
      </w:r>
      <w:r w:rsidRPr="00561211">
        <w:rPr>
          <w:rFonts w:ascii="Arial" w:hAnsi="Arial" w:cs="Arial"/>
          <w:b/>
        </w:rPr>
        <w:t xml:space="preserve"> DE FECHA 1</w:t>
      </w:r>
      <w:r w:rsidR="00880108">
        <w:rPr>
          <w:rFonts w:ascii="Arial" w:hAnsi="Arial" w:cs="Arial"/>
          <w:b/>
        </w:rPr>
        <w:t>8</w:t>
      </w:r>
      <w:r w:rsidRPr="00561211">
        <w:rPr>
          <w:rFonts w:ascii="Arial" w:hAnsi="Arial" w:cs="Arial"/>
          <w:b/>
        </w:rPr>
        <w:t xml:space="preserve"> DE </w:t>
      </w:r>
      <w:r w:rsidR="00880108">
        <w:rPr>
          <w:rFonts w:ascii="Arial" w:hAnsi="Arial" w:cs="Arial"/>
          <w:b/>
        </w:rPr>
        <w:t>JUNIO</w:t>
      </w:r>
      <w:r w:rsidRPr="00561211">
        <w:rPr>
          <w:rFonts w:ascii="Arial" w:hAnsi="Arial" w:cs="Arial"/>
          <w:b/>
        </w:rPr>
        <w:t xml:space="preserve"> DE 202</w:t>
      </w:r>
      <w:r>
        <w:rPr>
          <w:rFonts w:ascii="Arial" w:hAnsi="Arial" w:cs="Arial"/>
          <w:b/>
        </w:rPr>
        <w:t>3.</w:t>
      </w:r>
    </w:p>
    <w:p w14:paraId="54B36A73" w14:textId="77777777" w:rsidR="00C26CE6" w:rsidRDefault="00C26CE6" w:rsidP="00F57B04">
      <w:pPr>
        <w:jc w:val="both"/>
      </w:pPr>
    </w:p>
    <w:p w14:paraId="01770311" w14:textId="0FA0ADAD" w:rsidR="00C26CE6" w:rsidRDefault="00C26CE6" w:rsidP="00F57B04">
      <w:pPr>
        <w:jc w:val="both"/>
        <w:rPr>
          <w:rFonts w:ascii="Arial" w:hAnsi="Arial" w:cs="Arial"/>
        </w:rPr>
      </w:pPr>
      <w:r w:rsidRPr="00C26CE6">
        <w:rPr>
          <w:rFonts w:ascii="Arial" w:hAnsi="Arial" w:cs="Arial"/>
          <w:b/>
          <w:bCs/>
        </w:rPr>
        <w:t>ARTÍCULO TERCERO</w:t>
      </w:r>
      <w:r w:rsidRPr="00C26CE6">
        <w:rPr>
          <w:rFonts w:ascii="Arial" w:hAnsi="Arial" w:cs="Arial"/>
        </w:rPr>
        <w:t>: Se reforma la fracción VI, se adiciona una fracción VII recorriéndose subsecuentemente ésta pasando a ser fracción VIII del artículo 40, se reforman las fracciones VII y VIII y se adiciona una fracción IX al artículo 53, ambos de la Ley del Instituto de Defensoría Pública del Estado de Durango</w:t>
      </w:r>
      <w:r>
        <w:rPr>
          <w:rFonts w:ascii="Arial" w:hAnsi="Arial" w:cs="Arial"/>
        </w:rPr>
        <w:t>.</w:t>
      </w:r>
    </w:p>
    <w:p w14:paraId="22337E93" w14:textId="2C8B84C7" w:rsidR="00C26CE6" w:rsidRDefault="00C26CE6" w:rsidP="00F57B04">
      <w:pPr>
        <w:jc w:val="both"/>
        <w:rPr>
          <w:rFonts w:ascii="Arial" w:hAnsi="Arial" w:cs="Arial"/>
        </w:rPr>
      </w:pPr>
    </w:p>
    <w:p w14:paraId="49FA6109" w14:textId="08BC2537" w:rsidR="00C26CE6" w:rsidRPr="00C26CE6" w:rsidRDefault="00C26CE6" w:rsidP="00C26CE6">
      <w:pPr>
        <w:jc w:val="center"/>
        <w:rPr>
          <w:rFonts w:ascii="Arial" w:hAnsi="Arial" w:cs="Arial"/>
          <w:b/>
          <w:bCs/>
        </w:rPr>
      </w:pPr>
      <w:r w:rsidRPr="00C26CE6">
        <w:rPr>
          <w:rFonts w:ascii="Arial" w:hAnsi="Arial" w:cs="Arial"/>
          <w:b/>
          <w:bCs/>
        </w:rPr>
        <w:t>ARTÍCULOS TRANSITORIOS</w:t>
      </w:r>
    </w:p>
    <w:p w14:paraId="5B37DA3C" w14:textId="77777777" w:rsidR="00C26CE6" w:rsidRPr="00C26CE6" w:rsidRDefault="00C26CE6" w:rsidP="00F57B04">
      <w:pPr>
        <w:jc w:val="both"/>
        <w:rPr>
          <w:rFonts w:ascii="Arial" w:hAnsi="Arial" w:cs="Arial"/>
        </w:rPr>
      </w:pPr>
    </w:p>
    <w:p w14:paraId="2187A202" w14:textId="77777777" w:rsidR="00C26CE6" w:rsidRDefault="00C26CE6" w:rsidP="00F57B04">
      <w:pPr>
        <w:jc w:val="both"/>
        <w:rPr>
          <w:rFonts w:ascii="Arial" w:hAnsi="Arial" w:cs="Arial"/>
        </w:rPr>
      </w:pPr>
      <w:r w:rsidRPr="00C26CE6">
        <w:rPr>
          <w:rFonts w:ascii="Arial" w:hAnsi="Arial" w:cs="Arial"/>
          <w:b/>
          <w:bCs/>
        </w:rPr>
        <w:t>PRIMERO.</w:t>
      </w:r>
      <w:r w:rsidRPr="00C26CE6">
        <w:rPr>
          <w:rFonts w:ascii="Arial" w:hAnsi="Arial" w:cs="Arial"/>
        </w:rPr>
        <w:t xml:space="preserve"> El presente decreto entrará en vigor al día siguiente de su publicación en el Periódico Oficial del Gobierno del Estado de Durango. </w:t>
      </w:r>
    </w:p>
    <w:p w14:paraId="30A3B18A" w14:textId="77777777" w:rsidR="00C26CE6" w:rsidRDefault="00C26CE6" w:rsidP="00F57B04">
      <w:pPr>
        <w:jc w:val="both"/>
        <w:rPr>
          <w:rFonts w:ascii="Arial" w:hAnsi="Arial" w:cs="Arial"/>
        </w:rPr>
      </w:pPr>
    </w:p>
    <w:p w14:paraId="0683C9D4" w14:textId="77777777" w:rsidR="00C26CE6" w:rsidRDefault="00C26CE6" w:rsidP="00F57B04">
      <w:pPr>
        <w:jc w:val="both"/>
        <w:rPr>
          <w:rFonts w:ascii="Arial" w:hAnsi="Arial" w:cs="Arial"/>
        </w:rPr>
      </w:pPr>
      <w:r w:rsidRPr="00C26CE6">
        <w:rPr>
          <w:rFonts w:ascii="Arial" w:hAnsi="Arial" w:cs="Arial"/>
          <w:b/>
          <w:bCs/>
        </w:rPr>
        <w:t>SEGUNDO.</w:t>
      </w:r>
      <w:r w:rsidRPr="00C26CE6">
        <w:rPr>
          <w:rFonts w:ascii="Arial" w:hAnsi="Arial" w:cs="Arial"/>
        </w:rPr>
        <w:t xml:space="preserve"> Se derogan todas aquellas disposiciones legales y reglamentarias que se opongan a las contenidas en el presente decreto. </w:t>
      </w:r>
    </w:p>
    <w:p w14:paraId="71DE747F" w14:textId="77777777" w:rsidR="00C26CE6" w:rsidRDefault="00C26CE6" w:rsidP="00F57B04">
      <w:pPr>
        <w:jc w:val="both"/>
        <w:rPr>
          <w:rFonts w:ascii="Arial" w:hAnsi="Arial" w:cs="Arial"/>
        </w:rPr>
      </w:pPr>
    </w:p>
    <w:p w14:paraId="7F7182AE" w14:textId="7E282B23" w:rsidR="00C26CE6" w:rsidRDefault="00C26CE6" w:rsidP="00F57B04">
      <w:pPr>
        <w:jc w:val="both"/>
        <w:rPr>
          <w:rFonts w:ascii="Arial" w:hAnsi="Arial" w:cs="Arial"/>
        </w:rPr>
      </w:pPr>
      <w:r w:rsidRPr="00C26CE6">
        <w:rPr>
          <w:rFonts w:ascii="Arial" w:hAnsi="Arial" w:cs="Arial"/>
        </w:rPr>
        <w:t>El Ciudadano Gobernador del Estado sancionará, promulgará y dispondrá se publique, circule y observe.</w:t>
      </w:r>
    </w:p>
    <w:p w14:paraId="660BD96B" w14:textId="2EDCC711" w:rsidR="00C26CE6" w:rsidRDefault="00C26CE6" w:rsidP="00F57B04">
      <w:pPr>
        <w:jc w:val="both"/>
        <w:rPr>
          <w:rFonts w:ascii="Arial" w:hAnsi="Arial" w:cs="Arial"/>
          <w:b/>
        </w:rPr>
      </w:pPr>
    </w:p>
    <w:p w14:paraId="7940F853" w14:textId="77777777" w:rsidR="00C26CE6" w:rsidRDefault="00C26CE6" w:rsidP="00C26CE6">
      <w:pPr>
        <w:jc w:val="both"/>
        <w:rPr>
          <w:rFonts w:ascii="Arial" w:hAnsi="Arial" w:cs="Arial"/>
        </w:rPr>
      </w:pPr>
      <w:r w:rsidRPr="00627588">
        <w:rPr>
          <w:rFonts w:ascii="Arial" w:hAnsi="Arial" w:cs="Arial"/>
        </w:rPr>
        <w:t>DIP. BERNABE AGUILAR CARRILLO PRESIDENTE. DIP. ROSA MARÍA TRIANA MARTÍNEZ SECRETARIA. DIP. SILVIA PATRICIA JIMENEZ DELGADO SECRETARIA.</w:t>
      </w:r>
    </w:p>
    <w:p w14:paraId="66CD9E5B" w14:textId="77777777" w:rsidR="00C26CE6" w:rsidRPr="00C26CE6" w:rsidRDefault="00C26CE6" w:rsidP="00F57B04">
      <w:pPr>
        <w:jc w:val="both"/>
        <w:rPr>
          <w:rFonts w:ascii="Arial" w:hAnsi="Arial" w:cs="Arial"/>
          <w:b/>
        </w:rPr>
      </w:pPr>
    </w:p>
    <w:sectPr w:rsidR="00C26CE6" w:rsidRPr="00C26CE6" w:rsidSect="006A3F79">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36C8" w14:textId="77777777" w:rsidR="00102F96" w:rsidRDefault="00102F96" w:rsidP="00FA3700">
      <w:r>
        <w:separator/>
      </w:r>
    </w:p>
  </w:endnote>
  <w:endnote w:type="continuationSeparator" w:id="0">
    <w:p w14:paraId="2F42C5D1" w14:textId="77777777" w:rsidR="00102F96" w:rsidRDefault="00102F9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214A61B0" w14:textId="77777777" w:rsidR="00C26CE6" w:rsidRDefault="00C26CE6">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3D926D43" w14:textId="77777777" w:rsidR="00C26CE6" w:rsidRDefault="00C26C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C246" w14:textId="77777777" w:rsidR="00102F96" w:rsidRDefault="00102F96" w:rsidP="00FA3700">
      <w:r>
        <w:separator/>
      </w:r>
    </w:p>
  </w:footnote>
  <w:footnote w:type="continuationSeparator" w:id="0">
    <w:p w14:paraId="48616EF1" w14:textId="77777777" w:rsidR="00102F96" w:rsidRDefault="00102F96"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C26CE6" w14:paraId="62A8FB43" w14:textId="77777777" w:rsidTr="003A1F50">
      <w:trPr>
        <w:trHeight w:val="1270"/>
      </w:trPr>
      <w:tc>
        <w:tcPr>
          <w:tcW w:w="222" w:type="dxa"/>
        </w:tcPr>
        <w:p w14:paraId="177A9664" w14:textId="77777777" w:rsidR="00C26CE6" w:rsidRDefault="00C26CE6"/>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798"/>
          </w:tblGrid>
          <w:tr w:rsidR="00C26CE6" w14:paraId="42E4992B" w14:textId="77777777" w:rsidTr="006A3F79">
            <w:trPr>
              <w:trHeight w:val="1402"/>
            </w:trPr>
            <w:tc>
              <w:tcPr>
                <w:tcW w:w="3606" w:type="dxa"/>
              </w:tcPr>
              <w:p w14:paraId="54E84448" w14:textId="77777777" w:rsidR="00C26CE6" w:rsidRDefault="00C26CE6" w:rsidP="00A860C7">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DFE3BBD" wp14:editId="6D46804C">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798" w:type="dxa"/>
              </w:tcPr>
              <w:p w14:paraId="6D9062B5" w14:textId="77777777" w:rsidR="00C26CE6" w:rsidRDefault="00C26CE6" w:rsidP="00810A63">
                <w:pPr>
                  <w:pStyle w:val="Encabezado"/>
                  <w:tabs>
                    <w:tab w:val="clear" w:pos="4252"/>
                  </w:tabs>
                  <w:jc w:val="center"/>
                  <w:rPr>
                    <w:rFonts w:ascii="Candara" w:hAnsi="Candara" w:cs="Arial"/>
                    <w:b/>
                    <w:i/>
                    <w:sz w:val="18"/>
                    <w:szCs w:val="18"/>
                  </w:rPr>
                </w:pPr>
              </w:p>
              <w:p w14:paraId="5727B0D0" w14:textId="77777777" w:rsidR="00C26CE6" w:rsidRDefault="00C26CE6" w:rsidP="006A3F79">
                <w:pPr>
                  <w:pStyle w:val="Encabezado"/>
                  <w:tabs>
                    <w:tab w:val="clear" w:pos="4252"/>
                  </w:tabs>
                  <w:jc w:val="right"/>
                  <w:rPr>
                    <w:rFonts w:ascii="Candara" w:hAnsi="Candara" w:cs="Arial"/>
                    <w:b/>
                    <w:sz w:val="18"/>
                    <w:szCs w:val="18"/>
                  </w:rPr>
                </w:pPr>
                <w:r w:rsidRPr="001230EB">
                  <w:rPr>
                    <w:rFonts w:ascii="Candara" w:hAnsi="Candara" w:cs="Arial"/>
                    <w:b/>
                    <w:sz w:val="18"/>
                    <w:szCs w:val="18"/>
                  </w:rPr>
                  <w:t xml:space="preserve">LEY DEL INSTITUTO DE DEFENSORÍA PÚBLICA </w:t>
                </w:r>
              </w:p>
              <w:p w14:paraId="28B70D88" w14:textId="77777777" w:rsidR="00C26CE6" w:rsidRPr="001230EB" w:rsidRDefault="00C26CE6" w:rsidP="006A3F79">
                <w:pPr>
                  <w:pStyle w:val="Encabezado"/>
                  <w:tabs>
                    <w:tab w:val="clear" w:pos="4252"/>
                  </w:tabs>
                  <w:jc w:val="right"/>
                  <w:rPr>
                    <w:rFonts w:ascii="Candara" w:hAnsi="Candara" w:cs="Arial"/>
                    <w:b/>
                    <w:sz w:val="18"/>
                    <w:szCs w:val="18"/>
                  </w:rPr>
                </w:pPr>
                <w:r w:rsidRPr="001230EB">
                  <w:rPr>
                    <w:rFonts w:ascii="Candara" w:hAnsi="Candara" w:cs="Arial"/>
                    <w:b/>
                    <w:sz w:val="18"/>
                    <w:szCs w:val="18"/>
                  </w:rPr>
                  <w:t>DEL ESTADO DE DURANGO</w:t>
                </w:r>
              </w:p>
              <w:p w14:paraId="118ED873" w14:textId="77777777" w:rsidR="00C26CE6" w:rsidRDefault="00C26CE6" w:rsidP="006A3F79">
                <w:pPr>
                  <w:pStyle w:val="Encabezado"/>
                  <w:tabs>
                    <w:tab w:val="left" w:pos="1200"/>
                  </w:tabs>
                  <w:rPr>
                    <w:rFonts w:ascii="Candara" w:hAnsi="Candara" w:cs="Arial"/>
                    <w:b/>
                    <w:i/>
                    <w:sz w:val="18"/>
                    <w:szCs w:val="18"/>
                  </w:rPr>
                </w:pPr>
                <w:r>
                  <w:rPr>
                    <w:rFonts w:ascii="Candara" w:hAnsi="Candara" w:cs="Arial"/>
                    <w:b/>
                    <w:i/>
                    <w:sz w:val="18"/>
                    <w:szCs w:val="18"/>
                  </w:rPr>
                  <w:tab/>
                </w:r>
              </w:p>
              <w:p w14:paraId="3012768A" w14:textId="77777777" w:rsidR="00C26CE6" w:rsidRDefault="00C26CE6" w:rsidP="00FA3700">
                <w:pPr>
                  <w:pStyle w:val="Encabezado"/>
                  <w:jc w:val="center"/>
                  <w:rPr>
                    <w:rFonts w:ascii="Candara" w:hAnsi="Candara" w:cs="Arial"/>
                    <w:b/>
                    <w:i/>
                    <w:sz w:val="18"/>
                    <w:szCs w:val="18"/>
                  </w:rPr>
                </w:pPr>
              </w:p>
              <w:p w14:paraId="4F5A5FE7" w14:textId="77777777" w:rsidR="00C26CE6" w:rsidRDefault="00C26CE6" w:rsidP="00FA3700">
                <w:pPr>
                  <w:pStyle w:val="Encabezado"/>
                  <w:jc w:val="center"/>
                  <w:rPr>
                    <w:rFonts w:ascii="Candara" w:hAnsi="Candara" w:cs="Arial"/>
                    <w:b/>
                    <w:i/>
                    <w:sz w:val="18"/>
                    <w:szCs w:val="18"/>
                  </w:rPr>
                </w:pPr>
              </w:p>
              <w:p w14:paraId="591DFD9A" w14:textId="77777777" w:rsidR="00C26CE6" w:rsidRPr="008D6166" w:rsidRDefault="00C26CE6" w:rsidP="001230EB">
                <w:pPr>
                  <w:pStyle w:val="Encabezado"/>
                  <w:rPr>
                    <w:rFonts w:ascii="Candara" w:hAnsi="Candara" w:cs="Arial"/>
                    <w:b/>
                    <w:i/>
                    <w:sz w:val="18"/>
                    <w:szCs w:val="18"/>
                  </w:rPr>
                </w:pPr>
              </w:p>
              <w:p w14:paraId="6E96F13B" w14:textId="77777777" w:rsidR="00C26CE6" w:rsidRPr="001230EB" w:rsidRDefault="00C26CE6" w:rsidP="00810A63">
                <w:pPr>
                  <w:pStyle w:val="Encabezado"/>
                  <w:tabs>
                    <w:tab w:val="left" w:pos="3390"/>
                  </w:tabs>
                  <w:jc w:val="right"/>
                  <w:rPr>
                    <w:rFonts w:ascii="Arial" w:hAnsi="Arial" w:cs="Arial"/>
                    <w:i/>
                    <w:noProof/>
                    <w:sz w:val="14"/>
                    <w:szCs w:val="14"/>
                  </w:rPr>
                </w:pPr>
                <w:r w:rsidRPr="001230EB">
                  <w:rPr>
                    <w:rFonts w:ascii="Arial" w:hAnsi="Arial" w:cs="Arial"/>
                    <w:i/>
                    <w:noProof/>
                    <w:sz w:val="14"/>
                    <w:szCs w:val="14"/>
                  </w:rPr>
                  <w:t>FECHA DE ULTIMA REFORMA:</w:t>
                </w:r>
              </w:p>
              <w:p w14:paraId="2FB1610A" w14:textId="025B9EC1" w:rsidR="00C26CE6" w:rsidRDefault="00C26CE6" w:rsidP="00810A63">
                <w:pPr>
                  <w:pStyle w:val="Encabezado"/>
                  <w:jc w:val="right"/>
                  <w:rPr>
                    <w:rFonts w:ascii="Candara" w:hAnsi="Candara" w:cs="Arial"/>
                    <w:i/>
                    <w:sz w:val="18"/>
                    <w:szCs w:val="18"/>
                  </w:rPr>
                </w:pPr>
                <w:r>
                  <w:rPr>
                    <w:rFonts w:ascii="Arial" w:hAnsi="Arial" w:cs="Arial"/>
                    <w:i/>
                    <w:noProof/>
                    <w:sz w:val="14"/>
                    <w:szCs w:val="14"/>
                  </w:rPr>
                  <w:t xml:space="preserve">DEC. 389 </w:t>
                </w:r>
                <w:r w:rsidRPr="001230EB">
                  <w:rPr>
                    <w:rFonts w:ascii="Arial" w:hAnsi="Arial" w:cs="Arial"/>
                    <w:i/>
                    <w:noProof/>
                    <w:sz w:val="14"/>
                    <w:szCs w:val="14"/>
                  </w:rPr>
                  <w:t xml:space="preserve">P. O. </w:t>
                </w:r>
                <w:r>
                  <w:rPr>
                    <w:rFonts w:ascii="Arial" w:hAnsi="Arial" w:cs="Arial"/>
                    <w:i/>
                    <w:noProof/>
                    <w:sz w:val="14"/>
                    <w:szCs w:val="14"/>
                  </w:rPr>
                  <w:t>49</w:t>
                </w:r>
                <w:r w:rsidRPr="001230EB">
                  <w:rPr>
                    <w:rFonts w:ascii="Arial" w:hAnsi="Arial" w:cs="Arial"/>
                    <w:i/>
                    <w:noProof/>
                    <w:sz w:val="14"/>
                    <w:szCs w:val="14"/>
                  </w:rPr>
                  <w:t xml:space="preserve"> DEL </w:t>
                </w:r>
                <w:r>
                  <w:rPr>
                    <w:rFonts w:ascii="Arial" w:hAnsi="Arial" w:cs="Arial"/>
                    <w:i/>
                    <w:noProof/>
                    <w:sz w:val="14"/>
                    <w:szCs w:val="14"/>
                  </w:rPr>
                  <w:t>18</w:t>
                </w:r>
                <w:r w:rsidRPr="001230EB">
                  <w:rPr>
                    <w:rFonts w:ascii="Arial" w:hAnsi="Arial" w:cs="Arial"/>
                    <w:i/>
                    <w:noProof/>
                    <w:sz w:val="14"/>
                    <w:szCs w:val="14"/>
                  </w:rPr>
                  <w:t xml:space="preserve"> DE </w:t>
                </w:r>
                <w:r>
                  <w:rPr>
                    <w:rFonts w:ascii="Arial" w:hAnsi="Arial" w:cs="Arial"/>
                    <w:i/>
                    <w:noProof/>
                    <w:sz w:val="14"/>
                    <w:szCs w:val="14"/>
                  </w:rPr>
                  <w:t>JUNIO</w:t>
                </w:r>
                <w:r w:rsidRPr="001230EB">
                  <w:rPr>
                    <w:rFonts w:ascii="Arial" w:hAnsi="Arial" w:cs="Arial"/>
                    <w:i/>
                    <w:noProof/>
                    <w:sz w:val="14"/>
                    <w:szCs w:val="14"/>
                  </w:rPr>
                  <w:t xml:space="preserve"> DE 20</w:t>
                </w:r>
                <w:r>
                  <w:rPr>
                    <w:rFonts w:ascii="Arial" w:hAnsi="Arial" w:cs="Arial"/>
                    <w:i/>
                    <w:noProof/>
                    <w:sz w:val="14"/>
                    <w:szCs w:val="14"/>
                  </w:rPr>
                  <w:t>23</w:t>
                </w:r>
                <w:r w:rsidRPr="00810A63">
                  <w:rPr>
                    <w:rFonts w:ascii="Arial" w:hAnsi="Arial" w:cs="Arial"/>
                    <w:i/>
                    <w:noProof/>
                    <w:sz w:val="14"/>
                    <w:szCs w:val="14"/>
                  </w:rPr>
                  <w:t>.</w:t>
                </w:r>
              </w:p>
            </w:tc>
          </w:tr>
        </w:tbl>
        <w:p w14:paraId="56D4ECF9" w14:textId="77777777" w:rsidR="00C26CE6" w:rsidRPr="00340D16" w:rsidRDefault="00C26CE6" w:rsidP="00680DC6">
          <w:pPr>
            <w:pStyle w:val="Encabezado"/>
            <w:jc w:val="center"/>
          </w:pPr>
        </w:p>
      </w:tc>
      <w:tc>
        <w:tcPr>
          <w:tcW w:w="222" w:type="dxa"/>
        </w:tcPr>
        <w:p w14:paraId="4193EAF1" w14:textId="77777777" w:rsidR="00C26CE6" w:rsidRPr="0081276E" w:rsidRDefault="00C26CE6"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C26CE6" w14:paraId="0CD42D91" w14:textId="77777777" w:rsidTr="003A1F50">
      <w:tc>
        <w:tcPr>
          <w:tcW w:w="222" w:type="dxa"/>
        </w:tcPr>
        <w:p w14:paraId="07BC1FC5" w14:textId="77777777" w:rsidR="00C26CE6" w:rsidRDefault="00C26CE6"/>
      </w:tc>
      <w:tc>
        <w:tcPr>
          <w:tcW w:w="10092" w:type="dxa"/>
        </w:tcPr>
        <w:p w14:paraId="571B87A8" w14:textId="77777777" w:rsidR="00C26CE6" w:rsidRDefault="00C26CE6" w:rsidP="00FA3700">
          <w:pPr>
            <w:pStyle w:val="Encabezado"/>
            <w:jc w:val="center"/>
            <w:rPr>
              <w:rFonts w:ascii="Candara" w:hAnsi="Candara" w:cs="Arial"/>
              <w:i/>
              <w:sz w:val="18"/>
              <w:szCs w:val="18"/>
            </w:rPr>
          </w:pPr>
        </w:p>
      </w:tc>
      <w:tc>
        <w:tcPr>
          <w:tcW w:w="222" w:type="dxa"/>
        </w:tcPr>
        <w:p w14:paraId="56300F9F" w14:textId="77777777" w:rsidR="00C26CE6" w:rsidRDefault="00C26CE6" w:rsidP="003A1F50">
          <w:pPr>
            <w:pStyle w:val="Encabezado"/>
            <w:jc w:val="right"/>
            <w:rPr>
              <w:rFonts w:ascii="Arial" w:hAnsi="Arial" w:cs="Arial"/>
              <w:i/>
              <w:noProof/>
              <w:sz w:val="14"/>
              <w:szCs w:val="14"/>
            </w:rPr>
          </w:pPr>
        </w:p>
      </w:tc>
    </w:tr>
  </w:tbl>
  <w:p w14:paraId="42E4CF3E" w14:textId="77777777" w:rsidR="00C26CE6" w:rsidRDefault="00C26CE6" w:rsidP="009273ED">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00B2"/>
    <w:multiLevelType w:val="hybridMultilevel"/>
    <w:tmpl w:val="2C9CE798"/>
    <w:lvl w:ilvl="0" w:tplc="3794B13C">
      <w:start w:val="1"/>
      <w:numFmt w:val="upperRoman"/>
      <w:lvlText w:val="%1."/>
      <w:lvlJc w:val="left"/>
      <w:pPr>
        <w:ind w:left="720" w:hanging="360"/>
      </w:pPr>
      <w:rPr>
        <w:rFonts w:hint="default"/>
        <w:b/>
        <w:lang w:val="es-ES"/>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79049DA"/>
    <w:multiLevelType w:val="hybridMultilevel"/>
    <w:tmpl w:val="DD80F60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F4440"/>
    <w:multiLevelType w:val="hybridMultilevel"/>
    <w:tmpl w:val="2AD0B10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555B9"/>
    <w:multiLevelType w:val="hybridMultilevel"/>
    <w:tmpl w:val="22E0535C"/>
    <w:lvl w:ilvl="0" w:tplc="8842D354">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2254234"/>
    <w:multiLevelType w:val="hybridMultilevel"/>
    <w:tmpl w:val="ED743E72"/>
    <w:lvl w:ilvl="0" w:tplc="F99C9788">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23B1E86"/>
    <w:multiLevelType w:val="hybridMultilevel"/>
    <w:tmpl w:val="7DA8261C"/>
    <w:lvl w:ilvl="0" w:tplc="55A403A8">
      <w:start w:val="1"/>
      <w:numFmt w:val="upperRoman"/>
      <w:lvlText w:val="%1."/>
      <w:lvlJc w:val="left"/>
      <w:pPr>
        <w:tabs>
          <w:tab w:val="num" w:pos="180"/>
        </w:tabs>
        <w:ind w:left="180" w:hanging="180"/>
      </w:pPr>
      <w:rPr>
        <w:rFonts w:hint="default"/>
      </w:rPr>
    </w:lvl>
    <w:lvl w:ilvl="1" w:tplc="0C0A0019">
      <w:start w:val="1"/>
      <w:numFmt w:val="decimal"/>
      <w:lvlText w:val="%2."/>
      <w:lvlJc w:val="left"/>
      <w:pPr>
        <w:tabs>
          <w:tab w:val="num" w:pos="900"/>
        </w:tabs>
        <w:ind w:left="900" w:hanging="360"/>
      </w:pPr>
    </w:lvl>
    <w:lvl w:ilvl="2" w:tplc="0C0A001B">
      <w:start w:val="1"/>
      <w:numFmt w:val="decimal"/>
      <w:lvlText w:val="%3."/>
      <w:lvlJc w:val="left"/>
      <w:pPr>
        <w:tabs>
          <w:tab w:val="num" w:pos="1620"/>
        </w:tabs>
        <w:ind w:left="1620" w:hanging="360"/>
      </w:pPr>
    </w:lvl>
    <w:lvl w:ilvl="3" w:tplc="0C0A000F">
      <w:start w:val="1"/>
      <w:numFmt w:val="decimal"/>
      <w:lvlText w:val="%4."/>
      <w:lvlJc w:val="left"/>
      <w:pPr>
        <w:tabs>
          <w:tab w:val="num" w:pos="2340"/>
        </w:tabs>
        <w:ind w:left="2340" w:hanging="360"/>
      </w:pPr>
    </w:lvl>
    <w:lvl w:ilvl="4" w:tplc="0C0A0019">
      <w:start w:val="1"/>
      <w:numFmt w:val="decimal"/>
      <w:lvlText w:val="%5."/>
      <w:lvlJc w:val="left"/>
      <w:pPr>
        <w:tabs>
          <w:tab w:val="num" w:pos="3060"/>
        </w:tabs>
        <w:ind w:left="3060" w:hanging="360"/>
      </w:pPr>
    </w:lvl>
    <w:lvl w:ilvl="5" w:tplc="0C0A001B">
      <w:start w:val="1"/>
      <w:numFmt w:val="decimal"/>
      <w:lvlText w:val="%6."/>
      <w:lvlJc w:val="left"/>
      <w:pPr>
        <w:tabs>
          <w:tab w:val="num" w:pos="3780"/>
        </w:tabs>
        <w:ind w:left="3780" w:hanging="360"/>
      </w:pPr>
    </w:lvl>
    <w:lvl w:ilvl="6" w:tplc="0C0A000F">
      <w:start w:val="1"/>
      <w:numFmt w:val="decimal"/>
      <w:lvlText w:val="%7."/>
      <w:lvlJc w:val="left"/>
      <w:pPr>
        <w:tabs>
          <w:tab w:val="num" w:pos="4500"/>
        </w:tabs>
        <w:ind w:left="4500" w:hanging="360"/>
      </w:pPr>
    </w:lvl>
    <w:lvl w:ilvl="7" w:tplc="0C0A0019">
      <w:start w:val="1"/>
      <w:numFmt w:val="decimal"/>
      <w:lvlText w:val="%8."/>
      <w:lvlJc w:val="left"/>
      <w:pPr>
        <w:tabs>
          <w:tab w:val="num" w:pos="5220"/>
        </w:tabs>
        <w:ind w:left="5220" w:hanging="360"/>
      </w:pPr>
    </w:lvl>
    <w:lvl w:ilvl="8" w:tplc="0C0A001B">
      <w:start w:val="1"/>
      <w:numFmt w:val="decimal"/>
      <w:lvlText w:val="%9."/>
      <w:lvlJc w:val="left"/>
      <w:pPr>
        <w:tabs>
          <w:tab w:val="num" w:pos="5940"/>
        </w:tabs>
        <w:ind w:left="5940" w:hanging="360"/>
      </w:pPr>
    </w:lvl>
  </w:abstractNum>
  <w:abstractNum w:abstractNumId="6" w15:restartNumberingAfterBreak="0">
    <w:nsid w:val="15C67FE5"/>
    <w:multiLevelType w:val="hybridMultilevel"/>
    <w:tmpl w:val="11764D32"/>
    <w:lvl w:ilvl="0" w:tplc="0A442F2E">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125A44"/>
    <w:multiLevelType w:val="hybridMultilevel"/>
    <w:tmpl w:val="C40E033E"/>
    <w:lvl w:ilvl="0" w:tplc="9DBCB33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C74647"/>
    <w:multiLevelType w:val="hybridMultilevel"/>
    <w:tmpl w:val="8AAEB3B8"/>
    <w:lvl w:ilvl="0" w:tplc="3B12B20A">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A684979"/>
    <w:multiLevelType w:val="hybridMultilevel"/>
    <w:tmpl w:val="03680E5E"/>
    <w:lvl w:ilvl="0" w:tplc="6D34EE7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991219"/>
    <w:multiLevelType w:val="hybridMultilevel"/>
    <w:tmpl w:val="4CEA0F8E"/>
    <w:lvl w:ilvl="0" w:tplc="08CE4A42">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B6230FD"/>
    <w:multiLevelType w:val="hybridMultilevel"/>
    <w:tmpl w:val="73A61364"/>
    <w:lvl w:ilvl="0" w:tplc="4E4C4488">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AD32D3D"/>
    <w:multiLevelType w:val="hybridMultilevel"/>
    <w:tmpl w:val="0AFCC99C"/>
    <w:lvl w:ilvl="0" w:tplc="E36C26CC">
      <w:start w:val="1"/>
      <w:numFmt w:val="upperRoman"/>
      <w:lvlText w:val="%1."/>
      <w:lvlJc w:val="left"/>
      <w:pPr>
        <w:tabs>
          <w:tab w:val="num" w:pos="180"/>
        </w:tabs>
        <w:ind w:left="180" w:hanging="180"/>
      </w:pPr>
      <w:rPr>
        <w:rFonts w:hint="default"/>
        <w:b/>
      </w:rPr>
    </w:lvl>
    <w:lvl w:ilvl="1" w:tplc="0C0A0019">
      <w:start w:val="1"/>
      <w:numFmt w:val="decimal"/>
      <w:lvlText w:val="%2."/>
      <w:lvlJc w:val="left"/>
      <w:pPr>
        <w:tabs>
          <w:tab w:val="num" w:pos="900"/>
        </w:tabs>
        <w:ind w:left="900" w:hanging="360"/>
      </w:pPr>
    </w:lvl>
    <w:lvl w:ilvl="2" w:tplc="0C0A001B">
      <w:start w:val="1"/>
      <w:numFmt w:val="decimal"/>
      <w:lvlText w:val="%3."/>
      <w:lvlJc w:val="left"/>
      <w:pPr>
        <w:tabs>
          <w:tab w:val="num" w:pos="1620"/>
        </w:tabs>
        <w:ind w:left="1620" w:hanging="360"/>
      </w:pPr>
    </w:lvl>
    <w:lvl w:ilvl="3" w:tplc="0C0A000F">
      <w:start w:val="1"/>
      <w:numFmt w:val="decimal"/>
      <w:lvlText w:val="%4."/>
      <w:lvlJc w:val="left"/>
      <w:pPr>
        <w:tabs>
          <w:tab w:val="num" w:pos="2340"/>
        </w:tabs>
        <w:ind w:left="2340" w:hanging="360"/>
      </w:pPr>
    </w:lvl>
    <w:lvl w:ilvl="4" w:tplc="0C0A0019">
      <w:start w:val="1"/>
      <w:numFmt w:val="decimal"/>
      <w:lvlText w:val="%5."/>
      <w:lvlJc w:val="left"/>
      <w:pPr>
        <w:tabs>
          <w:tab w:val="num" w:pos="3060"/>
        </w:tabs>
        <w:ind w:left="3060" w:hanging="360"/>
      </w:pPr>
    </w:lvl>
    <w:lvl w:ilvl="5" w:tplc="0C0A001B">
      <w:start w:val="1"/>
      <w:numFmt w:val="decimal"/>
      <w:lvlText w:val="%6."/>
      <w:lvlJc w:val="left"/>
      <w:pPr>
        <w:tabs>
          <w:tab w:val="num" w:pos="3780"/>
        </w:tabs>
        <w:ind w:left="3780" w:hanging="360"/>
      </w:pPr>
    </w:lvl>
    <w:lvl w:ilvl="6" w:tplc="0C0A000F">
      <w:start w:val="1"/>
      <w:numFmt w:val="decimal"/>
      <w:lvlText w:val="%7."/>
      <w:lvlJc w:val="left"/>
      <w:pPr>
        <w:tabs>
          <w:tab w:val="num" w:pos="4500"/>
        </w:tabs>
        <w:ind w:left="4500" w:hanging="360"/>
      </w:pPr>
    </w:lvl>
    <w:lvl w:ilvl="7" w:tplc="0C0A0019">
      <w:start w:val="1"/>
      <w:numFmt w:val="decimal"/>
      <w:lvlText w:val="%8."/>
      <w:lvlJc w:val="left"/>
      <w:pPr>
        <w:tabs>
          <w:tab w:val="num" w:pos="5220"/>
        </w:tabs>
        <w:ind w:left="5220" w:hanging="360"/>
      </w:pPr>
    </w:lvl>
    <w:lvl w:ilvl="8" w:tplc="0C0A001B">
      <w:start w:val="1"/>
      <w:numFmt w:val="decimal"/>
      <w:lvlText w:val="%9."/>
      <w:lvlJc w:val="left"/>
      <w:pPr>
        <w:tabs>
          <w:tab w:val="num" w:pos="5940"/>
        </w:tabs>
        <w:ind w:left="5940" w:hanging="360"/>
      </w:pPr>
    </w:lvl>
  </w:abstractNum>
  <w:abstractNum w:abstractNumId="13" w15:restartNumberingAfterBreak="0">
    <w:nsid w:val="323A1846"/>
    <w:multiLevelType w:val="hybridMultilevel"/>
    <w:tmpl w:val="5268E93A"/>
    <w:lvl w:ilvl="0" w:tplc="C26E89B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4A13A7D"/>
    <w:multiLevelType w:val="hybridMultilevel"/>
    <w:tmpl w:val="DE785A6E"/>
    <w:lvl w:ilvl="0" w:tplc="CB808202">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0955F65"/>
    <w:multiLevelType w:val="hybridMultilevel"/>
    <w:tmpl w:val="615A4460"/>
    <w:lvl w:ilvl="0" w:tplc="9E0CA4F8">
      <w:start w:val="1"/>
      <w:numFmt w:val="lowerLetter"/>
      <w:lvlText w:val="%1)"/>
      <w:lvlJc w:val="left"/>
      <w:pPr>
        <w:tabs>
          <w:tab w:val="num" w:pos="1428"/>
        </w:tabs>
        <w:ind w:left="1428" w:hanging="360"/>
      </w:pPr>
      <w:rPr>
        <w:b/>
      </w:rPr>
    </w:lvl>
    <w:lvl w:ilvl="1" w:tplc="0C0A0019">
      <w:start w:val="1"/>
      <w:numFmt w:val="decimal"/>
      <w:lvlText w:val="%2."/>
      <w:lvlJc w:val="left"/>
      <w:pPr>
        <w:tabs>
          <w:tab w:val="num" w:pos="2148"/>
        </w:tabs>
        <w:ind w:left="2148" w:hanging="360"/>
      </w:pPr>
    </w:lvl>
    <w:lvl w:ilvl="2" w:tplc="0C0A001B">
      <w:start w:val="1"/>
      <w:numFmt w:val="decimal"/>
      <w:lvlText w:val="%3."/>
      <w:lvlJc w:val="left"/>
      <w:pPr>
        <w:tabs>
          <w:tab w:val="num" w:pos="2868"/>
        </w:tabs>
        <w:ind w:left="2868" w:hanging="360"/>
      </w:pPr>
    </w:lvl>
    <w:lvl w:ilvl="3" w:tplc="0C0A000F">
      <w:start w:val="1"/>
      <w:numFmt w:val="decimal"/>
      <w:lvlText w:val="%4."/>
      <w:lvlJc w:val="left"/>
      <w:pPr>
        <w:tabs>
          <w:tab w:val="num" w:pos="3588"/>
        </w:tabs>
        <w:ind w:left="3588" w:hanging="360"/>
      </w:pPr>
    </w:lvl>
    <w:lvl w:ilvl="4" w:tplc="0C0A0019">
      <w:start w:val="1"/>
      <w:numFmt w:val="decimal"/>
      <w:lvlText w:val="%5."/>
      <w:lvlJc w:val="left"/>
      <w:pPr>
        <w:tabs>
          <w:tab w:val="num" w:pos="4308"/>
        </w:tabs>
        <w:ind w:left="4308" w:hanging="360"/>
      </w:pPr>
    </w:lvl>
    <w:lvl w:ilvl="5" w:tplc="0C0A001B">
      <w:start w:val="1"/>
      <w:numFmt w:val="decimal"/>
      <w:lvlText w:val="%6."/>
      <w:lvlJc w:val="left"/>
      <w:pPr>
        <w:tabs>
          <w:tab w:val="num" w:pos="5028"/>
        </w:tabs>
        <w:ind w:left="5028" w:hanging="360"/>
      </w:pPr>
    </w:lvl>
    <w:lvl w:ilvl="6" w:tplc="0C0A000F">
      <w:start w:val="1"/>
      <w:numFmt w:val="decimal"/>
      <w:lvlText w:val="%7."/>
      <w:lvlJc w:val="left"/>
      <w:pPr>
        <w:tabs>
          <w:tab w:val="num" w:pos="5748"/>
        </w:tabs>
        <w:ind w:left="5748" w:hanging="360"/>
      </w:pPr>
    </w:lvl>
    <w:lvl w:ilvl="7" w:tplc="0C0A0019">
      <w:start w:val="1"/>
      <w:numFmt w:val="decimal"/>
      <w:lvlText w:val="%8."/>
      <w:lvlJc w:val="left"/>
      <w:pPr>
        <w:tabs>
          <w:tab w:val="num" w:pos="6468"/>
        </w:tabs>
        <w:ind w:left="6468" w:hanging="360"/>
      </w:pPr>
    </w:lvl>
    <w:lvl w:ilvl="8" w:tplc="0C0A001B">
      <w:start w:val="1"/>
      <w:numFmt w:val="decimal"/>
      <w:lvlText w:val="%9."/>
      <w:lvlJc w:val="left"/>
      <w:pPr>
        <w:tabs>
          <w:tab w:val="num" w:pos="7188"/>
        </w:tabs>
        <w:ind w:left="7188" w:hanging="360"/>
      </w:pPr>
    </w:lvl>
  </w:abstractNum>
  <w:abstractNum w:abstractNumId="16" w15:restartNumberingAfterBreak="0">
    <w:nsid w:val="41F169CA"/>
    <w:multiLevelType w:val="hybridMultilevel"/>
    <w:tmpl w:val="1B108C78"/>
    <w:lvl w:ilvl="0" w:tplc="8180A02C">
      <w:start w:val="1"/>
      <w:numFmt w:val="upperRoman"/>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4DD060B"/>
    <w:multiLevelType w:val="hybridMultilevel"/>
    <w:tmpl w:val="403A5C5A"/>
    <w:lvl w:ilvl="0" w:tplc="51C66B1A">
      <w:start w:val="1"/>
      <w:numFmt w:val="upperRoman"/>
      <w:lvlText w:val="%1."/>
      <w:lvlJc w:val="left"/>
      <w:pPr>
        <w:ind w:left="900" w:hanging="360"/>
      </w:pPr>
      <w:rPr>
        <w:rFonts w:hint="default"/>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477D47DA"/>
    <w:multiLevelType w:val="hybridMultilevel"/>
    <w:tmpl w:val="2066290A"/>
    <w:lvl w:ilvl="0" w:tplc="A89CEEAC">
      <w:start w:val="1"/>
      <w:numFmt w:val="upperRoman"/>
      <w:lvlText w:val="%1."/>
      <w:lvlJc w:val="left"/>
      <w:pPr>
        <w:ind w:left="360" w:hanging="360"/>
      </w:pPr>
      <w:rPr>
        <w:rFonts w:hint="default"/>
        <w:b/>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9" w15:restartNumberingAfterBreak="0">
    <w:nsid w:val="4BA53A3C"/>
    <w:multiLevelType w:val="hybridMultilevel"/>
    <w:tmpl w:val="0052A18E"/>
    <w:lvl w:ilvl="0" w:tplc="5E9CFA3C">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EAC5D89"/>
    <w:multiLevelType w:val="singleLevel"/>
    <w:tmpl w:val="3732C1E2"/>
    <w:lvl w:ilvl="0">
      <w:start w:val="1"/>
      <w:numFmt w:val="upperRoman"/>
      <w:lvlText w:val="%1."/>
      <w:lvlJc w:val="left"/>
      <w:pPr>
        <w:tabs>
          <w:tab w:val="num" w:pos="180"/>
        </w:tabs>
        <w:ind w:left="180" w:hanging="180"/>
      </w:pPr>
      <w:rPr>
        <w:rFonts w:hint="default"/>
        <w:b/>
        <w:lang w:val="es-ES"/>
      </w:rPr>
    </w:lvl>
  </w:abstractNum>
  <w:abstractNum w:abstractNumId="21" w15:restartNumberingAfterBreak="0">
    <w:nsid w:val="53F94F52"/>
    <w:multiLevelType w:val="hybridMultilevel"/>
    <w:tmpl w:val="BF6E5598"/>
    <w:lvl w:ilvl="0" w:tplc="3202DD74">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3D6EBD"/>
    <w:multiLevelType w:val="hybridMultilevel"/>
    <w:tmpl w:val="2108A7E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E93B79"/>
    <w:multiLevelType w:val="hybridMultilevel"/>
    <w:tmpl w:val="B802CD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873487"/>
    <w:multiLevelType w:val="hybridMultilevel"/>
    <w:tmpl w:val="201C14C4"/>
    <w:lvl w:ilvl="0" w:tplc="E8105A00">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6465FEB"/>
    <w:multiLevelType w:val="hybridMultilevel"/>
    <w:tmpl w:val="EA08CD4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4F45E3"/>
    <w:multiLevelType w:val="hybridMultilevel"/>
    <w:tmpl w:val="C310F8B4"/>
    <w:lvl w:ilvl="0" w:tplc="C52A97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D67BC5"/>
    <w:multiLevelType w:val="hybridMultilevel"/>
    <w:tmpl w:val="66CAC388"/>
    <w:lvl w:ilvl="0" w:tplc="D3A02928">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B3454EE"/>
    <w:multiLevelType w:val="hybridMultilevel"/>
    <w:tmpl w:val="6C349F94"/>
    <w:lvl w:ilvl="0" w:tplc="A064BF4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056FDE"/>
    <w:multiLevelType w:val="hybridMultilevel"/>
    <w:tmpl w:val="1BC478AC"/>
    <w:lvl w:ilvl="0" w:tplc="93965758">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EC053E9"/>
    <w:multiLevelType w:val="hybridMultilevel"/>
    <w:tmpl w:val="18969096"/>
    <w:lvl w:ilvl="0" w:tplc="6C2A1942">
      <w:start w:val="1"/>
      <w:numFmt w:val="upperRoman"/>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9"/>
  </w:num>
  <w:num w:numId="7">
    <w:abstractNumId w:val="7"/>
  </w:num>
  <w:num w:numId="8">
    <w:abstractNumId w:val="10"/>
  </w:num>
  <w:num w:numId="9">
    <w:abstractNumId w:val="19"/>
  </w:num>
  <w:num w:numId="10">
    <w:abstractNumId w:val="17"/>
  </w:num>
  <w:num w:numId="11">
    <w:abstractNumId w:val="16"/>
  </w:num>
  <w:num w:numId="12">
    <w:abstractNumId w:val="13"/>
  </w:num>
  <w:num w:numId="13">
    <w:abstractNumId w:val="27"/>
  </w:num>
  <w:num w:numId="14">
    <w:abstractNumId w:val="4"/>
  </w:num>
  <w:num w:numId="15">
    <w:abstractNumId w:val="14"/>
  </w:num>
  <w:num w:numId="16">
    <w:abstractNumId w:val="18"/>
  </w:num>
  <w:num w:numId="17">
    <w:abstractNumId w:val="30"/>
  </w:num>
  <w:num w:numId="18">
    <w:abstractNumId w:val="11"/>
  </w:num>
  <w:num w:numId="19">
    <w:abstractNumId w:val="3"/>
  </w:num>
  <w:num w:numId="20">
    <w:abstractNumId w:val="24"/>
  </w:num>
  <w:num w:numId="21">
    <w:abstractNumId w:val="8"/>
  </w:num>
  <w:num w:numId="22">
    <w:abstractNumId w:val="21"/>
  </w:num>
  <w:num w:numId="23">
    <w:abstractNumId w:val="29"/>
  </w:num>
  <w:num w:numId="24">
    <w:abstractNumId w:val="6"/>
  </w:num>
  <w:num w:numId="25">
    <w:abstractNumId w:val="28"/>
  </w:num>
  <w:num w:numId="26">
    <w:abstractNumId w:val="26"/>
  </w:num>
  <w:num w:numId="27">
    <w:abstractNumId w:val="23"/>
  </w:num>
  <w:num w:numId="28">
    <w:abstractNumId w:val="2"/>
  </w:num>
  <w:num w:numId="29">
    <w:abstractNumId w:val="25"/>
  </w:num>
  <w:num w:numId="30">
    <w:abstractNumId w:val="22"/>
  </w:num>
  <w:num w:numId="3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2F18"/>
    <w:rsid w:val="00030006"/>
    <w:rsid w:val="00036C29"/>
    <w:rsid w:val="000424EF"/>
    <w:rsid w:val="0004438E"/>
    <w:rsid w:val="00066F53"/>
    <w:rsid w:val="000B2D30"/>
    <w:rsid w:val="000D7E39"/>
    <w:rsid w:val="000E6473"/>
    <w:rsid w:val="00102F96"/>
    <w:rsid w:val="001046A4"/>
    <w:rsid w:val="00121AC8"/>
    <w:rsid w:val="001230EB"/>
    <w:rsid w:val="001257F4"/>
    <w:rsid w:val="001A0E14"/>
    <w:rsid w:val="001A1A7D"/>
    <w:rsid w:val="001A79AF"/>
    <w:rsid w:val="001D481C"/>
    <w:rsid w:val="001E60F8"/>
    <w:rsid w:val="001F2DB1"/>
    <w:rsid w:val="001F73FD"/>
    <w:rsid w:val="00210844"/>
    <w:rsid w:val="00221337"/>
    <w:rsid w:val="00230C9A"/>
    <w:rsid w:val="00233E12"/>
    <w:rsid w:val="00255413"/>
    <w:rsid w:val="00261D1F"/>
    <w:rsid w:val="002725ED"/>
    <w:rsid w:val="002A3F27"/>
    <w:rsid w:val="002B44F5"/>
    <w:rsid w:val="002C2E86"/>
    <w:rsid w:val="002C3BCF"/>
    <w:rsid w:val="002C598B"/>
    <w:rsid w:val="002C732E"/>
    <w:rsid w:val="002D0B8B"/>
    <w:rsid w:val="002F6873"/>
    <w:rsid w:val="003045C9"/>
    <w:rsid w:val="00312DAE"/>
    <w:rsid w:val="00386832"/>
    <w:rsid w:val="00390BC8"/>
    <w:rsid w:val="00392BD8"/>
    <w:rsid w:val="003A1F50"/>
    <w:rsid w:val="003B3461"/>
    <w:rsid w:val="003B3FDB"/>
    <w:rsid w:val="003C2469"/>
    <w:rsid w:val="003E3362"/>
    <w:rsid w:val="004067C2"/>
    <w:rsid w:val="00411B02"/>
    <w:rsid w:val="00423BB2"/>
    <w:rsid w:val="004322FD"/>
    <w:rsid w:val="004371B8"/>
    <w:rsid w:val="00442825"/>
    <w:rsid w:val="004519D9"/>
    <w:rsid w:val="0045482C"/>
    <w:rsid w:val="004975BE"/>
    <w:rsid w:val="004A37EE"/>
    <w:rsid w:val="004C2267"/>
    <w:rsid w:val="004C4AA6"/>
    <w:rsid w:val="004D1071"/>
    <w:rsid w:val="004D428F"/>
    <w:rsid w:val="004D7A22"/>
    <w:rsid w:val="004E0F73"/>
    <w:rsid w:val="004E6F80"/>
    <w:rsid w:val="004E7C8A"/>
    <w:rsid w:val="005050E0"/>
    <w:rsid w:val="00515EF0"/>
    <w:rsid w:val="005225D9"/>
    <w:rsid w:val="005267F1"/>
    <w:rsid w:val="00542DB4"/>
    <w:rsid w:val="005547D4"/>
    <w:rsid w:val="005574ED"/>
    <w:rsid w:val="00560959"/>
    <w:rsid w:val="00561211"/>
    <w:rsid w:val="00580D16"/>
    <w:rsid w:val="0059096C"/>
    <w:rsid w:val="005D3A17"/>
    <w:rsid w:val="00615DAE"/>
    <w:rsid w:val="006223CC"/>
    <w:rsid w:val="00627588"/>
    <w:rsid w:val="00633137"/>
    <w:rsid w:val="00635009"/>
    <w:rsid w:val="00651279"/>
    <w:rsid w:val="0065182A"/>
    <w:rsid w:val="00654862"/>
    <w:rsid w:val="00655260"/>
    <w:rsid w:val="00655FCC"/>
    <w:rsid w:val="00661FD0"/>
    <w:rsid w:val="00680DC6"/>
    <w:rsid w:val="00681EEF"/>
    <w:rsid w:val="006A3F79"/>
    <w:rsid w:val="006F5882"/>
    <w:rsid w:val="0070650F"/>
    <w:rsid w:val="00707D43"/>
    <w:rsid w:val="00712E50"/>
    <w:rsid w:val="0072020C"/>
    <w:rsid w:val="0072279C"/>
    <w:rsid w:val="007336DC"/>
    <w:rsid w:val="00757545"/>
    <w:rsid w:val="00761597"/>
    <w:rsid w:val="00793710"/>
    <w:rsid w:val="007977CE"/>
    <w:rsid w:val="007B00EA"/>
    <w:rsid w:val="007C638C"/>
    <w:rsid w:val="0080306F"/>
    <w:rsid w:val="00807933"/>
    <w:rsid w:val="00810A63"/>
    <w:rsid w:val="00815633"/>
    <w:rsid w:val="00843055"/>
    <w:rsid w:val="00846C0B"/>
    <w:rsid w:val="0084798C"/>
    <w:rsid w:val="008550FB"/>
    <w:rsid w:val="00856DA5"/>
    <w:rsid w:val="00872F9A"/>
    <w:rsid w:val="00880108"/>
    <w:rsid w:val="00881826"/>
    <w:rsid w:val="008A12ED"/>
    <w:rsid w:val="008D0340"/>
    <w:rsid w:val="008D5206"/>
    <w:rsid w:val="008D6166"/>
    <w:rsid w:val="008E6B66"/>
    <w:rsid w:val="008F44D8"/>
    <w:rsid w:val="008F59A2"/>
    <w:rsid w:val="00914AE1"/>
    <w:rsid w:val="009273ED"/>
    <w:rsid w:val="0093146C"/>
    <w:rsid w:val="00940F33"/>
    <w:rsid w:val="009602B1"/>
    <w:rsid w:val="00975756"/>
    <w:rsid w:val="00981EA0"/>
    <w:rsid w:val="009948E5"/>
    <w:rsid w:val="009B1848"/>
    <w:rsid w:val="009B6237"/>
    <w:rsid w:val="009C6EEA"/>
    <w:rsid w:val="009D5473"/>
    <w:rsid w:val="009F2770"/>
    <w:rsid w:val="009F53F1"/>
    <w:rsid w:val="00A20FA7"/>
    <w:rsid w:val="00A449C6"/>
    <w:rsid w:val="00A63F62"/>
    <w:rsid w:val="00A77B5F"/>
    <w:rsid w:val="00A860C7"/>
    <w:rsid w:val="00AB4A83"/>
    <w:rsid w:val="00AE6014"/>
    <w:rsid w:val="00B2323E"/>
    <w:rsid w:val="00B2331B"/>
    <w:rsid w:val="00B65138"/>
    <w:rsid w:val="00B950D3"/>
    <w:rsid w:val="00B957A1"/>
    <w:rsid w:val="00B95C1F"/>
    <w:rsid w:val="00BA7972"/>
    <w:rsid w:val="00BD62E9"/>
    <w:rsid w:val="00BE3514"/>
    <w:rsid w:val="00C21788"/>
    <w:rsid w:val="00C26CE6"/>
    <w:rsid w:val="00C33008"/>
    <w:rsid w:val="00C42073"/>
    <w:rsid w:val="00C438FB"/>
    <w:rsid w:val="00C716AA"/>
    <w:rsid w:val="00C82DF3"/>
    <w:rsid w:val="00CC73F7"/>
    <w:rsid w:val="00CE5C65"/>
    <w:rsid w:val="00CF416B"/>
    <w:rsid w:val="00CF5287"/>
    <w:rsid w:val="00D02919"/>
    <w:rsid w:val="00D0321A"/>
    <w:rsid w:val="00D4753E"/>
    <w:rsid w:val="00D5411A"/>
    <w:rsid w:val="00D5548E"/>
    <w:rsid w:val="00D864AC"/>
    <w:rsid w:val="00DA4935"/>
    <w:rsid w:val="00DC6AAC"/>
    <w:rsid w:val="00E15275"/>
    <w:rsid w:val="00E222CF"/>
    <w:rsid w:val="00E862DA"/>
    <w:rsid w:val="00E93FB7"/>
    <w:rsid w:val="00E9638E"/>
    <w:rsid w:val="00EA2BCA"/>
    <w:rsid w:val="00EA4B70"/>
    <w:rsid w:val="00EA5BA3"/>
    <w:rsid w:val="00EB0133"/>
    <w:rsid w:val="00EF3992"/>
    <w:rsid w:val="00F0051C"/>
    <w:rsid w:val="00F15B8E"/>
    <w:rsid w:val="00F3661A"/>
    <w:rsid w:val="00F45017"/>
    <w:rsid w:val="00F55B79"/>
    <w:rsid w:val="00F57B04"/>
    <w:rsid w:val="00F632A3"/>
    <w:rsid w:val="00F7207E"/>
    <w:rsid w:val="00F75D0B"/>
    <w:rsid w:val="00F76AFE"/>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9FE23"/>
  <w15:docId w15:val="{A9B21092-DE87-40C7-AD2E-09230FB1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Estilo">
    <w:name w:val="Estilo"/>
    <w:basedOn w:val="Sinespaciado"/>
    <w:link w:val="EstiloCar"/>
    <w:qFormat/>
    <w:rsid w:val="004C4AA6"/>
    <w:pPr>
      <w:jc w:val="both"/>
    </w:pPr>
    <w:rPr>
      <w:rFonts w:ascii="Arial" w:eastAsia="Calibri" w:hAnsi="Arial"/>
      <w:sz w:val="24"/>
      <w:lang w:val="x-none" w:eastAsia="x-none"/>
    </w:rPr>
  </w:style>
  <w:style w:type="character" w:customStyle="1" w:styleId="EstiloCar">
    <w:name w:val="Estilo Car"/>
    <w:link w:val="Estilo"/>
    <w:rsid w:val="004C4AA6"/>
    <w:rPr>
      <w:rFonts w:ascii="Arial" w:eastAsia="Calibri" w:hAnsi="Arial" w:cs="Times New Roman"/>
      <w:sz w:val="24"/>
      <w:szCs w:val="20"/>
      <w:lang w:val="x-none" w:eastAsia="x-none"/>
    </w:rPr>
  </w:style>
  <w:style w:type="paragraph" w:styleId="Sinespaciado">
    <w:name w:val="No Spacing"/>
    <w:uiPriority w:val="1"/>
    <w:qFormat/>
    <w:rsid w:val="004C4AA6"/>
    <w:pPr>
      <w:spacing w:after="0" w:line="240" w:lineRule="auto"/>
    </w:pPr>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E246-3135-4AFE-A0DD-4F1BFF4B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7846</Words>
  <Characters>43154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4</cp:revision>
  <dcterms:created xsi:type="dcterms:W3CDTF">2023-06-29T18:08:00Z</dcterms:created>
  <dcterms:modified xsi:type="dcterms:W3CDTF">2023-06-29T18:23:00Z</dcterms:modified>
</cp:coreProperties>
</file>