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56C" w:rsidRDefault="007019DB" w:rsidP="00E8731E">
      <w:pPr>
        <w:pStyle w:val="TITULODELEYES"/>
        <w:spacing w:before="0"/>
      </w:pPr>
      <w:r w:rsidRPr="00236174">
        <w:t>LEY DE PROTECCIÓN DE DATOS PERSONALES</w:t>
      </w:r>
      <w:r w:rsidR="00C2556C" w:rsidRPr="00236174">
        <w:t xml:space="preserve"> </w:t>
      </w:r>
      <w:r w:rsidRPr="00236174">
        <w:t>DEL ESTADO DE DURANGO</w:t>
      </w:r>
      <w:r w:rsidR="00E8731E">
        <w:t>.</w:t>
      </w:r>
    </w:p>
    <w:p w:rsidR="00E8731E" w:rsidRPr="00E8731E" w:rsidRDefault="00E8731E" w:rsidP="00E8731E">
      <w:pPr>
        <w:pStyle w:val="TITULODELEYES"/>
        <w:spacing w:before="0"/>
        <w:rPr>
          <w:rFonts w:asciiTheme="minorHAnsi" w:hAnsiTheme="minorHAnsi"/>
          <w:b w:val="0"/>
          <w:sz w:val="16"/>
          <w:szCs w:val="16"/>
        </w:rPr>
      </w:pPr>
      <w:r>
        <w:rPr>
          <w:rFonts w:asciiTheme="minorHAnsi" w:hAnsiTheme="minorHAnsi"/>
          <w:b w:val="0"/>
          <w:sz w:val="16"/>
          <w:szCs w:val="16"/>
        </w:rPr>
        <w:t>PUBLICADO EN EL</w:t>
      </w:r>
      <w:r w:rsidRPr="00E8731E">
        <w:rPr>
          <w:rFonts w:asciiTheme="minorHAnsi" w:hAnsiTheme="minorHAnsi"/>
          <w:b w:val="0"/>
          <w:sz w:val="16"/>
          <w:szCs w:val="16"/>
        </w:rPr>
        <w:t xml:space="preserve"> PERIÓDICO OFICIAL 97 DE FECHA 5 DE DICIEMBRE DE 2013</w:t>
      </w:r>
      <w:r w:rsidRPr="00E8731E">
        <w:rPr>
          <w:rFonts w:asciiTheme="minorHAnsi" w:hAnsiTheme="minorHAnsi"/>
          <w:b w:val="0"/>
          <w:sz w:val="16"/>
          <w:szCs w:val="16"/>
        </w:rPr>
        <w:t xml:space="preserve"> </w:t>
      </w:r>
      <w:r w:rsidRPr="00E8731E">
        <w:rPr>
          <w:rFonts w:asciiTheme="minorHAnsi" w:hAnsiTheme="minorHAnsi"/>
          <w:b w:val="0"/>
          <w:sz w:val="16"/>
          <w:szCs w:val="16"/>
        </w:rPr>
        <w:t>DECRETO 514, LXVI LEGISLATURA</w:t>
      </w:r>
      <w:r>
        <w:rPr>
          <w:rFonts w:asciiTheme="minorHAnsi" w:hAnsiTheme="minorHAnsi"/>
          <w:b w:val="0"/>
          <w:sz w:val="16"/>
          <w:szCs w:val="16"/>
        </w:rPr>
        <w:t>.</w:t>
      </w:r>
    </w:p>
    <w:p w:rsidR="00E8731E" w:rsidRDefault="00E8731E" w:rsidP="00E8731E">
      <w:pPr>
        <w:pStyle w:val="TITULODELEYES"/>
        <w:spacing w:before="0"/>
      </w:pPr>
    </w:p>
    <w:p w:rsidR="003B5356" w:rsidRPr="003B5356" w:rsidRDefault="003B5356" w:rsidP="00E8731E">
      <w:pPr>
        <w:jc w:val="left"/>
        <w:rPr>
          <w:rFonts w:ascii="Baskerville Old Face" w:hAnsi="Baskerville Old Face" w:cs="Arial"/>
          <w:b/>
          <w:sz w:val="28"/>
          <w:szCs w:val="28"/>
        </w:rPr>
      </w:pPr>
    </w:p>
    <w:p w:rsidR="007019DB" w:rsidRPr="00F82DBC" w:rsidRDefault="007019DB" w:rsidP="00E8731E">
      <w:pPr>
        <w:pStyle w:val="CAPITULOS"/>
      </w:pPr>
      <w:r w:rsidRPr="00F82DBC">
        <w:t>CAPITULO I</w:t>
      </w:r>
    </w:p>
    <w:p w:rsidR="007019DB" w:rsidRPr="00F82DBC" w:rsidRDefault="007019DB" w:rsidP="00F82DBC">
      <w:pPr>
        <w:pStyle w:val="CAPITULOS"/>
      </w:pPr>
      <w:r w:rsidRPr="00F82DBC">
        <w:t>DE LAS DISPOSICIONES GENERALES</w:t>
      </w:r>
    </w:p>
    <w:p w:rsidR="0095110A" w:rsidRPr="00F82DBC" w:rsidRDefault="0095110A" w:rsidP="00F82DBC">
      <w:pPr>
        <w:rPr>
          <w:szCs w:val="22"/>
          <w:lang w:val="es-MX"/>
        </w:rPr>
      </w:pPr>
    </w:p>
    <w:p w:rsidR="007019DB" w:rsidRPr="00F82DBC" w:rsidRDefault="00F82DBC" w:rsidP="00F82DBC">
      <w:pPr>
        <w:rPr>
          <w:rFonts w:eastAsia="Arial Unicode MS" w:cs="Arial"/>
          <w:szCs w:val="22"/>
        </w:rPr>
      </w:pPr>
      <w:r w:rsidRPr="00F82DBC">
        <w:rPr>
          <w:rFonts w:cs="Arial"/>
          <w:b/>
          <w:szCs w:val="22"/>
          <w:lang w:val="es-MX"/>
        </w:rPr>
        <w:t>ARTÍCULO 1.</w:t>
      </w:r>
      <w:r w:rsidRPr="00F82DBC">
        <w:rPr>
          <w:rFonts w:cs="Arial"/>
          <w:szCs w:val="22"/>
          <w:lang w:val="es-MX"/>
        </w:rPr>
        <w:t xml:space="preserve"> </w:t>
      </w:r>
      <w:r w:rsidR="007019DB" w:rsidRPr="00F82DBC">
        <w:rPr>
          <w:rFonts w:cs="Arial"/>
          <w:szCs w:val="22"/>
        </w:rPr>
        <w:t xml:space="preserve">La presente Ley es de orden público e interés general y tiene por objeto garantizar la protección de los datos personales </w:t>
      </w:r>
      <w:r w:rsidR="007019DB" w:rsidRPr="00F82DBC">
        <w:rPr>
          <w:rFonts w:cs="Arial"/>
          <w:szCs w:val="22"/>
          <w:lang w:val="es-MX"/>
        </w:rPr>
        <w:t xml:space="preserve">en posesión </w:t>
      </w:r>
      <w:r w:rsidR="007019DB" w:rsidRPr="00F82DBC">
        <w:rPr>
          <w:rFonts w:eastAsia="Arial Unicode MS" w:cs="Arial"/>
          <w:szCs w:val="22"/>
        </w:rPr>
        <w:t>de los sujetos obligados.</w:t>
      </w:r>
    </w:p>
    <w:p w:rsidR="0095110A" w:rsidRPr="00F82DBC" w:rsidRDefault="0095110A" w:rsidP="00F82DBC">
      <w:pPr>
        <w:rPr>
          <w:b/>
          <w:szCs w:val="22"/>
          <w:lang w:val="es-MX"/>
        </w:rPr>
      </w:pPr>
    </w:p>
    <w:p w:rsidR="007019DB" w:rsidRPr="00F82DBC" w:rsidRDefault="00F82DBC" w:rsidP="00F82DBC">
      <w:pPr>
        <w:rPr>
          <w:rFonts w:eastAsia="Arial Unicode MS" w:cs="Arial"/>
          <w:szCs w:val="22"/>
        </w:rPr>
      </w:pPr>
      <w:r w:rsidRPr="00F82DBC">
        <w:rPr>
          <w:rFonts w:cs="Arial"/>
          <w:b/>
          <w:szCs w:val="22"/>
          <w:lang w:val="es-MX"/>
        </w:rPr>
        <w:t>ARTÍCULO 2.</w:t>
      </w:r>
      <w:r w:rsidRPr="00F82DBC">
        <w:rPr>
          <w:rFonts w:cs="Arial"/>
          <w:szCs w:val="22"/>
          <w:lang w:val="es-MX"/>
        </w:rPr>
        <w:t xml:space="preserve"> </w:t>
      </w:r>
      <w:r w:rsidR="007019DB" w:rsidRPr="00F82DBC">
        <w:rPr>
          <w:rFonts w:eastAsia="Arial Unicode MS" w:cs="Arial"/>
          <w:szCs w:val="22"/>
        </w:rPr>
        <w:t>Esta Ley tiene como finalidad salvaguardar el honor y la intimidad de las personas y su familia mediante la efectiva protección de los datos personales que obren en poder de los sujetos obligados.</w:t>
      </w:r>
    </w:p>
    <w:p w:rsidR="0095110A" w:rsidRPr="00F82DBC" w:rsidRDefault="0095110A" w:rsidP="00F82DBC">
      <w:pPr>
        <w:rPr>
          <w:rFonts w:cs="Arial"/>
          <w:b/>
          <w:szCs w:val="22"/>
        </w:rPr>
      </w:pPr>
    </w:p>
    <w:p w:rsidR="007019DB" w:rsidRPr="00F82DBC" w:rsidRDefault="00F82DBC" w:rsidP="00F82DBC">
      <w:pPr>
        <w:rPr>
          <w:rFonts w:cs="Arial"/>
          <w:szCs w:val="22"/>
        </w:rPr>
      </w:pPr>
      <w:r w:rsidRPr="00F82DBC">
        <w:rPr>
          <w:rFonts w:cs="Arial"/>
          <w:b/>
          <w:szCs w:val="22"/>
        </w:rPr>
        <w:t>ARTÍCULO 3.</w:t>
      </w:r>
      <w:r w:rsidRPr="00F82DBC">
        <w:rPr>
          <w:rFonts w:cs="Arial"/>
          <w:szCs w:val="22"/>
        </w:rPr>
        <w:t xml:space="preserve"> </w:t>
      </w:r>
      <w:r w:rsidR="007019DB" w:rsidRPr="00F82DBC">
        <w:rPr>
          <w:rFonts w:cs="Arial"/>
          <w:szCs w:val="22"/>
        </w:rPr>
        <w:t>Los sujetos obligados, en el tratamiento de los datos personales que con motivo de sus atribuciones posean, deberán observar los siguientes principios:</w:t>
      </w:r>
    </w:p>
    <w:p w:rsidR="007019DB" w:rsidRPr="00F82DBC" w:rsidRDefault="007019DB" w:rsidP="00F82DBC">
      <w:pPr>
        <w:rPr>
          <w:rFonts w:cs="Arial"/>
          <w:szCs w:val="22"/>
        </w:rPr>
      </w:pPr>
    </w:p>
    <w:p w:rsidR="007019DB" w:rsidRPr="00F82DBC" w:rsidRDefault="007019DB" w:rsidP="00F82DBC">
      <w:pPr>
        <w:pStyle w:val="Prrafodelista"/>
        <w:numPr>
          <w:ilvl w:val="0"/>
          <w:numId w:val="16"/>
        </w:numPr>
        <w:spacing w:after="0" w:line="240" w:lineRule="auto"/>
        <w:rPr>
          <w:rFonts w:ascii="Arial" w:hAnsi="Arial" w:cs="Arial"/>
          <w:lang w:val="es-ES"/>
        </w:rPr>
      </w:pPr>
      <w:r w:rsidRPr="00F82DBC">
        <w:rPr>
          <w:rFonts w:ascii="Arial" w:hAnsi="Arial" w:cs="Arial"/>
          <w:b/>
          <w:lang w:val="es-ES"/>
        </w:rPr>
        <w:t>Calidad:</w:t>
      </w:r>
      <w:r w:rsidRPr="00F82DBC">
        <w:rPr>
          <w:rFonts w:ascii="Arial" w:hAnsi="Arial" w:cs="Arial"/>
          <w:lang w:val="es-ES"/>
        </w:rPr>
        <w:t xml:space="preserve"> implica la veracidad y exactitud de los datos personales, de forma que reflejen fielmente</w:t>
      </w:r>
      <w:r w:rsidR="0095110A" w:rsidRPr="00F82DBC">
        <w:rPr>
          <w:rFonts w:ascii="Arial" w:hAnsi="Arial" w:cs="Arial"/>
          <w:lang w:val="es-ES"/>
        </w:rPr>
        <w:t xml:space="preserve"> la realidad de la información </w:t>
      </w:r>
      <w:r w:rsidRPr="00F82DBC">
        <w:rPr>
          <w:rFonts w:ascii="Arial" w:hAnsi="Arial" w:cs="Arial"/>
          <w:lang w:val="es-ES"/>
        </w:rPr>
        <w:t>tratada.</w:t>
      </w:r>
    </w:p>
    <w:p w:rsidR="0095110A" w:rsidRPr="00F82DBC" w:rsidRDefault="0095110A" w:rsidP="00F82DBC">
      <w:pPr>
        <w:pStyle w:val="Prrafodelista"/>
        <w:spacing w:after="0" w:line="240" w:lineRule="auto"/>
        <w:rPr>
          <w:rFonts w:ascii="Arial" w:hAnsi="Arial" w:cs="Arial"/>
          <w:lang w:val="es-ES"/>
        </w:rPr>
      </w:pPr>
    </w:p>
    <w:p w:rsidR="007019DB" w:rsidRPr="00F82DBC" w:rsidRDefault="007019DB" w:rsidP="00F82DBC">
      <w:pPr>
        <w:pStyle w:val="Prrafodelista"/>
        <w:numPr>
          <w:ilvl w:val="0"/>
          <w:numId w:val="16"/>
        </w:numPr>
        <w:spacing w:after="0" w:line="240" w:lineRule="auto"/>
        <w:rPr>
          <w:rFonts w:ascii="Arial" w:hAnsi="Arial" w:cs="Arial"/>
          <w:b/>
          <w:lang w:val="es-ES"/>
        </w:rPr>
      </w:pPr>
      <w:r w:rsidRPr="00F82DBC">
        <w:rPr>
          <w:rFonts w:ascii="Arial" w:hAnsi="Arial" w:cs="Arial"/>
          <w:b/>
          <w:lang w:val="es-ES"/>
        </w:rPr>
        <w:t>Confidencialidad:</w:t>
      </w:r>
      <w:r w:rsidRPr="00F82DBC">
        <w:rPr>
          <w:rFonts w:ascii="Arial" w:hAnsi="Arial" w:cs="Arial"/>
        </w:rPr>
        <w:t xml:space="preserve"> Consiste en </w:t>
      </w:r>
      <w:r w:rsidR="0095110A" w:rsidRPr="00F82DBC">
        <w:rPr>
          <w:rFonts w:ascii="Arial" w:hAnsi="Arial" w:cs="Arial"/>
        </w:rPr>
        <w:t xml:space="preserve">garantizar, que exclusivamente </w:t>
      </w:r>
      <w:r w:rsidRPr="00F82DBC">
        <w:rPr>
          <w:rFonts w:ascii="Arial" w:hAnsi="Arial" w:cs="Arial"/>
        </w:rPr>
        <w:t>el titular puede acceder a los datos personales, así como el deber de secrecía del te</w:t>
      </w:r>
      <w:r w:rsidR="0095110A" w:rsidRPr="00F82DBC">
        <w:rPr>
          <w:rFonts w:ascii="Arial" w:hAnsi="Arial" w:cs="Arial"/>
        </w:rPr>
        <w:t xml:space="preserve">rcero, responsable y encargado </w:t>
      </w:r>
      <w:r w:rsidRPr="00F82DBC">
        <w:rPr>
          <w:rFonts w:ascii="Arial" w:hAnsi="Arial" w:cs="Arial"/>
        </w:rPr>
        <w:t>del sistema de datos personales.</w:t>
      </w:r>
    </w:p>
    <w:p w:rsidR="0095110A" w:rsidRPr="00F82DBC" w:rsidRDefault="0095110A" w:rsidP="00F82DBC">
      <w:pPr>
        <w:rPr>
          <w:rFonts w:cs="Arial"/>
          <w:b/>
          <w:szCs w:val="22"/>
        </w:rPr>
      </w:pPr>
    </w:p>
    <w:p w:rsidR="007019DB" w:rsidRPr="00F82DBC" w:rsidRDefault="007019DB" w:rsidP="00F82DBC">
      <w:pPr>
        <w:pStyle w:val="Prrafodelista"/>
        <w:numPr>
          <w:ilvl w:val="0"/>
          <w:numId w:val="16"/>
        </w:numPr>
        <w:spacing w:after="0" w:line="240" w:lineRule="auto"/>
        <w:rPr>
          <w:rFonts w:ascii="Arial" w:hAnsi="Arial" w:cs="Arial"/>
          <w:lang w:val="es-ES"/>
        </w:rPr>
      </w:pPr>
      <w:r w:rsidRPr="00F82DBC">
        <w:rPr>
          <w:rFonts w:ascii="Arial" w:hAnsi="Arial" w:cs="Arial"/>
          <w:b/>
          <w:lang w:val="es-ES"/>
        </w:rPr>
        <w:t>Consentimiento:</w:t>
      </w:r>
      <w:r w:rsidRPr="00F82DBC">
        <w:rPr>
          <w:rFonts w:ascii="Arial" w:hAnsi="Arial" w:cs="Arial"/>
          <w:lang w:val="es-ES"/>
        </w:rPr>
        <w:t xml:space="preserve"> implica el derecho a la autodeterminación informativa de las personas, el cual debe caracterizarse por ser previo, libre, inequívoco, informado y con posibilidad de ser revocado.</w:t>
      </w:r>
    </w:p>
    <w:p w:rsidR="0095110A" w:rsidRPr="00F82DBC" w:rsidRDefault="0095110A" w:rsidP="00F82DBC">
      <w:pPr>
        <w:rPr>
          <w:rFonts w:cs="Arial"/>
          <w:szCs w:val="22"/>
        </w:rPr>
      </w:pPr>
    </w:p>
    <w:p w:rsidR="007019DB" w:rsidRPr="00F82DBC" w:rsidRDefault="007019DB" w:rsidP="00F82DBC">
      <w:pPr>
        <w:pStyle w:val="Prrafodelista"/>
        <w:numPr>
          <w:ilvl w:val="0"/>
          <w:numId w:val="16"/>
        </w:numPr>
        <w:spacing w:after="0" w:line="240" w:lineRule="auto"/>
        <w:rPr>
          <w:rFonts w:ascii="Arial" w:hAnsi="Arial" w:cs="Arial"/>
          <w:lang w:val="es-ES"/>
        </w:rPr>
      </w:pPr>
      <w:r w:rsidRPr="00F82DBC">
        <w:rPr>
          <w:rFonts w:ascii="Arial" w:hAnsi="Arial" w:cs="Arial"/>
          <w:b/>
          <w:lang w:val="es-ES"/>
        </w:rPr>
        <w:t>Finalidad:</w:t>
      </w:r>
      <w:r w:rsidRPr="00F82DBC">
        <w:rPr>
          <w:rFonts w:ascii="Arial" w:hAnsi="Arial" w:cs="Arial"/>
          <w:lang w:val="es-ES"/>
        </w:rPr>
        <w:t xml:space="preserve"> los datos de carácter personal que sean recabados para incorporarse a una base de datos, deben tratarse con un objetivo específico que debe conocerse antes de la creación de la base misma, e informarse al titular en el momento en el que la información personal es recolectada.</w:t>
      </w:r>
    </w:p>
    <w:p w:rsidR="0095110A" w:rsidRPr="00F82DBC" w:rsidRDefault="0095110A" w:rsidP="00F82DBC">
      <w:pPr>
        <w:rPr>
          <w:rFonts w:cs="Arial"/>
          <w:szCs w:val="22"/>
        </w:rPr>
      </w:pPr>
    </w:p>
    <w:p w:rsidR="007019DB" w:rsidRPr="00F82DBC" w:rsidRDefault="007019DB" w:rsidP="00F82DBC">
      <w:pPr>
        <w:pStyle w:val="Prrafodelista"/>
        <w:numPr>
          <w:ilvl w:val="0"/>
          <w:numId w:val="16"/>
        </w:numPr>
        <w:spacing w:after="0" w:line="240" w:lineRule="auto"/>
        <w:rPr>
          <w:rFonts w:ascii="Arial" w:hAnsi="Arial" w:cs="Arial"/>
          <w:lang w:val="es-ES"/>
        </w:rPr>
      </w:pPr>
      <w:r w:rsidRPr="00F82DBC">
        <w:rPr>
          <w:rFonts w:ascii="Arial" w:hAnsi="Arial" w:cs="Arial"/>
          <w:b/>
          <w:lang w:val="es-ES"/>
        </w:rPr>
        <w:t>Licitud:</w:t>
      </w:r>
      <w:r w:rsidRPr="00F82DBC">
        <w:rPr>
          <w:rFonts w:ascii="Arial" w:hAnsi="Arial" w:cs="Arial"/>
        </w:rPr>
        <w:t xml:space="preserve"> </w:t>
      </w:r>
      <w:r w:rsidRPr="00F82DBC">
        <w:rPr>
          <w:rFonts w:ascii="Arial" w:hAnsi="Arial" w:cs="Arial"/>
          <w:lang w:val="es-ES"/>
        </w:rPr>
        <w:t xml:space="preserve">Consiste </w:t>
      </w:r>
      <w:r w:rsidR="0095110A" w:rsidRPr="00F82DBC">
        <w:rPr>
          <w:rFonts w:ascii="Arial" w:hAnsi="Arial" w:cs="Arial"/>
          <w:lang w:val="es-ES"/>
        </w:rPr>
        <w:t>en que la finalidad, posesión y</w:t>
      </w:r>
      <w:r w:rsidRPr="00F82DBC">
        <w:rPr>
          <w:rFonts w:ascii="Arial" w:hAnsi="Arial" w:cs="Arial"/>
          <w:lang w:val="es-ES"/>
        </w:rPr>
        <w:t xml:space="preserve"> tratamiento de sistemas de datos personales obedecerá exclusivamente a las atribuciones legales o reglamentarias de cada sujeto obligado.</w:t>
      </w:r>
    </w:p>
    <w:p w:rsidR="0095110A" w:rsidRPr="00F82DBC" w:rsidRDefault="0095110A" w:rsidP="00F82DBC">
      <w:pPr>
        <w:rPr>
          <w:rFonts w:cs="Arial"/>
          <w:szCs w:val="22"/>
        </w:rPr>
      </w:pPr>
    </w:p>
    <w:p w:rsidR="007019DB" w:rsidRPr="00F82DBC" w:rsidRDefault="007019DB" w:rsidP="00F82DBC">
      <w:pPr>
        <w:pStyle w:val="Prrafodelista"/>
        <w:numPr>
          <w:ilvl w:val="0"/>
          <w:numId w:val="16"/>
        </w:numPr>
        <w:spacing w:after="0" w:line="240" w:lineRule="auto"/>
        <w:rPr>
          <w:rFonts w:ascii="Arial" w:hAnsi="Arial" w:cs="Arial"/>
          <w:b/>
          <w:lang w:val="es-ES"/>
        </w:rPr>
      </w:pPr>
      <w:r w:rsidRPr="00F82DBC">
        <w:rPr>
          <w:rFonts w:ascii="Arial" w:hAnsi="Arial" w:cs="Arial"/>
          <w:b/>
          <w:lang w:val="es-ES"/>
        </w:rPr>
        <w:t>Proporcionalidad:</w:t>
      </w:r>
      <w:r w:rsidRPr="00F82DBC">
        <w:rPr>
          <w:rFonts w:ascii="Arial" w:hAnsi="Arial" w:cs="Arial"/>
        </w:rPr>
        <w:t xml:space="preserve"> </w:t>
      </w:r>
      <w:r w:rsidRPr="00F82DBC">
        <w:rPr>
          <w:rFonts w:ascii="Arial" w:hAnsi="Arial" w:cs="Arial"/>
          <w:lang w:val="es-ES"/>
        </w:rPr>
        <w:t>los datos que se recaben y almacenen en una base de datos deben ser pertinentes, adecuados y estar relacionados con el fin perseguido en el momento de su creación.</w:t>
      </w:r>
    </w:p>
    <w:p w:rsidR="0095110A" w:rsidRPr="00F82DBC" w:rsidRDefault="0095110A" w:rsidP="00F82DBC">
      <w:pPr>
        <w:rPr>
          <w:rFonts w:cs="Arial"/>
          <w:b/>
          <w:szCs w:val="22"/>
        </w:rPr>
      </w:pPr>
    </w:p>
    <w:p w:rsidR="007019DB" w:rsidRPr="00F82DBC" w:rsidRDefault="007019DB" w:rsidP="00F82DBC">
      <w:pPr>
        <w:pStyle w:val="Prrafodelista"/>
        <w:numPr>
          <w:ilvl w:val="0"/>
          <w:numId w:val="16"/>
        </w:numPr>
        <w:spacing w:after="0" w:line="240" w:lineRule="auto"/>
        <w:rPr>
          <w:rFonts w:ascii="Arial" w:hAnsi="Arial" w:cs="Arial"/>
          <w:b/>
          <w:lang w:val="es-ES"/>
        </w:rPr>
      </w:pPr>
      <w:r w:rsidRPr="00F82DBC">
        <w:rPr>
          <w:rFonts w:ascii="Arial" w:hAnsi="Arial" w:cs="Arial"/>
          <w:b/>
          <w:lang w:val="es-ES"/>
        </w:rPr>
        <w:lastRenderedPageBreak/>
        <w:t>Responsabilidad:</w:t>
      </w:r>
      <w:r w:rsidRPr="00F82DBC">
        <w:rPr>
          <w:rFonts w:ascii="Arial" w:hAnsi="Arial" w:cs="Arial"/>
          <w:lang w:val="es-ES"/>
        </w:rPr>
        <w:t xml:space="preserve"> implica que el sujeto obligado debe velar por la confidencialidad de los datos personales, mediante el cumplimiento de los princ</w:t>
      </w:r>
      <w:r w:rsidR="0095110A" w:rsidRPr="00F82DBC">
        <w:rPr>
          <w:rFonts w:ascii="Arial" w:hAnsi="Arial" w:cs="Arial"/>
          <w:lang w:val="es-ES"/>
        </w:rPr>
        <w:t xml:space="preserve">ipios y disposiciones legales, </w:t>
      </w:r>
      <w:r w:rsidRPr="00F82DBC">
        <w:rPr>
          <w:rFonts w:ascii="Arial" w:hAnsi="Arial" w:cs="Arial"/>
          <w:lang w:val="es-ES"/>
        </w:rPr>
        <w:t>y rendir cuentas al titular en caso de incumplimiento.</w:t>
      </w:r>
    </w:p>
    <w:p w:rsidR="0095110A" w:rsidRPr="00F82DBC" w:rsidRDefault="0095110A" w:rsidP="00F82DBC">
      <w:pPr>
        <w:rPr>
          <w:rFonts w:cs="Arial"/>
          <w:b/>
          <w:szCs w:val="22"/>
        </w:rPr>
      </w:pPr>
    </w:p>
    <w:p w:rsidR="007019DB" w:rsidRPr="00F82DBC" w:rsidRDefault="007019DB" w:rsidP="00F82DBC">
      <w:pPr>
        <w:pStyle w:val="Prrafodelista"/>
        <w:numPr>
          <w:ilvl w:val="0"/>
          <w:numId w:val="16"/>
        </w:numPr>
        <w:spacing w:after="0" w:line="240" w:lineRule="auto"/>
        <w:rPr>
          <w:rFonts w:ascii="Arial" w:hAnsi="Arial" w:cs="Arial"/>
          <w:lang w:val="es-ES"/>
        </w:rPr>
      </w:pPr>
      <w:r w:rsidRPr="00F82DBC">
        <w:rPr>
          <w:rFonts w:ascii="Arial" w:hAnsi="Arial" w:cs="Arial"/>
          <w:b/>
          <w:lang w:val="es-ES"/>
        </w:rPr>
        <w:t>Seguridad:</w:t>
      </w:r>
      <w:r w:rsidRPr="00F82DBC">
        <w:rPr>
          <w:rFonts w:ascii="Arial" w:hAnsi="Arial" w:cs="Arial"/>
          <w:lang w:val="es-ES"/>
        </w:rPr>
        <w:t xml:space="preserve"> implica garantizar la confidencialidad de los datos personales, a través de las distintas medidas de seguridad y de los diferentes niveles</w:t>
      </w:r>
      <w:r w:rsidR="0095110A" w:rsidRPr="00F82DBC">
        <w:rPr>
          <w:rFonts w:ascii="Arial" w:hAnsi="Arial" w:cs="Arial"/>
          <w:lang w:val="es-ES"/>
        </w:rPr>
        <w:t xml:space="preserve"> de protección que se requieran</w:t>
      </w:r>
      <w:r w:rsidRPr="00F82DBC">
        <w:rPr>
          <w:rFonts w:ascii="Arial" w:hAnsi="Arial" w:cs="Arial"/>
          <w:lang w:val="es-ES"/>
        </w:rPr>
        <w:t xml:space="preserve"> atendiendo al tipo de dato de que se trate.</w:t>
      </w:r>
    </w:p>
    <w:p w:rsidR="007019DB" w:rsidRPr="00F82DBC" w:rsidRDefault="007019DB" w:rsidP="00F82DBC">
      <w:pPr>
        <w:pStyle w:val="Prrafodelista"/>
        <w:spacing w:after="0" w:line="240" w:lineRule="auto"/>
        <w:ind w:left="360"/>
        <w:rPr>
          <w:rFonts w:ascii="Arial" w:hAnsi="Arial" w:cs="Arial"/>
          <w:color w:val="FF0000"/>
        </w:rPr>
      </w:pPr>
    </w:p>
    <w:p w:rsidR="007019DB" w:rsidRPr="00F82DBC" w:rsidRDefault="00F82DBC" w:rsidP="00F82DBC">
      <w:pPr>
        <w:pStyle w:val="Prrafodelista"/>
        <w:spacing w:after="0" w:line="240" w:lineRule="auto"/>
        <w:ind w:left="0"/>
        <w:rPr>
          <w:rFonts w:ascii="Arial" w:hAnsi="Arial" w:cs="Arial"/>
        </w:rPr>
      </w:pPr>
      <w:r w:rsidRPr="00F82DBC">
        <w:rPr>
          <w:rFonts w:ascii="Arial" w:hAnsi="Arial" w:cs="Arial"/>
          <w:b/>
        </w:rPr>
        <w:t>ARTÍCULO 4.</w:t>
      </w:r>
      <w:r w:rsidRPr="00F82DBC">
        <w:rPr>
          <w:rFonts w:ascii="Arial" w:hAnsi="Arial" w:cs="Arial"/>
        </w:rPr>
        <w:t xml:space="preserve"> </w:t>
      </w:r>
      <w:r w:rsidR="007019DB" w:rsidRPr="00F82DBC">
        <w:rPr>
          <w:rFonts w:ascii="Arial" w:hAnsi="Arial" w:cs="Arial"/>
        </w:rPr>
        <w:t>Para efectos de esta Ley, además de las definiciones establecidas, en materia de protección de datos personales, en la Ley de Transparencia y Acceso a la Información Pública</w:t>
      </w:r>
      <w:r w:rsidR="0095110A" w:rsidRPr="00F82DBC">
        <w:rPr>
          <w:rFonts w:ascii="Arial" w:hAnsi="Arial" w:cs="Arial"/>
        </w:rPr>
        <w:t xml:space="preserve"> del Estado de Durango, </w:t>
      </w:r>
      <w:r w:rsidR="007019DB" w:rsidRPr="00F82DBC">
        <w:rPr>
          <w:rFonts w:ascii="Arial" w:hAnsi="Arial" w:cs="Arial"/>
        </w:rPr>
        <w:t>se entenderá por:</w:t>
      </w:r>
    </w:p>
    <w:p w:rsidR="00B2321C" w:rsidRPr="00F82DBC" w:rsidRDefault="00B2321C" w:rsidP="00F82DBC">
      <w:pPr>
        <w:pStyle w:val="Prrafodelista"/>
        <w:spacing w:after="0" w:line="240" w:lineRule="auto"/>
        <w:ind w:left="0"/>
        <w:rPr>
          <w:rFonts w:ascii="Arial" w:hAnsi="Arial" w:cs="Arial"/>
        </w:rPr>
      </w:pPr>
    </w:p>
    <w:p w:rsidR="003B5356"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Aviso de Privacidad: Documento físico, electrónico o en cualquier otro formato emitido por el responsable del sistema de datos personales al titular de éstos, para informarle sobre los datos que se recaban, su finalidad y tratamiento;</w:t>
      </w:r>
    </w:p>
    <w:p w:rsidR="003B5356" w:rsidRDefault="0095110A" w:rsidP="00F82DBC">
      <w:pPr>
        <w:pStyle w:val="Prrafodelista"/>
        <w:spacing w:after="0" w:line="240" w:lineRule="auto"/>
        <w:ind w:left="907"/>
        <w:jc w:val="right"/>
        <w:rPr>
          <w:rFonts w:asciiTheme="minorHAnsi" w:hAnsiTheme="minorHAnsi" w:cs="Arial"/>
          <w:color w:val="0070C0"/>
          <w:sz w:val="14"/>
          <w:szCs w:val="14"/>
        </w:rPr>
      </w:pPr>
      <w:r w:rsidRPr="00F82DBC">
        <w:rPr>
          <w:rFonts w:asciiTheme="minorHAnsi" w:hAnsiTheme="minorHAnsi" w:cs="Arial"/>
          <w:color w:val="0070C0"/>
          <w:sz w:val="14"/>
          <w:szCs w:val="14"/>
        </w:rPr>
        <w:t>FRACCIÓN</w:t>
      </w:r>
      <w:r w:rsidR="001B6D9A" w:rsidRPr="00F82DBC">
        <w:rPr>
          <w:rFonts w:asciiTheme="minorHAnsi" w:hAnsiTheme="minorHAnsi" w:cs="Arial"/>
          <w:color w:val="0070C0"/>
          <w:sz w:val="14"/>
          <w:szCs w:val="14"/>
        </w:rPr>
        <w:t xml:space="preserve"> ADICIONADA DEC. 252 P. O. 104 BIS DE FECHA 28 DE DICIEMBRE DE 2014.</w:t>
      </w:r>
    </w:p>
    <w:p w:rsidR="00F82DBC" w:rsidRPr="00F82DBC" w:rsidRDefault="00F82DBC" w:rsidP="00F82DBC">
      <w:pPr>
        <w:pStyle w:val="Prrafodelista"/>
        <w:spacing w:after="0" w:line="240" w:lineRule="auto"/>
        <w:ind w:left="907"/>
        <w:jc w:val="right"/>
        <w:rPr>
          <w:rFonts w:ascii="Arial" w:hAnsi="Arial" w:cs="Arial"/>
          <w:sz w:val="14"/>
          <w:szCs w:val="14"/>
        </w:rPr>
      </w:pPr>
    </w:p>
    <w:p w:rsidR="003B5356"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Bloqueo: La identificación y conservación de datos personales una vez cumplida la finalidad para la que fueron recabados, con el único propósito de determinar posibles responsabilidades en relación con su tratamiento, hasta el plazo de prescripción de éstas. Durante dicho período, los datos personales no podrán ser objeto de tratamiento y transcurrido éste, cancelación en la base de datos que corresponde;</w:t>
      </w:r>
    </w:p>
    <w:p w:rsidR="003B5356" w:rsidRPr="00F82DBC" w:rsidRDefault="003B5356" w:rsidP="00F82DBC">
      <w:pPr>
        <w:pStyle w:val="Prrafodelista"/>
        <w:spacing w:after="0" w:line="240" w:lineRule="auto"/>
        <w:ind w:left="907"/>
        <w:rPr>
          <w:rFonts w:ascii="Arial" w:hAnsi="Arial" w:cs="Arial"/>
        </w:rPr>
      </w:pPr>
    </w:p>
    <w:p w:rsidR="003B5356"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Catálogo de Disposición Documental: El Registro general  y sistemático que establece los valores documentales, los plazos de conservación, la vigencia documental, la clasificación de confidencialidad y el destino final de los documentos que contienen  datos personales;</w:t>
      </w:r>
    </w:p>
    <w:p w:rsidR="003B5356" w:rsidRPr="00F82DBC" w:rsidRDefault="003B5356" w:rsidP="00F82DBC">
      <w:pPr>
        <w:pStyle w:val="Prrafodelista"/>
        <w:spacing w:line="240" w:lineRule="auto"/>
        <w:rPr>
          <w:rFonts w:ascii="Arial" w:hAnsi="Arial" w:cs="Arial"/>
        </w:rPr>
      </w:pPr>
    </w:p>
    <w:p w:rsidR="003B5356"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Comité de Clasificación: cuerpo colegiado que designa el titular del sujeto obligado cuyas atribuciones se establecen el Capitulo X de la Ley de Transparencia y Acceso a la Información Pública del Estado de Durango, y las que le confiere la presente Ley de Protección de Datos Personales del Estado de Durango;</w:t>
      </w:r>
    </w:p>
    <w:p w:rsidR="003B5356" w:rsidRDefault="0095110A" w:rsidP="00F82DBC">
      <w:pPr>
        <w:jc w:val="right"/>
        <w:rPr>
          <w:rFonts w:asciiTheme="minorHAnsi" w:hAnsiTheme="minorHAnsi" w:cs="Arial"/>
          <w:color w:val="0070C0"/>
          <w:sz w:val="14"/>
          <w:szCs w:val="14"/>
        </w:rPr>
      </w:pPr>
      <w:r w:rsidRPr="00F82DBC">
        <w:rPr>
          <w:rFonts w:asciiTheme="minorHAnsi" w:hAnsiTheme="minorHAnsi" w:cs="Arial"/>
          <w:color w:val="0070C0"/>
          <w:sz w:val="14"/>
          <w:szCs w:val="14"/>
        </w:rPr>
        <w:t>FRACCIÓN</w:t>
      </w:r>
      <w:r w:rsidR="001B6D9A" w:rsidRPr="00F82DBC">
        <w:rPr>
          <w:rFonts w:asciiTheme="minorHAnsi" w:hAnsiTheme="minorHAnsi" w:cs="Arial"/>
          <w:color w:val="0070C0"/>
          <w:sz w:val="14"/>
          <w:szCs w:val="14"/>
        </w:rPr>
        <w:t xml:space="preserve"> ADICIONADA DEC. 252 P. O. 104 BIS D</w:t>
      </w:r>
      <w:r w:rsidR="003B5356" w:rsidRPr="00F82DBC">
        <w:rPr>
          <w:rFonts w:asciiTheme="minorHAnsi" w:hAnsiTheme="minorHAnsi" w:cs="Arial"/>
          <w:color w:val="0070C0"/>
          <w:sz w:val="14"/>
          <w:szCs w:val="14"/>
        </w:rPr>
        <w:t>E FECHA 28 DE DICIEMBRE DE 2014.</w:t>
      </w:r>
    </w:p>
    <w:p w:rsidR="00F82DBC" w:rsidRPr="00F82DBC" w:rsidRDefault="00F82DBC" w:rsidP="00F82DBC">
      <w:pPr>
        <w:jc w:val="right"/>
        <w:rPr>
          <w:rFonts w:cs="Arial"/>
          <w:sz w:val="14"/>
          <w:szCs w:val="14"/>
        </w:rPr>
      </w:pP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Consentimiento: Toda manifestación de voluntad, libre, inequívoca, específica e informada, mediante la que el interesado consienta el tratamiento de datos personales que le conciernen;</w:t>
      </w:r>
    </w:p>
    <w:p w:rsidR="003B5356" w:rsidRPr="00F82DBC" w:rsidRDefault="003B5356" w:rsidP="00F82DBC">
      <w:pPr>
        <w:pStyle w:val="Prrafodelista"/>
        <w:spacing w:after="0" w:line="240" w:lineRule="auto"/>
        <w:ind w:left="907"/>
        <w:rPr>
          <w:rFonts w:ascii="Arial" w:hAnsi="Arial" w:cs="Arial"/>
        </w:rPr>
      </w:pP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Datos Personales: La información concerniente a una persona física, identificada o identificable, relativa a sus características físicas y datos generales como son: domicilio, estado civil, edad, sexo, escolaridad, número telefónico y datos patrimoniales;</w:t>
      </w:r>
    </w:p>
    <w:p w:rsidR="005E3E34" w:rsidRDefault="0095110A" w:rsidP="00F82DBC">
      <w:pPr>
        <w:pStyle w:val="Prrafodelista"/>
        <w:spacing w:after="0" w:line="240" w:lineRule="auto"/>
        <w:ind w:left="907"/>
        <w:jc w:val="right"/>
        <w:rPr>
          <w:rFonts w:asciiTheme="minorHAnsi" w:hAnsiTheme="minorHAnsi" w:cs="Arial"/>
          <w:color w:val="0070C0"/>
          <w:sz w:val="14"/>
          <w:szCs w:val="14"/>
        </w:rPr>
      </w:pPr>
      <w:r w:rsidRPr="00F82DBC">
        <w:rPr>
          <w:rFonts w:asciiTheme="minorHAnsi" w:hAnsiTheme="minorHAnsi" w:cs="Arial"/>
          <w:color w:val="0070C0"/>
          <w:sz w:val="14"/>
          <w:szCs w:val="14"/>
        </w:rPr>
        <w:lastRenderedPageBreak/>
        <w:t>FRACCIÓN</w:t>
      </w:r>
      <w:r w:rsidR="005E3E34" w:rsidRPr="00F82DBC">
        <w:rPr>
          <w:rFonts w:asciiTheme="minorHAnsi" w:hAnsiTheme="minorHAnsi" w:cs="Arial"/>
          <w:color w:val="0070C0"/>
          <w:sz w:val="14"/>
          <w:szCs w:val="14"/>
        </w:rPr>
        <w:t xml:space="preserve"> REFORMADA DEC. 252 P. O. 104 BIS DE FECHA 28 DE DICIEMBRE DE 2014.</w:t>
      </w:r>
    </w:p>
    <w:p w:rsidR="00F82DBC" w:rsidRPr="00F82DBC" w:rsidRDefault="00F82DBC" w:rsidP="00F82DBC">
      <w:pPr>
        <w:pStyle w:val="Prrafodelista"/>
        <w:spacing w:after="0" w:line="240" w:lineRule="auto"/>
        <w:ind w:left="907"/>
        <w:jc w:val="right"/>
        <w:rPr>
          <w:rFonts w:ascii="Arial" w:hAnsi="Arial" w:cs="Arial"/>
          <w:sz w:val="14"/>
          <w:szCs w:val="14"/>
        </w:rPr>
      </w:pP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Datos Personales Sensibles: Aquellos datos personales relativos al origen racial y étnico, las opiniones políticas, convicciones filosóficas, religiosas y morales; afiliación sindical o política; preferencias sexuales, estados de salud físicos o mentales, huella dactilar e información genética; relaciones familiares o conyugales u otras análogas que afecten la intimidad;</w:t>
      </w:r>
    </w:p>
    <w:p w:rsidR="005E3E34" w:rsidRPr="00F82DBC" w:rsidRDefault="0095110A" w:rsidP="00F82DBC">
      <w:pPr>
        <w:pStyle w:val="Prrafodelista"/>
        <w:spacing w:after="0" w:line="240" w:lineRule="auto"/>
        <w:ind w:left="907"/>
        <w:jc w:val="right"/>
        <w:rPr>
          <w:rFonts w:ascii="Arial" w:hAnsi="Arial" w:cs="Arial"/>
          <w:sz w:val="14"/>
          <w:szCs w:val="14"/>
        </w:rPr>
      </w:pPr>
      <w:r w:rsidRPr="00F82DBC">
        <w:rPr>
          <w:rFonts w:asciiTheme="minorHAnsi" w:hAnsiTheme="minorHAnsi" w:cs="Arial"/>
          <w:color w:val="0070C0"/>
          <w:sz w:val="14"/>
          <w:szCs w:val="14"/>
        </w:rPr>
        <w:t>FRACCIÓN</w:t>
      </w:r>
      <w:r w:rsidR="005E3E34" w:rsidRPr="00F82DBC">
        <w:rPr>
          <w:rFonts w:asciiTheme="minorHAnsi" w:hAnsiTheme="minorHAnsi" w:cs="Arial"/>
          <w:color w:val="0070C0"/>
          <w:sz w:val="14"/>
          <w:szCs w:val="14"/>
        </w:rPr>
        <w:t xml:space="preserve"> REFORMADA DEC. 252 P. O. 104 BIS DE FECHA 28 DE DICIEMBRE DE 2014.</w:t>
      </w:r>
    </w:p>
    <w:p w:rsidR="003B5356"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Disociación: El procedimiento mediante el cual los datos personales no pueden asociarse al interesado ni permitir, por su estructura, contenido o grado de desagregación, la identificación del mismo;</w:t>
      </w:r>
    </w:p>
    <w:p w:rsidR="003B5356" w:rsidRPr="00F82DBC" w:rsidRDefault="003B5356" w:rsidP="00F82DBC">
      <w:pPr>
        <w:pStyle w:val="Prrafodelista"/>
        <w:spacing w:after="0" w:line="240" w:lineRule="auto"/>
        <w:ind w:left="907"/>
        <w:rPr>
          <w:rFonts w:ascii="Arial" w:hAnsi="Arial" w:cs="Arial"/>
        </w:rPr>
      </w:pP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Encargado: El servidor público o cualquier otra persona física o moral facultada por un instrumento jurídico o expresamente autorizado por el responsable para llevar a cabo el tratamiento físico o automatizado de los datos personales;</w:t>
      </w:r>
    </w:p>
    <w:p w:rsidR="005E3E34" w:rsidRPr="00F82DBC" w:rsidRDefault="0095110A" w:rsidP="00F82DBC">
      <w:pPr>
        <w:jc w:val="right"/>
        <w:rPr>
          <w:rFonts w:asciiTheme="minorHAnsi" w:hAnsiTheme="minorHAnsi"/>
          <w:sz w:val="14"/>
          <w:szCs w:val="14"/>
          <w:lang w:val="es-MX"/>
        </w:rPr>
      </w:pPr>
      <w:r w:rsidRPr="00F82DBC">
        <w:rPr>
          <w:rFonts w:asciiTheme="minorHAnsi" w:hAnsiTheme="minorHAnsi"/>
          <w:color w:val="0070C0"/>
          <w:sz w:val="14"/>
          <w:szCs w:val="14"/>
        </w:rPr>
        <w:t>FRACCIÓN</w:t>
      </w:r>
      <w:r w:rsidR="005E3E34" w:rsidRPr="00F82DBC">
        <w:rPr>
          <w:rFonts w:asciiTheme="minorHAnsi" w:hAnsiTheme="minorHAnsi"/>
          <w:color w:val="0070C0"/>
          <w:sz w:val="14"/>
          <w:szCs w:val="14"/>
        </w:rPr>
        <w:t xml:space="preserve"> REFORMADA DEC. 252 P. O. 104 BIS DE FECHA 28 DE DICIEMBRE DE 2014.</w:t>
      </w: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Instituto:  Instituto Duranguense de Acceso a la Información Pública y de Protección de Datos Personales;</w:t>
      </w:r>
    </w:p>
    <w:p w:rsidR="005E3E34" w:rsidRPr="00F82DBC" w:rsidRDefault="0095110A" w:rsidP="00F82DBC">
      <w:pPr>
        <w:pStyle w:val="Prrafodelista"/>
        <w:spacing w:after="0" w:line="240" w:lineRule="auto"/>
        <w:ind w:left="907"/>
        <w:jc w:val="right"/>
        <w:rPr>
          <w:rFonts w:ascii="Arial" w:hAnsi="Arial" w:cs="Arial"/>
          <w:sz w:val="14"/>
          <w:szCs w:val="14"/>
        </w:rPr>
      </w:pPr>
      <w:r w:rsidRPr="00F82DBC">
        <w:rPr>
          <w:rFonts w:asciiTheme="minorHAnsi" w:hAnsiTheme="minorHAnsi" w:cs="Arial"/>
          <w:color w:val="0070C0"/>
          <w:sz w:val="14"/>
          <w:szCs w:val="14"/>
        </w:rPr>
        <w:t>FRACCIÓN</w:t>
      </w:r>
      <w:r w:rsidR="005E3E34" w:rsidRPr="00F82DBC">
        <w:rPr>
          <w:rFonts w:asciiTheme="minorHAnsi" w:hAnsiTheme="minorHAnsi" w:cs="Arial"/>
          <w:color w:val="0070C0"/>
          <w:sz w:val="14"/>
          <w:szCs w:val="14"/>
        </w:rPr>
        <w:t xml:space="preserve"> REFORMADA DEC. 252 P. O. 104 BIS DE FECHA 28 DE DICIEMBRE DE 2014.</w:t>
      </w: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Ley: La Ley de Protección de Datos Personales del Estado de Durango;</w:t>
      </w:r>
    </w:p>
    <w:p w:rsidR="00236174" w:rsidRPr="00F82DBC" w:rsidRDefault="00236174" w:rsidP="00F82DBC">
      <w:pPr>
        <w:pStyle w:val="Prrafodelista"/>
        <w:spacing w:after="0" w:line="240" w:lineRule="auto"/>
        <w:ind w:left="907"/>
        <w:rPr>
          <w:rFonts w:ascii="Arial" w:hAnsi="Arial" w:cs="Arial"/>
        </w:rPr>
      </w:pP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Medidas Compensatorias: Son los mecanismos alternos que permiten  dar a conocer a los titulares el aviso de privacidad, a través de su difusión por medios masivos de comunicación u otros mecanismos de amplio alcance, cuando no sea posible poner a disposición el aviso a cada titular, de manera personal o directa;</w:t>
      </w:r>
    </w:p>
    <w:p w:rsidR="001B6D9A" w:rsidRPr="00F82DBC" w:rsidRDefault="0095110A" w:rsidP="00F82DBC">
      <w:pPr>
        <w:pStyle w:val="Prrafodelista"/>
        <w:spacing w:after="0" w:line="240" w:lineRule="auto"/>
        <w:ind w:left="907"/>
        <w:jc w:val="right"/>
        <w:rPr>
          <w:rFonts w:ascii="Arial" w:hAnsi="Arial" w:cs="Arial"/>
          <w:sz w:val="14"/>
          <w:szCs w:val="14"/>
        </w:rPr>
      </w:pPr>
      <w:r w:rsidRPr="00F82DBC">
        <w:rPr>
          <w:rFonts w:asciiTheme="minorHAnsi" w:hAnsiTheme="minorHAnsi" w:cs="Arial"/>
          <w:color w:val="0070C0"/>
          <w:sz w:val="14"/>
          <w:szCs w:val="14"/>
        </w:rPr>
        <w:t>FRACCIÓN</w:t>
      </w:r>
      <w:r w:rsidR="001B6D9A" w:rsidRPr="00F82DBC">
        <w:rPr>
          <w:rFonts w:asciiTheme="minorHAnsi" w:hAnsiTheme="minorHAnsi" w:cs="Arial"/>
          <w:color w:val="0070C0"/>
          <w:sz w:val="14"/>
          <w:szCs w:val="14"/>
        </w:rPr>
        <w:t xml:space="preserve"> ADICIONADA DEC. 252 P. O. 104 BIS DE FECHA 28 DE DICIEMBRE DE 2014.</w:t>
      </w: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Responsable: El servidor público o cualquier otra persona física titular de la unidad administrativa responsable de las decisiones sobre el tratamiento físico o automatizado de datos personales, así como del contenido y finalidad de los sistemas de datos personales;</w:t>
      </w:r>
    </w:p>
    <w:p w:rsidR="00236174" w:rsidRPr="00F82DBC" w:rsidRDefault="00236174" w:rsidP="00F82DBC">
      <w:pPr>
        <w:pStyle w:val="Prrafodelista"/>
        <w:spacing w:after="0" w:line="240" w:lineRule="auto"/>
        <w:ind w:left="907"/>
        <w:rPr>
          <w:rFonts w:ascii="Arial" w:hAnsi="Arial" w:cs="Arial"/>
        </w:rPr>
      </w:pP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Sistema (s): Es el conjunto ordenado de datos personales que están en posesión de un sujeto obligado, recabados en el ejercicio de su función o con el consentimiento del interesado;</w:t>
      </w:r>
    </w:p>
    <w:p w:rsidR="00236174" w:rsidRPr="00F82DBC" w:rsidRDefault="00236174" w:rsidP="00F82DBC">
      <w:pPr>
        <w:rPr>
          <w:rFonts w:cs="Arial"/>
          <w:szCs w:val="22"/>
        </w:rPr>
      </w:pPr>
    </w:p>
    <w:p w:rsidR="00B2321C" w:rsidRPr="00F82DBC" w:rsidRDefault="00B2321C" w:rsidP="00F82DBC">
      <w:pPr>
        <w:pStyle w:val="Prrafodelista"/>
        <w:numPr>
          <w:ilvl w:val="0"/>
          <w:numId w:val="2"/>
        </w:numPr>
        <w:tabs>
          <w:tab w:val="left" w:pos="1276"/>
        </w:tabs>
        <w:spacing w:after="0" w:line="240" w:lineRule="auto"/>
        <w:rPr>
          <w:rFonts w:ascii="Arial" w:hAnsi="Arial" w:cs="Arial"/>
        </w:rPr>
      </w:pPr>
      <w:r w:rsidRPr="00F82DBC">
        <w:rPr>
          <w:rFonts w:ascii="Arial" w:hAnsi="Arial" w:cs="Arial"/>
        </w:rPr>
        <w:t xml:space="preserve">Tercero: La persona física o moral, pública o privada, autoridad, entidad, órgano u organismo distinta del interesado, del responsable del tratamiento, del responsable del sistema de datos personales, del encargado del tratamiento y de las personas autorizadas para tratar los datos bajo la autoridad directa del responsable del tratamiento o del encargado del tratamiento; </w:t>
      </w:r>
    </w:p>
    <w:p w:rsidR="00236174" w:rsidRPr="00F82DBC" w:rsidRDefault="00236174" w:rsidP="00F82DBC">
      <w:pPr>
        <w:tabs>
          <w:tab w:val="left" w:pos="1276"/>
        </w:tabs>
        <w:rPr>
          <w:rFonts w:cs="Arial"/>
          <w:szCs w:val="22"/>
        </w:rPr>
      </w:pPr>
    </w:p>
    <w:p w:rsidR="00B2321C" w:rsidRPr="00F82DBC" w:rsidRDefault="00B2321C" w:rsidP="00F82DBC">
      <w:pPr>
        <w:pStyle w:val="Prrafodelista"/>
        <w:numPr>
          <w:ilvl w:val="0"/>
          <w:numId w:val="2"/>
        </w:numPr>
        <w:tabs>
          <w:tab w:val="left" w:pos="1560"/>
        </w:tabs>
        <w:spacing w:after="0" w:line="240" w:lineRule="auto"/>
        <w:rPr>
          <w:rFonts w:ascii="Arial" w:hAnsi="Arial" w:cs="Arial"/>
        </w:rPr>
      </w:pPr>
      <w:r w:rsidRPr="00F82DBC">
        <w:rPr>
          <w:rFonts w:ascii="Arial" w:hAnsi="Arial" w:cs="Arial"/>
        </w:rPr>
        <w:t xml:space="preserve">Titular: La persona física a quien corresponden los datos personales; </w:t>
      </w:r>
    </w:p>
    <w:p w:rsidR="00236174" w:rsidRPr="00F82DBC" w:rsidRDefault="00236174" w:rsidP="00F82DBC">
      <w:pPr>
        <w:tabs>
          <w:tab w:val="left" w:pos="1560"/>
        </w:tabs>
        <w:rPr>
          <w:rFonts w:cs="Arial"/>
          <w:szCs w:val="22"/>
        </w:rPr>
      </w:pP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 xml:space="preserve">Tratamiento: Cualquier operación o conjunto de operaciones, efectuadas mediante procedimientos automatizados o físicos, aplicada a datos personales, </w:t>
      </w:r>
      <w:r w:rsidRPr="00F82DBC">
        <w:rPr>
          <w:rFonts w:ascii="Arial" w:hAnsi="Arial" w:cs="Arial"/>
        </w:rPr>
        <w:lastRenderedPageBreak/>
        <w:t>como la obtención, registro, organización, conservación, elaboración, modificación, extracción, consulta, utilización, comunicación por transmisión, difusión o cualquier otra forma, que facilite el acceso a los datos personales, su cotejo o interconexión, así como su bloqueo, supresión o destrucción;</w:t>
      </w:r>
    </w:p>
    <w:p w:rsidR="00236174" w:rsidRPr="00F82DBC" w:rsidRDefault="00236174" w:rsidP="00F82DBC">
      <w:pPr>
        <w:rPr>
          <w:rFonts w:cs="Arial"/>
          <w:szCs w:val="22"/>
        </w:rPr>
      </w:pPr>
    </w:p>
    <w:p w:rsidR="00B2321C"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Transferencia: Toda comunicación o cesión de datos a persona distinta del responsable o encargado del tratamiento; y</w:t>
      </w:r>
    </w:p>
    <w:p w:rsidR="001B6D9A" w:rsidRPr="00F82DBC" w:rsidRDefault="0095110A" w:rsidP="00F82DBC">
      <w:pPr>
        <w:pStyle w:val="Prrafodelista"/>
        <w:spacing w:after="0" w:line="240" w:lineRule="auto"/>
        <w:ind w:left="907"/>
        <w:jc w:val="right"/>
        <w:rPr>
          <w:rFonts w:ascii="Arial" w:hAnsi="Arial" w:cs="Arial"/>
          <w:sz w:val="14"/>
          <w:szCs w:val="14"/>
        </w:rPr>
      </w:pPr>
      <w:r w:rsidRPr="00F82DBC">
        <w:rPr>
          <w:rFonts w:asciiTheme="minorHAnsi" w:hAnsiTheme="minorHAnsi" w:cs="Arial"/>
          <w:color w:val="0070C0"/>
          <w:sz w:val="14"/>
          <w:szCs w:val="14"/>
        </w:rPr>
        <w:t>FRACCIÓN</w:t>
      </w:r>
      <w:r w:rsidR="001B6D9A" w:rsidRPr="00F82DBC">
        <w:rPr>
          <w:rFonts w:asciiTheme="minorHAnsi" w:hAnsiTheme="minorHAnsi" w:cs="Arial"/>
          <w:color w:val="0070C0"/>
          <w:sz w:val="14"/>
          <w:szCs w:val="14"/>
        </w:rPr>
        <w:t xml:space="preserve"> ADICIONADA DEC. 252 P. O. 104 BIS DE FECHA 28 DE DICIEMBRE DE 2014.</w:t>
      </w:r>
    </w:p>
    <w:p w:rsidR="007019DB" w:rsidRPr="00F82DBC" w:rsidRDefault="00B2321C" w:rsidP="00F82DBC">
      <w:pPr>
        <w:pStyle w:val="Prrafodelista"/>
        <w:numPr>
          <w:ilvl w:val="0"/>
          <w:numId w:val="2"/>
        </w:numPr>
        <w:spacing w:after="0" w:line="240" w:lineRule="auto"/>
        <w:rPr>
          <w:rFonts w:ascii="Arial" w:hAnsi="Arial" w:cs="Arial"/>
        </w:rPr>
      </w:pPr>
      <w:r w:rsidRPr="00F82DBC">
        <w:rPr>
          <w:rFonts w:ascii="Arial" w:hAnsi="Arial" w:cs="Arial"/>
        </w:rPr>
        <w:t>Unidad de Enlace: Son las encargadas de transparentar el ejercicio de la función pública que realicen los sujetos obligados y coadyuvar con el efectivo ejercicio del derecho de acceso a la información pública y la protección de datos personales</w:t>
      </w:r>
      <w:r w:rsidR="007019DB" w:rsidRPr="00F82DBC">
        <w:rPr>
          <w:rFonts w:ascii="Arial" w:hAnsi="Arial" w:cs="Arial"/>
        </w:rPr>
        <w:t>.</w:t>
      </w:r>
    </w:p>
    <w:p w:rsidR="001B6D9A" w:rsidRPr="00F82DBC" w:rsidRDefault="0095110A" w:rsidP="00F82DBC">
      <w:pPr>
        <w:pStyle w:val="Prrafodelista"/>
        <w:spacing w:after="0" w:line="240" w:lineRule="auto"/>
        <w:ind w:left="907"/>
        <w:jc w:val="right"/>
        <w:rPr>
          <w:rFonts w:asciiTheme="minorHAnsi" w:hAnsiTheme="minorHAnsi" w:cs="Arial"/>
          <w:color w:val="0070C0"/>
          <w:sz w:val="14"/>
          <w:szCs w:val="14"/>
        </w:rPr>
      </w:pPr>
      <w:r w:rsidRPr="00F82DBC">
        <w:rPr>
          <w:rFonts w:asciiTheme="minorHAnsi" w:hAnsiTheme="minorHAnsi" w:cs="Arial"/>
          <w:color w:val="0070C0"/>
          <w:sz w:val="14"/>
          <w:szCs w:val="14"/>
        </w:rPr>
        <w:t>FRACCIÓN</w:t>
      </w:r>
      <w:r w:rsidR="001B6D9A" w:rsidRPr="00F82DBC">
        <w:rPr>
          <w:rFonts w:asciiTheme="minorHAnsi" w:hAnsiTheme="minorHAnsi" w:cs="Arial"/>
          <w:color w:val="0070C0"/>
          <w:sz w:val="14"/>
          <w:szCs w:val="14"/>
        </w:rPr>
        <w:t xml:space="preserve"> ADICIONADA DEC. 252 P. O. 104 BIS DE FECHA 28 DE DICIEMBRE DE 2014.</w:t>
      </w:r>
    </w:p>
    <w:p w:rsidR="00CF71F0" w:rsidRPr="00F82DBC" w:rsidRDefault="00CF71F0" w:rsidP="00F82DBC">
      <w:pPr>
        <w:pStyle w:val="Prrafodelista"/>
        <w:spacing w:after="0" w:line="240" w:lineRule="auto"/>
        <w:ind w:left="907"/>
        <w:jc w:val="right"/>
        <w:rPr>
          <w:rFonts w:ascii="Arial" w:hAnsi="Arial" w:cs="Arial"/>
        </w:rPr>
      </w:pPr>
    </w:p>
    <w:p w:rsidR="0095110A" w:rsidRPr="00F82DBC" w:rsidRDefault="00F82DBC" w:rsidP="00F82DBC">
      <w:pPr>
        <w:rPr>
          <w:rFonts w:cs="Arial"/>
          <w:szCs w:val="22"/>
        </w:rPr>
      </w:pPr>
      <w:r w:rsidRPr="00F82DBC">
        <w:rPr>
          <w:rFonts w:cs="Arial"/>
          <w:b/>
          <w:szCs w:val="22"/>
          <w:lang w:val="es-MX"/>
        </w:rPr>
        <w:t>ARTÍCULO 5.</w:t>
      </w:r>
      <w:r w:rsidRPr="00F82DBC">
        <w:rPr>
          <w:rFonts w:cs="Arial"/>
          <w:szCs w:val="22"/>
          <w:lang w:val="es-MX"/>
        </w:rPr>
        <w:t xml:space="preserve"> </w:t>
      </w:r>
      <w:r w:rsidR="007019DB" w:rsidRPr="00F82DBC">
        <w:rPr>
          <w:rFonts w:cs="Arial"/>
          <w:szCs w:val="22"/>
        </w:rPr>
        <w:t>Los sujetos obligados par</w:t>
      </w:r>
      <w:r w:rsidR="0095110A" w:rsidRPr="00F82DBC">
        <w:rPr>
          <w:rFonts w:cs="Arial"/>
          <w:szCs w:val="22"/>
        </w:rPr>
        <w:t>a la aplicación de esta Ley son:</w:t>
      </w:r>
    </w:p>
    <w:p w:rsidR="0095110A" w:rsidRPr="00F82DBC" w:rsidRDefault="0095110A" w:rsidP="00F82DBC">
      <w:pPr>
        <w:rPr>
          <w:rFonts w:ascii="Times New Roman" w:hAnsi="Times New Roman"/>
          <w:szCs w:val="22"/>
        </w:rPr>
      </w:pPr>
    </w:p>
    <w:p w:rsidR="007019DB" w:rsidRPr="00F82DBC" w:rsidRDefault="007019DB" w:rsidP="00F82DBC">
      <w:pPr>
        <w:numPr>
          <w:ilvl w:val="0"/>
          <w:numId w:val="3"/>
        </w:numPr>
        <w:rPr>
          <w:rFonts w:eastAsia="Arial Unicode MS" w:cs="Arial"/>
          <w:szCs w:val="22"/>
        </w:rPr>
      </w:pPr>
      <w:r w:rsidRPr="00F82DBC">
        <w:rPr>
          <w:rFonts w:eastAsia="Arial Unicode MS" w:cs="Arial"/>
          <w:szCs w:val="22"/>
        </w:rPr>
        <w:t xml:space="preserve">Todas las dependencias y entidades de la administración pública centralizada y paraestatal del Poder Ejecutivo del Estado; </w:t>
      </w:r>
    </w:p>
    <w:p w:rsidR="009575E1" w:rsidRPr="00F82DBC" w:rsidRDefault="009575E1" w:rsidP="00F82DBC">
      <w:pPr>
        <w:ind w:left="907"/>
        <w:rPr>
          <w:rFonts w:eastAsia="Arial Unicode MS" w:cs="Arial"/>
          <w:szCs w:val="22"/>
        </w:rPr>
      </w:pPr>
    </w:p>
    <w:p w:rsidR="007019DB" w:rsidRPr="00F82DBC" w:rsidRDefault="007019DB" w:rsidP="00F82DBC">
      <w:pPr>
        <w:numPr>
          <w:ilvl w:val="0"/>
          <w:numId w:val="3"/>
        </w:numPr>
        <w:rPr>
          <w:rFonts w:eastAsia="Arial Unicode MS" w:cs="Arial"/>
          <w:szCs w:val="22"/>
        </w:rPr>
      </w:pPr>
      <w:r w:rsidRPr="00F82DBC">
        <w:rPr>
          <w:rFonts w:eastAsia="Arial Unicode MS" w:cs="Arial"/>
          <w:szCs w:val="22"/>
        </w:rPr>
        <w:t>El Poder Legislativo del Estado y cualquiera de sus órganos;</w:t>
      </w:r>
    </w:p>
    <w:p w:rsidR="009575E1" w:rsidRPr="00F82DBC" w:rsidRDefault="009575E1" w:rsidP="00F82DBC">
      <w:pPr>
        <w:rPr>
          <w:rFonts w:eastAsia="Arial Unicode MS" w:cs="Arial"/>
          <w:szCs w:val="22"/>
        </w:rPr>
      </w:pPr>
    </w:p>
    <w:p w:rsidR="007019DB" w:rsidRPr="00F82DBC" w:rsidRDefault="007019DB" w:rsidP="00F82DBC">
      <w:pPr>
        <w:numPr>
          <w:ilvl w:val="0"/>
          <w:numId w:val="3"/>
        </w:numPr>
        <w:rPr>
          <w:rFonts w:eastAsia="Arial Unicode MS" w:cs="Arial"/>
          <w:szCs w:val="22"/>
        </w:rPr>
      </w:pPr>
      <w:r w:rsidRPr="00F82DBC">
        <w:rPr>
          <w:rFonts w:eastAsia="Arial Unicode MS" w:cs="Arial"/>
          <w:szCs w:val="22"/>
        </w:rPr>
        <w:t xml:space="preserve">El Poder Judicial del Estado y todos sus órganos; </w:t>
      </w:r>
    </w:p>
    <w:p w:rsidR="009575E1" w:rsidRPr="00F82DBC" w:rsidRDefault="009575E1" w:rsidP="00F82DBC">
      <w:pPr>
        <w:rPr>
          <w:rFonts w:eastAsia="Arial Unicode MS" w:cs="Arial"/>
          <w:szCs w:val="22"/>
        </w:rPr>
      </w:pPr>
    </w:p>
    <w:p w:rsidR="007019DB" w:rsidRPr="00F82DBC" w:rsidRDefault="007019DB" w:rsidP="00F82DBC">
      <w:pPr>
        <w:numPr>
          <w:ilvl w:val="0"/>
          <w:numId w:val="3"/>
        </w:numPr>
        <w:rPr>
          <w:rFonts w:eastAsia="Arial Unicode MS" w:cs="Arial"/>
          <w:szCs w:val="22"/>
        </w:rPr>
      </w:pPr>
      <w:r w:rsidRPr="00F82DBC">
        <w:rPr>
          <w:rFonts w:eastAsia="Arial Unicode MS" w:cs="Arial"/>
          <w:szCs w:val="22"/>
        </w:rPr>
        <w:t xml:space="preserve">Los Tribunales Estatales Autónomos; </w:t>
      </w:r>
    </w:p>
    <w:p w:rsidR="009575E1" w:rsidRPr="00F82DBC" w:rsidRDefault="009575E1" w:rsidP="00F82DBC">
      <w:pPr>
        <w:rPr>
          <w:rFonts w:eastAsia="Arial Unicode MS" w:cs="Arial"/>
          <w:szCs w:val="22"/>
        </w:rPr>
      </w:pPr>
    </w:p>
    <w:p w:rsidR="007019DB" w:rsidRPr="00F82DBC" w:rsidRDefault="007019DB" w:rsidP="00F82DBC">
      <w:pPr>
        <w:numPr>
          <w:ilvl w:val="0"/>
          <w:numId w:val="3"/>
        </w:numPr>
        <w:rPr>
          <w:rFonts w:eastAsia="Arial Unicode MS" w:cs="Arial"/>
          <w:szCs w:val="22"/>
        </w:rPr>
      </w:pPr>
      <w:r w:rsidRPr="00F82DBC">
        <w:rPr>
          <w:rFonts w:eastAsia="Arial Unicode MS" w:cs="Arial"/>
          <w:szCs w:val="22"/>
        </w:rPr>
        <w:t xml:space="preserve">Los Ayuntamientos de los Municipios o Consejos Municipales y todas las dependencias y entidades de la Administración Pública centralizada y paramunicipal; </w:t>
      </w:r>
    </w:p>
    <w:p w:rsidR="009575E1" w:rsidRPr="00F82DBC" w:rsidRDefault="009575E1" w:rsidP="00F82DBC">
      <w:pPr>
        <w:rPr>
          <w:rFonts w:eastAsia="Arial Unicode MS" w:cs="Arial"/>
          <w:szCs w:val="22"/>
        </w:rPr>
      </w:pPr>
    </w:p>
    <w:p w:rsidR="00E84D38" w:rsidRPr="00F82DBC" w:rsidRDefault="007019DB" w:rsidP="00F82DBC">
      <w:pPr>
        <w:numPr>
          <w:ilvl w:val="0"/>
          <w:numId w:val="3"/>
        </w:numPr>
        <w:rPr>
          <w:rFonts w:eastAsia="Arial Unicode MS" w:cs="Arial"/>
          <w:szCs w:val="22"/>
        </w:rPr>
      </w:pPr>
      <w:r w:rsidRPr="00F82DBC">
        <w:rPr>
          <w:rFonts w:eastAsia="Arial Unicode MS" w:cs="Arial"/>
          <w:szCs w:val="22"/>
        </w:rPr>
        <w:t>Los órganos autónomos previstos en la Constitución Política del Estado Libre y Soberano de Durango y en las Leyes estatales reconocidos como de interés público;</w:t>
      </w:r>
    </w:p>
    <w:p w:rsidR="009575E1" w:rsidRPr="00F82DBC" w:rsidRDefault="009575E1" w:rsidP="00F82DBC">
      <w:pPr>
        <w:rPr>
          <w:rFonts w:eastAsia="Arial Unicode MS" w:cs="Arial"/>
          <w:szCs w:val="22"/>
        </w:rPr>
      </w:pPr>
    </w:p>
    <w:p w:rsidR="00E84D38" w:rsidRPr="00F82DBC" w:rsidRDefault="00EC313D" w:rsidP="00F82DBC">
      <w:pPr>
        <w:numPr>
          <w:ilvl w:val="0"/>
          <w:numId w:val="3"/>
        </w:numPr>
        <w:rPr>
          <w:rFonts w:eastAsia="Arial Unicode MS" w:cs="Arial"/>
          <w:szCs w:val="22"/>
        </w:rPr>
      </w:pPr>
      <w:r w:rsidRPr="00F82DBC">
        <w:rPr>
          <w:rFonts w:eastAsia="Arial Unicode MS" w:cs="Arial"/>
          <w:szCs w:val="22"/>
        </w:rPr>
        <w:t>Las Universidades e Instituciones Públicas de Educación Superior</w:t>
      </w:r>
      <w:r w:rsidR="007019DB" w:rsidRPr="00F82DBC">
        <w:rPr>
          <w:rFonts w:eastAsia="Arial Unicode MS" w:cs="Arial"/>
          <w:szCs w:val="22"/>
        </w:rPr>
        <w:t>;</w:t>
      </w:r>
    </w:p>
    <w:p w:rsidR="007019DB" w:rsidRPr="00F82DBC" w:rsidRDefault="003B5356" w:rsidP="00F82DBC">
      <w:pPr>
        <w:ind w:left="907"/>
        <w:jc w:val="right"/>
        <w:rPr>
          <w:rFonts w:eastAsia="Arial Unicode MS" w:cs="Arial"/>
          <w:szCs w:val="22"/>
        </w:rPr>
      </w:pPr>
      <w:r w:rsidRPr="00F82DBC">
        <w:rPr>
          <w:rFonts w:asciiTheme="minorHAnsi" w:hAnsiTheme="minorHAnsi" w:cs="Arial"/>
          <w:color w:val="0070C0"/>
          <w:sz w:val="14"/>
          <w:szCs w:val="14"/>
        </w:rPr>
        <w:t>FRACCIÓN</w:t>
      </w:r>
      <w:r w:rsidR="00E84D38" w:rsidRPr="00F82DBC">
        <w:rPr>
          <w:rFonts w:asciiTheme="minorHAnsi" w:hAnsiTheme="minorHAnsi" w:cs="Arial"/>
          <w:color w:val="0070C0"/>
          <w:sz w:val="14"/>
          <w:szCs w:val="14"/>
        </w:rPr>
        <w:t xml:space="preserve"> REFORMADA POR DEC. 252 P. O. 104 BIS DE FECHA 28 DE DICIEMBRE DE</w:t>
      </w:r>
      <w:r w:rsidR="00E84D38" w:rsidRPr="00F82DBC">
        <w:rPr>
          <w:rFonts w:asciiTheme="minorHAnsi" w:hAnsiTheme="minorHAnsi" w:cs="Arial"/>
          <w:i/>
          <w:color w:val="0070C0"/>
          <w:szCs w:val="22"/>
        </w:rPr>
        <w:t xml:space="preserve"> 2014.</w:t>
      </w:r>
      <w:r w:rsidR="007019DB" w:rsidRPr="00F82DBC">
        <w:rPr>
          <w:rFonts w:eastAsia="Arial Unicode MS" w:cs="Arial"/>
          <w:szCs w:val="22"/>
        </w:rPr>
        <w:t xml:space="preserve"> </w:t>
      </w:r>
    </w:p>
    <w:p w:rsidR="007019DB" w:rsidRPr="00F82DBC" w:rsidRDefault="007019DB" w:rsidP="00F82DBC">
      <w:pPr>
        <w:numPr>
          <w:ilvl w:val="0"/>
          <w:numId w:val="3"/>
        </w:numPr>
        <w:rPr>
          <w:rFonts w:eastAsia="Arial Unicode MS" w:cs="Arial"/>
          <w:szCs w:val="22"/>
        </w:rPr>
      </w:pPr>
      <w:r w:rsidRPr="00F82DBC">
        <w:rPr>
          <w:rFonts w:eastAsia="Arial Unicode MS" w:cs="Arial"/>
          <w:szCs w:val="22"/>
        </w:rPr>
        <w:t>Los Partidos y Agrupaciones políticas u organismos semejantes reconocidos por las Leyes, con registro en el Estado.</w:t>
      </w:r>
    </w:p>
    <w:p w:rsidR="009575E1" w:rsidRPr="00F82DBC" w:rsidRDefault="009575E1" w:rsidP="00F82DBC">
      <w:pPr>
        <w:ind w:left="284"/>
        <w:rPr>
          <w:rFonts w:eastAsia="Arial Unicode MS" w:cs="Arial"/>
          <w:szCs w:val="22"/>
        </w:rPr>
      </w:pPr>
    </w:p>
    <w:p w:rsidR="00EC313D" w:rsidRPr="00F82DBC" w:rsidRDefault="00EC313D" w:rsidP="00F82DBC">
      <w:pPr>
        <w:numPr>
          <w:ilvl w:val="0"/>
          <w:numId w:val="3"/>
        </w:numPr>
        <w:rPr>
          <w:rFonts w:eastAsia="Arial Unicode MS" w:cs="Arial"/>
          <w:szCs w:val="22"/>
        </w:rPr>
      </w:pPr>
      <w:r w:rsidRPr="00F82DBC">
        <w:rPr>
          <w:rFonts w:eastAsia="Arial Unicode MS" w:cs="Arial"/>
          <w:szCs w:val="22"/>
        </w:rPr>
        <w:t>Los concesionarios de bienes y servicios, y sindicatos que reciban recursos públicos; y</w:t>
      </w:r>
    </w:p>
    <w:p w:rsidR="00E84D38" w:rsidRPr="00F82DBC" w:rsidRDefault="003B5356" w:rsidP="00F82DBC">
      <w:pPr>
        <w:ind w:left="907"/>
        <w:jc w:val="right"/>
        <w:rPr>
          <w:rFonts w:eastAsia="Arial Unicode MS" w:cs="Arial"/>
          <w:szCs w:val="22"/>
        </w:rPr>
      </w:pPr>
      <w:r w:rsidRPr="00F82DBC">
        <w:rPr>
          <w:rFonts w:asciiTheme="minorHAnsi" w:hAnsiTheme="minorHAnsi" w:cs="Arial"/>
          <w:color w:val="0070C0"/>
          <w:sz w:val="14"/>
          <w:szCs w:val="14"/>
        </w:rPr>
        <w:t>FRACCIÓN</w:t>
      </w:r>
      <w:r w:rsidR="00E84D38" w:rsidRPr="00F82DBC">
        <w:rPr>
          <w:rFonts w:asciiTheme="minorHAnsi" w:hAnsiTheme="minorHAnsi" w:cs="Arial"/>
          <w:color w:val="0070C0"/>
          <w:sz w:val="14"/>
          <w:szCs w:val="14"/>
        </w:rPr>
        <w:t xml:space="preserve"> ADICIONADA POR DEC. 252 P. O. 104 BIS DE FECHA 28 DE DICIEMBRE DE</w:t>
      </w:r>
      <w:r w:rsidR="00E84D38" w:rsidRPr="00F82DBC">
        <w:rPr>
          <w:rFonts w:asciiTheme="minorHAnsi" w:hAnsiTheme="minorHAnsi" w:cs="Arial"/>
          <w:i/>
          <w:color w:val="0070C0"/>
          <w:szCs w:val="22"/>
        </w:rPr>
        <w:t xml:space="preserve"> 2014.</w:t>
      </w:r>
    </w:p>
    <w:p w:rsidR="00EC313D" w:rsidRPr="00F82DBC" w:rsidRDefault="00EC313D" w:rsidP="00F82DBC">
      <w:pPr>
        <w:numPr>
          <w:ilvl w:val="0"/>
          <w:numId w:val="3"/>
        </w:numPr>
        <w:rPr>
          <w:rFonts w:eastAsia="Arial Unicode MS" w:cs="Arial"/>
          <w:szCs w:val="22"/>
        </w:rPr>
      </w:pPr>
      <w:r w:rsidRPr="00F82DBC">
        <w:rPr>
          <w:rFonts w:eastAsia="Arial Unicode MS" w:cs="Arial"/>
          <w:szCs w:val="22"/>
        </w:rPr>
        <w:t>Fideicomisos y fondos públicos.</w:t>
      </w:r>
    </w:p>
    <w:p w:rsidR="007F13A4" w:rsidRPr="00F82DBC" w:rsidRDefault="003B5356" w:rsidP="00F82DBC">
      <w:pPr>
        <w:ind w:left="907"/>
        <w:jc w:val="right"/>
        <w:rPr>
          <w:rFonts w:eastAsia="Arial Unicode MS" w:cs="Arial"/>
          <w:szCs w:val="22"/>
        </w:rPr>
      </w:pPr>
      <w:r w:rsidRPr="00F82DBC">
        <w:rPr>
          <w:rFonts w:asciiTheme="minorHAnsi" w:hAnsiTheme="minorHAnsi" w:cs="Arial"/>
          <w:color w:val="0070C0"/>
          <w:sz w:val="14"/>
          <w:szCs w:val="14"/>
        </w:rPr>
        <w:t>FRACCIÓN</w:t>
      </w:r>
      <w:r w:rsidR="007F13A4" w:rsidRPr="00F82DBC">
        <w:rPr>
          <w:rFonts w:asciiTheme="minorHAnsi" w:hAnsiTheme="minorHAnsi" w:cs="Arial"/>
          <w:color w:val="0070C0"/>
          <w:sz w:val="14"/>
          <w:szCs w:val="14"/>
        </w:rPr>
        <w:t xml:space="preserve"> </w:t>
      </w:r>
      <w:r w:rsidR="00493709" w:rsidRPr="00F82DBC">
        <w:rPr>
          <w:rFonts w:asciiTheme="minorHAnsi" w:hAnsiTheme="minorHAnsi" w:cs="Arial"/>
          <w:color w:val="0070C0"/>
          <w:sz w:val="14"/>
          <w:szCs w:val="14"/>
        </w:rPr>
        <w:t>ADICIONADA</w:t>
      </w:r>
      <w:r w:rsidR="007F13A4" w:rsidRPr="00F82DBC">
        <w:rPr>
          <w:rFonts w:asciiTheme="minorHAnsi" w:hAnsiTheme="minorHAnsi" w:cs="Arial"/>
          <w:color w:val="0070C0"/>
          <w:sz w:val="14"/>
          <w:szCs w:val="14"/>
        </w:rPr>
        <w:t xml:space="preserve"> POR DEC. 252 P. O. 104 BIS DE FECHA 28 DE DICIEMBRE DE</w:t>
      </w:r>
      <w:r w:rsidR="007F13A4" w:rsidRPr="00F82DBC">
        <w:rPr>
          <w:rFonts w:asciiTheme="minorHAnsi" w:hAnsiTheme="minorHAnsi" w:cs="Arial"/>
          <w:i/>
          <w:color w:val="0070C0"/>
          <w:szCs w:val="22"/>
        </w:rPr>
        <w:t xml:space="preserve"> 2014.</w:t>
      </w:r>
    </w:p>
    <w:p w:rsidR="00E84D38" w:rsidRPr="00F82DBC" w:rsidRDefault="00E84D38" w:rsidP="00F82DBC">
      <w:pPr>
        <w:rPr>
          <w:rFonts w:eastAsia="Arial Unicode MS"/>
          <w:szCs w:val="22"/>
        </w:rPr>
      </w:pPr>
    </w:p>
    <w:p w:rsidR="007019DB" w:rsidRPr="00F82DBC" w:rsidRDefault="007019DB" w:rsidP="00F82DBC">
      <w:pPr>
        <w:pStyle w:val="CAPITULOS"/>
      </w:pPr>
      <w:r w:rsidRPr="00F82DBC">
        <w:lastRenderedPageBreak/>
        <w:t>CAPITULO II</w:t>
      </w:r>
    </w:p>
    <w:p w:rsidR="003B5356" w:rsidRPr="00F82DBC" w:rsidRDefault="007019DB" w:rsidP="00F82DBC">
      <w:pPr>
        <w:pStyle w:val="CAPITULOS"/>
        <w:rPr>
          <w:rFonts w:eastAsia="Arial Unicode MS"/>
        </w:rPr>
      </w:pPr>
      <w:r w:rsidRPr="00F82DBC">
        <w:t>DEL TRATAMIENTO DE LOS DATOS PERSONALES</w:t>
      </w:r>
    </w:p>
    <w:p w:rsidR="003B5356" w:rsidRPr="00F82DBC" w:rsidRDefault="003B5356" w:rsidP="00F82DBC">
      <w:pPr>
        <w:rPr>
          <w:rFonts w:eastAsia="Arial Unicode MS"/>
          <w:szCs w:val="22"/>
        </w:rPr>
      </w:pPr>
    </w:p>
    <w:p w:rsidR="003B5356" w:rsidRPr="00F82DBC" w:rsidRDefault="00F82DBC" w:rsidP="00F82DBC">
      <w:pPr>
        <w:rPr>
          <w:rFonts w:cs="Arial"/>
          <w:szCs w:val="22"/>
          <w:lang w:val="es-MX"/>
        </w:rPr>
      </w:pPr>
      <w:r w:rsidRPr="00F82DBC">
        <w:rPr>
          <w:rFonts w:cs="Arial"/>
          <w:b/>
          <w:szCs w:val="22"/>
          <w:lang w:val="es-MX"/>
        </w:rPr>
        <w:t>ARTÍCULO 6.</w:t>
      </w:r>
      <w:r w:rsidRPr="00F82DBC">
        <w:rPr>
          <w:rFonts w:cs="Arial"/>
          <w:szCs w:val="22"/>
          <w:lang w:val="es-MX"/>
        </w:rPr>
        <w:t xml:space="preserve"> </w:t>
      </w:r>
      <w:r w:rsidR="007019DB" w:rsidRPr="00F82DBC">
        <w:rPr>
          <w:rFonts w:cs="Arial"/>
          <w:szCs w:val="22"/>
          <w:lang w:val="es-MX"/>
        </w:rPr>
        <w:t>Los sujetos obligados, al tratar los sistemas, deberán garantizar el ejercicio de los derechos de acceso, rectificación, cancelación y oposición, en los términos de la presente Ley.</w:t>
      </w:r>
    </w:p>
    <w:p w:rsidR="003B5356" w:rsidRPr="00F82DBC" w:rsidRDefault="003B5356" w:rsidP="00F82DBC">
      <w:pPr>
        <w:rPr>
          <w:szCs w:val="22"/>
          <w:lang w:val="es-MX"/>
        </w:rPr>
      </w:pPr>
    </w:p>
    <w:p w:rsidR="007019DB" w:rsidRPr="00F82DBC" w:rsidRDefault="00F82DBC" w:rsidP="00F82DBC">
      <w:pPr>
        <w:rPr>
          <w:rFonts w:cs="Arial"/>
          <w:szCs w:val="22"/>
        </w:rPr>
      </w:pPr>
      <w:r w:rsidRPr="00F82DBC">
        <w:rPr>
          <w:rFonts w:cs="Arial"/>
          <w:b/>
          <w:szCs w:val="22"/>
        </w:rPr>
        <w:t>ARTÍCULO 7.</w:t>
      </w:r>
      <w:r w:rsidRPr="00F82DBC">
        <w:rPr>
          <w:rFonts w:cs="Arial"/>
          <w:szCs w:val="22"/>
        </w:rPr>
        <w:t xml:space="preserve"> </w:t>
      </w:r>
      <w:r w:rsidR="007019DB" w:rsidRPr="00F82DBC">
        <w:rPr>
          <w:rFonts w:cs="Arial"/>
          <w:szCs w:val="22"/>
        </w:rPr>
        <w:t>El tratamiento de los datos personales requerirá el consentimiento expreso o tácito, según sea el caso, de su titular, salvo las excepciones señaladas en esta Ley  o en otra disposición legal. Tal consentimiento podrá ser revocado cuando exista causa justificada para ello sin que  se le atribuyan efectos retroactivos.</w:t>
      </w:r>
    </w:p>
    <w:p w:rsidR="007019DB" w:rsidRPr="00F82DBC" w:rsidRDefault="007019DB" w:rsidP="00F82DBC">
      <w:pPr>
        <w:rPr>
          <w:rFonts w:cs="Arial"/>
          <w:szCs w:val="22"/>
        </w:rPr>
      </w:pPr>
    </w:p>
    <w:p w:rsidR="007019DB" w:rsidRPr="00F82DBC" w:rsidRDefault="007019DB" w:rsidP="00F82DBC">
      <w:pPr>
        <w:rPr>
          <w:rFonts w:cs="Arial"/>
          <w:szCs w:val="22"/>
        </w:rPr>
      </w:pPr>
      <w:r w:rsidRPr="00F82DBC">
        <w:rPr>
          <w:rFonts w:cs="Arial"/>
          <w:szCs w:val="22"/>
        </w:rPr>
        <w:t xml:space="preserve">El consentimiento será expreso cuando la voluntad se manifieste verbalmente, por escrito, por medios electrónicos, ópticos o por cualquier otra tecnología, o por signos inequívocos. </w:t>
      </w:r>
    </w:p>
    <w:p w:rsidR="007019DB" w:rsidRPr="00F82DBC" w:rsidRDefault="007019DB" w:rsidP="00F82DBC">
      <w:pPr>
        <w:rPr>
          <w:rFonts w:cs="Arial"/>
          <w:szCs w:val="22"/>
        </w:rPr>
      </w:pPr>
    </w:p>
    <w:p w:rsidR="007019DB" w:rsidRPr="00F82DBC" w:rsidRDefault="007019DB" w:rsidP="00F82DBC">
      <w:pPr>
        <w:rPr>
          <w:rFonts w:cs="Arial"/>
          <w:szCs w:val="22"/>
        </w:rPr>
      </w:pPr>
      <w:r w:rsidRPr="00F82DBC">
        <w:rPr>
          <w:rFonts w:cs="Arial"/>
          <w:szCs w:val="22"/>
        </w:rPr>
        <w:t>Se entenderá que el titular consiente tácitamente el tratamiento de sus datos, cuando habiéndose puesto a su disposición el aviso de privacidad, no manifieste su oposición.</w:t>
      </w:r>
    </w:p>
    <w:p w:rsidR="007019DB" w:rsidRPr="00F82DBC" w:rsidRDefault="007019DB" w:rsidP="00F82DBC">
      <w:pPr>
        <w:rPr>
          <w:rFonts w:cs="Arial"/>
          <w:szCs w:val="22"/>
        </w:rPr>
      </w:pPr>
    </w:p>
    <w:p w:rsidR="007019DB" w:rsidRPr="00F82DBC" w:rsidRDefault="00F82DBC" w:rsidP="00F82DBC">
      <w:pPr>
        <w:rPr>
          <w:rFonts w:cs="Arial"/>
          <w:szCs w:val="22"/>
        </w:rPr>
      </w:pPr>
      <w:r w:rsidRPr="00F82DBC">
        <w:rPr>
          <w:rFonts w:cs="Arial"/>
          <w:b/>
          <w:szCs w:val="22"/>
        </w:rPr>
        <w:t xml:space="preserve">ARTÍCULO 8. </w:t>
      </w:r>
      <w:r w:rsidR="000D2733" w:rsidRPr="00F82DBC">
        <w:rPr>
          <w:rFonts w:cs="Arial"/>
          <w:szCs w:val="22"/>
        </w:rPr>
        <w:t>Tratándose de</w:t>
      </w:r>
      <w:r w:rsidR="000D2733" w:rsidRPr="00F82DBC">
        <w:rPr>
          <w:rFonts w:cs="Arial"/>
          <w:i/>
          <w:szCs w:val="22"/>
        </w:rPr>
        <w:t xml:space="preserve"> </w:t>
      </w:r>
      <w:r w:rsidR="000D2733" w:rsidRPr="00F82DBC">
        <w:rPr>
          <w:rFonts w:cs="Arial"/>
          <w:szCs w:val="22"/>
        </w:rPr>
        <w:t>datos sensibles el responsable deberá obtener el consentimiento expreso y por escrito del titular para su tratamiento, a través de su firma autógrafa, electrónica o cualquier otro mecanismo de autentificación que al efecto se establezca</w:t>
      </w:r>
      <w:r w:rsidR="007019DB" w:rsidRPr="00F82DBC">
        <w:rPr>
          <w:rFonts w:cs="Arial"/>
          <w:szCs w:val="22"/>
        </w:rPr>
        <w:t>.</w:t>
      </w:r>
    </w:p>
    <w:p w:rsidR="0007297E" w:rsidRPr="00F82DBC" w:rsidRDefault="0007297E" w:rsidP="00F82DBC">
      <w:pPr>
        <w:jc w:val="right"/>
        <w:rPr>
          <w:rFonts w:cs="Arial"/>
          <w:sz w:val="14"/>
          <w:szCs w:val="14"/>
        </w:rPr>
      </w:pPr>
      <w:r w:rsidRPr="00F82DBC">
        <w:rPr>
          <w:rFonts w:asciiTheme="minorHAnsi" w:hAnsiTheme="minorHAnsi" w:cs="Arial"/>
          <w:color w:val="0070C0"/>
          <w:sz w:val="14"/>
          <w:szCs w:val="14"/>
        </w:rPr>
        <w:t>ARTICULO REFORMADO POR DEC. 252 P. O. 104 BIS DE FECHA 28 DE DICIEMBRE DE 2014.</w:t>
      </w:r>
    </w:p>
    <w:p w:rsidR="007019DB" w:rsidRPr="00F82DBC" w:rsidRDefault="00F82DBC" w:rsidP="00F82DBC">
      <w:pPr>
        <w:rPr>
          <w:rFonts w:cs="Arial"/>
          <w:szCs w:val="22"/>
          <w:lang w:val="es-MX"/>
        </w:rPr>
      </w:pPr>
      <w:r w:rsidRPr="00F82DBC">
        <w:rPr>
          <w:rFonts w:cs="Arial"/>
          <w:b/>
          <w:szCs w:val="22"/>
          <w:lang w:val="es-MX"/>
        </w:rPr>
        <w:t>ARTÍCULO 9.</w:t>
      </w:r>
      <w:r w:rsidRPr="00F82DBC">
        <w:rPr>
          <w:rFonts w:cs="Arial"/>
          <w:szCs w:val="22"/>
          <w:lang w:val="es-MX"/>
        </w:rPr>
        <w:t xml:space="preserve"> </w:t>
      </w:r>
      <w:r w:rsidR="007019DB" w:rsidRPr="00F82DBC">
        <w:rPr>
          <w:rFonts w:cs="Arial"/>
          <w:szCs w:val="22"/>
          <w:lang w:val="es-MX"/>
        </w:rPr>
        <w:t>No será necesario el consentimiento del titular para la obtención de sus datos personales cuando:</w:t>
      </w:r>
    </w:p>
    <w:p w:rsidR="00CF71F0" w:rsidRPr="00F82DBC" w:rsidRDefault="00CF71F0" w:rsidP="00F82DBC">
      <w:pPr>
        <w:rPr>
          <w:rFonts w:cs="Arial"/>
          <w:szCs w:val="22"/>
          <w:lang w:val="es-MX"/>
        </w:rPr>
      </w:pPr>
    </w:p>
    <w:p w:rsidR="00253A15" w:rsidRPr="00F82DBC" w:rsidRDefault="007019DB" w:rsidP="00F82DBC">
      <w:pPr>
        <w:pStyle w:val="Prrafodelista"/>
        <w:numPr>
          <w:ilvl w:val="0"/>
          <w:numId w:val="22"/>
        </w:numPr>
        <w:spacing w:after="0" w:line="240" w:lineRule="auto"/>
        <w:rPr>
          <w:rFonts w:ascii="Arial" w:hAnsi="Arial" w:cs="Arial"/>
        </w:rPr>
      </w:pPr>
      <w:r w:rsidRPr="00F82DBC">
        <w:rPr>
          <w:rFonts w:ascii="Arial" w:hAnsi="Arial" w:cs="Arial"/>
        </w:rPr>
        <w:t>Se recaben para el ejercicio de las atribuciones legales conferidas a los sujetos obligados;</w:t>
      </w:r>
    </w:p>
    <w:p w:rsidR="00253A15" w:rsidRPr="00F82DBC" w:rsidRDefault="00253A15" w:rsidP="00F82DBC">
      <w:pPr>
        <w:pStyle w:val="Prrafodelista"/>
        <w:spacing w:after="0" w:line="240" w:lineRule="auto"/>
        <w:ind w:left="502"/>
        <w:rPr>
          <w:rFonts w:ascii="Arial" w:hAnsi="Arial" w:cs="Arial"/>
        </w:rPr>
      </w:pPr>
    </w:p>
    <w:p w:rsidR="00253A15" w:rsidRPr="00F82DBC" w:rsidRDefault="007019DB" w:rsidP="00F82DBC">
      <w:pPr>
        <w:pStyle w:val="Prrafodelista"/>
        <w:numPr>
          <w:ilvl w:val="0"/>
          <w:numId w:val="22"/>
        </w:numPr>
        <w:spacing w:after="0" w:line="240" w:lineRule="auto"/>
        <w:rPr>
          <w:rFonts w:ascii="Arial" w:hAnsi="Arial" w:cs="Arial"/>
        </w:rPr>
      </w:pPr>
      <w:r w:rsidRPr="00F82DBC">
        <w:rPr>
          <w:rFonts w:ascii="Arial" w:hAnsi="Arial" w:cs="Arial"/>
        </w:rPr>
        <w:t>Se refieran a una relación contractual, de negocios, laboral o administrativa siempre y cuando sean pertinentes y necesarios para su desarrollo y cumplimiento;</w:t>
      </w:r>
    </w:p>
    <w:p w:rsidR="00253A15" w:rsidRPr="00F82DBC" w:rsidRDefault="00253A15" w:rsidP="00F82DBC">
      <w:pPr>
        <w:rPr>
          <w:rFonts w:cs="Arial"/>
          <w:szCs w:val="22"/>
        </w:rPr>
      </w:pPr>
    </w:p>
    <w:p w:rsidR="00CF71F0" w:rsidRPr="00F82DBC" w:rsidRDefault="007019DB" w:rsidP="00F82DBC">
      <w:pPr>
        <w:pStyle w:val="Prrafodelista"/>
        <w:numPr>
          <w:ilvl w:val="0"/>
          <w:numId w:val="22"/>
        </w:numPr>
        <w:spacing w:after="0" w:line="240" w:lineRule="auto"/>
        <w:rPr>
          <w:rFonts w:ascii="Arial" w:hAnsi="Arial" w:cs="Arial"/>
        </w:rPr>
      </w:pPr>
      <w:r w:rsidRPr="00F82DBC">
        <w:rPr>
          <w:rFonts w:ascii="Arial" w:hAnsi="Arial" w:cs="Arial"/>
        </w:rPr>
        <w:t xml:space="preserve">Sean necesarios para efectuar un tratamiento para la prevención o para el diagnóstico médico, la prestación de asistencia sanitaria o tratamientos médicos o la gestión de servicios sanitarios, siempre que dicho tratamiento de datos se realice por una persona sujeta al secreto profesional u obligación equivalente y el interesado no esté en condiciones de otorgar el consentimiento;  </w:t>
      </w:r>
    </w:p>
    <w:p w:rsidR="00253A15" w:rsidRPr="00F82DBC" w:rsidRDefault="00253A15" w:rsidP="00F82DBC">
      <w:pPr>
        <w:rPr>
          <w:rFonts w:cs="Arial"/>
          <w:szCs w:val="22"/>
        </w:rPr>
      </w:pPr>
    </w:p>
    <w:p w:rsidR="007019DB" w:rsidRPr="00F82DBC" w:rsidRDefault="007019DB" w:rsidP="00F82DBC">
      <w:pPr>
        <w:pStyle w:val="Prrafodelista"/>
        <w:numPr>
          <w:ilvl w:val="0"/>
          <w:numId w:val="22"/>
        </w:numPr>
        <w:spacing w:after="0" w:line="240" w:lineRule="auto"/>
        <w:rPr>
          <w:rFonts w:ascii="Arial" w:hAnsi="Arial" w:cs="Arial"/>
        </w:rPr>
      </w:pPr>
      <w:r w:rsidRPr="00F82DBC">
        <w:rPr>
          <w:rFonts w:ascii="Arial" w:hAnsi="Arial" w:cs="Arial"/>
        </w:rPr>
        <w:t xml:space="preserve">Se afecte la seguridad </w:t>
      </w:r>
      <w:r w:rsidR="00253A15" w:rsidRPr="00F82DBC">
        <w:rPr>
          <w:rFonts w:ascii="Arial" w:hAnsi="Arial" w:cs="Arial"/>
        </w:rPr>
        <w:t xml:space="preserve">nacional, </w:t>
      </w:r>
      <w:r w:rsidRPr="00F82DBC">
        <w:rPr>
          <w:rFonts w:ascii="Arial" w:hAnsi="Arial" w:cs="Arial"/>
        </w:rPr>
        <w:t>la seguridad pública o las actividades de prevención y persecución de los delitos; o</w:t>
      </w:r>
    </w:p>
    <w:p w:rsidR="00CF71F0" w:rsidRPr="00F82DBC" w:rsidRDefault="00CF71F0" w:rsidP="00F82DBC">
      <w:pPr>
        <w:rPr>
          <w:rFonts w:cs="Arial"/>
          <w:szCs w:val="22"/>
          <w:lang w:val="es-MX"/>
        </w:rPr>
      </w:pPr>
    </w:p>
    <w:p w:rsidR="007019DB" w:rsidRPr="00F82DBC" w:rsidRDefault="007019DB" w:rsidP="00F82DBC">
      <w:pPr>
        <w:pStyle w:val="Prrafodelista"/>
        <w:numPr>
          <w:ilvl w:val="0"/>
          <w:numId w:val="22"/>
        </w:numPr>
        <w:spacing w:after="0" w:line="240" w:lineRule="auto"/>
        <w:rPr>
          <w:rFonts w:ascii="Arial" w:hAnsi="Arial" w:cs="Arial"/>
        </w:rPr>
      </w:pPr>
      <w:r w:rsidRPr="00F82DBC">
        <w:rPr>
          <w:rFonts w:ascii="Arial" w:hAnsi="Arial" w:cs="Arial"/>
        </w:rPr>
        <w:t>Los datos figuren en sistemas de acceso público.</w:t>
      </w:r>
    </w:p>
    <w:p w:rsidR="00CF71F0" w:rsidRPr="00F82DBC" w:rsidRDefault="00CF71F0" w:rsidP="00F82DBC">
      <w:pPr>
        <w:rPr>
          <w:szCs w:val="22"/>
          <w:lang w:val="es-MX"/>
        </w:rPr>
      </w:pPr>
    </w:p>
    <w:p w:rsidR="007019DB" w:rsidRPr="00F82DBC" w:rsidRDefault="00F82DBC" w:rsidP="00F82DBC">
      <w:pPr>
        <w:rPr>
          <w:rFonts w:eastAsia="Arial Unicode MS"/>
          <w:szCs w:val="22"/>
        </w:rPr>
      </w:pPr>
      <w:r w:rsidRPr="00F82DBC">
        <w:rPr>
          <w:b/>
          <w:szCs w:val="22"/>
          <w:lang w:val="es-MX"/>
        </w:rPr>
        <w:lastRenderedPageBreak/>
        <w:t>ARTÍCULO 10.</w:t>
      </w:r>
      <w:r w:rsidRPr="00F82DBC">
        <w:rPr>
          <w:szCs w:val="22"/>
          <w:lang w:val="es-MX"/>
        </w:rPr>
        <w:t xml:space="preserve"> </w:t>
      </w:r>
      <w:r w:rsidR="007019DB" w:rsidRPr="00F82DBC">
        <w:rPr>
          <w:rFonts w:eastAsia="Arial Unicode MS"/>
          <w:szCs w:val="22"/>
        </w:rPr>
        <w:t xml:space="preserve">No se requerirá el consentimiento de la persona titular de la información confidencial para transmitir los datos personales, en los siguientes casos, cuando: </w:t>
      </w:r>
    </w:p>
    <w:p w:rsidR="001E7BCB" w:rsidRPr="00F82DBC" w:rsidRDefault="001E7BCB" w:rsidP="00F82DBC">
      <w:pPr>
        <w:rPr>
          <w:rFonts w:eastAsia="Arial Unicode MS"/>
          <w:szCs w:val="22"/>
        </w:rPr>
      </w:pPr>
    </w:p>
    <w:p w:rsidR="007019DB" w:rsidRPr="00F82DBC" w:rsidRDefault="007019DB" w:rsidP="00F82DBC">
      <w:pPr>
        <w:numPr>
          <w:ilvl w:val="0"/>
          <w:numId w:val="7"/>
        </w:numPr>
        <w:rPr>
          <w:rFonts w:eastAsia="Arial Unicode MS" w:cs="Arial"/>
          <w:szCs w:val="22"/>
        </w:rPr>
      </w:pPr>
      <w:r w:rsidRPr="00F82DBC">
        <w:rPr>
          <w:rFonts w:eastAsia="Arial Unicode MS" w:cs="Arial"/>
          <w:szCs w:val="22"/>
        </w:rPr>
        <w:t>Se trate de datos relativos a salud y sea necesario por razones de salud pública, emergencia, o  para la realización de estudios epidemiológicos;</w:t>
      </w:r>
    </w:p>
    <w:p w:rsidR="001E7BCB" w:rsidRPr="00F82DBC" w:rsidRDefault="001E7BCB" w:rsidP="00F82DBC">
      <w:pPr>
        <w:ind w:left="907"/>
        <w:rPr>
          <w:rFonts w:eastAsia="Arial Unicode MS" w:cs="Arial"/>
          <w:szCs w:val="22"/>
        </w:rPr>
      </w:pPr>
    </w:p>
    <w:p w:rsidR="007019DB" w:rsidRPr="00F82DBC" w:rsidRDefault="007019DB" w:rsidP="00F82DBC">
      <w:pPr>
        <w:numPr>
          <w:ilvl w:val="0"/>
          <w:numId w:val="7"/>
        </w:numPr>
        <w:rPr>
          <w:rFonts w:eastAsia="Arial Unicode MS" w:cs="Arial"/>
          <w:szCs w:val="22"/>
        </w:rPr>
      </w:pPr>
      <w:r w:rsidRPr="00F82DBC">
        <w:rPr>
          <w:rFonts w:eastAsia="Arial Unicode MS" w:cs="Arial"/>
          <w:szCs w:val="22"/>
        </w:rPr>
        <w:t xml:space="preserve">Sea necesaria para fines estadísticos, científicos o de interés general previstos en la Ley, previo procedimiento por el cual no pueda asociarse la información confidencial con la persona a quien se refieran; </w:t>
      </w:r>
    </w:p>
    <w:p w:rsidR="001E7BCB" w:rsidRPr="00F82DBC" w:rsidRDefault="001E7BCB" w:rsidP="00F82DBC">
      <w:pPr>
        <w:rPr>
          <w:rFonts w:eastAsia="Arial Unicode MS" w:cs="Arial"/>
          <w:szCs w:val="22"/>
        </w:rPr>
      </w:pPr>
    </w:p>
    <w:p w:rsidR="007019DB" w:rsidRPr="00F82DBC" w:rsidRDefault="007019DB" w:rsidP="00F82DBC">
      <w:pPr>
        <w:numPr>
          <w:ilvl w:val="0"/>
          <w:numId w:val="7"/>
        </w:numPr>
        <w:rPr>
          <w:rFonts w:eastAsia="Arial Unicode MS" w:cs="Arial"/>
          <w:szCs w:val="22"/>
        </w:rPr>
      </w:pPr>
      <w:r w:rsidRPr="00F82DBC">
        <w:rPr>
          <w:rFonts w:eastAsia="Arial Unicode MS" w:cs="Arial"/>
          <w:szCs w:val="22"/>
        </w:rPr>
        <w:t xml:space="preserve">Se transmitan entre sujetos obligados, siempre y cuando los datos se utilicen para el ejercicio de facultades propias de los mismos y no se afecte la confidencialidad de la información; </w:t>
      </w:r>
    </w:p>
    <w:p w:rsidR="001E7BCB" w:rsidRPr="00F82DBC" w:rsidRDefault="001E7BCB" w:rsidP="00F82DBC">
      <w:pPr>
        <w:rPr>
          <w:rFonts w:eastAsia="Arial Unicode MS" w:cs="Arial"/>
          <w:szCs w:val="22"/>
        </w:rPr>
      </w:pPr>
    </w:p>
    <w:p w:rsidR="007019DB" w:rsidRPr="00F82DBC" w:rsidRDefault="007019DB" w:rsidP="00F82DBC">
      <w:pPr>
        <w:numPr>
          <w:ilvl w:val="0"/>
          <w:numId w:val="7"/>
        </w:numPr>
        <w:rPr>
          <w:rFonts w:eastAsia="Arial Unicode MS" w:cs="Arial"/>
          <w:szCs w:val="22"/>
        </w:rPr>
      </w:pPr>
      <w:r w:rsidRPr="00F82DBC">
        <w:rPr>
          <w:rFonts w:eastAsia="Arial Unicode MS" w:cs="Arial"/>
          <w:szCs w:val="22"/>
        </w:rPr>
        <w:t>Exista una orden judicial que así lo señale; y</w:t>
      </w:r>
    </w:p>
    <w:p w:rsidR="001E7BCB" w:rsidRPr="00F82DBC" w:rsidRDefault="001E7BCB" w:rsidP="00F82DBC">
      <w:pPr>
        <w:rPr>
          <w:rFonts w:eastAsia="Arial Unicode MS" w:cs="Arial"/>
          <w:szCs w:val="22"/>
        </w:rPr>
      </w:pPr>
    </w:p>
    <w:p w:rsidR="007019DB" w:rsidRPr="00F82DBC" w:rsidRDefault="007019DB" w:rsidP="00F82DBC">
      <w:pPr>
        <w:numPr>
          <w:ilvl w:val="0"/>
          <w:numId w:val="7"/>
        </w:numPr>
        <w:rPr>
          <w:rFonts w:eastAsia="Arial Unicode MS" w:cs="Arial"/>
          <w:szCs w:val="22"/>
        </w:rPr>
      </w:pPr>
      <w:r w:rsidRPr="00F82DBC">
        <w:rPr>
          <w:rFonts w:eastAsia="Arial Unicode MS" w:cs="Arial"/>
          <w:szCs w:val="22"/>
        </w:rPr>
        <w:t>Las disposiciones legales exijan su publicidad.</w:t>
      </w:r>
    </w:p>
    <w:p w:rsidR="00253A15" w:rsidRPr="00F82DBC" w:rsidRDefault="00253A15" w:rsidP="00F82DBC">
      <w:pPr>
        <w:rPr>
          <w:rFonts w:eastAsia="Arial Unicode MS" w:cs="Arial"/>
          <w:szCs w:val="22"/>
        </w:rPr>
      </w:pPr>
    </w:p>
    <w:p w:rsidR="007019DB" w:rsidRPr="00F82DBC" w:rsidRDefault="007019DB" w:rsidP="00F82DBC">
      <w:pPr>
        <w:rPr>
          <w:szCs w:val="22"/>
          <w:lang w:val="es-MX"/>
        </w:rPr>
      </w:pPr>
      <w:r w:rsidRPr="00F82DBC">
        <w:rPr>
          <w:szCs w:val="22"/>
          <w:lang w:val="es-MX"/>
        </w:rPr>
        <w:t xml:space="preserve">Si la transmisión se efectúa previo procedimiento de disociación, no será aplicable lo establecido en los artículos anteriores. </w:t>
      </w:r>
    </w:p>
    <w:p w:rsidR="001E7BCB" w:rsidRPr="00F82DBC" w:rsidRDefault="001E7BCB" w:rsidP="00F82DBC">
      <w:pPr>
        <w:rPr>
          <w:szCs w:val="22"/>
          <w:lang w:val="es-MX"/>
        </w:rPr>
      </w:pPr>
    </w:p>
    <w:p w:rsidR="00E14335" w:rsidRPr="00F82DBC" w:rsidRDefault="00F82DBC" w:rsidP="00F82DBC">
      <w:pPr>
        <w:rPr>
          <w:rFonts w:cs="Arial"/>
          <w:szCs w:val="22"/>
        </w:rPr>
      </w:pPr>
      <w:r w:rsidRPr="00F82DBC">
        <w:rPr>
          <w:rFonts w:cs="Arial"/>
          <w:b/>
          <w:szCs w:val="22"/>
          <w:lang w:val="es-MX"/>
        </w:rPr>
        <w:t>ARTÍCULO 11.</w:t>
      </w:r>
      <w:r w:rsidRPr="00F82DBC">
        <w:rPr>
          <w:rFonts w:cs="Arial"/>
          <w:szCs w:val="22"/>
          <w:lang w:val="es-MX"/>
        </w:rPr>
        <w:t xml:space="preserve"> </w:t>
      </w:r>
      <w:r w:rsidR="00E14335" w:rsidRPr="00F82DBC">
        <w:rPr>
          <w:rFonts w:cs="Arial"/>
          <w:szCs w:val="22"/>
        </w:rPr>
        <w:t>Los responsables deberán informar a los titulares mediante el aviso de privacidad de modo expreso, preciso e inequívoco lo siguiente:</w:t>
      </w:r>
    </w:p>
    <w:p w:rsidR="00E14335" w:rsidRPr="00F82DBC" w:rsidRDefault="00E14335" w:rsidP="00F82DBC">
      <w:pPr>
        <w:rPr>
          <w:rFonts w:cs="Arial"/>
          <w:szCs w:val="22"/>
        </w:rPr>
      </w:pPr>
    </w:p>
    <w:p w:rsidR="00E14335" w:rsidRPr="00F82DBC" w:rsidRDefault="00E14335" w:rsidP="00F82DBC">
      <w:pPr>
        <w:pStyle w:val="Prrafodelista"/>
        <w:numPr>
          <w:ilvl w:val="0"/>
          <w:numId w:val="24"/>
        </w:numPr>
        <w:spacing w:after="0" w:line="240" w:lineRule="auto"/>
        <w:rPr>
          <w:rFonts w:ascii="Arial" w:hAnsi="Arial" w:cs="Arial"/>
        </w:rPr>
      </w:pPr>
      <w:r w:rsidRPr="00F82DBC">
        <w:rPr>
          <w:rFonts w:ascii="Arial" w:hAnsi="Arial" w:cs="Arial"/>
        </w:rPr>
        <w:t xml:space="preserve">Identificación y domicilio del responsable que recabe; </w:t>
      </w:r>
    </w:p>
    <w:p w:rsidR="001E7BCB" w:rsidRPr="00F82DBC" w:rsidRDefault="001E7BCB" w:rsidP="00F82DBC">
      <w:pPr>
        <w:pStyle w:val="Prrafodelista"/>
        <w:spacing w:after="0" w:line="240" w:lineRule="auto"/>
        <w:ind w:left="1080"/>
        <w:rPr>
          <w:rFonts w:ascii="Arial" w:hAnsi="Arial" w:cs="Arial"/>
        </w:rPr>
      </w:pPr>
    </w:p>
    <w:p w:rsidR="00E14335" w:rsidRPr="00F82DBC" w:rsidRDefault="00E14335" w:rsidP="00F82DBC">
      <w:pPr>
        <w:pStyle w:val="Prrafodelista"/>
        <w:numPr>
          <w:ilvl w:val="0"/>
          <w:numId w:val="24"/>
        </w:numPr>
        <w:spacing w:after="0" w:line="240" w:lineRule="auto"/>
        <w:rPr>
          <w:rFonts w:ascii="Arial" w:hAnsi="Arial" w:cs="Arial"/>
        </w:rPr>
      </w:pPr>
      <w:r w:rsidRPr="00F82DBC">
        <w:rPr>
          <w:rFonts w:ascii="Arial" w:hAnsi="Arial" w:cs="Arial"/>
        </w:rPr>
        <w:t xml:space="preserve">Que sus datos se incorporarán a un sistema de datos personales y la  finalidad del tratamiento; </w:t>
      </w:r>
    </w:p>
    <w:p w:rsidR="001E7BCB" w:rsidRPr="00F82DBC" w:rsidRDefault="001E7BCB" w:rsidP="00F82DBC">
      <w:pPr>
        <w:rPr>
          <w:rFonts w:cs="Arial"/>
          <w:szCs w:val="22"/>
        </w:rPr>
      </w:pPr>
    </w:p>
    <w:p w:rsidR="00E14335" w:rsidRPr="00F82DBC" w:rsidRDefault="00E14335" w:rsidP="00F82DBC">
      <w:pPr>
        <w:pStyle w:val="Prrafodelista"/>
        <w:numPr>
          <w:ilvl w:val="0"/>
          <w:numId w:val="24"/>
        </w:numPr>
        <w:spacing w:after="0" w:line="240" w:lineRule="auto"/>
        <w:rPr>
          <w:rFonts w:ascii="Arial" w:hAnsi="Arial" w:cs="Arial"/>
        </w:rPr>
      </w:pPr>
      <w:r w:rsidRPr="00F82DBC">
        <w:rPr>
          <w:rFonts w:ascii="Arial" w:hAnsi="Arial" w:cs="Arial"/>
        </w:rPr>
        <w:t>Las opciones y medios que el responsable ofrezca a los titulares para limitar el uso o divulgación de los datos;</w:t>
      </w:r>
    </w:p>
    <w:p w:rsidR="001E7BCB" w:rsidRPr="00F82DBC" w:rsidRDefault="001E7BCB" w:rsidP="00F82DBC">
      <w:pPr>
        <w:rPr>
          <w:rFonts w:cs="Arial"/>
          <w:szCs w:val="22"/>
        </w:rPr>
      </w:pPr>
    </w:p>
    <w:p w:rsidR="001E7BCB" w:rsidRPr="00F82DBC" w:rsidRDefault="00E14335" w:rsidP="00F82DBC">
      <w:pPr>
        <w:pStyle w:val="Prrafodelista"/>
        <w:numPr>
          <w:ilvl w:val="0"/>
          <w:numId w:val="24"/>
        </w:numPr>
        <w:spacing w:after="0" w:line="240" w:lineRule="auto"/>
        <w:rPr>
          <w:rFonts w:ascii="Arial" w:hAnsi="Arial" w:cs="Arial"/>
        </w:rPr>
      </w:pPr>
      <w:r w:rsidRPr="00F82DBC">
        <w:rPr>
          <w:rFonts w:ascii="Arial" w:hAnsi="Arial" w:cs="Arial"/>
        </w:rPr>
        <w:t>Los medios para ejercer los derechos de acceso, rectificación, cancelación u oposición, de conformidad con lo dispuesto en esta Ley;</w:t>
      </w:r>
    </w:p>
    <w:p w:rsidR="00E14335" w:rsidRPr="00F82DBC" w:rsidRDefault="00E14335" w:rsidP="00F82DBC">
      <w:pPr>
        <w:ind w:firstLine="60"/>
        <w:rPr>
          <w:rFonts w:cs="Arial"/>
          <w:szCs w:val="22"/>
        </w:rPr>
      </w:pPr>
    </w:p>
    <w:p w:rsidR="00253A15" w:rsidRPr="00F82DBC" w:rsidRDefault="00E14335" w:rsidP="00F82DBC">
      <w:pPr>
        <w:pStyle w:val="Prrafodelista"/>
        <w:numPr>
          <w:ilvl w:val="0"/>
          <w:numId w:val="24"/>
        </w:numPr>
        <w:spacing w:after="0" w:line="240" w:lineRule="auto"/>
        <w:rPr>
          <w:rFonts w:ascii="Arial" w:hAnsi="Arial" w:cs="Arial"/>
        </w:rPr>
      </w:pPr>
      <w:r w:rsidRPr="00F82DBC">
        <w:rPr>
          <w:rFonts w:ascii="Arial" w:hAnsi="Arial" w:cs="Arial"/>
        </w:rPr>
        <w:t xml:space="preserve">De las transferencias de datos que puedan efectuarse, en cuyo caso deberá constar el consentimiento expreso del titular; y </w:t>
      </w:r>
    </w:p>
    <w:p w:rsidR="00253A15" w:rsidRPr="00F82DBC" w:rsidRDefault="00253A15" w:rsidP="00F82DBC">
      <w:pPr>
        <w:pStyle w:val="Prrafodelista"/>
        <w:spacing w:line="240" w:lineRule="auto"/>
        <w:rPr>
          <w:rFonts w:ascii="Arial" w:hAnsi="Arial" w:cs="Arial"/>
        </w:rPr>
      </w:pPr>
    </w:p>
    <w:p w:rsidR="00E14335" w:rsidRPr="00F82DBC" w:rsidRDefault="00E14335" w:rsidP="00F82DBC">
      <w:pPr>
        <w:pStyle w:val="Prrafodelista"/>
        <w:numPr>
          <w:ilvl w:val="0"/>
          <w:numId w:val="24"/>
        </w:numPr>
        <w:spacing w:after="0" w:line="240" w:lineRule="auto"/>
        <w:rPr>
          <w:rFonts w:ascii="Arial" w:hAnsi="Arial" w:cs="Arial"/>
        </w:rPr>
      </w:pPr>
      <w:r w:rsidRPr="00F82DBC">
        <w:rPr>
          <w:rFonts w:ascii="Arial" w:hAnsi="Arial" w:cs="Arial"/>
        </w:rPr>
        <w:t>El procedimiento y medio por el cua</w:t>
      </w:r>
      <w:r w:rsidR="00253A15" w:rsidRPr="00F82DBC">
        <w:rPr>
          <w:rFonts w:ascii="Arial" w:hAnsi="Arial" w:cs="Arial"/>
        </w:rPr>
        <w:t>l el responsable comunicará a los</w:t>
      </w:r>
      <w:r w:rsidRPr="00F82DBC">
        <w:rPr>
          <w:rFonts w:ascii="Arial" w:hAnsi="Arial" w:cs="Arial"/>
        </w:rPr>
        <w:t xml:space="preserve"> titulares de los cambios que se efectúen al aviso de privacidad. </w:t>
      </w:r>
    </w:p>
    <w:p w:rsidR="00E14335" w:rsidRPr="00F82DBC" w:rsidRDefault="004D5E2C" w:rsidP="00F82DBC">
      <w:pPr>
        <w:jc w:val="right"/>
        <w:rPr>
          <w:rFonts w:cs="Arial"/>
          <w:sz w:val="14"/>
          <w:szCs w:val="14"/>
        </w:rPr>
      </w:pPr>
      <w:r w:rsidRPr="00F82DBC">
        <w:rPr>
          <w:rFonts w:asciiTheme="minorHAnsi" w:hAnsiTheme="minorHAnsi" w:cs="Arial"/>
          <w:color w:val="0070C0"/>
          <w:sz w:val="14"/>
          <w:szCs w:val="14"/>
        </w:rPr>
        <w:t>ARTICULO REFORMADO POR DEC. 252 P. O. 104 BIS DE FECHA 28 DE DICIEMBRE DE 2014.</w:t>
      </w:r>
    </w:p>
    <w:p w:rsidR="004D5E2C" w:rsidRPr="00F82DBC" w:rsidRDefault="004D5E2C" w:rsidP="00F82DBC">
      <w:pPr>
        <w:rPr>
          <w:rFonts w:cs="Arial"/>
          <w:szCs w:val="22"/>
        </w:rPr>
      </w:pPr>
    </w:p>
    <w:p w:rsidR="007019DB" w:rsidRPr="00F82DBC" w:rsidRDefault="00E14335" w:rsidP="00F82DBC">
      <w:pPr>
        <w:rPr>
          <w:szCs w:val="22"/>
          <w:lang w:val="es-MX"/>
        </w:rPr>
      </w:pPr>
      <w:r w:rsidRPr="00F82DBC">
        <w:rPr>
          <w:szCs w:val="22"/>
        </w:rPr>
        <w:lastRenderedPageBreak/>
        <w:t>Cuando los datos de carácter personal no hayan sido obtenidos del titular, este deberá ser informado de forma expresa y clara por el responsable dentro de los tres meses siguientes al momento del registro de los datos</w:t>
      </w:r>
      <w:r w:rsidR="007019DB" w:rsidRPr="00F82DBC">
        <w:rPr>
          <w:szCs w:val="22"/>
          <w:lang w:val="es-MX"/>
        </w:rPr>
        <w:t>.</w:t>
      </w:r>
    </w:p>
    <w:p w:rsidR="004D5E2C" w:rsidRPr="00F82DBC" w:rsidRDefault="004D5E2C" w:rsidP="00F82DBC">
      <w:pPr>
        <w:rPr>
          <w:szCs w:val="22"/>
          <w:lang w:val="es-MX"/>
        </w:rPr>
      </w:pPr>
    </w:p>
    <w:p w:rsidR="007019DB" w:rsidRPr="00F82DBC" w:rsidRDefault="00F82DBC" w:rsidP="00F82DBC">
      <w:pPr>
        <w:rPr>
          <w:rFonts w:cs="Arial"/>
          <w:szCs w:val="22"/>
          <w:lang w:val="es-MX"/>
        </w:rPr>
      </w:pPr>
      <w:r w:rsidRPr="00F82DBC">
        <w:rPr>
          <w:rFonts w:cs="Arial"/>
          <w:b/>
          <w:szCs w:val="22"/>
          <w:lang w:val="es-MX"/>
        </w:rPr>
        <w:t>ARTÍCULO 12.</w:t>
      </w:r>
      <w:r w:rsidRPr="00F82DBC">
        <w:rPr>
          <w:rFonts w:cs="Arial"/>
          <w:szCs w:val="22"/>
          <w:lang w:val="es-MX"/>
        </w:rPr>
        <w:t xml:space="preserve"> </w:t>
      </w:r>
      <w:r w:rsidR="007019DB" w:rsidRPr="00F82DBC">
        <w:rPr>
          <w:rFonts w:cs="Arial"/>
          <w:szCs w:val="22"/>
          <w:lang w:val="es-MX"/>
        </w:rPr>
        <w:t>Lo dispuesto en el artículo anterior no será aplicable cuando:</w:t>
      </w:r>
    </w:p>
    <w:p w:rsidR="001E7BCB" w:rsidRPr="00F82DBC" w:rsidRDefault="001E7BCB" w:rsidP="00F82DBC">
      <w:pPr>
        <w:rPr>
          <w:rFonts w:cs="Arial"/>
          <w:szCs w:val="22"/>
          <w:lang w:val="es-MX"/>
        </w:rPr>
      </w:pPr>
    </w:p>
    <w:p w:rsidR="007019DB" w:rsidRPr="00F82DBC" w:rsidRDefault="007019DB" w:rsidP="00F82DBC">
      <w:pPr>
        <w:pStyle w:val="Prrafodelista"/>
        <w:numPr>
          <w:ilvl w:val="0"/>
          <w:numId w:val="25"/>
        </w:numPr>
        <w:spacing w:after="0" w:line="240" w:lineRule="auto"/>
        <w:rPr>
          <w:rFonts w:ascii="Arial" w:hAnsi="Arial" w:cs="Arial"/>
        </w:rPr>
      </w:pPr>
      <w:r w:rsidRPr="00F82DBC">
        <w:rPr>
          <w:rFonts w:ascii="Arial" w:hAnsi="Arial" w:cs="Arial"/>
        </w:rPr>
        <w:t xml:space="preserve">Expresamente un ordenamiento legal así lo prevea; </w:t>
      </w:r>
    </w:p>
    <w:p w:rsidR="001E7BCB" w:rsidRPr="00F82DBC" w:rsidRDefault="001E7BCB" w:rsidP="00F82DBC">
      <w:pPr>
        <w:rPr>
          <w:rFonts w:cs="Arial"/>
          <w:szCs w:val="22"/>
          <w:lang w:val="es-MX"/>
        </w:rPr>
      </w:pPr>
    </w:p>
    <w:p w:rsidR="007019DB" w:rsidRPr="00F82DBC" w:rsidRDefault="007019DB" w:rsidP="00F82DBC">
      <w:pPr>
        <w:pStyle w:val="Prrafodelista"/>
        <w:numPr>
          <w:ilvl w:val="0"/>
          <w:numId w:val="25"/>
        </w:numPr>
        <w:spacing w:after="0" w:line="240" w:lineRule="auto"/>
        <w:rPr>
          <w:rFonts w:ascii="Arial" w:hAnsi="Arial" w:cs="Arial"/>
        </w:rPr>
      </w:pPr>
      <w:r w:rsidRPr="00F82DBC">
        <w:rPr>
          <w:rFonts w:ascii="Arial" w:hAnsi="Arial" w:cs="Arial"/>
        </w:rPr>
        <w:t xml:space="preserve">El tratamiento tenga fines históricos, estadísticos o científicos; </w:t>
      </w:r>
      <w:r w:rsidR="003C1953" w:rsidRPr="00F82DBC">
        <w:rPr>
          <w:rFonts w:ascii="Arial" w:hAnsi="Arial" w:cs="Arial"/>
        </w:rPr>
        <w:t>y</w:t>
      </w:r>
      <w:r w:rsidRPr="00F82DBC">
        <w:rPr>
          <w:rFonts w:ascii="Arial" w:hAnsi="Arial" w:cs="Arial"/>
        </w:rPr>
        <w:t xml:space="preserve"> </w:t>
      </w:r>
    </w:p>
    <w:p w:rsidR="001E7BCB" w:rsidRPr="00F82DBC" w:rsidRDefault="001E7BCB" w:rsidP="00F82DBC">
      <w:pPr>
        <w:rPr>
          <w:rFonts w:cs="Arial"/>
          <w:szCs w:val="22"/>
          <w:lang w:val="es-MX"/>
        </w:rPr>
      </w:pPr>
    </w:p>
    <w:p w:rsidR="00253A15" w:rsidRPr="00F82DBC" w:rsidRDefault="002D2125" w:rsidP="00F82DBC">
      <w:pPr>
        <w:pStyle w:val="Prrafodelista"/>
        <w:numPr>
          <w:ilvl w:val="0"/>
          <w:numId w:val="25"/>
        </w:numPr>
        <w:spacing w:after="0" w:line="240" w:lineRule="auto"/>
        <w:rPr>
          <w:rFonts w:ascii="Arial" w:hAnsi="Arial" w:cs="Arial"/>
        </w:rPr>
      </w:pPr>
      <w:r w:rsidRPr="00F82DBC">
        <w:rPr>
          <w:rFonts w:ascii="Arial" w:hAnsi="Arial" w:cs="Arial"/>
        </w:rPr>
        <w:t>Cuando para el sujeto obligado resulte imposible dar a conocer el aviso de privacidad al titular al exigir esfuerzos desproporcionados en consideración al número de titulares o a la antigüedad de los datos, deberá instrumentar medidas compensatorias que previamente le autorice el Instituto</w:t>
      </w:r>
      <w:r w:rsidR="007019DB" w:rsidRPr="00F82DBC">
        <w:rPr>
          <w:rFonts w:ascii="Arial" w:hAnsi="Arial" w:cs="Arial"/>
        </w:rPr>
        <w:t>.</w:t>
      </w:r>
    </w:p>
    <w:p w:rsidR="004D5E2C" w:rsidRPr="00F82DBC" w:rsidRDefault="004D5E2C" w:rsidP="00F82DBC">
      <w:pPr>
        <w:jc w:val="right"/>
        <w:rPr>
          <w:sz w:val="14"/>
          <w:szCs w:val="14"/>
          <w:lang w:val="es-MX"/>
        </w:rPr>
      </w:pPr>
      <w:r w:rsidRPr="00F82DBC">
        <w:rPr>
          <w:rFonts w:asciiTheme="minorHAnsi" w:hAnsiTheme="minorHAnsi"/>
          <w:color w:val="0070C0"/>
          <w:sz w:val="14"/>
          <w:szCs w:val="14"/>
        </w:rPr>
        <w:t>ARTICULO REFORMADO POR DEC. 252 P. O. 104 BIS DE FECHA 28 DE DICIEMBRE DE 2014.</w:t>
      </w:r>
    </w:p>
    <w:p w:rsidR="00253A15" w:rsidRPr="00F82DBC" w:rsidRDefault="00253A15" w:rsidP="00F82DBC">
      <w:pPr>
        <w:jc w:val="right"/>
        <w:rPr>
          <w:szCs w:val="22"/>
          <w:lang w:val="es-MX"/>
        </w:rPr>
      </w:pPr>
    </w:p>
    <w:p w:rsidR="00CA01C6" w:rsidRPr="00F82DBC" w:rsidRDefault="00F82DBC" w:rsidP="00F82DBC">
      <w:pPr>
        <w:rPr>
          <w:rFonts w:cs="Arial"/>
          <w:szCs w:val="22"/>
        </w:rPr>
      </w:pPr>
      <w:r w:rsidRPr="00F82DBC">
        <w:rPr>
          <w:rFonts w:cs="Arial"/>
          <w:b/>
          <w:szCs w:val="22"/>
        </w:rPr>
        <w:t>ARTÍCULO 12 BIS</w:t>
      </w:r>
      <w:r w:rsidRPr="00F82DBC">
        <w:rPr>
          <w:rFonts w:cs="Arial"/>
          <w:szCs w:val="22"/>
        </w:rPr>
        <w:t xml:space="preserve">. </w:t>
      </w:r>
      <w:r w:rsidR="00CA01C6" w:rsidRPr="00F82DBC">
        <w:rPr>
          <w:rFonts w:cs="Arial"/>
          <w:szCs w:val="22"/>
        </w:rPr>
        <w:t>Las medidas compensatorias que pueden instrumentarse por los sujetos obligados para dar a conocer a los titulares el aviso de privacidad serán las siguientes:</w:t>
      </w:r>
    </w:p>
    <w:p w:rsidR="00CA01C6" w:rsidRPr="00F82DBC" w:rsidRDefault="00CA01C6" w:rsidP="00F82DBC">
      <w:pPr>
        <w:rPr>
          <w:rFonts w:cs="Arial"/>
          <w:szCs w:val="22"/>
        </w:rPr>
      </w:pPr>
    </w:p>
    <w:p w:rsidR="00CA01C6" w:rsidRPr="00F82DBC" w:rsidRDefault="00CA01C6" w:rsidP="00F82DBC">
      <w:pPr>
        <w:pStyle w:val="Prrafodelista"/>
        <w:numPr>
          <w:ilvl w:val="0"/>
          <w:numId w:val="20"/>
        </w:numPr>
        <w:spacing w:after="0" w:line="240" w:lineRule="auto"/>
        <w:ind w:left="1276" w:hanging="425"/>
        <w:rPr>
          <w:rFonts w:ascii="Arial" w:hAnsi="Arial" w:cs="Arial"/>
        </w:rPr>
      </w:pPr>
      <w:r w:rsidRPr="00F82DBC">
        <w:rPr>
          <w:rFonts w:ascii="Arial" w:hAnsi="Arial" w:cs="Arial"/>
        </w:rPr>
        <w:t>Diarios de circulación nacional;</w:t>
      </w:r>
    </w:p>
    <w:p w:rsidR="001E7BCB" w:rsidRPr="00F82DBC" w:rsidRDefault="001E7BCB" w:rsidP="00F82DBC">
      <w:pPr>
        <w:pStyle w:val="Prrafodelista"/>
        <w:spacing w:after="0" w:line="240" w:lineRule="auto"/>
        <w:ind w:left="1276"/>
        <w:rPr>
          <w:rFonts w:ascii="Arial" w:hAnsi="Arial" w:cs="Arial"/>
        </w:rPr>
      </w:pPr>
    </w:p>
    <w:p w:rsidR="00CA01C6" w:rsidRPr="00F82DBC" w:rsidRDefault="00CA01C6" w:rsidP="00F82DBC">
      <w:pPr>
        <w:pStyle w:val="Prrafodelista"/>
        <w:numPr>
          <w:ilvl w:val="0"/>
          <w:numId w:val="20"/>
        </w:numPr>
        <w:spacing w:after="0" w:line="240" w:lineRule="auto"/>
        <w:ind w:left="1276" w:hanging="425"/>
        <w:rPr>
          <w:rFonts w:ascii="Arial" w:hAnsi="Arial" w:cs="Arial"/>
        </w:rPr>
      </w:pPr>
      <w:r w:rsidRPr="00F82DBC">
        <w:rPr>
          <w:rFonts w:ascii="Arial" w:hAnsi="Arial" w:cs="Arial"/>
        </w:rPr>
        <w:t>Diarios locales o revistas especializadas;</w:t>
      </w:r>
    </w:p>
    <w:p w:rsidR="001E7BCB" w:rsidRPr="00F82DBC" w:rsidRDefault="001E7BCB" w:rsidP="00F82DBC">
      <w:pPr>
        <w:rPr>
          <w:rFonts w:cs="Arial"/>
          <w:szCs w:val="22"/>
        </w:rPr>
      </w:pPr>
    </w:p>
    <w:p w:rsidR="00CA01C6" w:rsidRPr="00F82DBC" w:rsidRDefault="00CA01C6" w:rsidP="00F82DBC">
      <w:pPr>
        <w:pStyle w:val="Prrafodelista"/>
        <w:numPr>
          <w:ilvl w:val="0"/>
          <w:numId w:val="20"/>
        </w:numPr>
        <w:spacing w:after="0" w:line="240" w:lineRule="auto"/>
        <w:ind w:left="1276" w:hanging="425"/>
        <w:rPr>
          <w:rFonts w:ascii="Arial" w:hAnsi="Arial" w:cs="Arial"/>
        </w:rPr>
      </w:pPr>
      <w:r w:rsidRPr="00F82DBC">
        <w:rPr>
          <w:rFonts w:ascii="Arial" w:hAnsi="Arial" w:cs="Arial"/>
        </w:rPr>
        <w:t>Página de Internet del responsable;</w:t>
      </w:r>
    </w:p>
    <w:p w:rsidR="001E7BCB" w:rsidRPr="00F82DBC" w:rsidRDefault="001E7BCB" w:rsidP="00F82DBC">
      <w:pPr>
        <w:rPr>
          <w:rFonts w:cs="Arial"/>
          <w:szCs w:val="22"/>
        </w:rPr>
      </w:pPr>
    </w:p>
    <w:p w:rsidR="00CA01C6" w:rsidRPr="00F82DBC" w:rsidRDefault="00CA01C6" w:rsidP="00F82DBC">
      <w:pPr>
        <w:pStyle w:val="Prrafodelista"/>
        <w:numPr>
          <w:ilvl w:val="0"/>
          <w:numId w:val="20"/>
        </w:numPr>
        <w:spacing w:after="0" w:line="240" w:lineRule="auto"/>
        <w:ind w:left="1276" w:hanging="425"/>
        <w:rPr>
          <w:rFonts w:ascii="Arial" w:hAnsi="Arial" w:cs="Arial"/>
        </w:rPr>
      </w:pPr>
      <w:r w:rsidRPr="00F82DBC">
        <w:rPr>
          <w:rFonts w:ascii="Arial" w:hAnsi="Arial" w:cs="Arial"/>
        </w:rPr>
        <w:t>Hiperenlaces o hipervínculos situados en una página de Internet del Instituto;</w:t>
      </w:r>
    </w:p>
    <w:p w:rsidR="001E7BCB" w:rsidRPr="00F82DBC" w:rsidRDefault="001E7BCB" w:rsidP="00F82DBC">
      <w:pPr>
        <w:rPr>
          <w:rFonts w:cs="Arial"/>
          <w:szCs w:val="22"/>
        </w:rPr>
      </w:pPr>
    </w:p>
    <w:p w:rsidR="00CA01C6" w:rsidRPr="00F82DBC" w:rsidRDefault="00CA01C6" w:rsidP="00F82DBC">
      <w:pPr>
        <w:pStyle w:val="Prrafodelista"/>
        <w:numPr>
          <w:ilvl w:val="0"/>
          <w:numId w:val="20"/>
        </w:numPr>
        <w:spacing w:after="0" w:line="240" w:lineRule="auto"/>
        <w:ind w:left="1276" w:hanging="425"/>
        <w:rPr>
          <w:rFonts w:ascii="Arial" w:hAnsi="Arial" w:cs="Arial"/>
        </w:rPr>
      </w:pPr>
      <w:r w:rsidRPr="00F82DBC">
        <w:rPr>
          <w:rFonts w:ascii="Arial" w:hAnsi="Arial" w:cs="Arial"/>
        </w:rPr>
        <w:t>Carteles informativos;</w:t>
      </w:r>
    </w:p>
    <w:p w:rsidR="001E7BCB" w:rsidRPr="00F82DBC" w:rsidRDefault="001E7BCB" w:rsidP="00F82DBC">
      <w:pPr>
        <w:rPr>
          <w:rFonts w:cs="Arial"/>
          <w:szCs w:val="22"/>
        </w:rPr>
      </w:pPr>
    </w:p>
    <w:p w:rsidR="00CA01C6" w:rsidRPr="00F82DBC" w:rsidRDefault="00CA01C6" w:rsidP="00F82DBC">
      <w:pPr>
        <w:pStyle w:val="Prrafodelista"/>
        <w:numPr>
          <w:ilvl w:val="0"/>
          <w:numId w:val="20"/>
        </w:numPr>
        <w:spacing w:after="0" w:line="240" w:lineRule="auto"/>
        <w:ind w:left="1276" w:hanging="425"/>
        <w:rPr>
          <w:rFonts w:ascii="Arial" w:hAnsi="Arial" w:cs="Arial"/>
        </w:rPr>
      </w:pPr>
      <w:r w:rsidRPr="00F82DBC">
        <w:rPr>
          <w:rFonts w:ascii="Arial" w:hAnsi="Arial" w:cs="Arial"/>
        </w:rPr>
        <w:t>Cápsulas informativas radiofónicas, y</w:t>
      </w:r>
    </w:p>
    <w:p w:rsidR="001E7BCB" w:rsidRPr="00F82DBC" w:rsidRDefault="001E7BCB" w:rsidP="00F82DBC">
      <w:pPr>
        <w:rPr>
          <w:rFonts w:cs="Arial"/>
          <w:szCs w:val="22"/>
        </w:rPr>
      </w:pPr>
    </w:p>
    <w:p w:rsidR="001E7BCB" w:rsidRPr="00F82DBC" w:rsidRDefault="00CA01C6" w:rsidP="00F82DBC">
      <w:pPr>
        <w:pStyle w:val="Prrafodelista"/>
        <w:numPr>
          <w:ilvl w:val="0"/>
          <w:numId w:val="20"/>
        </w:numPr>
        <w:spacing w:after="0" w:line="240" w:lineRule="auto"/>
        <w:ind w:left="1276" w:hanging="425"/>
        <w:rPr>
          <w:rFonts w:ascii="Arial" w:hAnsi="Arial" w:cs="Arial"/>
        </w:rPr>
      </w:pPr>
      <w:r w:rsidRPr="00F82DBC">
        <w:rPr>
          <w:rFonts w:ascii="Arial" w:hAnsi="Arial" w:cs="Arial"/>
        </w:rPr>
        <w:t>Otros medios alternos de comunicación masiva.</w:t>
      </w:r>
    </w:p>
    <w:p w:rsidR="004D5E2C" w:rsidRPr="00F82DBC" w:rsidRDefault="004D5E2C" w:rsidP="00F82DBC">
      <w:pPr>
        <w:pStyle w:val="Prrafodelista"/>
        <w:spacing w:after="0" w:line="240" w:lineRule="auto"/>
        <w:ind w:left="1276"/>
        <w:jc w:val="right"/>
        <w:rPr>
          <w:rFonts w:asciiTheme="minorHAnsi" w:hAnsiTheme="minorHAnsi" w:cs="Arial"/>
          <w:i/>
          <w:color w:val="0070C0"/>
        </w:rPr>
      </w:pPr>
      <w:r w:rsidRPr="00F82DBC">
        <w:rPr>
          <w:rFonts w:asciiTheme="minorHAnsi" w:hAnsiTheme="minorHAnsi" w:cs="Arial"/>
          <w:color w:val="0070C0"/>
          <w:sz w:val="14"/>
          <w:szCs w:val="14"/>
        </w:rPr>
        <w:t>ARTICULO ADICIONADO POR DEC. 252 P. O. 104 BIS DE FECHA 28 DE DICIEMBRE DE</w:t>
      </w:r>
      <w:r w:rsidRPr="00F82DBC">
        <w:rPr>
          <w:rFonts w:asciiTheme="minorHAnsi" w:hAnsiTheme="minorHAnsi" w:cs="Arial"/>
          <w:i/>
          <w:color w:val="0070C0"/>
        </w:rPr>
        <w:t xml:space="preserve"> 2014.</w:t>
      </w:r>
    </w:p>
    <w:p w:rsidR="00253A15" w:rsidRPr="00F82DBC" w:rsidRDefault="00253A15" w:rsidP="00F82DBC">
      <w:pPr>
        <w:pStyle w:val="Prrafodelista"/>
        <w:spacing w:after="0" w:line="240" w:lineRule="auto"/>
        <w:ind w:left="1276"/>
        <w:jc w:val="right"/>
        <w:rPr>
          <w:rFonts w:ascii="Arial" w:hAnsi="Arial" w:cs="Arial"/>
        </w:rPr>
      </w:pPr>
    </w:p>
    <w:p w:rsidR="007019DB" w:rsidRPr="00F82DBC" w:rsidRDefault="00F82DBC" w:rsidP="00F82DBC">
      <w:pPr>
        <w:rPr>
          <w:szCs w:val="22"/>
          <w:lang w:val="es-MX"/>
        </w:rPr>
      </w:pPr>
      <w:r w:rsidRPr="00F82DBC">
        <w:rPr>
          <w:b/>
          <w:szCs w:val="22"/>
          <w:lang w:val="es-MX"/>
        </w:rPr>
        <w:t>ARTÍCULO 13.</w:t>
      </w:r>
      <w:r w:rsidRPr="00F82DBC">
        <w:rPr>
          <w:szCs w:val="22"/>
          <w:lang w:val="es-MX"/>
        </w:rPr>
        <w:t xml:space="preserve"> </w:t>
      </w:r>
      <w:r w:rsidR="007019DB" w:rsidRPr="00F82DBC">
        <w:rPr>
          <w:szCs w:val="22"/>
          <w:lang w:val="es-MX"/>
        </w:rPr>
        <w:t xml:space="preserve">Los sujetos obligados desarrollarán o tendrán sistemas sólo cuando estos se relacionen directamente con sus facultades o atribuciones legales o reglamentarias. En todos los casos, los datos personales deberán obtenerse conforme las disposiciones de esta Ley, sus Reglamentos y los respectivos lineamientos. La contravención a esta disposición será motivo de responsabilidad civil, penal o administrativa, según sea el caso. </w:t>
      </w:r>
    </w:p>
    <w:p w:rsidR="001E7BCB" w:rsidRPr="00F82DBC" w:rsidRDefault="001E7BCB" w:rsidP="00F82DBC">
      <w:pPr>
        <w:rPr>
          <w:szCs w:val="22"/>
          <w:lang w:val="es-MX"/>
        </w:rPr>
      </w:pPr>
    </w:p>
    <w:p w:rsidR="007019DB" w:rsidRPr="00F82DBC" w:rsidRDefault="007019DB" w:rsidP="00F82DBC">
      <w:pPr>
        <w:rPr>
          <w:szCs w:val="22"/>
          <w:lang w:val="es-MX"/>
        </w:rPr>
      </w:pPr>
      <w:r w:rsidRPr="00F82DBC">
        <w:rPr>
          <w:szCs w:val="22"/>
          <w:lang w:val="es-MX"/>
        </w:rPr>
        <w:lastRenderedPageBreak/>
        <w:t>Queda prohibido, crear sistemas con la finalidad exclusiva de almacenar datos de carácter personal que revelen la ideología, afiliación sindical, religión, creencias, origen racial o étnico, o vida sexual.</w:t>
      </w:r>
    </w:p>
    <w:p w:rsidR="001E7BCB" w:rsidRPr="00F82DBC" w:rsidRDefault="001E7BCB" w:rsidP="00F82DBC">
      <w:pPr>
        <w:rPr>
          <w:szCs w:val="22"/>
          <w:lang w:val="es-MX"/>
        </w:rPr>
      </w:pPr>
    </w:p>
    <w:p w:rsidR="007019DB" w:rsidRPr="00F82DBC" w:rsidRDefault="00F82DBC" w:rsidP="00F82DBC">
      <w:pPr>
        <w:rPr>
          <w:szCs w:val="22"/>
          <w:lang w:val="es-MX"/>
        </w:rPr>
      </w:pPr>
      <w:r w:rsidRPr="00F82DBC">
        <w:rPr>
          <w:b/>
          <w:szCs w:val="22"/>
          <w:lang w:val="es-MX"/>
        </w:rPr>
        <w:t>ARTÍCULO 14.</w:t>
      </w:r>
      <w:r w:rsidRPr="00F82DBC">
        <w:rPr>
          <w:szCs w:val="22"/>
          <w:lang w:val="es-MX"/>
        </w:rPr>
        <w:t xml:space="preserve"> </w:t>
      </w:r>
      <w:r w:rsidR="007019DB" w:rsidRPr="00F82DBC">
        <w:rPr>
          <w:szCs w:val="22"/>
          <w:lang w:val="es-MX"/>
        </w:rPr>
        <w:t xml:space="preserve">Los datos personales sólo podrán recabarse y ser objeto de tratamiento cuando </w:t>
      </w:r>
      <w:proofErr w:type="gramStart"/>
      <w:r w:rsidR="007019DB" w:rsidRPr="00F82DBC">
        <w:rPr>
          <w:szCs w:val="22"/>
          <w:lang w:val="es-MX"/>
        </w:rPr>
        <w:t>sean</w:t>
      </w:r>
      <w:proofErr w:type="gramEnd"/>
      <w:r w:rsidR="007019DB" w:rsidRPr="00F82DBC">
        <w:rPr>
          <w:szCs w:val="22"/>
          <w:lang w:val="es-MX"/>
        </w:rPr>
        <w:t>, exactos, adecuados, pertinentes y no excesivos en relación con el ámbito y la finalidad para las que se hayan obtenido. Los sujetos obligados deberán actualizarlos de forma que respondan con veracidad a la situación actual del interesado.</w:t>
      </w:r>
    </w:p>
    <w:p w:rsidR="001E7BCB" w:rsidRPr="00F82DBC" w:rsidRDefault="001E7BCB" w:rsidP="00F82DBC">
      <w:pPr>
        <w:rPr>
          <w:szCs w:val="22"/>
          <w:lang w:val="es-MX"/>
        </w:rPr>
      </w:pPr>
    </w:p>
    <w:p w:rsidR="007019DB" w:rsidRPr="00F82DBC" w:rsidRDefault="007019DB" w:rsidP="00F82DBC">
      <w:pPr>
        <w:rPr>
          <w:rFonts w:cs="Arial"/>
          <w:szCs w:val="22"/>
        </w:rPr>
      </w:pPr>
      <w:r w:rsidRPr="00F82DBC">
        <w:rPr>
          <w:rFonts w:cs="Arial"/>
          <w:szCs w:val="22"/>
          <w:lang w:val="es-MX"/>
        </w:rPr>
        <w:t xml:space="preserve"> </w:t>
      </w:r>
      <w:r w:rsidRPr="00F82DBC">
        <w:rPr>
          <w:rFonts w:cs="Arial"/>
          <w:szCs w:val="22"/>
        </w:rPr>
        <w:t>La recolección de datos no puede hacerse por medios desleales, fraudulentos o en forma contraria a las disposiciones de la presente Ley.</w:t>
      </w:r>
    </w:p>
    <w:p w:rsidR="001E7BCB" w:rsidRPr="00F82DBC" w:rsidRDefault="001E7BCB" w:rsidP="00F82DBC">
      <w:pPr>
        <w:rPr>
          <w:rFonts w:cs="Arial"/>
          <w:szCs w:val="22"/>
          <w:lang w:val="es-MX"/>
        </w:rPr>
      </w:pPr>
    </w:p>
    <w:p w:rsidR="001E7BCB" w:rsidRPr="00F82DBC" w:rsidRDefault="00F82DBC" w:rsidP="00F82DBC">
      <w:pPr>
        <w:rPr>
          <w:szCs w:val="22"/>
          <w:lang w:val="es-MX"/>
        </w:rPr>
      </w:pPr>
      <w:r w:rsidRPr="00F82DBC">
        <w:rPr>
          <w:b/>
          <w:szCs w:val="22"/>
          <w:lang w:val="es-MX"/>
        </w:rPr>
        <w:t>ARTÍCULO 15.</w:t>
      </w:r>
      <w:r w:rsidRPr="00F82DBC">
        <w:rPr>
          <w:szCs w:val="22"/>
          <w:lang w:val="es-MX"/>
        </w:rPr>
        <w:t xml:space="preserve"> </w:t>
      </w:r>
      <w:r w:rsidR="007019DB" w:rsidRPr="00F82DBC">
        <w:rPr>
          <w:szCs w:val="22"/>
          <w:lang w:val="es-MX"/>
        </w:rPr>
        <w:t>Los datos de carácter personal no podrán usarse para finalidades distintas a aquéllas para los cuáles fueron obtenidos o tratados. No se considerará como una finalidad distinta el tratamiento con fines históricos, estadísticos o científicos.</w:t>
      </w:r>
    </w:p>
    <w:p w:rsidR="007019DB" w:rsidRPr="00F82DBC" w:rsidRDefault="00F82DBC" w:rsidP="00F82DBC">
      <w:pPr>
        <w:rPr>
          <w:szCs w:val="22"/>
          <w:lang w:val="es-MX"/>
        </w:rPr>
      </w:pPr>
      <w:r w:rsidRPr="00F82DBC">
        <w:rPr>
          <w:szCs w:val="22"/>
          <w:lang w:val="es-MX"/>
        </w:rPr>
        <w:t xml:space="preserve"> </w:t>
      </w:r>
    </w:p>
    <w:p w:rsidR="007019DB" w:rsidRPr="00F82DBC" w:rsidRDefault="00F82DBC" w:rsidP="00F82DBC">
      <w:pPr>
        <w:rPr>
          <w:rFonts w:cs="Arial"/>
          <w:szCs w:val="22"/>
        </w:rPr>
      </w:pPr>
      <w:r w:rsidRPr="00F82DBC">
        <w:rPr>
          <w:rFonts w:cs="Arial"/>
          <w:b/>
          <w:szCs w:val="22"/>
        </w:rPr>
        <w:t>ARTÍCULO 16</w:t>
      </w:r>
      <w:r w:rsidRPr="00F82DBC">
        <w:rPr>
          <w:rFonts w:cs="Arial"/>
          <w:szCs w:val="22"/>
        </w:rPr>
        <w:t xml:space="preserve">. </w:t>
      </w:r>
      <w:r w:rsidR="007019DB" w:rsidRPr="00F82DBC">
        <w:rPr>
          <w:rFonts w:cs="Arial"/>
          <w:szCs w:val="22"/>
          <w:lang w:val="es-MX"/>
        </w:rPr>
        <w:t xml:space="preserve">Los responsables deberán garantizar el manejo confidencial de los datos personales, por lo que no </w:t>
      </w:r>
      <w:r w:rsidR="007019DB" w:rsidRPr="00F82DBC">
        <w:rPr>
          <w:rFonts w:cs="Arial"/>
          <w:szCs w:val="22"/>
        </w:rPr>
        <w:t xml:space="preserve">podrán distorsionar, comercializar, destruir, difundir o transmitir los datos personales contenidos en los sistemas generados en el ejercicio de sus funciones, salvo </w:t>
      </w:r>
      <w:r w:rsidR="007019DB" w:rsidRPr="00F82DBC">
        <w:rPr>
          <w:rFonts w:cs="Arial"/>
          <w:szCs w:val="22"/>
          <w:lang w:val="es-MX"/>
        </w:rPr>
        <w:t>por disposición legal</w:t>
      </w:r>
      <w:r w:rsidR="007019DB" w:rsidRPr="00F82DBC">
        <w:rPr>
          <w:rFonts w:cs="Arial"/>
          <w:szCs w:val="22"/>
        </w:rPr>
        <w:t xml:space="preserve"> o que haya mediado el consentimiento de los titulares. Al efecto, se contará con los formatos necesarios para recabar dicho consentimiento, pudiendo utilizarse, en su caso, medios electrónicos.</w:t>
      </w:r>
    </w:p>
    <w:p w:rsidR="001E7BCB" w:rsidRPr="00F82DBC" w:rsidRDefault="001E7BCB" w:rsidP="00F82DBC">
      <w:pPr>
        <w:rPr>
          <w:rFonts w:cs="Arial"/>
          <w:szCs w:val="22"/>
        </w:rPr>
      </w:pPr>
    </w:p>
    <w:p w:rsidR="007019DB" w:rsidRPr="00F82DBC" w:rsidRDefault="00F82DBC" w:rsidP="00F82DBC">
      <w:pPr>
        <w:rPr>
          <w:szCs w:val="22"/>
          <w:lang w:val="es-MX"/>
        </w:rPr>
      </w:pPr>
      <w:r w:rsidRPr="00F82DBC">
        <w:rPr>
          <w:b/>
          <w:szCs w:val="22"/>
          <w:lang w:val="es-MX"/>
        </w:rPr>
        <w:t>ARTÍCULO 17.</w:t>
      </w:r>
      <w:r w:rsidRPr="00F82DBC">
        <w:rPr>
          <w:szCs w:val="22"/>
          <w:lang w:val="es-MX"/>
        </w:rPr>
        <w:t xml:space="preserve"> </w:t>
      </w:r>
      <w:r w:rsidR="007019DB" w:rsidRPr="00F82DBC">
        <w:rPr>
          <w:szCs w:val="22"/>
          <w:lang w:val="es-MX"/>
        </w:rPr>
        <w:t>Los responsables deberán adoptar las medidas de índole técnico y organizativo necesarias que garanticen la seguridad de los datos personales y eviten su alteración, pérdida, transmisión y acceso no autorizado. Dichas medidas serán adoptadas en relación con el menor o mayor grado de protección que ameriten los datos personales de conformidad con los criterios establecidos en el Artículo 20 de esta Ley.</w:t>
      </w:r>
    </w:p>
    <w:p w:rsidR="001E7BCB" w:rsidRPr="00F82DBC" w:rsidRDefault="001E7BCB" w:rsidP="00F82DBC">
      <w:pPr>
        <w:rPr>
          <w:szCs w:val="22"/>
          <w:lang w:val="es-MX"/>
        </w:rPr>
      </w:pPr>
    </w:p>
    <w:p w:rsidR="007019DB" w:rsidRPr="00F82DBC" w:rsidRDefault="00F82DBC" w:rsidP="00F82DBC">
      <w:pPr>
        <w:rPr>
          <w:szCs w:val="22"/>
          <w:lang w:val="es-MX"/>
        </w:rPr>
      </w:pPr>
      <w:r w:rsidRPr="00F82DBC">
        <w:rPr>
          <w:b/>
          <w:szCs w:val="22"/>
          <w:lang w:val="es-MX"/>
        </w:rPr>
        <w:t>ARTÍCULO 18.</w:t>
      </w:r>
      <w:r w:rsidRPr="00F82DBC">
        <w:rPr>
          <w:szCs w:val="22"/>
          <w:lang w:val="es-MX"/>
        </w:rPr>
        <w:t xml:space="preserve"> </w:t>
      </w:r>
      <w:r w:rsidR="007019DB" w:rsidRPr="00F82DBC">
        <w:rPr>
          <w:szCs w:val="22"/>
          <w:lang w:val="es-MX"/>
        </w:rPr>
        <w:t>Los sistemas creados para fines administrativos por las autoridades de seguridad pública estarán sujetos al régimen general de la presente Ley.</w:t>
      </w:r>
    </w:p>
    <w:p w:rsidR="001E7BCB" w:rsidRPr="00F82DBC" w:rsidRDefault="001E7BCB" w:rsidP="00F82DBC">
      <w:pPr>
        <w:rPr>
          <w:szCs w:val="22"/>
          <w:lang w:val="es-MX"/>
        </w:rPr>
      </w:pPr>
    </w:p>
    <w:p w:rsidR="007019DB" w:rsidRPr="00F82DBC" w:rsidRDefault="00F82DBC" w:rsidP="00F82DBC">
      <w:pPr>
        <w:rPr>
          <w:szCs w:val="22"/>
          <w:lang w:val="es-MX"/>
        </w:rPr>
      </w:pPr>
      <w:r w:rsidRPr="00F82DBC">
        <w:rPr>
          <w:b/>
          <w:szCs w:val="22"/>
          <w:lang w:val="es-MX"/>
        </w:rPr>
        <w:t>ARTÍCULO 19.</w:t>
      </w:r>
      <w:r w:rsidRPr="00F82DBC">
        <w:rPr>
          <w:szCs w:val="22"/>
          <w:lang w:val="es-MX"/>
        </w:rPr>
        <w:t xml:space="preserve"> </w:t>
      </w:r>
      <w:r w:rsidR="007019DB" w:rsidRPr="00F82DBC">
        <w:rPr>
          <w:szCs w:val="22"/>
          <w:lang w:val="es-MX"/>
        </w:rPr>
        <w:t xml:space="preserve">El tratamiento de datos personales por parte de las autoridades a cargo de la seguridad pública sin el consentimiento del titular, está limitada a aquellos supuestos y categorías de datos que resulten necesarios para la prevención de un peligro real para la seguridad pública o para la prevención o persecución de delitos, debiendo ser almacenados en sistemas específicos establecidos al efecto, que deberán clasificarse por categorías en función de su grado de fiabilidad. </w:t>
      </w:r>
    </w:p>
    <w:p w:rsidR="001E7BCB" w:rsidRPr="00F82DBC" w:rsidRDefault="001E7BCB" w:rsidP="00F82DBC">
      <w:pPr>
        <w:rPr>
          <w:szCs w:val="22"/>
          <w:lang w:val="es-MX"/>
        </w:rPr>
      </w:pPr>
    </w:p>
    <w:p w:rsidR="007019DB" w:rsidRPr="00F82DBC" w:rsidRDefault="00F82DBC" w:rsidP="00F82DBC">
      <w:pPr>
        <w:rPr>
          <w:szCs w:val="22"/>
          <w:lang w:val="es-MX"/>
        </w:rPr>
      </w:pPr>
      <w:r w:rsidRPr="00F82DBC">
        <w:rPr>
          <w:b/>
          <w:szCs w:val="22"/>
          <w:lang w:val="es-MX"/>
        </w:rPr>
        <w:t>ARTÍCULO 20.</w:t>
      </w:r>
      <w:r w:rsidRPr="00F82DBC">
        <w:rPr>
          <w:szCs w:val="22"/>
          <w:lang w:val="es-MX"/>
        </w:rPr>
        <w:t xml:space="preserve"> </w:t>
      </w:r>
      <w:r w:rsidR="007019DB" w:rsidRPr="00F82DBC">
        <w:rPr>
          <w:szCs w:val="22"/>
          <w:lang w:val="es-MX"/>
        </w:rPr>
        <w:t xml:space="preserve">El tratamiento de los datos especialmente protegidos por las autoridades de seguridad pública, podrán realizarse exclusivamente en los supuestos en que sea absolutamente necesarios para los fines de una investigación concreta, sin perjuicio del control de legalidad de la actuación administrativa o de la obligación de resolver las </w:t>
      </w:r>
      <w:r w:rsidR="007019DB" w:rsidRPr="00F82DBC">
        <w:rPr>
          <w:szCs w:val="22"/>
          <w:lang w:val="es-MX"/>
        </w:rPr>
        <w:lastRenderedPageBreak/>
        <w:t xml:space="preserve">pretensiones formuladas, en su caso, por los interesados que corresponden a los órganos jurisdiccionales. </w:t>
      </w:r>
    </w:p>
    <w:p w:rsidR="001E7BCB" w:rsidRPr="00F82DBC" w:rsidRDefault="001E7BCB" w:rsidP="00F82DBC">
      <w:pPr>
        <w:rPr>
          <w:szCs w:val="22"/>
          <w:lang w:val="es-MX"/>
        </w:rPr>
      </w:pPr>
    </w:p>
    <w:p w:rsidR="007019DB" w:rsidRPr="00F82DBC" w:rsidRDefault="007019DB" w:rsidP="00F82DBC">
      <w:pPr>
        <w:rPr>
          <w:szCs w:val="22"/>
          <w:lang w:val="es-MX"/>
        </w:rPr>
      </w:pPr>
      <w:r w:rsidRPr="00F82DBC">
        <w:rPr>
          <w:szCs w:val="22"/>
          <w:lang w:val="es-MX"/>
        </w:rPr>
        <w:t xml:space="preserve">Los sujetos obligados cancelarán los datos personales recabados con fines policiales o de investigación cuando ya no sean necesarios para la finalidad que motivó su almacenamiento. A estos efectos, se considerará especialmente la edad del interesado y el carácter de los datos almacenados, la necesidad de mantener los datos hasta la conclusión de una investigación o procedimiento concreto, la resolución judicial firme, en especial la absolutoria, el indulto, la rehabilitación, la prescripción de responsabilidad y la amnistía. </w:t>
      </w:r>
    </w:p>
    <w:p w:rsidR="0066699A" w:rsidRPr="00F82DBC" w:rsidRDefault="0066699A" w:rsidP="00F82DBC">
      <w:pPr>
        <w:rPr>
          <w:szCs w:val="22"/>
          <w:lang w:val="es-MX"/>
        </w:rPr>
      </w:pPr>
    </w:p>
    <w:p w:rsidR="007019DB" w:rsidRPr="00F82DBC" w:rsidRDefault="00F82DBC" w:rsidP="00F82DBC">
      <w:pPr>
        <w:rPr>
          <w:szCs w:val="22"/>
          <w:lang w:val="es-MX"/>
        </w:rPr>
      </w:pPr>
      <w:r w:rsidRPr="00F82DBC">
        <w:rPr>
          <w:b/>
          <w:szCs w:val="22"/>
          <w:lang w:val="es-MX"/>
        </w:rPr>
        <w:t>ARTÍCULO 21.</w:t>
      </w:r>
      <w:r w:rsidRPr="00F82DBC">
        <w:rPr>
          <w:szCs w:val="22"/>
          <w:lang w:val="es-MX"/>
        </w:rPr>
        <w:t xml:space="preserve"> </w:t>
      </w:r>
      <w:r w:rsidR="007019DB" w:rsidRPr="00F82DBC">
        <w:rPr>
          <w:szCs w:val="22"/>
          <w:lang w:val="es-MX"/>
        </w:rPr>
        <w:t xml:space="preserve">Los responsables de los sistemas que contengan los datos a que se refiere el artículo anterior podrán negar mediante acuerdo debidamente fundado y motivado el acceso, la rectificación o la cancelación en función del daño probable que pudieran derivarse para la seguridad nacional o la seguridad pública, la protección de los derechos y libertades de terceros o las necesidades de las investigaciones que se estén realizando. </w:t>
      </w:r>
    </w:p>
    <w:p w:rsidR="0066699A" w:rsidRPr="00F82DBC" w:rsidRDefault="0066699A" w:rsidP="00F82DBC">
      <w:pPr>
        <w:rPr>
          <w:szCs w:val="22"/>
          <w:lang w:val="es-MX"/>
        </w:rPr>
      </w:pPr>
    </w:p>
    <w:p w:rsidR="007019DB" w:rsidRPr="00F82DBC" w:rsidRDefault="00F82DBC" w:rsidP="00F82DBC">
      <w:pPr>
        <w:rPr>
          <w:szCs w:val="22"/>
          <w:lang w:val="es-MX"/>
        </w:rPr>
      </w:pPr>
      <w:r w:rsidRPr="00F82DBC">
        <w:rPr>
          <w:b/>
          <w:szCs w:val="22"/>
          <w:lang w:val="es-MX"/>
        </w:rPr>
        <w:t>ARTÍCULO 22.</w:t>
      </w:r>
      <w:r w:rsidRPr="00F82DBC">
        <w:rPr>
          <w:szCs w:val="22"/>
          <w:lang w:val="es-MX"/>
        </w:rPr>
        <w:t xml:space="preserve"> </w:t>
      </w:r>
      <w:r w:rsidR="007019DB" w:rsidRPr="00F82DBC">
        <w:rPr>
          <w:szCs w:val="22"/>
          <w:lang w:val="es-MX"/>
        </w:rPr>
        <w:t xml:space="preserve">Los datos de carácter personal relativos a la comisión de infracciones penales o administrativas únicamente podrán ser incluidos en los sistemas de los sujetos obligados competentes en los supuestos que así lo autoricen las normas aplicables. </w:t>
      </w:r>
    </w:p>
    <w:p w:rsidR="0066699A" w:rsidRPr="00F82DBC" w:rsidRDefault="0066699A" w:rsidP="00F82DBC">
      <w:pPr>
        <w:rPr>
          <w:szCs w:val="22"/>
          <w:lang w:val="es-MX"/>
        </w:rPr>
      </w:pPr>
    </w:p>
    <w:p w:rsidR="007019DB" w:rsidRPr="00F82DBC" w:rsidRDefault="00F82DBC" w:rsidP="00F82DBC">
      <w:pPr>
        <w:rPr>
          <w:szCs w:val="22"/>
          <w:lang w:val="es-MX"/>
        </w:rPr>
      </w:pPr>
      <w:r w:rsidRPr="00F82DBC">
        <w:rPr>
          <w:b/>
          <w:szCs w:val="22"/>
          <w:lang w:val="es-MX"/>
        </w:rPr>
        <w:t>ARTÍCULO 23.</w:t>
      </w:r>
      <w:r w:rsidRPr="00F82DBC">
        <w:rPr>
          <w:szCs w:val="22"/>
          <w:lang w:val="es-MX"/>
        </w:rPr>
        <w:t xml:space="preserve"> </w:t>
      </w:r>
      <w:r w:rsidR="007019DB" w:rsidRPr="00F82DBC">
        <w:rPr>
          <w:szCs w:val="22"/>
          <w:lang w:val="es-MX"/>
        </w:rPr>
        <w:t xml:space="preserve">Los responsables sólo podrán transmitir los sistemas a terceros particulares para fines específicos y relacionados con el ámbito de las funciones que le son propias al sujeto obligado, siempre y cuando se estipule, en el contrato respectivo, la obligación del tercero de aplicar las medidas de seguridad y custodia previstas en esta Ley, así como la imposición de penas convencionales establecidas en el contrato relativo por su incumplimiento. </w:t>
      </w:r>
    </w:p>
    <w:p w:rsidR="0066699A" w:rsidRPr="00F82DBC" w:rsidRDefault="0066699A" w:rsidP="00F82DBC">
      <w:pPr>
        <w:rPr>
          <w:szCs w:val="22"/>
          <w:lang w:val="es-MX"/>
        </w:rPr>
      </w:pPr>
    </w:p>
    <w:p w:rsidR="007019DB" w:rsidRPr="00F82DBC" w:rsidRDefault="00F82DBC" w:rsidP="00F82DBC">
      <w:pPr>
        <w:rPr>
          <w:szCs w:val="22"/>
        </w:rPr>
      </w:pPr>
      <w:r w:rsidRPr="00F82DBC">
        <w:rPr>
          <w:b/>
          <w:szCs w:val="22"/>
          <w:lang w:val="es-MX"/>
        </w:rPr>
        <w:t xml:space="preserve">ARTÍCULO 24. </w:t>
      </w:r>
      <w:r w:rsidR="007019DB" w:rsidRPr="00F82DBC">
        <w:rPr>
          <w:szCs w:val="22"/>
        </w:rPr>
        <w:t>Los datos personales que hayan sido objeto de tratamiento, deberán ser suprimidos una vez que concluya el plazo de conservación establecido en el catálogo de disposición documental o por otras disposiciones aplicables. Los datos personales sólo podrán ser conservados mientras subsista la finalidad para la que fueron recabados.</w:t>
      </w:r>
    </w:p>
    <w:p w:rsidR="0066699A" w:rsidRPr="00F82DBC" w:rsidRDefault="0066699A" w:rsidP="00F82DBC">
      <w:pPr>
        <w:rPr>
          <w:szCs w:val="22"/>
        </w:rPr>
      </w:pPr>
    </w:p>
    <w:p w:rsidR="007019DB" w:rsidRPr="00F82DBC" w:rsidRDefault="007019DB" w:rsidP="00F82DBC">
      <w:pPr>
        <w:pStyle w:val="Textosinformato"/>
        <w:rPr>
          <w:rFonts w:ascii="Arial" w:hAnsi="Arial" w:cs="Arial"/>
          <w:szCs w:val="22"/>
        </w:rPr>
      </w:pPr>
      <w:r w:rsidRPr="00F82DBC">
        <w:rPr>
          <w:rFonts w:ascii="Arial" w:hAnsi="Arial" w:cs="Arial"/>
          <w:szCs w:val="22"/>
        </w:rPr>
        <w:t>En el caso de que el tratamiento de los datos personales haya sido realizado por una persona distinta al sujeto obligado, el convenio o contrato que dio origen al tratamiento deberá establecer que a su término los datos deberán ser devueltos en su totalidad al sujeto obligado.</w:t>
      </w:r>
    </w:p>
    <w:p w:rsidR="0066699A" w:rsidRDefault="0066699A" w:rsidP="00F82DBC">
      <w:pPr>
        <w:rPr>
          <w:szCs w:val="22"/>
        </w:rPr>
      </w:pPr>
    </w:p>
    <w:p w:rsidR="00F82DBC" w:rsidRPr="00F82DBC" w:rsidRDefault="00F82DBC" w:rsidP="00F82DBC">
      <w:pPr>
        <w:rPr>
          <w:szCs w:val="22"/>
        </w:rPr>
      </w:pPr>
    </w:p>
    <w:p w:rsidR="007019DB" w:rsidRPr="00F82DBC" w:rsidRDefault="007019DB" w:rsidP="00F82DBC">
      <w:pPr>
        <w:pStyle w:val="CAPITULOS"/>
        <w:rPr>
          <w:lang w:val="es-MX"/>
        </w:rPr>
      </w:pPr>
      <w:r w:rsidRPr="00F82DBC">
        <w:rPr>
          <w:lang w:val="es-MX"/>
        </w:rPr>
        <w:t>CAPITULO III</w:t>
      </w:r>
    </w:p>
    <w:p w:rsidR="007019DB" w:rsidRPr="00F82DBC" w:rsidRDefault="007019DB" w:rsidP="00F82DBC">
      <w:pPr>
        <w:pStyle w:val="CAPITULOS"/>
        <w:rPr>
          <w:lang w:val="es-MX"/>
        </w:rPr>
      </w:pPr>
      <w:r w:rsidRPr="00F82DBC">
        <w:rPr>
          <w:lang w:val="es-MX"/>
        </w:rPr>
        <w:t>DE LOS SISTEMAS</w:t>
      </w:r>
    </w:p>
    <w:p w:rsidR="001B5834" w:rsidRPr="00F82DBC" w:rsidRDefault="001B5834" w:rsidP="00F82DBC">
      <w:pPr>
        <w:rPr>
          <w:szCs w:val="22"/>
          <w:lang w:val="es-MX"/>
        </w:rPr>
      </w:pPr>
    </w:p>
    <w:p w:rsidR="007019DB" w:rsidRPr="00F82DBC" w:rsidRDefault="00F82DBC" w:rsidP="00F82DBC">
      <w:pPr>
        <w:rPr>
          <w:szCs w:val="22"/>
          <w:lang w:val="es-MX"/>
        </w:rPr>
      </w:pPr>
      <w:r w:rsidRPr="00F82DBC">
        <w:rPr>
          <w:b/>
          <w:szCs w:val="22"/>
          <w:lang w:val="es-MX"/>
        </w:rPr>
        <w:lastRenderedPageBreak/>
        <w:t>ARTÍCULO 25</w:t>
      </w:r>
      <w:r w:rsidRPr="00F82DBC">
        <w:rPr>
          <w:szCs w:val="22"/>
          <w:lang w:val="es-MX"/>
        </w:rPr>
        <w:t xml:space="preserve">. </w:t>
      </w:r>
      <w:r w:rsidR="00CA0CF7" w:rsidRPr="00F82DBC">
        <w:rPr>
          <w:szCs w:val="22"/>
        </w:rPr>
        <w:t>Los sujetos obligados deberán elaborar un documento de seguridad que establezca las medidas de seguridad físicas, técnicas y administrativas adoptadas para cada sistema que posean, las cuales garanticen el nivel de protección bajo, medio o alto que requieren los datos personales contenidos en dichos sistemas, con base en los lineamientos respectivos que emita el Instituto</w:t>
      </w:r>
      <w:r w:rsidR="007019DB" w:rsidRPr="00F82DBC">
        <w:rPr>
          <w:szCs w:val="22"/>
          <w:lang w:val="es-MX"/>
        </w:rPr>
        <w:t>.</w:t>
      </w:r>
    </w:p>
    <w:p w:rsidR="001B5834" w:rsidRPr="00F82DBC" w:rsidRDefault="001B5834" w:rsidP="00F82DBC">
      <w:pPr>
        <w:jc w:val="right"/>
        <w:rPr>
          <w:rFonts w:asciiTheme="minorHAnsi" w:hAnsiTheme="minorHAnsi"/>
          <w:color w:val="0070C0"/>
          <w:sz w:val="14"/>
          <w:szCs w:val="14"/>
          <w:lang w:val="es-MX"/>
        </w:rPr>
      </w:pPr>
      <w:r w:rsidRPr="00F82DBC">
        <w:rPr>
          <w:rFonts w:asciiTheme="minorHAnsi" w:hAnsiTheme="minorHAnsi"/>
          <w:color w:val="0070C0"/>
          <w:sz w:val="14"/>
          <w:szCs w:val="14"/>
        </w:rPr>
        <w:t>ARTICULO REFORMADO POR DEC. 252 P. O. 104 BIS DE FECHA 28 DE DICIEMBRE DE 2014.</w:t>
      </w:r>
    </w:p>
    <w:p w:rsidR="001B5834" w:rsidRPr="00F82DBC" w:rsidRDefault="001B5834" w:rsidP="00F82DBC">
      <w:pPr>
        <w:rPr>
          <w:szCs w:val="22"/>
          <w:lang w:val="es-MX"/>
        </w:rPr>
      </w:pPr>
    </w:p>
    <w:p w:rsidR="007019DB" w:rsidRPr="00F82DBC" w:rsidRDefault="00F82DBC" w:rsidP="00F82DBC">
      <w:pPr>
        <w:rPr>
          <w:szCs w:val="22"/>
          <w:lang w:val="es-MX"/>
        </w:rPr>
      </w:pPr>
      <w:r w:rsidRPr="00F82DBC">
        <w:rPr>
          <w:b/>
          <w:szCs w:val="22"/>
          <w:lang w:val="es-MX"/>
        </w:rPr>
        <w:t>ARTÍCULO 26.</w:t>
      </w:r>
      <w:r w:rsidRPr="00F82DBC">
        <w:rPr>
          <w:szCs w:val="22"/>
          <w:lang w:val="es-MX"/>
        </w:rPr>
        <w:t xml:space="preserve"> </w:t>
      </w:r>
      <w:r w:rsidR="007019DB" w:rsidRPr="00F82DBC">
        <w:rPr>
          <w:szCs w:val="22"/>
          <w:lang w:val="es-MX"/>
        </w:rPr>
        <w:t>El documento de seguridad d</w:t>
      </w:r>
      <w:r w:rsidR="00CA5832" w:rsidRPr="00F82DBC">
        <w:rPr>
          <w:szCs w:val="22"/>
          <w:lang w:val="es-MX"/>
        </w:rPr>
        <w:t xml:space="preserve">eberá incluir el nombre, cargo </w:t>
      </w:r>
      <w:r w:rsidR="007019DB" w:rsidRPr="00F82DBC">
        <w:rPr>
          <w:szCs w:val="22"/>
          <w:lang w:val="es-MX"/>
        </w:rPr>
        <w:t xml:space="preserve">y adscripción de los responsables y encargados que intervienen en el tratamiento de los datos personales. </w:t>
      </w:r>
    </w:p>
    <w:p w:rsidR="0066699A" w:rsidRPr="00F82DBC" w:rsidRDefault="0066699A" w:rsidP="00F82DBC">
      <w:pPr>
        <w:rPr>
          <w:szCs w:val="22"/>
          <w:lang w:val="es-MX"/>
        </w:rPr>
      </w:pPr>
    </w:p>
    <w:p w:rsidR="007019DB" w:rsidRPr="00F82DBC" w:rsidRDefault="00F82DBC" w:rsidP="00F82DBC">
      <w:pPr>
        <w:rPr>
          <w:szCs w:val="22"/>
          <w:lang w:val="es-MX"/>
        </w:rPr>
      </w:pPr>
      <w:r w:rsidRPr="00F82DBC">
        <w:rPr>
          <w:b/>
          <w:szCs w:val="22"/>
          <w:lang w:val="es-MX"/>
        </w:rPr>
        <w:t xml:space="preserve">ARTÍCULO 27. </w:t>
      </w:r>
      <w:r w:rsidR="00D252B2" w:rsidRPr="00F82DBC">
        <w:rPr>
          <w:szCs w:val="22"/>
        </w:rPr>
        <w:t>En el supuesto de actualización de los datos del documento de seguridad, la modificación respectiva deberá notificarse al Instituto, dentro de los 30 días siguientes al día en que se efectuó</w:t>
      </w:r>
      <w:r w:rsidR="007019DB" w:rsidRPr="00F82DBC">
        <w:rPr>
          <w:szCs w:val="22"/>
          <w:lang w:val="es-MX"/>
        </w:rPr>
        <w:t>.</w:t>
      </w:r>
    </w:p>
    <w:p w:rsidR="001B5834" w:rsidRPr="00F82DBC" w:rsidRDefault="001B5834" w:rsidP="00F82DBC">
      <w:pPr>
        <w:jc w:val="right"/>
        <w:rPr>
          <w:rFonts w:asciiTheme="minorHAnsi" w:hAnsiTheme="minorHAnsi"/>
          <w:color w:val="0070C0"/>
          <w:sz w:val="14"/>
          <w:szCs w:val="14"/>
          <w:lang w:val="es-MX"/>
        </w:rPr>
      </w:pPr>
      <w:r w:rsidRPr="00F82DBC">
        <w:rPr>
          <w:rFonts w:asciiTheme="minorHAnsi" w:hAnsiTheme="minorHAnsi"/>
          <w:color w:val="0070C0"/>
          <w:sz w:val="14"/>
          <w:szCs w:val="14"/>
        </w:rPr>
        <w:t>ARTICULO REFORMADO POR DEC. 252 P. O. 104 BIS DE FECHA 28 DE DICIEMBRE DE 2014.</w:t>
      </w:r>
    </w:p>
    <w:p w:rsidR="001B5834" w:rsidRPr="00F82DBC" w:rsidRDefault="001B5834" w:rsidP="00F82DBC">
      <w:pPr>
        <w:rPr>
          <w:szCs w:val="22"/>
          <w:lang w:val="es-MX"/>
        </w:rPr>
      </w:pPr>
    </w:p>
    <w:p w:rsidR="00F96005" w:rsidRPr="00F82DBC" w:rsidRDefault="00F82DBC" w:rsidP="00F82DBC">
      <w:pPr>
        <w:rPr>
          <w:rFonts w:cs="Arial"/>
          <w:szCs w:val="22"/>
        </w:rPr>
      </w:pPr>
      <w:r w:rsidRPr="00F82DBC">
        <w:rPr>
          <w:rFonts w:cs="Arial"/>
          <w:b/>
          <w:szCs w:val="22"/>
          <w:lang w:val="es-MX"/>
        </w:rPr>
        <w:t>ARTÍCULO 28.</w:t>
      </w:r>
      <w:r w:rsidRPr="00F82DBC">
        <w:rPr>
          <w:rFonts w:cs="Arial"/>
          <w:szCs w:val="22"/>
          <w:lang w:val="es-MX"/>
        </w:rPr>
        <w:t xml:space="preserve"> </w:t>
      </w:r>
      <w:r w:rsidR="00F96005" w:rsidRPr="00F82DBC">
        <w:rPr>
          <w:rFonts w:cs="Arial"/>
          <w:szCs w:val="22"/>
        </w:rPr>
        <w:t>Los titulares de los sujetos obligados dispondrán lo necesario para establecer las medidas de seguridad, técnicas y organizativas, para garantizar la confidencialidad e integridad de los sistemas, con la finalidad de proteger los datos personales y evitar su pérdida, destrucción, alteración o acceso no autorizado.</w:t>
      </w:r>
    </w:p>
    <w:p w:rsidR="00F96005" w:rsidRPr="00F82DBC" w:rsidRDefault="00F96005" w:rsidP="00F82DBC">
      <w:pPr>
        <w:rPr>
          <w:rFonts w:cs="Arial"/>
          <w:szCs w:val="22"/>
        </w:rPr>
      </w:pPr>
    </w:p>
    <w:p w:rsidR="00F96005" w:rsidRPr="00F82DBC" w:rsidRDefault="00F96005" w:rsidP="00F82DBC">
      <w:pPr>
        <w:rPr>
          <w:rFonts w:cs="Arial"/>
          <w:szCs w:val="22"/>
        </w:rPr>
      </w:pPr>
      <w:r w:rsidRPr="00F82DBC">
        <w:rPr>
          <w:rFonts w:cs="Arial"/>
          <w:szCs w:val="22"/>
        </w:rPr>
        <w:t>Asimismo, deberán adoptar las medidas siguientes:</w:t>
      </w:r>
    </w:p>
    <w:p w:rsidR="00F96005" w:rsidRPr="00F82DBC" w:rsidRDefault="00F96005" w:rsidP="00F82DBC">
      <w:pPr>
        <w:rPr>
          <w:rFonts w:cs="Arial"/>
          <w:szCs w:val="22"/>
        </w:rPr>
      </w:pPr>
    </w:p>
    <w:p w:rsidR="00F96005" w:rsidRPr="00F82DBC" w:rsidRDefault="00F96005" w:rsidP="00F82DBC">
      <w:pPr>
        <w:pStyle w:val="Prrafodelista"/>
        <w:numPr>
          <w:ilvl w:val="0"/>
          <w:numId w:val="21"/>
        </w:numPr>
        <w:spacing w:after="0" w:line="240" w:lineRule="auto"/>
        <w:ind w:left="1276" w:hanging="567"/>
        <w:rPr>
          <w:rFonts w:ascii="Arial" w:hAnsi="Arial" w:cs="Arial"/>
        </w:rPr>
      </w:pPr>
      <w:r w:rsidRPr="00F82DBC">
        <w:rPr>
          <w:rFonts w:ascii="Arial" w:hAnsi="Arial" w:cs="Arial"/>
        </w:rPr>
        <w:t xml:space="preserve">Designar al responsable; </w:t>
      </w:r>
    </w:p>
    <w:p w:rsidR="0066699A" w:rsidRPr="00F82DBC" w:rsidRDefault="0066699A" w:rsidP="00F82DBC">
      <w:pPr>
        <w:pStyle w:val="Prrafodelista"/>
        <w:spacing w:after="0" w:line="240" w:lineRule="auto"/>
        <w:ind w:left="1276"/>
        <w:rPr>
          <w:rFonts w:ascii="Arial" w:hAnsi="Arial" w:cs="Arial"/>
        </w:rPr>
      </w:pPr>
    </w:p>
    <w:p w:rsidR="00F96005" w:rsidRPr="00F82DBC" w:rsidRDefault="00F96005" w:rsidP="00F82DBC">
      <w:pPr>
        <w:pStyle w:val="Prrafodelista"/>
        <w:numPr>
          <w:ilvl w:val="0"/>
          <w:numId w:val="21"/>
        </w:numPr>
        <w:spacing w:after="0" w:line="240" w:lineRule="auto"/>
        <w:ind w:left="1276" w:hanging="567"/>
        <w:rPr>
          <w:rFonts w:ascii="Arial" w:hAnsi="Arial" w:cs="Arial"/>
        </w:rPr>
      </w:pPr>
      <w:r w:rsidRPr="00F82DBC">
        <w:rPr>
          <w:rFonts w:ascii="Arial" w:hAnsi="Arial" w:cs="Arial"/>
        </w:rPr>
        <w:t xml:space="preserve">Implementar medidas de seguridad y protección física, técnica,  organizativa y de control; y   </w:t>
      </w:r>
    </w:p>
    <w:p w:rsidR="0066699A" w:rsidRPr="00F82DBC" w:rsidRDefault="0066699A" w:rsidP="00F82DBC">
      <w:pPr>
        <w:rPr>
          <w:rFonts w:cs="Arial"/>
          <w:szCs w:val="22"/>
        </w:rPr>
      </w:pPr>
    </w:p>
    <w:p w:rsidR="0086759B" w:rsidRPr="00F82DBC" w:rsidRDefault="0086759B" w:rsidP="00F82DBC">
      <w:pPr>
        <w:pStyle w:val="Prrafodelista"/>
        <w:numPr>
          <w:ilvl w:val="0"/>
          <w:numId w:val="21"/>
        </w:numPr>
        <w:spacing w:after="0" w:line="240" w:lineRule="auto"/>
        <w:ind w:left="1276" w:hanging="567"/>
        <w:rPr>
          <w:rFonts w:ascii="Arial" w:hAnsi="Arial" w:cs="Arial"/>
        </w:rPr>
      </w:pPr>
      <w:r w:rsidRPr="00F82DBC">
        <w:rPr>
          <w:rFonts w:ascii="Arial" w:hAnsi="Arial" w:cs="Arial"/>
        </w:rPr>
        <w:t>Observar los lineamientos que, para tal efecto, emita el Instituto.</w:t>
      </w:r>
    </w:p>
    <w:p w:rsidR="001B5834" w:rsidRPr="00F82DBC" w:rsidRDefault="001B5834" w:rsidP="00F82DBC">
      <w:pPr>
        <w:pStyle w:val="Prrafodelista"/>
        <w:spacing w:after="0" w:line="240" w:lineRule="auto"/>
        <w:ind w:left="1276"/>
        <w:jc w:val="right"/>
        <w:rPr>
          <w:rFonts w:ascii="Arial" w:hAnsi="Arial" w:cs="Arial"/>
        </w:rPr>
      </w:pPr>
      <w:r w:rsidRPr="00F82DBC">
        <w:rPr>
          <w:rFonts w:asciiTheme="minorHAnsi" w:hAnsiTheme="minorHAnsi" w:cs="Arial"/>
          <w:color w:val="0070C0"/>
          <w:sz w:val="14"/>
          <w:szCs w:val="14"/>
        </w:rPr>
        <w:t>ARTICULO REFORMADO POR DEC. 252 P. O. 104 BIS DE FECHA 28 DE DICIEMBRE DE</w:t>
      </w:r>
      <w:r w:rsidRPr="00F82DBC">
        <w:rPr>
          <w:rFonts w:asciiTheme="minorHAnsi" w:hAnsiTheme="minorHAnsi" w:cs="Arial"/>
          <w:i/>
          <w:color w:val="0070C0"/>
        </w:rPr>
        <w:t xml:space="preserve"> 2014.</w:t>
      </w:r>
    </w:p>
    <w:p w:rsidR="001B5834" w:rsidRPr="00F82DBC" w:rsidRDefault="001B5834" w:rsidP="00F82DBC">
      <w:pPr>
        <w:pStyle w:val="Prrafodelista"/>
        <w:spacing w:after="0" w:line="240" w:lineRule="auto"/>
        <w:ind w:left="1276"/>
        <w:rPr>
          <w:rFonts w:ascii="Arial" w:hAnsi="Arial" w:cs="Arial"/>
        </w:rPr>
      </w:pPr>
    </w:p>
    <w:p w:rsidR="007019DB" w:rsidRPr="00F82DBC" w:rsidRDefault="00F82DBC" w:rsidP="00F82DBC">
      <w:pPr>
        <w:rPr>
          <w:szCs w:val="22"/>
          <w:lang w:val="es-MX"/>
        </w:rPr>
      </w:pPr>
      <w:r w:rsidRPr="00F82DBC">
        <w:rPr>
          <w:b/>
          <w:szCs w:val="22"/>
          <w:lang w:val="es-MX"/>
        </w:rPr>
        <w:t xml:space="preserve">ARTÍCULO 29. </w:t>
      </w:r>
      <w:r w:rsidR="007019DB" w:rsidRPr="00F82DBC">
        <w:rPr>
          <w:szCs w:val="22"/>
          <w:lang w:val="es-MX"/>
        </w:rPr>
        <w:t>El responsable del Sistema deberá:</w:t>
      </w:r>
    </w:p>
    <w:p w:rsidR="006970E1" w:rsidRPr="00F82DBC" w:rsidRDefault="006970E1" w:rsidP="00F82DBC">
      <w:pPr>
        <w:rPr>
          <w:szCs w:val="22"/>
          <w:lang w:val="es-MX"/>
        </w:rPr>
      </w:pPr>
    </w:p>
    <w:p w:rsidR="00CA5832" w:rsidRPr="00F82DBC" w:rsidRDefault="00B67452" w:rsidP="00F82DBC">
      <w:pPr>
        <w:pStyle w:val="Prrafodelista"/>
        <w:numPr>
          <w:ilvl w:val="0"/>
          <w:numId w:val="27"/>
        </w:numPr>
        <w:spacing w:after="0" w:line="240" w:lineRule="auto"/>
        <w:rPr>
          <w:rFonts w:ascii="Arial" w:hAnsi="Arial" w:cs="Arial"/>
        </w:rPr>
      </w:pPr>
      <w:r w:rsidRPr="00F82DBC">
        <w:rPr>
          <w:rFonts w:ascii="Arial" w:hAnsi="Arial" w:cs="Arial"/>
        </w:rPr>
        <w:t>Atender y vigilar el cumplimiento de las medidas de seguridad establecidas   por el Instituto establecidas en los lineamientos que emita</w:t>
      </w:r>
      <w:r w:rsidR="00CA5832" w:rsidRPr="00F82DBC">
        <w:rPr>
          <w:rFonts w:ascii="Arial" w:hAnsi="Arial" w:cs="Arial"/>
        </w:rPr>
        <w:t>;</w:t>
      </w:r>
      <w:r w:rsidR="00CA5832" w:rsidRPr="00F82DBC">
        <w:rPr>
          <w:rFonts w:ascii="Arial" w:hAnsi="Arial" w:cs="Arial"/>
          <w:b/>
          <w:i/>
          <w:color w:val="0070C0"/>
        </w:rPr>
        <w:t xml:space="preserve"> </w:t>
      </w:r>
    </w:p>
    <w:p w:rsidR="0066699A" w:rsidRPr="0054038A" w:rsidRDefault="00CA5832" w:rsidP="00F82DBC">
      <w:pPr>
        <w:pStyle w:val="Prrafodelista"/>
        <w:spacing w:after="0" w:line="240" w:lineRule="auto"/>
        <w:jc w:val="right"/>
        <w:rPr>
          <w:rFonts w:ascii="Arial" w:hAnsi="Arial" w:cs="Arial"/>
          <w:sz w:val="14"/>
          <w:szCs w:val="14"/>
        </w:rPr>
      </w:pPr>
      <w:r w:rsidRPr="0054038A">
        <w:rPr>
          <w:rFonts w:asciiTheme="minorHAnsi" w:hAnsiTheme="minorHAnsi"/>
          <w:color w:val="0070C0"/>
          <w:sz w:val="14"/>
          <w:szCs w:val="14"/>
        </w:rPr>
        <w:t>FRACCIÓN</w:t>
      </w:r>
      <w:r w:rsidR="006970E1" w:rsidRPr="0054038A">
        <w:rPr>
          <w:rFonts w:asciiTheme="minorHAnsi" w:hAnsiTheme="minorHAnsi"/>
          <w:color w:val="0070C0"/>
          <w:sz w:val="14"/>
          <w:szCs w:val="14"/>
        </w:rPr>
        <w:t xml:space="preserve"> REFORMADA POR DEC. 252 P. O. 104 BIS DE FECHA 28 DE DICIEMBRE DE 2014.</w:t>
      </w:r>
    </w:p>
    <w:p w:rsidR="007019DB" w:rsidRPr="00F82DBC" w:rsidRDefault="007019DB" w:rsidP="00F82DBC">
      <w:pPr>
        <w:pStyle w:val="Prrafodelista"/>
        <w:numPr>
          <w:ilvl w:val="0"/>
          <w:numId w:val="27"/>
        </w:numPr>
        <w:spacing w:after="0" w:line="240" w:lineRule="auto"/>
        <w:rPr>
          <w:rFonts w:ascii="Arial" w:hAnsi="Arial" w:cs="Arial"/>
        </w:rPr>
      </w:pPr>
      <w:r w:rsidRPr="00F82DBC">
        <w:rPr>
          <w:rFonts w:ascii="Arial" w:hAnsi="Arial" w:cs="Arial"/>
        </w:rPr>
        <w:t>Establecer los criterios específicos sobre el manejo, mantenimiento, seguridad y protección del sistema;</w:t>
      </w:r>
    </w:p>
    <w:p w:rsidR="0066699A" w:rsidRPr="00F82DBC" w:rsidRDefault="0066699A" w:rsidP="00F82DBC">
      <w:pPr>
        <w:rPr>
          <w:rFonts w:cs="Arial"/>
          <w:szCs w:val="22"/>
          <w:lang w:val="es-MX"/>
        </w:rPr>
      </w:pPr>
    </w:p>
    <w:p w:rsidR="00CA5832" w:rsidRPr="00F82DBC" w:rsidRDefault="00B67452" w:rsidP="00F82DBC">
      <w:pPr>
        <w:pStyle w:val="Prrafodelista"/>
        <w:numPr>
          <w:ilvl w:val="0"/>
          <w:numId w:val="27"/>
        </w:numPr>
        <w:spacing w:after="0" w:line="240" w:lineRule="auto"/>
        <w:rPr>
          <w:rFonts w:ascii="Arial" w:hAnsi="Arial" w:cs="Arial"/>
        </w:rPr>
      </w:pPr>
      <w:r w:rsidRPr="00F82DBC">
        <w:rPr>
          <w:rFonts w:ascii="Arial" w:hAnsi="Arial" w:cs="Arial"/>
        </w:rPr>
        <w:t>Difundir la normatividad aplicable entre el personal involucrado en el manejo de los datos personales</w:t>
      </w:r>
      <w:r w:rsidR="00CA5832" w:rsidRPr="00F82DBC">
        <w:rPr>
          <w:rFonts w:ascii="Arial" w:hAnsi="Arial" w:cs="Arial"/>
        </w:rPr>
        <w:t>;</w:t>
      </w:r>
    </w:p>
    <w:p w:rsidR="0066699A" w:rsidRPr="0054038A" w:rsidRDefault="00CA5832" w:rsidP="00F82DBC">
      <w:pPr>
        <w:jc w:val="right"/>
        <w:rPr>
          <w:rFonts w:cs="Arial"/>
          <w:sz w:val="14"/>
          <w:szCs w:val="14"/>
          <w:lang w:val="es-MX"/>
        </w:rPr>
      </w:pPr>
      <w:r w:rsidRPr="0054038A">
        <w:rPr>
          <w:rFonts w:cs="Arial"/>
          <w:b/>
          <w:color w:val="0070C0"/>
          <w:sz w:val="14"/>
          <w:szCs w:val="14"/>
        </w:rPr>
        <w:t xml:space="preserve"> </w:t>
      </w:r>
      <w:r w:rsidRPr="0054038A">
        <w:rPr>
          <w:rFonts w:asciiTheme="minorHAnsi" w:hAnsiTheme="minorHAnsi"/>
          <w:color w:val="0070C0"/>
          <w:sz w:val="14"/>
          <w:szCs w:val="14"/>
        </w:rPr>
        <w:t>FRACCIÓN</w:t>
      </w:r>
      <w:r w:rsidR="006970E1" w:rsidRPr="0054038A">
        <w:rPr>
          <w:rFonts w:asciiTheme="minorHAnsi" w:hAnsiTheme="minorHAnsi"/>
          <w:color w:val="0070C0"/>
          <w:sz w:val="14"/>
          <w:szCs w:val="14"/>
        </w:rPr>
        <w:t xml:space="preserve"> REFORMADA POR DEC. 252 P. O. 104 BIS DE FECHA 28 DE DICIEMBRE DE 2014.</w:t>
      </w:r>
    </w:p>
    <w:p w:rsidR="007019DB" w:rsidRPr="00F82DBC" w:rsidRDefault="007019DB" w:rsidP="00F82DBC">
      <w:pPr>
        <w:pStyle w:val="Prrafodelista"/>
        <w:numPr>
          <w:ilvl w:val="0"/>
          <w:numId w:val="27"/>
        </w:numPr>
        <w:spacing w:after="0" w:line="240" w:lineRule="auto"/>
        <w:rPr>
          <w:rFonts w:ascii="Arial" w:hAnsi="Arial" w:cs="Arial"/>
        </w:rPr>
      </w:pPr>
      <w:r w:rsidRPr="00F82DBC">
        <w:rPr>
          <w:rFonts w:ascii="Arial" w:hAnsi="Arial" w:cs="Arial"/>
        </w:rPr>
        <w:t>Elaborar un plan de capacitación en materia de seguridad de datos personales;</w:t>
      </w:r>
    </w:p>
    <w:p w:rsidR="0066699A" w:rsidRPr="00F82DBC" w:rsidRDefault="0066699A" w:rsidP="00F82DBC">
      <w:pPr>
        <w:rPr>
          <w:rFonts w:cs="Arial"/>
          <w:szCs w:val="22"/>
          <w:lang w:val="es-MX"/>
        </w:rPr>
      </w:pPr>
    </w:p>
    <w:p w:rsidR="007019DB" w:rsidRPr="00F82DBC" w:rsidRDefault="007019DB" w:rsidP="00F82DBC">
      <w:pPr>
        <w:pStyle w:val="Prrafodelista"/>
        <w:numPr>
          <w:ilvl w:val="0"/>
          <w:numId w:val="27"/>
        </w:numPr>
        <w:spacing w:after="0" w:line="240" w:lineRule="auto"/>
        <w:rPr>
          <w:rFonts w:ascii="Arial" w:hAnsi="Arial" w:cs="Arial"/>
        </w:rPr>
      </w:pPr>
      <w:r w:rsidRPr="00F82DBC">
        <w:rPr>
          <w:rFonts w:ascii="Arial" w:hAnsi="Arial" w:cs="Arial"/>
        </w:rPr>
        <w:lastRenderedPageBreak/>
        <w:t>Adoptar las medidas para el resguardo de los sistemas, de manera que se evite su alteración, pérdida o acceso no autorizado;</w:t>
      </w:r>
      <w:r w:rsidR="00B67452" w:rsidRPr="00F82DBC">
        <w:rPr>
          <w:rFonts w:ascii="Arial" w:hAnsi="Arial" w:cs="Arial"/>
        </w:rPr>
        <w:t xml:space="preserve"> </w:t>
      </w:r>
    </w:p>
    <w:p w:rsidR="0066699A" w:rsidRPr="00F82DBC" w:rsidRDefault="0066699A" w:rsidP="00F82DBC">
      <w:pPr>
        <w:rPr>
          <w:rFonts w:cs="Arial"/>
          <w:szCs w:val="22"/>
          <w:lang w:val="es-MX"/>
        </w:rPr>
      </w:pPr>
    </w:p>
    <w:p w:rsidR="007019DB" w:rsidRPr="00F82DBC" w:rsidRDefault="007019DB" w:rsidP="00F82DBC">
      <w:pPr>
        <w:pStyle w:val="Prrafodelista"/>
        <w:numPr>
          <w:ilvl w:val="0"/>
          <w:numId w:val="27"/>
        </w:numPr>
        <w:spacing w:after="0" w:line="240" w:lineRule="auto"/>
        <w:rPr>
          <w:rFonts w:ascii="Arial" w:hAnsi="Arial" w:cs="Arial"/>
        </w:rPr>
      </w:pPr>
      <w:r w:rsidRPr="00F82DBC">
        <w:rPr>
          <w:rFonts w:ascii="Arial" w:hAnsi="Arial" w:cs="Arial"/>
        </w:rPr>
        <w:t>Autorizar a los encargados y llevar una relación actualizada de las personas que tengan acceso a los sistemas; y</w:t>
      </w:r>
    </w:p>
    <w:p w:rsidR="0066699A" w:rsidRPr="00F82DBC" w:rsidRDefault="0066699A" w:rsidP="00F82DBC">
      <w:pPr>
        <w:rPr>
          <w:rFonts w:cs="Arial"/>
          <w:szCs w:val="22"/>
          <w:lang w:val="es-MX"/>
        </w:rPr>
      </w:pPr>
    </w:p>
    <w:p w:rsidR="007019DB" w:rsidRPr="00F82DBC" w:rsidRDefault="00B67452" w:rsidP="00F82DBC">
      <w:pPr>
        <w:pStyle w:val="Prrafodelista"/>
        <w:numPr>
          <w:ilvl w:val="0"/>
          <w:numId w:val="27"/>
        </w:numPr>
        <w:spacing w:after="0" w:line="240" w:lineRule="auto"/>
        <w:rPr>
          <w:rFonts w:ascii="Arial" w:hAnsi="Arial" w:cs="Arial"/>
        </w:rPr>
      </w:pPr>
      <w:r w:rsidRPr="00F82DBC">
        <w:rPr>
          <w:rFonts w:ascii="Arial" w:hAnsi="Arial" w:cs="Arial"/>
        </w:rPr>
        <w:t>Notificar al Instituto, a las autoridades competentes y a los titulares de la información, en los supuestos de divulgación de los incidentes relacionados con la conservación o mantenimiento de los sistemas previstos en las recomendaciones de medidas de seguridad de los datos personales</w:t>
      </w:r>
      <w:r w:rsidR="007019DB" w:rsidRPr="00F82DBC">
        <w:rPr>
          <w:rFonts w:ascii="Arial" w:hAnsi="Arial" w:cs="Arial"/>
        </w:rPr>
        <w:t>.</w:t>
      </w:r>
    </w:p>
    <w:p w:rsidR="006970E1" w:rsidRPr="0054038A" w:rsidRDefault="00CA5832" w:rsidP="00F82DBC">
      <w:pPr>
        <w:jc w:val="right"/>
        <w:rPr>
          <w:rFonts w:asciiTheme="minorHAnsi" w:hAnsiTheme="minorHAnsi"/>
          <w:color w:val="0070C0"/>
          <w:sz w:val="14"/>
          <w:szCs w:val="14"/>
        </w:rPr>
      </w:pPr>
      <w:r w:rsidRPr="0054038A">
        <w:rPr>
          <w:rFonts w:asciiTheme="minorHAnsi" w:hAnsiTheme="minorHAnsi"/>
          <w:color w:val="0070C0"/>
          <w:sz w:val="14"/>
          <w:szCs w:val="14"/>
        </w:rPr>
        <w:t>FRACCIÓN</w:t>
      </w:r>
      <w:r w:rsidR="006970E1" w:rsidRPr="0054038A">
        <w:rPr>
          <w:rFonts w:asciiTheme="minorHAnsi" w:hAnsiTheme="minorHAnsi"/>
          <w:color w:val="0070C0"/>
          <w:sz w:val="14"/>
          <w:szCs w:val="14"/>
        </w:rPr>
        <w:t xml:space="preserve"> REFORMADA POR DEC. 252 P. O. 104 BIS DE FECHA 28 DE DICIEMBRE DE 2014.</w:t>
      </w:r>
    </w:p>
    <w:p w:rsidR="0066699A" w:rsidRPr="00F82DBC" w:rsidRDefault="0066699A" w:rsidP="00F82DBC">
      <w:pPr>
        <w:rPr>
          <w:szCs w:val="22"/>
          <w:lang w:val="es-MX"/>
        </w:rPr>
      </w:pPr>
    </w:p>
    <w:p w:rsidR="007019DB" w:rsidRPr="00F82DBC" w:rsidRDefault="0054038A" w:rsidP="00F82DBC">
      <w:pPr>
        <w:rPr>
          <w:rFonts w:eastAsia="Arial Unicode MS"/>
          <w:szCs w:val="22"/>
        </w:rPr>
      </w:pPr>
      <w:r w:rsidRPr="00F82DBC">
        <w:rPr>
          <w:b/>
          <w:szCs w:val="22"/>
          <w:lang w:val="es-MX"/>
        </w:rPr>
        <w:t>ARTÍCULO 30.</w:t>
      </w:r>
      <w:r w:rsidRPr="00F82DBC">
        <w:rPr>
          <w:szCs w:val="22"/>
          <w:lang w:val="es-MX"/>
        </w:rPr>
        <w:t xml:space="preserve"> </w:t>
      </w:r>
      <w:r w:rsidR="00C61930" w:rsidRPr="00F82DBC">
        <w:rPr>
          <w:szCs w:val="22"/>
        </w:rPr>
        <w:t>Los sistemas en posesión de los sujetos obligados deberán ser registrados ante el Instituto, quien conformará un listado actualizado de los mismos</w:t>
      </w:r>
      <w:r w:rsidR="007019DB" w:rsidRPr="00F82DBC">
        <w:rPr>
          <w:rFonts w:eastAsia="Arial Unicode MS"/>
          <w:szCs w:val="22"/>
        </w:rPr>
        <w:t>.</w:t>
      </w:r>
    </w:p>
    <w:p w:rsidR="00A03FD4" w:rsidRPr="0054038A" w:rsidRDefault="00CA5832" w:rsidP="00F82DBC">
      <w:pPr>
        <w:jc w:val="right"/>
        <w:rPr>
          <w:rFonts w:asciiTheme="minorHAnsi" w:eastAsia="Arial Unicode MS" w:hAnsiTheme="minorHAnsi"/>
          <w:color w:val="0070C0"/>
          <w:sz w:val="14"/>
          <w:szCs w:val="14"/>
        </w:rPr>
      </w:pPr>
      <w:r w:rsidRPr="0054038A">
        <w:rPr>
          <w:rFonts w:asciiTheme="minorHAnsi" w:hAnsiTheme="minorHAnsi"/>
          <w:color w:val="0070C0"/>
          <w:sz w:val="14"/>
          <w:szCs w:val="14"/>
        </w:rPr>
        <w:t>PÁRRAFO</w:t>
      </w:r>
      <w:r w:rsidR="00A03FD4" w:rsidRPr="0054038A">
        <w:rPr>
          <w:rFonts w:asciiTheme="minorHAnsi" w:hAnsiTheme="minorHAnsi"/>
          <w:color w:val="0070C0"/>
          <w:sz w:val="14"/>
          <w:szCs w:val="14"/>
        </w:rPr>
        <w:t xml:space="preserve"> REFORMADO POR DEC. 252 P. O. 104 BIS DE FECHA 28 DE DICIEMBRE DE 2014.</w:t>
      </w:r>
    </w:p>
    <w:p w:rsidR="007019DB" w:rsidRPr="00F82DBC" w:rsidRDefault="007019DB" w:rsidP="00F82DBC">
      <w:pPr>
        <w:rPr>
          <w:rFonts w:eastAsia="Arial Unicode MS"/>
          <w:szCs w:val="22"/>
        </w:rPr>
      </w:pPr>
      <w:r w:rsidRPr="00F82DBC">
        <w:rPr>
          <w:rFonts w:eastAsia="Arial Unicode MS"/>
          <w:szCs w:val="22"/>
        </w:rPr>
        <w:t>El listado contendrá por cada sistema registrado la información a que se refiere el artículo siguiente.</w:t>
      </w:r>
    </w:p>
    <w:p w:rsidR="0066699A" w:rsidRPr="00F82DBC" w:rsidRDefault="0066699A" w:rsidP="00F82DBC">
      <w:pPr>
        <w:rPr>
          <w:rFonts w:eastAsia="Arial Unicode MS"/>
          <w:szCs w:val="22"/>
        </w:rPr>
      </w:pPr>
    </w:p>
    <w:p w:rsidR="007019DB" w:rsidRPr="00F82DBC" w:rsidRDefault="0054038A" w:rsidP="00F82DBC">
      <w:pPr>
        <w:rPr>
          <w:rFonts w:eastAsia="Arial Unicode MS"/>
          <w:szCs w:val="22"/>
        </w:rPr>
      </w:pPr>
      <w:r w:rsidRPr="00F82DBC">
        <w:rPr>
          <w:b/>
          <w:szCs w:val="22"/>
          <w:lang w:val="es-MX"/>
        </w:rPr>
        <w:t>ARTÍCULO 31.</w:t>
      </w:r>
      <w:r w:rsidRPr="00F82DBC">
        <w:rPr>
          <w:szCs w:val="22"/>
          <w:lang w:val="es-MX"/>
        </w:rPr>
        <w:t xml:space="preserve"> </w:t>
      </w:r>
      <w:r w:rsidR="007019DB" w:rsidRPr="00F82DBC">
        <w:rPr>
          <w:rFonts w:eastAsia="Arial Unicode MS"/>
          <w:szCs w:val="22"/>
        </w:rPr>
        <w:t>Al momento de registrar un sistema, los responsables deberán informar lo siguiente:</w:t>
      </w:r>
    </w:p>
    <w:p w:rsidR="0066699A" w:rsidRPr="00F82DBC" w:rsidRDefault="0066699A" w:rsidP="00F82DBC">
      <w:pPr>
        <w:rPr>
          <w:szCs w:val="22"/>
          <w:lang w:val="es-MX"/>
        </w:rPr>
      </w:pPr>
    </w:p>
    <w:p w:rsidR="007019DB" w:rsidRPr="00F82DBC" w:rsidRDefault="007019DB" w:rsidP="00F82DBC">
      <w:pPr>
        <w:numPr>
          <w:ilvl w:val="0"/>
          <w:numId w:val="13"/>
        </w:numPr>
        <w:rPr>
          <w:rFonts w:eastAsia="Arial Unicode MS" w:cs="Arial"/>
          <w:szCs w:val="22"/>
        </w:rPr>
      </w:pPr>
      <w:r w:rsidRPr="00F82DBC">
        <w:rPr>
          <w:rFonts w:eastAsia="Arial Unicode MS" w:cs="Arial"/>
          <w:szCs w:val="22"/>
        </w:rPr>
        <w:t>La identificación del sistema de datos personales;</w:t>
      </w:r>
    </w:p>
    <w:p w:rsidR="0066699A" w:rsidRPr="00F82DBC" w:rsidRDefault="0066699A" w:rsidP="00F82DBC">
      <w:pPr>
        <w:ind w:left="907"/>
        <w:rPr>
          <w:rFonts w:eastAsia="Arial Unicode MS" w:cs="Arial"/>
          <w:szCs w:val="22"/>
        </w:rPr>
      </w:pPr>
    </w:p>
    <w:p w:rsidR="007019DB" w:rsidRPr="00F82DBC" w:rsidRDefault="007019DB" w:rsidP="00F82DBC">
      <w:pPr>
        <w:numPr>
          <w:ilvl w:val="0"/>
          <w:numId w:val="13"/>
        </w:numPr>
        <w:rPr>
          <w:rFonts w:eastAsia="Arial Unicode MS" w:cs="Arial"/>
          <w:szCs w:val="22"/>
        </w:rPr>
      </w:pPr>
      <w:r w:rsidRPr="00F82DBC">
        <w:rPr>
          <w:rFonts w:eastAsia="Arial Unicode MS" w:cs="Arial"/>
          <w:szCs w:val="22"/>
        </w:rPr>
        <w:t>El nombre, cargo, unidad administrativa, teléfono y correo electrónico oficial del responsable del sistema;</w:t>
      </w:r>
    </w:p>
    <w:p w:rsidR="0066699A" w:rsidRPr="00F82DBC" w:rsidRDefault="0066699A" w:rsidP="00F82DBC">
      <w:pPr>
        <w:rPr>
          <w:rFonts w:eastAsia="Arial Unicode MS" w:cs="Arial"/>
          <w:szCs w:val="22"/>
        </w:rPr>
      </w:pPr>
    </w:p>
    <w:p w:rsidR="007019DB" w:rsidRPr="00F82DBC" w:rsidRDefault="007019DB" w:rsidP="00F82DBC">
      <w:pPr>
        <w:numPr>
          <w:ilvl w:val="0"/>
          <w:numId w:val="13"/>
        </w:numPr>
        <w:rPr>
          <w:rFonts w:eastAsia="Arial Unicode MS" w:cs="Arial"/>
          <w:szCs w:val="22"/>
        </w:rPr>
      </w:pPr>
      <w:r w:rsidRPr="00F82DBC">
        <w:rPr>
          <w:rFonts w:eastAsia="Arial Unicode MS" w:cs="Arial"/>
          <w:szCs w:val="22"/>
        </w:rPr>
        <w:t>Los niveles de seguridad de los datos;</w:t>
      </w:r>
    </w:p>
    <w:p w:rsidR="0066699A" w:rsidRPr="00F82DBC" w:rsidRDefault="0066699A" w:rsidP="00F82DBC">
      <w:pPr>
        <w:rPr>
          <w:rFonts w:eastAsia="Arial Unicode MS" w:cs="Arial"/>
          <w:szCs w:val="22"/>
        </w:rPr>
      </w:pPr>
    </w:p>
    <w:p w:rsidR="007019DB" w:rsidRPr="00F82DBC" w:rsidRDefault="007019DB" w:rsidP="00F82DBC">
      <w:pPr>
        <w:numPr>
          <w:ilvl w:val="0"/>
          <w:numId w:val="13"/>
        </w:numPr>
        <w:rPr>
          <w:rFonts w:eastAsia="Arial Unicode MS" w:cs="Arial"/>
          <w:szCs w:val="22"/>
        </w:rPr>
      </w:pPr>
      <w:r w:rsidRPr="00F82DBC">
        <w:rPr>
          <w:rFonts w:eastAsia="Arial Unicode MS" w:cs="Arial"/>
          <w:szCs w:val="22"/>
        </w:rPr>
        <w:t>Los grupos de personas sobre quienes se obtienen los datos;</w:t>
      </w:r>
    </w:p>
    <w:p w:rsidR="0066699A" w:rsidRPr="00F82DBC" w:rsidRDefault="0066699A" w:rsidP="00F82DBC">
      <w:pPr>
        <w:rPr>
          <w:rFonts w:eastAsia="Arial Unicode MS" w:cs="Arial"/>
          <w:szCs w:val="22"/>
        </w:rPr>
      </w:pPr>
    </w:p>
    <w:p w:rsidR="007019DB" w:rsidRPr="00F82DBC" w:rsidRDefault="007019DB" w:rsidP="00F82DBC">
      <w:pPr>
        <w:numPr>
          <w:ilvl w:val="0"/>
          <w:numId w:val="13"/>
        </w:numPr>
        <w:rPr>
          <w:rFonts w:eastAsia="Arial Unicode MS" w:cs="Arial"/>
          <w:szCs w:val="22"/>
        </w:rPr>
      </w:pPr>
      <w:r w:rsidRPr="00F82DBC">
        <w:rPr>
          <w:rFonts w:eastAsia="Arial Unicode MS" w:cs="Arial"/>
          <w:szCs w:val="22"/>
        </w:rPr>
        <w:t>La finalidad del sistema;</w:t>
      </w:r>
    </w:p>
    <w:p w:rsidR="0066699A" w:rsidRPr="00F82DBC" w:rsidRDefault="0066699A" w:rsidP="00F82DBC">
      <w:pPr>
        <w:rPr>
          <w:rFonts w:eastAsia="Arial Unicode MS" w:cs="Arial"/>
          <w:szCs w:val="22"/>
        </w:rPr>
      </w:pPr>
    </w:p>
    <w:p w:rsidR="007019DB" w:rsidRPr="00F82DBC" w:rsidRDefault="007019DB" w:rsidP="00F82DBC">
      <w:pPr>
        <w:numPr>
          <w:ilvl w:val="0"/>
          <w:numId w:val="13"/>
        </w:numPr>
        <w:rPr>
          <w:rFonts w:eastAsia="Arial Unicode MS" w:cs="Arial"/>
          <w:szCs w:val="22"/>
        </w:rPr>
      </w:pPr>
      <w:r w:rsidRPr="00F82DBC">
        <w:rPr>
          <w:rFonts w:eastAsia="Arial Unicode MS" w:cs="Arial"/>
          <w:szCs w:val="22"/>
        </w:rPr>
        <w:t>El fundamento legal que faculta al sujeto obligado al tratamiento de los datos personales;</w:t>
      </w:r>
    </w:p>
    <w:p w:rsidR="00455B1C" w:rsidRPr="00F82DBC" w:rsidRDefault="00455B1C" w:rsidP="00F82DBC">
      <w:pPr>
        <w:rPr>
          <w:rFonts w:eastAsia="Arial Unicode MS" w:cs="Arial"/>
          <w:szCs w:val="22"/>
        </w:rPr>
      </w:pPr>
    </w:p>
    <w:p w:rsidR="007019DB" w:rsidRPr="00F82DBC" w:rsidRDefault="007019DB" w:rsidP="00F82DBC">
      <w:pPr>
        <w:numPr>
          <w:ilvl w:val="0"/>
          <w:numId w:val="13"/>
        </w:numPr>
        <w:rPr>
          <w:rFonts w:eastAsia="Arial Unicode MS" w:cs="Arial"/>
          <w:szCs w:val="22"/>
        </w:rPr>
      </w:pPr>
      <w:r w:rsidRPr="00F82DBC">
        <w:rPr>
          <w:rFonts w:eastAsia="Arial Unicode MS" w:cs="Arial"/>
          <w:szCs w:val="22"/>
        </w:rPr>
        <w:t>Los destinatarios a que serán trasmitidos los datos personales, en su caso;</w:t>
      </w:r>
    </w:p>
    <w:p w:rsidR="00455B1C" w:rsidRPr="00F82DBC" w:rsidRDefault="00455B1C" w:rsidP="00F82DBC">
      <w:pPr>
        <w:rPr>
          <w:rFonts w:eastAsia="Arial Unicode MS" w:cs="Arial"/>
          <w:szCs w:val="22"/>
        </w:rPr>
      </w:pPr>
    </w:p>
    <w:p w:rsidR="007019DB" w:rsidRPr="00F82DBC" w:rsidRDefault="007019DB" w:rsidP="00F82DBC">
      <w:pPr>
        <w:numPr>
          <w:ilvl w:val="0"/>
          <w:numId w:val="13"/>
        </w:numPr>
        <w:rPr>
          <w:rFonts w:eastAsia="Arial Unicode MS" w:cs="Arial"/>
          <w:szCs w:val="22"/>
        </w:rPr>
      </w:pPr>
      <w:r w:rsidRPr="00F82DBC">
        <w:rPr>
          <w:rFonts w:eastAsia="Arial Unicode MS" w:cs="Arial"/>
          <w:szCs w:val="22"/>
        </w:rPr>
        <w:t>El tipo de soporte del propio sistema; y</w:t>
      </w:r>
    </w:p>
    <w:p w:rsidR="00455B1C" w:rsidRPr="00F82DBC" w:rsidRDefault="00455B1C" w:rsidP="00F82DBC">
      <w:pPr>
        <w:rPr>
          <w:rFonts w:eastAsia="Arial Unicode MS" w:cs="Arial"/>
          <w:szCs w:val="22"/>
        </w:rPr>
      </w:pPr>
    </w:p>
    <w:p w:rsidR="007019DB" w:rsidRPr="00F82DBC" w:rsidRDefault="007019DB" w:rsidP="00F82DBC">
      <w:pPr>
        <w:numPr>
          <w:ilvl w:val="0"/>
          <w:numId w:val="13"/>
        </w:numPr>
        <w:rPr>
          <w:rFonts w:eastAsia="Arial Unicode MS" w:cs="Arial"/>
          <w:szCs w:val="22"/>
        </w:rPr>
      </w:pPr>
      <w:r w:rsidRPr="00F82DBC">
        <w:rPr>
          <w:rFonts w:eastAsia="Arial Unicode MS" w:cs="Arial"/>
          <w:szCs w:val="22"/>
        </w:rPr>
        <w:t>Las medidas adoptadas para garantizar la seguridad de los datos.</w:t>
      </w:r>
    </w:p>
    <w:p w:rsidR="00455B1C" w:rsidRPr="00F82DBC" w:rsidRDefault="00455B1C" w:rsidP="00F82DBC">
      <w:pPr>
        <w:rPr>
          <w:rFonts w:eastAsia="Arial Unicode MS" w:cs="Arial"/>
          <w:szCs w:val="22"/>
        </w:rPr>
      </w:pPr>
    </w:p>
    <w:p w:rsidR="004D447A" w:rsidRPr="00F82DBC" w:rsidRDefault="0054038A" w:rsidP="00F82DBC">
      <w:pPr>
        <w:rPr>
          <w:rFonts w:cs="Arial"/>
          <w:szCs w:val="22"/>
        </w:rPr>
      </w:pPr>
      <w:r w:rsidRPr="00F82DBC">
        <w:rPr>
          <w:rFonts w:cs="Arial"/>
          <w:b/>
          <w:szCs w:val="22"/>
          <w:lang w:val="es-MX"/>
        </w:rPr>
        <w:t xml:space="preserve">ARTÍCULO 32. </w:t>
      </w:r>
      <w:r w:rsidR="004D447A" w:rsidRPr="00F82DBC">
        <w:rPr>
          <w:rFonts w:cs="Arial"/>
          <w:szCs w:val="22"/>
        </w:rPr>
        <w:t>El Instituto deberá elaborar, actualizar y publicar en el sitio de Internet para consulta pública, los listados de los sistemas registrados por los sujetos obligados.</w:t>
      </w:r>
    </w:p>
    <w:p w:rsidR="00DB51A1" w:rsidRPr="00F82DBC" w:rsidRDefault="00DB51A1" w:rsidP="00F82DBC">
      <w:pPr>
        <w:rPr>
          <w:rFonts w:cs="Arial"/>
          <w:szCs w:val="22"/>
        </w:rPr>
      </w:pPr>
    </w:p>
    <w:p w:rsidR="007019DB" w:rsidRPr="00F82DBC" w:rsidRDefault="004D447A" w:rsidP="00F82DBC">
      <w:pPr>
        <w:rPr>
          <w:rFonts w:cs="Arial"/>
          <w:szCs w:val="22"/>
        </w:rPr>
      </w:pPr>
      <w:r w:rsidRPr="00F82DBC">
        <w:rPr>
          <w:rFonts w:cs="Arial"/>
          <w:szCs w:val="22"/>
        </w:rPr>
        <w:lastRenderedPageBreak/>
        <w:t>La publicación de los listados de los sistemas registrados en su sitio de Internet, se hará a más tardar treinta días hábiles posteriores al día de su recepción</w:t>
      </w:r>
      <w:r w:rsidR="007019DB" w:rsidRPr="00F82DBC">
        <w:rPr>
          <w:rFonts w:cs="Arial"/>
          <w:szCs w:val="22"/>
        </w:rPr>
        <w:t>.</w:t>
      </w:r>
    </w:p>
    <w:p w:rsidR="00DB51A1" w:rsidRPr="0054038A" w:rsidRDefault="00DB51A1" w:rsidP="00F82DBC">
      <w:pPr>
        <w:jc w:val="right"/>
        <w:rPr>
          <w:rFonts w:cs="Arial"/>
          <w:color w:val="0070C0"/>
          <w:sz w:val="14"/>
          <w:szCs w:val="14"/>
        </w:rPr>
      </w:pPr>
      <w:r w:rsidRPr="0054038A">
        <w:rPr>
          <w:rFonts w:asciiTheme="minorHAnsi" w:hAnsiTheme="minorHAnsi" w:cs="Arial"/>
          <w:color w:val="0070C0"/>
          <w:sz w:val="14"/>
          <w:szCs w:val="14"/>
        </w:rPr>
        <w:t>ARTICULO REFORMADO POR DEC. 252 P. O. 104 BIS DE FECHA 28 DE DICIEMBRE DE 2014.</w:t>
      </w:r>
    </w:p>
    <w:p w:rsidR="00EB1B72" w:rsidRDefault="00EB1B72" w:rsidP="00F82DBC">
      <w:pPr>
        <w:rPr>
          <w:rFonts w:eastAsia="Arial Unicode MS" w:cs="Arial"/>
          <w:szCs w:val="22"/>
        </w:rPr>
      </w:pPr>
    </w:p>
    <w:p w:rsidR="0054038A" w:rsidRPr="00F82DBC" w:rsidRDefault="0054038A" w:rsidP="00F82DBC">
      <w:pPr>
        <w:rPr>
          <w:rFonts w:eastAsia="Arial Unicode MS" w:cs="Arial"/>
          <w:szCs w:val="22"/>
        </w:rPr>
      </w:pPr>
    </w:p>
    <w:p w:rsidR="007019DB" w:rsidRPr="00F82DBC" w:rsidRDefault="007019DB" w:rsidP="00F82DBC">
      <w:pPr>
        <w:pStyle w:val="CAPITULOS"/>
        <w:rPr>
          <w:lang w:val="es-MX"/>
        </w:rPr>
      </w:pPr>
      <w:r w:rsidRPr="00F82DBC">
        <w:rPr>
          <w:lang w:val="es-MX"/>
        </w:rPr>
        <w:t>CAPITULO IV</w:t>
      </w:r>
    </w:p>
    <w:p w:rsidR="00CA5832" w:rsidRPr="00F82DBC" w:rsidRDefault="007019DB" w:rsidP="00F82DBC">
      <w:pPr>
        <w:pStyle w:val="CAPITULOS"/>
        <w:rPr>
          <w:lang w:val="es-MX"/>
        </w:rPr>
      </w:pPr>
      <w:r w:rsidRPr="00F82DBC">
        <w:rPr>
          <w:lang w:val="es-MX"/>
        </w:rPr>
        <w:t xml:space="preserve">DE LOS DERECHOS DE ACCESO, RECTIFICACIÓN, </w:t>
      </w:r>
    </w:p>
    <w:p w:rsidR="007019DB" w:rsidRPr="00F82DBC" w:rsidRDefault="007019DB" w:rsidP="00F82DBC">
      <w:pPr>
        <w:pStyle w:val="CAPITULOS"/>
        <w:rPr>
          <w:lang w:val="es-MX"/>
        </w:rPr>
      </w:pPr>
      <w:r w:rsidRPr="00F82DBC">
        <w:rPr>
          <w:lang w:val="es-MX"/>
        </w:rPr>
        <w:t>CANCELACIÓN Y OPOSICIÓN</w:t>
      </w:r>
    </w:p>
    <w:p w:rsidR="00EB1B72" w:rsidRPr="00F82DBC" w:rsidRDefault="00EB1B72" w:rsidP="00F82DBC">
      <w:pPr>
        <w:rPr>
          <w:szCs w:val="22"/>
          <w:lang w:val="es-MX"/>
        </w:rPr>
      </w:pPr>
    </w:p>
    <w:p w:rsidR="007019DB" w:rsidRPr="00F82DBC" w:rsidRDefault="0054038A" w:rsidP="00F82DBC">
      <w:pPr>
        <w:pStyle w:val="Textosinformato"/>
        <w:rPr>
          <w:rFonts w:ascii="Arial" w:hAnsi="Arial" w:cs="Arial"/>
          <w:szCs w:val="22"/>
          <w:lang w:val="es-MX"/>
        </w:rPr>
      </w:pPr>
      <w:r w:rsidRPr="00F82DBC">
        <w:rPr>
          <w:rFonts w:ascii="Arial" w:hAnsi="Arial" w:cs="Arial"/>
          <w:b/>
          <w:szCs w:val="22"/>
          <w:lang w:val="es-MX"/>
        </w:rPr>
        <w:t>ARTÍCULO 33</w:t>
      </w:r>
      <w:r w:rsidRPr="00F82DBC">
        <w:rPr>
          <w:rFonts w:ascii="Arial" w:hAnsi="Arial" w:cs="Arial"/>
          <w:szCs w:val="22"/>
          <w:lang w:val="es-MX"/>
        </w:rPr>
        <w:t xml:space="preserve">. </w:t>
      </w:r>
      <w:r w:rsidR="007019DB" w:rsidRPr="00F82DBC">
        <w:rPr>
          <w:rFonts w:ascii="Arial" w:hAnsi="Arial" w:cs="Arial"/>
          <w:szCs w:val="22"/>
          <w:lang w:val="es-MX"/>
        </w:rPr>
        <w:t>Los derechos de acceso, rectificación, cancelación y oposición de datos personales son derechos independientes. El ejercicio de cualquiera de ellos no es requisito previo ni impide el ejercicio de otro.</w:t>
      </w:r>
    </w:p>
    <w:p w:rsidR="00DB51A1" w:rsidRPr="00F82DBC" w:rsidRDefault="00DB51A1" w:rsidP="00F82DBC">
      <w:pPr>
        <w:pStyle w:val="Textosinformato"/>
        <w:rPr>
          <w:rFonts w:ascii="Arial" w:hAnsi="Arial" w:cs="Arial"/>
          <w:szCs w:val="22"/>
          <w:lang w:val="es-MX"/>
        </w:rPr>
      </w:pPr>
    </w:p>
    <w:p w:rsidR="007019DB" w:rsidRPr="00F82DBC" w:rsidRDefault="0054038A" w:rsidP="00F82DBC">
      <w:pPr>
        <w:rPr>
          <w:szCs w:val="22"/>
          <w:lang w:val="es-MX"/>
        </w:rPr>
      </w:pPr>
      <w:r w:rsidRPr="00F82DBC">
        <w:rPr>
          <w:b/>
          <w:szCs w:val="22"/>
          <w:lang w:val="es-MX"/>
        </w:rPr>
        <w:t>ARTÍCULO 34.</w:t>
      </w:r>
      <w:r w:rsidRPr="00F82DBC">
        <w:rPr>
          <w:szCs w:val="22"/>
          <w:lang w:val="es-MX"/>
        </w:rPr>
        <w:t xml:space="preserve"> </w:t>
      </w:r>
      <w:r w:rsidR="00D8778F" w:rsidRPr="00F82DBC">
        <w:rPr>
          <w:szCs w:val="22"/>
        </w:rPr>
        <w:t>El titular tiene derecho a acceder a sus datos personales gratuitamente, a conocer el origen de dichos datos, así como las transmisiones realizadas o que se prevean hacer de los mismos en términos de lo previsto por esta Ley</w:t>
      </w:r>
      <w:r w:rsidR="007019DB" w:rsidRPr="00F82DBC">
        <w:rPr>
          <w:szCs w:val="22"/>
          <w:lang w:val="es-MX"/>
        </w:rPr>
        <w:t>.</w:t>
      </w:r>
    </w:p>
    <w:p w:rsidR="00DB51A1" w:rsidRPr="0054038A" w:rsidRDefault="00DB51A1" w:rsidP="00F82DBC">
      <w:pPr>
        <w:jc w:val="right"/>
        <w:rPr>
          <w:rFonts w:asciiTheme="minorHAnsi" w:hAnsiTheme="minorHAnsi"/>
          <w:color w:val="0070C0"/>
          <w:sz w:val="14"/>
          <w:szCs w:val="14"/>
          <w:lang w:val="es-MX"/>
        </w:rPr>
      </w:pPr>
      <w:r w:rsidRPr="0054038A">
        <w:rPr>
          <w:rFonts w:asciiTheme="minorHAnsi" w:hAnsiTheme="minorHAnsi"/>
          <w:color w:val="0070C0"/>
          <w:sz w:val="14"/>
          <w:szCs w:val="14"/>
        </w:rPr>
        <w:t>ARTICULO REFORMADO POR DEC. 252 P. O. 104 BIS DE FECHA 28 DE DICIEMBRE DE 2014.</w:t>
      </w:r>
    </w:p>
    <w:p w:rsidR="00DB51A1" w:rsidRPr="00F82DBC" w:rsidRDefault="00DB51A1" w:rsidP="00F82DBC">
      <w:pPr>
        <w:rPr>
          <w:szCs w:val="22"/>
          <w:lang w:val="es-MX"/>
        </w:rPr>
      </w:pPr>
    </w:p>
    <w:p w:rsidR="007019DB" w:rsidRPr="00F82DBC" w:rsidRDefault="0054038A" w:rsidP="00F82DBC">
      <w:pPr>
        <w:rPr>
          <w:rFonts w:eastAsia="Arial Unicode MS" w:cs="Arial"/>
          <w:szCs w:val="22"/>
        </w:rPr>
      </w:pPr>
      <w:r w:rsidRPr="00F82DBC">
        <w:rPr>
          <w:rFonts w:cs="Arial"/>
          <w:b/>
          <w:szCs w:val="22"/>
        </w:rPr>
        <w:t>ARTÍCULO 35.</w:t>
      </w:r>
      <w:r w:rsidRPr="00F82DBC">
        <w:rPr>
          <w:rFonts w:eastAsia="Arial Unicode MS" w:cs="Arial"/>
          <w:szCs w:val="22"/>
        </w:rPr>
        <w:t xml:space="preserve"> </w:t>
      </w:r>
      <w:r w:rsidR="003A19B5" w:rsidRPr="00F82DBC">
        <w:rPr>
          <w:rFonts w:cs="Arial"/>
          <w:szCs w:val="22"/>
        </w:rPr>
        <w:t>Cuando el titular de los datos hubiere fallecido o sea declarada judicialmente su presunción de muerte, podrán solicitar la información sus familiares en línea recta sin limitación de grado o colaterales hasta el tercer grado</w:t>
      </w:r>
      <w:r w:rsidR="007019DB" w:rsidRPr="00F82DBC">
        <w:rPr>
          <w:rFonts w:eastAsia="Arial Unicode MS" w:cs="Arial"/>
          <w:szCs w:val="22"/>
        </w:rPr>
        <w:t>.</w:t>
      </w:r>
    </w:p>
    <w:p w:rsidR="00DB51A1" w:rsidRPr="0054038A" w:rsidRDefault="00DB51A1" w:rsidP="00F82DBC">
      <w:pPr>
        <w:jc w:val="right"/>
        <w:rPr>
          <w:rFonts w:asciiTheme="minorHAnsi" w:eastAsia="Arial Unicode MS" w:hAnsiTheme="minorHAnsi" w:cs="Arial"/>
          <w:color w:val="0070C0"/>
          <w:sz w:val="14"/>
          <w:szCs w:val="14"/>
        </w:rPr>
      </w:pPr>
      <w:r w:rsidRPr="0054038A">
        <w:rPr>
          <w:rFonts w:asciiTheme="minorHAnsi" w:hAnsiTheme="minorHAnsi" w:cs="Arial"/>
          <w:color w:val="0070C0"/>
          <w:sz w:val="14"/>
          <w:szCs w:val="14"/>
        </w:rPr>
        <w:t>ARTICULO REFORMADO POR DEC. 252 P. O. 104 BIS DE FECHA 28 DE DICIEMBRE DE 2014.</w:t>
      </w:r>
    </w:p>
    <w:p w:rsidR="00DB51A1" w:rsidRPr="00F82DBC" w:rsidRDefault="00DB51A1" w:rsidP="00F82DBC">
      <w:pPr>
        <w:rPr>
          <w:rFonts w:cs="Arial"/>
          <w:szCs w:val="22"/>
        </w:rPr>
      </w:pPr>
    </w:p>
    <w:p w:rsidR="007019DB" w:rsidRPr="00F82DBC" w:rsidRDefault="0054038A" w:rsidP="00F82DBC">
      <w:pPr>
        <w:rPr>
          <w:szCs w:val="22"/>
          <w:lang w:val="es-MX"/>
        </w:rPr>
      </w:pPr>
      <w:r w:rsidRPr="00F82DBC">
        <w:rPr>
          <w:b/>
          <w:szCs w:val="22"/>
          <w:lang w:val="es-MX"/>
        </w:rPr>
        <w:t>ARTÍCULO 36.</w:t>
      </w:r>
      <w:r w:rsidRPr="00F82DBC">
        <w:rPr>
          <w:szCs w:val="22"/>
          <w:lang w:val="es-MX"/>
        </w:rPr>
        <w:t xml:space="preserve"> </w:t>
      </w:r>
      <w:r w:rsidR="00BF0776" w:rsidRPr="00F82DBC">
        <w:rPr>
          <w:szCs w:val="22"/>
        </w:rPr>
        <w:t>El titular tendrá derecho a rectificar sus datos personales, cuando sean inexactos o incompletos, siempre que no sea material o legalmente imposible o exija esfuerzos desproporcionados, a criterio de la autoridad competente en la materia</w:t>
      </w:r>
      <w:r w:rsidR="007019DB" w:rsidRPr="00F82DBC">
        <w:rPr>
          <w:szCs w:val="22"/>
          <w:lang w:val="es-MX"/>
        </w:rPr>
        <w:t>.</w:t>
      </w:r>
    </w:p>
    <w:p w:rsidR="00DB51A1" w:rsidRPr="0054038A" w:rsidRDefault="00DB51A1" w:rsidP="00F82DBC">
      <w:pPr>
        <w:jc w:val="right"/>
        <w:rPr>
          <w:rFonts w:asciiTheme="minorHAnsi" w:hAnsiTheme="minorHAnsi"/>
          <w:color w:val="0070C0"/>
          <w:sz w:val="14"/>
          <w:szCs w:val="14"/>
        </w:rPr>
      </w:pPr>
      <w:r w:rsidRPr="0054038A">
        <w:rPr>
          <w:rFonts w:asciiTheme="minorHAnsi" w:hAnsiTheme="minorHAnsi"/>
          <w:color w:val="0070C0"/>
          <w:sz w:val="14"/>
          <w:szCs w:val="14"/>
        </w:rPr>
        <w:t>ARTICULO REFORMADO POR DEC. 252 P. O. 104 BIS DE FECHA 28 DE DICIEMBRE DE 2014.</w:t>
      </w:r>
    </w:p>
    <w:p w:rsidR="00EB1B72" w:rsidRPr="00F82DBC" w:rsidRDefault="00EB1B72" w:rsidP="00F82DBC">
      <w:pPr>
        <w:rPr>
          <w:szCs w:val="22"/>
          <w:lang w:val="es-MX"/>
        </w:rPr>
      </w:pPr>
    </w:p>
    <w:p w:rsidR="007019DB" w:rsidRPr="00F82DBC" w:rsidRDefault="0054038A" w:rsidP="00F82DBC">
      <w:pPr>
        <w:rPr>
          <w:szCs w:val="22"/>
          <w:lang w:val="es-MX"/>
        </w:rPr>
      </w:pPr>
      <w:r w:rsidRPr="00F82DBC">
        <w:rPr>
          <w:b/>
          <w:szCs w:val="22"/>
          <w:lang w:val="es-MX"/>
        </w:rPr>
        <w:t>ARTÍCULO 37.</w:t>
      </w:r>
      <w:r w:rsidRPr="00F82DBC">
        <w:rPr>
          <w:szCs w:val="22"/>
          <w:lang w:val="es-MX"/>
        </w:rPr>
        <w:t xml:space="preserve"> </w:t>
      </w:r>
      <w:r w:rsidR="00BF0776" w:rsidRPr="00F82DBC">
        <w:rPr>
          <w:szCs w:val="22"/>
        </w:rPr>
        <w:t>El titular tendrá derecho a cancelar sus datos personales cuando</w:t>
      </w:r>
      <w:r w:rsidR="007019DB" w:rsidRPr="00F82DBC">
        <w:rPr>
          <w:szCs w:val="22"/>
          <w:lang w:val="es-MX"/>
        </w:rPr>
        <w:t>:</w:t>
      </w:r>
    </w:p>
    <w:p w:rsidR="00EB1B72" w:rsidRPr="00F82DBC" w:rsidRDefault="00EB1B72" w:rsidP="00F82DBC">
      <w:pPr>
        <w:rPr>
          <w:szCs w:val="22"/>
          <w:lang w:val="es-MX"/>
        </w:rPr>
      </w:pPr>
    </w:p>
    <w:p w:rsidR="007019DB" w:rsidRPr="00F82DBC" w:rsidRDefault="00195507" w:rsidP="00F82DBC">
      <w:pPr>
        <w:pStyle w:val="Prrafodelista"/>
        <w:numPr>
          <w:ilvl w:val="0"/>
          <w:numId w:val="28"/>
        </w:numPr>
        <w:spacing w:after="0" w:line="240" w:lineRule="auto"/>
        <w:rPr>
          <w:rFonts w:ascii="Arial" w:hAnsi="Arial" w:cs="Arial"/>
        </w:rPr>
      </w:pPr>
      <w:r w:rsidRPr="00F82DBC">
        <w:rPr>
          <w:rFonts w:ascii="Arial" w:hAnsi="Arial" w:cs="Arial"/>
        </w:rPr>
        <w:t>El tratamiento de los mismos no se ajuste a lo dispuesto por la  Ley, sus reglamentos o los lineamientos respectivos; y</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28"/>
        </w:numPr>
        <w:spacing w:after="0" w:line="240" w:lineRule="auto"/>
        <w:rPr>
          <w:rFonts w:ascii="Arial" w:hAnsi="Arial" w:cs="Arial"/>
        </w:rPr>
      </w:pPr>
      <w:r w:rsidRPr="00F82DBC">
        <w:rPr>
          <w:rFonts w:ascii="Arial" w:hAnsi="Arial" w:cs="Arial"/>
        </w:rPr>
        <w:t>Hubiere ejercido el derecho de oposición y este haya resultado procedente.</w:t>
      </w:r>
    </w:p>
    <w:p w:rsidR="00EB1B72" w:rsidRPr="00F82DBC" w:rsidRDefault="00EB1B72" w:rsidP="00F82DBC">
      <w:pPr>
        <w:rPr>
          <w:szCs w:val="22"/>
          <w:lang w:val="es-MX"/>
        </w:rPr>
      </w:pPr>
    </w:p>
    <w:p w:rsidR="007019DB" w:rsidRPr="00F82DBC" w:rsidRDefault="007019DB" w:rsidP="00F82DBC">
      <w:pPr>
        <w:rPr>
          <w:szCs w:val="22"/>
          <w:lang w:val="es-MX"/>
        </w:rPr>
      </w:pPr>
      <w:r w:rsidRPr="00F82DBC">
        <w:rPr>
          <w:szCs w:val="22"/>
          <w:lang w:val="es-MX"/>
        </w:rPr>
        <w:t>Cuando un dato personal sea cancelado, el mismo será susceptible de ser bloqueado.</w:t>
      </w:r>
    </w:p>
    <w:p w:rsidR="00EB1B72" w:rsidRPr="00F82DBC" w:rsidRDefault="00EB1B72" w:rsidP="00F82DBC">
      <w:pPr>
        <w:rPr>
          <w:szCs w:val="22"/>
          <w:lang w:val="es-MX"/>
        </w:rPr>
      </w:pPr>
    </w:p>
    <w:p w:rsidR="001F1F92" w:rsidRPr="00F82DBC" w:rsidRDefault="001F1F92" w:rsidP="00F82DBC">
      <w:pPr>
        <w:rPr>
          <w:rFonts w:cs="Arial"/>
          <w:szCs w:val="22"/>
        </w:rPr>
      </w:pPr>
      <w:r w:rsidRPr="00F82DBC">
        <w:rPr>
          <w:rFonts w:cs="Arial"/>
          <w:szCs w:val="22"/>
        </w:rPr>
        <w:t>La cancelación dará lugar al bloqueo de los datos, conservándose únicamente a disposición de los sujetos obligados, para la atención de las posibles responsabilidades nacidas del tratamiento, durante el plazo equivalente al de prescripción de las acciones derivadas de la relación jurídica que funda el tratamiento de los datos. Cumplido el plazo deberá procederse a su supresión, en términos de la normatividad aplicable.</w:t>
      </w:r>
    </w:p>
    <w:p w:rsidR="001F1F92" w:rsidRPr="00F82DBC" w:rsidRDefault="001F1F92" w:rsidP="00F82DBC">
      <w:pPr>
        <w:rPr>
          <w:rFonts w:cs="Arial"/>
          <w:szCs w:val="22"/>
        </w:rPr>
      </w:pPr>
    </w:p>
    <w:p w:rsidR="007019DB" w:rsidRPr="00F82DBC" w:rsidRDefault="001F1F92" w:rsidP="00F82DBC">
      <w:pPr>
        <w:autoSpaceDE w:val="0"/>
        <w:autoSpaceDN w:val="0"/>
        <w:adjustRightInd w:val="0"/>
        <w:rPr>
          <w:rFonts w:cs="Arial"/>
          <w:szCs w:val="22"/>
          <w:lang w:val="es-MX"/>
        </w:rPr>
      </w:pPr>
      <w:r w:rsidRPr="00F82DBC">
        <w:rPr>
          <w:rFonts w:cs="Arial"/>
          <w:szCs w:val="22"/>
        </w:rPr>
        <w:t xml:space="preserve">La cancelación de datos no procede cuando pudiese causar perjuicios a derechos o intereses legítimos de terceros, cuando exista una obligación legal de conservar dichos </w:t>
      </w:r>
      <w:r w:rsidRPr="00F82DBC">
        <w:rPr>
          <w:rFonts w:cs="Arial"/>
          <w:szCs w:val="22"/>
        </w:rPr>
        <w:lastRenderedPageBreak/>
        <w:t>datos o sean necesarios para cumplir una obligación legalmente adquirida por el titular. Una vez cancelado el dato se dará aviso a su titular</w:t>
      </w:r>
      <w:r w:rsidR="007019DB" w:rsidRPr="00F82DBC">
        <w:rPr>
          <w:rFonts w:cs="Arial"/>
          <w:szCs w:val="22"/>
          <w:lang w:val="es-MX"/>
        </w:rPr>
        <w:t>.</w:t>
      </w:r>
    </w:p>
    <w:p w:rsidR="00EB2D27" w:rsidRPr="0054038A" w:rsidRDefault="00EB2D27" w:rsidP="00F82DBC">
      <w:pPr>
        <w:autoSpaceDE w:val="0"/>
        <w:autoSpaceDN w:val="0"/>
        <w:adjustRightInd w:val="0"/>
        <w:jc w:val="right"/>
        <w:rPr>
          <w:rFonts w:asciiTheme="minorHAnsi" w:hAnsiTheme="minorHAnsi" w:cs="Arial"/>
          <w:color w:val="0070C0"/>
          <w:sz w:val="14"/>
          <w:szCs w:val="14"/>
          <w:lang w:val="es-MX"/>
        </w:rPr>
      </w:pPr>
      <w:r w:rsidRPr="0054038A">
        <w:rPr>
          <w:rFonts w:asciiTheme="minorHAnsi" w:hAnsiTheme="minorHAnsi" w:cs="Arial"/>
          <w:color w:val="0070C0"/>
          <w:sz w:val="14"/>
          <w:szCs w:val="14"/>
        </w:rPr>
        <w:t>ARTICULO REFORMADO POR DEC. 252 P. O. 104 BIS DE FECHA 28 DE DICIEMBRE DE 2014.</w:t>
      </w:r>
    </w:p>
    <w:p w:rsidR="00DB51A1" w:rsidRPr="00F82DBC" w:rsidRDefault="00DB51A1" w:rsidP="00F82DBC">
      <w:pPr>
        <w:autoSpaceDE w:val="0"/>
        <w:autoSpaceDN w:val="0"/>
        <w:adjustRightInd w:val="0"/>
        <w:rPr>
          <w:rFonts w:cs="Arial"/>
          <w:szCs w:val="22"/>
          <w:lang w:val="es-MX"/>
        </w:rPr>
      </w:pPr>
    </w:p>
    <w:p w:rsidR="007019DB" w:rsidRPr="00F82DBC" w:rsidRDefault="0054038A" w:rsidP="00F82DBC">
      <w:pPr>
        <w:rPr>
          <w:szCs w:val="22"/>
          <w:lang w:val="es-MX"/>
        </w:rPr>
      </w:pPr>
      <w:r w:rsidRPr="00F82DBC">
        <w:rPr>
          <w:b/>
          <w:szCs w:val="22"/>
          <w:lang w:val="es-MX"/>
        </w:rPr>
        <w:t>ARTÍCULO 38.</w:t>
      </w:r>
      <w:r w:rsidRPr="00F82DBC">
        <w:rPr>
          <w:szCs w:val="22"/>
          <w:lang w:val="es-MX"/>
        </w:rPr>
        <w:t xml:space="preserve"> </w:t>
      </w:r>
      <w:r w:rsidR="007019DB" w:rsidRPr="00F82DBC">
        <w:rPr>
          <w:szCs w:val="22"/>
          <w:lang w:val="es-MX"/>
        </w:rPr>
        <w:t>Cuando los datos personales hubiesen sido transmitidos con anterioridad a la fecha de rectificación o cancelación, el responsable deberá hacerlo del conocimiento de las personas a las que se les hubiera transmitido quienes deberán realizar también la cancelación o rectificación.</w:t>
      </w:r>
    </w:p>
    <w:p w:rsidR="00DB51A1" w:rsidRPr="00F82DBC" w:rsidRDefault="00DB51A1" w:rsidP="00F82DBC">
      <w:pPr>
        <w:rPr>
          <w:szCs w:val="22"/>
          <w:lang w:val="es-MX"/>
        </w:rPr>
      </w:pPr>
    </w:p>
    <w:p w:rsidR="007019DB" w:rsidRPr="00F82DBC" w:rsidRDefault="0054038A" w:rsidP="00F82DBC">
      <w:pPr>
        <w:rPr>
          <w:szCs w:val="22"/>
          <w:lang w:val="es-MX"/>
        </w:rPr>
      </w:pPr>
      <w:r w:rsidRPr="00F82DBC">
        <w:rPr>
          <w:b/>
          <w:szCs w:val="22"/>
          <w:lang w:val="es-MX"/>
        </w:rPr>
        <w:t xml:space="preserve">ARTÍCULO 39. </w:t>
      </w:r>
      <w:r w:rsidR="007019DB" w:rsidRPr="00F82DBC">
        <w:rPr>
          <w:szCs w:val="22"/>
          <w:lang w:val="es-MX"/>
        </w:rPr>
        <w:t xml:space="preserve">El interesado tendrá derecho a oponerse al tratamiento de los datos que le conciernan, en el supuesto que los datos se hubiesen recabado sin su consentimiento, cuando existan motivos fundados para ello y la Ley no disponga lo contrario. </w:t>
      </w:r>
    </w:p>
    <w:p w:rsidR="007019DB" w:rsidRPr="00F82DBC" w:rsidRDefault="00CA5832" w:rsidP="00F82DBC">
      <w:pPr>
        <w:rPr>
          <w:szCs w:val="22"/>
          <w:lang w:val="es-MX"/>
        </w:rPr>
      </w:pPr>
      <w:r w:rsidRPr="00F82DBC">
        <w:rPr>
          <w:szCs w:val="22"/>
          <w:lang w:val="es-MX"/>
        </w:rPr>
        <w:t>De</w:t>
      </w:r>
      <w:r w:rsidR="007019DB" w:rsidRPr="00F82DBC">
        <w:rPr>
          <w:szCs w:val="22"/>
          <w:lang w:val="es-MX"/>
        </w:rPr>
        <w:t xml:space="preserve"> proceder la oposición, el responsable del sistema deberá excluir del tratamiento los datos relativos del titular.</w:t>
      </w:r>
    </w:p>
    <w:p w:rsidR="00EB1B72" w:rsidRPr="00F82DBC" w:rsidRDefault="00EB1B72" w:rsidP="00F82DBC">
      <w:pPr>
        <w:rPr>
          <w:szCs w:val="22"/>
          <w:lang w:val="es-MX"/>
        </w:rPr>
      </w:pPr>
    </w:p>
    <w:p w:rsidR="00EB1B72" w:rsidRPr="00F82DBC" w:rsidRDefault="00EB1B72" w:rsidP="00F82DBC">
      <w:pPr>
        <w:rPr>
          <w:szCs w:val="22"/>
          <w:lang w:val="es-MX"/>
        </w:rPr>
      </w:pPr>
    </w:p>
    <w:p w:rsidR="007019DB" w:rsidRPr="00F82DBC" w:rsidRDefault="007019DB" w:rsidP="00F82DBC">
      <w:pPr>
        <w:pStyle w:val="CAPITULOS"/>
        <w:rPr>
          <w:lang w:val="es-MX"/>
        </w:rPr>
      </w:pPr>
      <w:r w:rsidRPr="00F82DBC">
        <w:rPr>
          <w:lang w:val="es-MX"/>
        </w:rPr>
        <w:t>CAPITULO V</w:t>
      </w:r>
    </w:p>
    <w:p w:rsidR="00263270" w:rsidRPr="00F82DBC" w:rsidRDefault="007019DB" w:rsidP="00F82DBC">
      <w:pPr>
        <w:pStyle w:val="CAPITULOS"/>
        <w:rPr>
          <w:lang w:val="es-MX"/>
        </w:rPr>
      </w:pPr>
      <w:r w:rsidRPr="00F82DBC">
        <w:rPr>
          <w:lang w:val="es-MX"/>
        </w:rPr>
        <w:t>PROCEDIMIENTO PARA EL EJERCICIO DE LA ACCIÓN</w:t>
      </w:r>
      <w:r w:rsidR="00263270" w:rsidRPr="00F82DBC">
        <w:rPr>
          <w:lang w:val="es-MX"/>
        </w:rPr>
        <w:t xml:space="preserve"> </w:t>
      </w:r>
    </w:p>
    <w:p w:rsidR="007019DB" w:rsidRPr="00F82DBC" w:rsidRDefault="007019DB" w:rsidP="00F82DBC">
      <w:pPr>
        <w:pStyle w:val="CAPITULOS"/>
        <w:rPr>
          <w:lang w:val="es-MX"/>
        </w:rPr>
      </w:pPr>
      <w:r w:rsidRPr="00F82DBC">
        <w:rPr>
          <w:lang w:val="es-MX"/>
        </w:rPr>
        <w:t>DE PROTECCIÓN DE DATOS PERSONALES</w:t>
      </w:r>
    </w:p>
    <w:p w:rsidR="00EB1B72" w:rsidRPr="00F82DBC" w:rsidRDefault="00EB1B72" w:rsidP="00F82DBC">
      <w:pPr>
        <w:rPr>
          <w:szCs w:val="22"/>
          <w:lang w:val="es-MX"/>
        </w:rPr>
      </w:pPr>
    </w:p>
    <w:p w:rsidR="007019DB" w:rsidRPr="00F82DBC" w:rsidRDefault="0054038A" w:rsidP="00F82DBC">
      <w:pPr>
        <w:rPr>
          <w:szCs w:val="22"/>
          <w:lang w:val="es-MX"/>
        </w:rPr>
      </w:pPr>
      <w:r w:rsidRPr="00F82DBC">
        <w:rPr>
          <w:b/>
          <w:szCs w:val="22"/>
          <w:lang w:val="es-MX"/>
        </w:rPr>
        <w:t>ARTÍCULO 40.</w:t>
      </w:r>
      <w:r w:rsidRPr="00F82DBC">
        <w:rPr>
          <w:szCs w:val="22"/>
          <w:lang w:val="es-MX"/>
        </w:rPr>
        <w:t xml:space="preserve"> </w:t>
      </w:r>
      <w:r w:rsidR="007019DB" w:rsidRPr="00F82DBC">
        <w:rPr>
          <w:szCs w:val="22"/>
          <w:lang w:val="es-MX"/>
        </w:rPr>
        <w:t>El ejercicio de la acción de protección de datos personales, se sustanciará de conformidad con lo dispuesto en el presente capítulo, sin perjuicio de las disposiciones previstas en el capítulo séptimo de la Ley de Transparencia y Acceso a la Información Pública del Estado de Durango.</w:t>
      </w:r>
    </w:p>
    <w:p w:rsidR="00EB1B72" w:rsidRPr="00F82DBC" w:rsidRDefault="00EB1B72" w:rsidP="00F82DBC">
      <w:pPr>
        <w:rPr>
          <w:szCs w:val="22"/>
          <w:lang w:val="es-MX"/>
        </w:rPr>
      </w:pPr>
    </w:p>
    <w:p w:rsidR="007019DB" w:rsidRPr="00F82DBC" w:rsidRDefault="00D45518" w:rsidP="00F82DBC">
      <w:pPr>
        <w:rPr>
          <w:szCs w:val="22"/>
          <w:lang w:val="es-MX"/>
        </w:rPr>
      </w:pPr>
      <w:r w:rsidRPr="00F82DBC">
        <w:rPr>
          <w:szCs w:val="22"/>
        </w:rPr>
        <w:t>Solo el titular o su representante legal podrá, previa acreditación, solicitar ante la unidad de enlace del sujeto obligado el ejercicio de la acción de protección de datos personales, que comprende el acceso, rectificación, cancelación o haga efectivo su derecho de oposición, respecto de los datos personales que le conciernen y que obren en un sistema en posesión del sujeto obligado</w:t>
      </w:r>
      <w:r w:rsidR="007019DB" w:rsidRPr="00F82DBC">
        <w:rPr>
          <w:szCs w:val="22"/>
          <w:lang w:val="es-MX"/>
        </w:rPr>
        <w:t>.</w:t>
      </w:r>
    </w:p>
    <w:p w:rsidR="00EB2D27" w:rsidRPr="0054038A" w:rsidRDefault="00263270" w:rsidP="00F82DBC">
      <w:pPr>
        <w:jc w:val="right"/>
        <w:rPr>
          <w:rFonts w:asciiTheme="minorHAnsi" w:hAnsiTheme="minorHAnsi"/>
          <w:color w:val="0070C0"/>
          <w:sz w:val="14"/>
          <w:szCs w:val="14"/>
          <w:lang w:val="es-MX"/>
        </w:rPr>
      </w:pPr>
      <w:r w:rsidRPr="0054038A">
        <w:rPr>
          <w:rFonts w:asciiTheme="minorHAnsi" w:hAnsiTheme="minorHAnsi"/>
          <w:color w:val="0070C0"/>
          <w:sz w:val="14"/>
          <w:szCs w:val="14"/>
        </w:rPr>
        <w:t>PÁRRAFO</w:t>
      </w:r>
      <w:r w:rsidR="00EB2D27" w:rsidRPr="0054038A">
        <w:rPr>
          <w:rFonts w:asciiTheme="minorHAnsi" w:hAnsiTheme="minorHAnsi"/>
          <w:color w:val="0070C0"/>
          <w:sz w:val="14"/>
          <w:szCs w:val="14"/>
        </w:rPr>
        <w:t xml:space="preserve"> REFORMADO POR DEC. 252 P. O. 104 BIS DE FECHA 28 DE DICIEMBRE DE 2014.</w:t>
      </w:r>
    </w:p>
    <w:p w:rsidR="00EB2D27" w:rsidRPr="00F82DBC" w:rsidRDefault="00EB2D27" w:rsidP="00F82DBC">
      <w:pPr>
        <w:rPr>
          <w:szCs w:val="22"/>
          <w:lang w:val="es-MX"/>
        </w:rPr>
      </w:pPr>
    </w:p>
    <w:p w:rsidR="007019DB" w:rsidRPr="00F82DBC" w:rsidRDefault="0054038A" w:rsidP="00F82DBC">
      <w:pPr>
        <w:rPr>
          <w:szCs w:val="22"/>
          <w:lang w:val="es-MX"/>
        </w:rPr>
      </w:pPr>
      <w:r w:rsidRPr="00F82DBC">
        <w:rPr>
          <w:b/>
          <w:szCs w:val="22"/>
          <w:lang w:val="es-MX"/>
        </w:rPr>
        <w:t>ARTÍCULO 41.</w:t>
      </w:r>
      <w:r w:rsidRPr="00F82DBC">
        <w:rPr>
          <w:szCs w:val="22"/>
          <w:lang w:val="es-MX"/>
        </w:rPr>
        <w:t xml:space="preserve"> </w:t>
      </w:r>
      <w:bookmarkStart w:id="0" w:name="_Ref183854700"/>
      <w:r w:rsidR="00A23DE9" w:rsidRPr="00F82DBC">
        <w:rPr>
          <w:szCs w:val="22"/>
        </w:rPr>
        <w:t>La solicitud de acceso, rectificación, cancelación u oposición, respecto de datos personales deberá contener</w:t>
      </w:r>
      <w:r w:rsidR="007019DB" w:rsidRPr="00F82DBC">
        <w:rPr>
          <w:szCs w:val="22"/>
          <w:lang w:val="es-MX"/>
        </w:rPr>
        <w:t>:</w:t>
      </w:r>
      <w:bookmarkEnd w:id="0"/>
      <w:r w:rsidR="007019DB" w:rsidRPr="00F82DBC">
        <w:rPr>
          <w:szCs w:val="22"/>
          <w:lang w:val="es-MX"/>
        </w:rPr>
        <w:t xml:space="preserve"> </w:t>
      </w:r>
    </w:p>
    <w:p w:rsidR="0065715D" w:rsidRPr="00F82DBC" w:rsidRDefault="0065715D" w:rsidP="00F82DBC">
      <w:pPr>
        <w:rPr>
          <w:rFonts w:cs="Arial"/>
          <w:szCs w:val="22"/>
          <w:lang w:val="es-MX"/>
        </w:rPr>
      </w:pPr>
    </w:p>
    <w:p w:rsidR="007019DB" w:rsidRPr="00F82DBC" w:rsidRDefault="007019DB" w:rsidP="00F82DBC">
      <w:pPr>
        <w:pStyle w:val="Prrafodelista"/>
        <w:numPr>
          <w:ilvl w:val="0"/>
          <w:numId w:val="30"/>
        </w:numPr>
        <w:spacing w:after="0" w:line="240" w:lineRule="auto"/>
        <w:rPr>
          <w:rFonts w:ascii="Arial" w:hAnsi="Arial" w:cs="Arial"/>
        </w:rPr>
      </w:pPr>
      <w:r w:rsidRPr="00F82DBC">
        <w:rPr>
          <w:rFonts w:ascii="Arial" w:hAnsi="Arial" w:cs="Arial"/>
        </w:rPr>
        <w:t>El sujeto obligado al que se dirige;</w:t>
      </w:r>
    </w:p>
    <w:p w:rsidR="00EB1B72" w:rsidRPr="00F82DBC" w:rsidRDefault="00EB1B72" w:rsidP="00F82DBC">
      <w:pPr>
        <w:rPr>
          <w:rFonts w:cs="Arial"/>
          <w:szCs w:val="22"/>
          <w:lang w:val="es-MX"/>
        </w:rPr>
      </w:pPr>
    </w:p>
    <w:p w:rsidR="007019DB" w:rsidRPr="00F82DBC" w:rsidRDefault="007F67E7" w:rsidP="00F82DBC">
      <w:pPr>
        <w:pStyle w:val="Prrafodelista"/>
        <w:numPr>
          <w:ilvl w:val="0"/>
          <w:numId w:val="30"/>
        </w:numPr>
        <w:spacing w:after="0" w:line="240" w:lineRule="auto"/>
        <w:rPr>
          <w:rFonts w:ascii="Arial" w:hAnsi="Arial" w:cs="Arial"/>
        </w:rPr>
      </w:pPr>
      <w:r w:rsidRPr="00F82DBC">
        <w:rPr>
          <w:rFonts w:ascii="Arial" w:hAnsi="Arial" w:cs="Arial"/>
        </w:rPr>
        <w:t>Nombre del titular o de su representante legal, en su caso</w:t>
      </w:r>
      <w:r w:rsidR="007019DB" w:rsidRPr="00F82DBC">
        <w:rPr>
          <w:rFonts w:ascii="Arial" w:hAnsi="Arial" w:cs="Arial"/>
        </w:rPr>
        <w:t>;</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0"/>
        </w:numPr>
        <w:spacing w:after="0" w:line="240" w:lineRule="auto"/>
        <w:rPr>
          <w:rFonts w:ascii="Arial" w:hAnsi="Arial" w:cs="Arial"/>
        </w:rPr>
      </w:pPr>
      <w:r w:rsidRPr="00F82DBC">
        <w:rPr>
          <w:rFonts w:ascii="Arial" w:hAnsi="Arial" w:cs="Arial"/>
        </w:rPr>
        <w:t>Copia de la Identificación oficial del titular o de su  representante legal, en su caso;</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0"/>
        </w:numPr>
        <w:spacing w:after="0" w:line="240" w:lineRule="auto"/>
        <w:rPr>
          <w:rFonts w:ascii="Arial" w:hAnsi="Arial" w:cs="Arial"/>
        </w:rPr>
      </w:pPr>
      <w:r w:rsidRPr="00F82DBC">
        <w:rPr>
          <w:rFonts w:ascii="Arial" w:hAnsi="Arial" w:cs="Arial"/>
        </w:rPr>
        <w:t>Copia de la carta o poder notarial del representante legal;</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0"/>
        </w:numPr>
        <w:spacing w:after="0" w:line="240" w:lineRule="auto"/>
        <w:rPr>
          <w:rFonts w:ascii="Arial" w:hAnsi="Arial" w:cs="Arial"/>
        </w:rPr>
      </w:pPr>
      <w:r w:rsidRPr="00F82DBC">
        <w:rPr>
          <w:rFonts w:ascii="Arial" w:hAnsi="Arial" w:cs="Arial"/>
        </w:rPr>
        <w:lastRenderedPageBreak/>
        <w:t>El domicilio o la dirección electrónica del solicitante cuando se establezca este medio para recibir notificaciones;</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0"/>
        </w:numPr>
        <w:spacing w:after="0" w:line="240" w:lineRule="auto"/>
        <w:rPr>
          <w:rFonts w:ascii="Arial" w:hAnsi="Arial" w:cs="Arial"/>
        </w:rPr>
      </w:pPr>
      <w:r w:rsidRPr="00F82DBC">
        <w:rPr>
          <w:rFonts w:ascii="Arial" w:hAnsi="Arial" w:cs="Arial"/>
        </w:rPr>
        <w:t xml:space="preserve">La descripción clara y precisa de los datos personales respecto de los que se busca ejercer la acción de protección de datos personales; y </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0"/>
        </w:numPr>
        <w:spacing w:after="0" w:line="240" w:lineRule="auto"/>
        <w:rPr>
          <w:rFonts w:ascii="Arial" w:hAnsi="Arial" w:cs="Arial"/>
        </w:rPr>
      </w:pPr>
      <w:r w:rsidRPr="00F82DBC">
        <w:rPr>
          <w:rFonts w:ascii="Arial" w:hAnsi="Arial" w:cs="Arial"/>
        </w:rPr>
        <w:t>Cualquier otro elemento que facilite la localización de la información.</w:t>
      </w:r>
    </w:p>
    <w:p w:rsidR="0065715D" w:rsidRPr="00F82DBC" w:rsidRDefault="0065715D" w:rsidP="00F82DBC">
      <w:pPr>
        <w:rPr>
          <w:szCs w:val="22"/>
          <w:lang w:val="es-MX"/>
        </w:rPr>
      </w:pPr>
    </w:p>
    <w:p w:rsidR="007019DB" w:rsidRPr="00F82DBC" w:rsidRDefault="007F67E7" w:rsidP="00F82DBC">
      <w:pPr>
        <w:rPr>
          <w:szCs w:val="22"/>
          <w:lang w:val="es-MX"/>
        </w:rPr>
      </w:pPr>
      <w:r w:rsidRPr="00F82DBC">
        <w:rPr>
          <w:szCs w:val="22"/>
        </w:rPr>
        <w:t>El titular señalará la modalidad en la que prefiere se otorgue el acceso a sus datos personales, la cual podrá ser mediante consulta directa, copias simples o certificadas, correo electrónico o cualquier otro tipo de medio que facilite el acceso</w:t>
      </w:r>
      <w:r w:rsidR="007019DB" w:rsidRPr="00F82DBC">
        <w:rPr>
          <w:szCs w:val="22"/>
          <w:lang w:val="es-MX"/>
        </w:rPr>
        <w:t>.</w:t>
      </w:r>
    </w:p>
    <w:p w:rsidR="0065715D" w:rsidRPr="0054038A" w:rsidRDefault="0065715D" w:rsidP="00F82DBC">
      <w:pPr>
        <w:jc w:val="right"/>
        <w:rPr>
          <w:rFonts w:asciiTheme="minorHAnsi" w:hAnsiTheme="minorHAnsi"/>
          <w:color w:val="0070C0"/>
          <w:sz w:val="14"/>
          <w:szCs w:val="14"/>
          <w:lang w:val="es-MX"/>
        </w:rPr>
      </w:pPr>
      <w:r w:rsidRPr="0054038A">
        <w:rPr>
          <w:rFonts w:asciiTheme="minorHAnsi" w:hAnsiTheme="minorHAnsi"/>
          <w:color w:val="0070C0"/>
          <w:sz w:val="14"/>
          <w:szCs w:val="14"/>
        </w:rPr>
        <w:t>ARTICULO REFORMADO POR DEC. 252 P. O. 104 BIS DE FECHA 28 DE DICIEMBRE DE 2014.</w:t>
      </w:r>
    </w:p>
    <w:p w:rsidR="0065715D" w:rsidRPr="00F82DBC" w:rsidRDefault="0065715D" w:rsidP="00F82DBC">
      <w:pPr>
        <w:rPr>
          <w:szCs w:val="22"/>
          <w:lang w:val="es-MX"/>
        </w:rPr>
      </w:pPr>
    </w:p>
    <w:p w:rsidR="007019DB" w:rsidRPr="00F82DBC" w:rsidRDefault="0054038A" w:rsidP="00F82DBC">
      <w:pPr>
        <w:rPr>
          <w:szCs w:val="22"/>
          <w:lang w:val="es-MX"/>
        </w:rPr>
      </w:pPr>
      <w:r w:rsidRPr="00F82DBC">
        <w:rPr>
          <w:b/>
          <w:szCs w:val="22"/>
          <w:lang w:val="es-MX"/>
        </w:rPr>
        <w:t>ARTÍCULO 42.</w:t>
      </w:r>
      <w:r w:rsidRPr="00F82DBC">
        <w:rPr>
          <w:szCs w:val="22"/>
          <w:lang w:val="es-MX"/>
        </w:rPr>
        <w:t xml:space="preserve"> </w:t>
      </w:r>
      <w:r w:rsidR="00A53D1F" w:rsidRPr="00F82DBC">
        <w:rPr>
          <w:szCs w:val="22"/>
        </w:rPr>
        <w:t>Si la información proporcionada por el titular no es suficiente o es errónea, la unidad de enlace podrá requerir por única vez y dentro de los cinco días hábiles siguientes a la presentación de la acción de protección de datos personales, que indique otros elementos o corrija la información presentada. Este requerimiento interrumpirá el plazo establecido en el artículo siguiente de esta Ley</w:t>
      </w:r>
      <w:r w:rsidR="007019DB" w:rsidRPr="00F82DBC">
        <w:rPr>
          <w:szCs w:val="22"/>
          <w:lang w:val="es-MX"/>
        </w:rPr>
        <w:t>.</w:t>
      </w:r>
    </w:p>
    <w:p w:rsidR="0065715D" w:rsidRPr="0054038A" w:rsidRDefault="0065715D" w:rsidP="00F82DBC">
      <w:pPr>
        <w:jc w:val="right"/>
        <w:rPr>
          <w:rFonts w:asciiTheme="minorHAnsi" w:hAnsiTheme="minorHAnsi"/>
          <w:color w:val="0070C0"/>
          <w:sz w:val="14"/>
          <w:szCs w:val="14"/>
          <w:lang w:val="es-MX"/>
        </w:rPr>
      </w:pPr>
      <w:r w:rsidRPr="0054038A">
        <w:rPr>
          <w:rFonts w:asciiTheme="minorHAnsi" w:hAnsiTheme="minorHAnsi"/>
          <w:color w:val="0070C0"/>
          <w:sz w:val="14"/>
          <w:szCs w:val="14"/>
        </w:rPr>
        <w:t>ARTICULO REFORMADO POR DEC. 252 P. O. 104 BIS DE FECHA 28 DE DICIEMBRE DE 2014.</w:t>
      </w:r>
    </w:p>
    <w:p w:rsidR="0065715D" w:rsidRPr="00F82DBC" w:rsidRDefault="0065715D" w:rsidP="00F82DBC">
      <w:pPr>
        <w:rPr>
          <w:szCs w:val="22"/>
          <w:lang w:val="es-MX"/>
        </w:rPr>
      </w:pPr>
    </w:p>
    <w:p w:rsidR="008B2231" w:rsidRPr="00F82DBC" w:rsidRDefault="0054038A" w:rsidP="00F82DBC">
      <w:pPr>
        <w:rPr>
          <w:rFonts w:cs="Arial"/>
          <w:szCs w:val="22"/>
        </w:rPr>
      </w:pPr>
      <w:r w:rsidRPr="00F82DBC">
        <w:rPr>
          <w:rFonts w:cs="Arial"/>
          <w:b/>
          <w:szCs w:val="22"/>
          <w:lang w:val="es-MX"/>
        </w:rPr>
        <w:t>ARTÍCULO 43.</w:t>
      </w:r>
      <w:r w:rsidRPr="00F82DBC">
        <w:rPr>
          <w:rFonts w:cs="Arial"/>
          <w:szCs w:val="22"/>
          <w:lang w:val="es-MX"/>
        </w:rPr>
        <w:t xml:space="preserve"> </w:t>
      </w:r>
      <w:bookmarkStart w:id="1" w:name="_Ref184098191"/>
      <w:r w:rsidR="008B2231" w:rsidRPr="00F82DBC">
        <w:rPr>
          <w:rFonts w:cs="Arial"/>
          <w:szCs w:val="22"/>
        </w:rPr>
        <w:t xml:space="preserve">La unidad de enlace deberá notificar al titular, en un plazo no mayor de quince días hábiles, contados a partir del día hábil siguiente al de la recepción de la acción de protección de datos personales, la procedencia o negativa de dicha acción, debidamente </w:t>
      </w:r>
      <w:proofErr w:type="gramStart"/>
      <w:r w:rsidR="008B2231" w:rsidRPr="00F82DBC">
        <w:rPr>
          <w:rFonts w:cs="Arial"/>
          <w:szCs w:val="22"/>
        </w:rPr>
        <w:t>fundada y motivada</w:t>
      </w:r>
      <w:proofErr w:type="gramEnd"/>
      <w:r w:rsidR="008B2231" w:rsidRPr="00F82DBC">
        <w:rPr>
          <w:rFonts w:cs="Arial"/>
          <w:szCs w:val="22"/>
        </w:rPr>
        <w:t>.</w:t>
      </w:r>
    </w:p>
    <w:p w:rsidR="008B2231" w:rsidRPr="00F82DBC" w:rsidRDefault="008B2231" w:rsidP="00F82DBC">
      <w:pPr>
        <w:rPr>
          <w:rFonts w:cs="Arial"/>
          <w:szCs w:val="22"/>
        </w:rPr>
      </w:pPr>
    </w:p>
    <w:p w:rsidR="008B2231" w:rsidRPr="00F82DBC" w:rsidRDefault="008B2231" w:rsidP="00F82DBC">
      <w:pPr>
        <w:rPr>
          <w:rFonts w:cs="Arial"/>
          <w:szCs w:val="22"/>
        </w:rPr>
      </w:pPr>
      <w:r w:rsidRPr="00F82DBC">
        <w:rPr>
          <w:rFonts w:cs="Arial"/>
          <w:szCs w:val="22"/>
        </w:rPr>
        <w:t>Cuando la complejidad o volumen de la información lo ameriten, se hará la notificación al solicitante, fundándose y motivándose la ampliación del plazo hasta por diez días hábiles; esta comunicación deberá hacerse del conocimiento del titular durante los primeros cinco días hábiles a partir de la presentación de su escrito de solicitud de acción de protección de los datos personales.</w:t>
      </w:r>
    </w:p>
    <w:p w:rsidR="008B2231" w:rsidRPr="00F82DBC" w:rsidRDefault="008B2231" w:rsidP="00F82DBC">
      <w:pPr>
        <w:rPr>
          <w:rFonts w:cs="Arial"/>
          <w:szCs w:val="22"/>
        </w:rPr>
      </w:pPr>
    </w:p>
    <w:p w:rsidR="008B2231" w:rsidRPr="00F82DBC" w:rsidRDefault="008B2231" w:rsidP="00F82DBC">
      <w:pPr>
        <w:rPr>
          <w:rFonts w:cs="Arial"/>
          <w:szCs w:val="22"/>
        </w:rPr>
      </w:pPr>
      <w:r w:rsidRPr="00F82DBC">
        <w:rPr>
          <w:rFonts w:cs="Arial"/>
          <w:szCs w:val="22"/>
        </w:rPr>
        <w:t>De resultar procedente la acción de protección de datos que promueva el titular, la unidad de enlace hará efectiva la misma dentro de los cinco días hábiles siguientes a la fecha en la que se comunica la respuesta y, de ser el caso, se hayan cubierto los costos que señala el artículo 57 Bis de la Ley de Hacienda del Estado de Durango.</w:t>
      </w:r>
    </w:p>
    <w:p w:rsidR="008B2231" w:rsidRPr="00F82DBC" w:rsidRDefault="008B2231" w:rsidP="00F82DBC">
      <w:pPr>
        <w:rPr>
          <w:rFonts w:cs="Arial"/>
          <w:szCs w:val="22"/>
        </w:rPr>
      </w:pPr>
    </w:p>
    <w:p w:rsidR="007019DB" w:rsidRPr="00F82DBC" w:rsidRDefault="008B2231" w:rsidP="00F82DBC">
      <w:pPr>
        <w:rPr>
          <w:rFonts w:eastAsia="Arial Unicode MS" w:cs="Arial"/>
          <w:szCs w:val="22"/>
        </w:rPr>
      </w:pPr>
      <w:r w:rsidRPr="00F82DBC">
        <w:rPr>
          <w:rFonts w:cs="Arial"/>
          <w:szCs w:val="22"/>
        </w:rPr>
        <w:t>En caso de que no se resuelva dentro del término señalado, o la resolución no sea favorable a los intereses del titular, este podrá acudir ante el Instituto a interponer el Recurso de Revisión que establece la Ley de Transparencia y Acceso a la Información Pública del Estado de Durango</w:t>
      </w:r>
      <w:r w:rsidR="007019DB" w:rsidRPr="00F82DBC">
        <w:rPr>
          <w:rFonts w:eastAsia="Arial Unicode MS" w:cs="Arial"/>
          <w:szCs w:val="22"/>
        </w:rPr>
        <w:t>.</w:t>
      </w:r>
    </w:p>
    <w:p w:rsidR="0065715D" w:rsidRPr="0054038A" w:rsidRDefault="0065715D" w:rsidP="00F82DBC">
      <w:pPr>
        <w:jc w:val="right"/>
        <w:rPr>
          <w:rFonts w:eastAsia="Arial Unicode MS" w:cs="Arial"/>
          <w:color w:val="0070C0"/>
          <w:sz w:val="14"/>
          <w:szCs w:val="14"/>
        </w:rPr>
      </w:pPr>
      <w:r w:rsidRPr="0054038A">
        <w:rPr>
          <w:rFonts w:asciiTheme="minorHAnsi" w:hAnsiTheme="minorHAnsi" w:cs="Arial"/>
          <w:color w:val="0070C0"/>
          <w:sz w:val="14"/>
          <w:szCs w:val="14"/>
        </w:rPr>
        <w:t>ARTICULO REFORMADO POR DEC. 252 P. O. 104 BIS DE FECHA 28 DE DICIEMBRE DE 2014.</w:t>
      </w:r>
    </w:p>
    <w:p w:rsidR="0065715D" w:rsidRPr="00F82DBC" w:rsidRDefault="0065715D" w:rsidP="00F82DBC">
      <w:pPr>
        <w:rPr>
          <w:rFonts w:cs="Arial"/>
          <w:szCs w:val="22"/>
        </w:rPr>
      </w:pPr>
    </w:p>
    <w:p w:rsidR="007019DB" w:rsidRPr="00F82DBC" w:rsidRDefault="0054038A" w:rsidP="00F82DBC">
      <w:pPr>
        <w:rPr>
          <w:szCs w:val="22"/>
          <w:lang w:val="es-MX"/>
        </w:rPr>
      </w:pPr>
      <w:r w:rsidRPr="00F82DBC">
        <w:rPr>
          <w:b/>
          <w:szCs w:val="22"/>
          <w:lang w:val="es-MX"/>
        </w:rPr>
        <w:t xml:space="preserve">ARTÍCULO 44. </w:t>
      </w:r>
      <w:r w:rsidR="00F51AB5" w:rsidRPr="00F82DBC">
        <w:rPr>
          <w:szCs w:val="22"/>
        </w:rPr>
        <w:t>Las notificaciones que se hagan durante el procedimiento de protección de datos personales por la unidad de enlace, así como el recurso de revisión interpuesto ante el Instituto podrán ser</w:t>
      </w:r>
      <w:r w:rsidR="007019DB" w:rsidRPr="00F82DBC">
        <w:rPr>
          <w:szCs w:val="22"/>
          <w:lang w:val="es-MX"/>
        </w:rPr>
        <w:t>:</w:t>
      </w:r>
    </w:p>
    <w:p w:rsidR="0065715D" w:rsidRPr="0054038A" w:rsidRDefault="00263270" w:rsidP="00F82DBC">
      <w:pPr>
        <w:jc w:val="right"/>
        <w:rPr>
          <w:rFonts w:asciiTheme="minorHAnsi" w:hAnsiTheme="minorHAnsi"/>
          <w:color w:val="0070C0"/>
          <w:sz w:val="14"/>
          <w:szCs w:val="14"/>
          <w:lang w:val="es-MX"/>
        </w:rPr>
      </w:pPr>
      <w:r w:rsidRPr="0054038A">
        <w:rPr>
          <w:rFonts w:asciiTheme="minorHAnsi" w:hAnsiTheme="minorHAnsi"/>
          <w:color w:val="0070C0"/>
          <w:sz w:val="14"/>
          <w:szCs w:val="14"/>
        </w:rPr>
        <w:lastRenderedPageBreak/>
        <w:t>PÁRRAFO</w:t>
      </w:r>
      <w:r w:rsidR="0065715D" w:rsidRPr="0054038A">
        <w:rPr>
          <w:rFonts w:asciiTheme="minorHAnsi" w:hAnsiTheme="minorHAnsi"/>
          <w:color w:val="0070C0"/>
          <w:sz w:val="14"/>
          <w:szCs w:val="14"/>
        </w:rPr>
        <w:t xml:space="preserve"> REFORMADO POR DEC. 252 P. O. 104 BIS DE FECHA 28 DE DICIEMBRE DE 2014.</w:t>
      </w:r>
    </w:p>
    <w:p w:rsidR="0065715D" w:rsidRPr="00F82DBC" w:rsidRDefault="0065715D" w:rsidP="00F82DBC">
      <w:pPr>
        <w:rPr>
          <w:rFonts w:cs="Arial"/>
          <w:szCs w:val="22"/>
          <w:lang w:val="es-MX"/>
        </w:rPr>
      </w:pPr>
    </w:p>
    <w:p w:rsidR="007019DB" w:rsidRPr="00F82DBC" w:rsidRDefault="007019DB" w:rsidP="00F82DBC">
      <w:pPr>
        <w:pStyle w:val="Prrafodelista"/>
        <w:numPr>
          <w:ilvl w:val="0"/>
          <w:numId w:val="31"/>
        </w:numPr>
        <w:spacing w:after="0" w:line="240" w:lineRule="auto"/>
        <w:rPr>
          <w:rFonts w:ascii="Arial" w:hAnsi="Arial" w:cs="Arial"/>
        </w:rPr>
      </w:pPr>
      <w:r w:rsidRPr="00F82DBC">
        <w:rPr>
          <w:rFonts w:ascii="Arial" w:eastAsia="Arial Unicode MS" w:hAnsi="Arial" w:cs="Arial"/>
        </w:rPr>
        <w:t>En el domicilio señalado por el titular; o</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1"/>
        </w:numPr>
        <w:spacing w:after="0" w:line="240" w:lineRule="auto"/>
        <w:rPr>
          <w:rFonts w:ascii="Arial" w:hAnsi="Arial" w:cs="Arial"/>
        </w:rPr>
      </w:pPr>
      <w:r w:rsidRPr="00F82DBC">
        <w:rPr>
          <w:rFonts w:ascii="Arial" w:hAnsi="Arial" w:cs="Arial"/>
        </w:rPr>
        <w:t>Por medio de sistemas electrónicos.</w:t>
      </w:r>
    </w:p>
    <w:p w:rsidR="0065715D" w:rsidRPr="00F82DBC" w:rsidRDefault="0065715D" w:rsidP="00F82DBC">
      <w:pPr>
        <w:rPr>
          <w:szCs w:val="22"/>
          <w:lang w:val="es-MX"/>
        </w:rPr>
      </w:pPr>
    </w:p>
    <w:p w:rsidR="007019DB" w:rsidRPr="00F82DBC" w:rsidRDefault="007019DB" w:rsidP="00F82DBC">
      <w:pPr>
        <w:rPr>
          <w:szCs w:val="22"/>
          <w:lang w:val="es-MX"/>
        </w:rPr>
      </w:pPr>
      <w:r w:rsidRPr="00F82DBC">
        <w:rPr>
          <w:szCs w:val="22"/>
          <w:lang w:val="es-MX"/>
        </w:rPr>
        <w:t>En lo no contenido por la presente en materia de notificaciones, serán supletorias las disposiciones del Código de justicia Administrativa para el Estado de Durango.</w:t>
      </w:r>
    </w:p>
    <w:p w:rsidR="0065715D" w:rsidRPr="00F82DBC" w:rsidRDefault="0065715D" w:rsidP="00F82DBC">
      <w:pPr>
        <w:rPr>
          <w:szCs w:val="22"/>
          <w:lang w:val="es-MX"/>
        </w:rPr>
      </w:pPr>
    </w:p>
    <w:p w:rsidR="007019DB" w:rsidRPr="00F82DBC" w:rsidRDefault="0054038A" w:rsidP="00F82DBC">
      <w:pPr>
        <w:rPr>
          <w:szCs w:val="22"/>
          <w:lang w:val="es-MX"/>
        </w:rPr>
      </w:pPr>
      <w:r w:rsidRPr="00F82DBC">
        <w:rPr>
          <w:b/>
          <w:szCs w:val="22"/>
          <w:lang w:val="es-MX"/>
        </w:rPr>
        <w:t>ARTÍCULO 45.</w:t>
      </w:r>
      <w:r w:rsidRPr="00F82DBC">
        <w:rPr>
          <w:szCs w:val="22"/>
          <w:lang w:val="es-MX"/>
        </w:rPr>
        <w:t xml:space="preserve"> </w:t>
      </w:r>
      <w:bookmarkEnd w:id="1"/>
      <w:r w:rsidRPr="00F82DBC">
        <w:rPr>
          <w:szCs w:val="22"/>
          <w:lang w:val="es-MX"/>
        </w:rPr>
        <w:t xml:space="preserve"> </w:t>
      </w:r>
      <w:r w:rsidR="00910E93" w:rsidRPr="00F82DBC">
        <w:rPr>
          <w:szCs w:val="22"/>
        </w:rPr>
        <w:t>En el supuesto de que los datos personales obren en los sistemas del sujeto obligado y este considere improcedente la acción, el Comité para la Clasificación de Información correspondiente emitirá una resolución fundada y motivada al respecto, notificándola al titular a través de la unidad de enlace</w:t>
      </w:r>
      <w:r w:rsidR="007019DB" w:rsidRPr="00F82DBC">
        <w:rPr>
          <w:szCs w:val="22"/>
          <w:lang w:val="es-MX"/>
        </w:rPr>
        <w:t>.</w:t>
      </w:r>
    </w:p>
    <w:p w:rsidR="007332DD" w:rsidRPr="0054038A" w:rsidRDefault="007332DD" w:rsidP="00F82DBC">
      <w:pPr>
        <w:jc w:val="right"/>
        <w:rPr>
          <w:rFonts w:asciiTheme="minorHAnsi" w:hAnsiTheme="minorHAnsi"/>
          <w:sz w:val="14"/>
          <w:szCs w:val="14"/>
          <w:lang w:val="es-MX"/>
        </w:rPr>
      </w:pPr>
      <w:r w:rsidRPr="0054038A">
        <w:rPr>
          <w:rFonts w:asciiTheme="minorHAnsi" w:hAnsiTheme="minorHAnsi"/>
          <w:color w:val="0070C0"/>
          <w:sz w:val="14"/>
          <w:szCs w:val="14"/>
        </w:rPr>
        <w:t>ARTICULO REFORMADO POR DEC. 252 P. O. 104 BIS DE FECHA 28 DE DICIEMBRE DE 2014.</w:t>
      </w:r>
    </w:p>
    <w:p w:rsidR="0065715D" w:rsidRPr="00F82DBC" w:rsidRDefault="0065715D" w:rsidP="00F82DBC">
      <w:pPr>
        <w:rPr>
          <w:szCs w:val="22"/>
          <w:lang w:val="es-MX"/>
        </w:rPr>
      </w:pPr>
    </w:p>
    <w:p w:rsidR="00AF1983" w:rsidRPr="00F82DBC" w:rsidRDefault="0054038A" w:rsidP="00F82DBC">
      <w:pPr>
        <w:rPr>
          <w:rFonts w:cs="Arial"/>
          <w:szCs w:val="22"/>
        </w:rPr>
      </w:pPr>
      <w:r w:rsidRPr="00F82DBC">
        <w:rPr>
          <w:rFonts w:cs="Arial"/>
          <w:b/>
          <w:szCs w:val="22"/>
        </w:rPr>
        <w:t>ARTÍCULO 46</w:t>
      </w:r>
      <w:r w:rsidRPr="00F82DBC">
        <w:rPr>
          <w:rFonts w:cs="Arial"/>
          <w:szCs w:val="22"/>
        </w:rPr>
        <w:t xml:space="preserve">. </w:t>
      </w:r>
      <w:r w:rsidR="00AF1983" w:rsidRPr="00F82DBC">
        <w:rPr>
          <w:rFonts w:cs="Arial"/>
          <w:szCs w:val="22"/>
        </w:rPr>
        <w:t>En caso de que los datos personales requeridos no fuesen localizados en los sistemas del sujeto obligado, el Comité para la Clasificación de Información lo hará constar en su resolución declarando su inexistencia y lo notificará al titular a través de la unidad de enlace.</w:t>
      </w:r>
    </w:p>
    <w:p w:rsidR="007332DD" w:rsidRPr="0054038A" w:rsidRDefault="007332DD" w:rsidP="00F82DBC">
      <w:pPr>
        <w:jc w:val="right"/>
        <w:rPr>
          <w:rFonts w:asciiTheme="minorHAnsi" w:hAnsiTheme="minorHAnsi"/>
          <w:color w:val="0070C0"/>
          <w:sz w:val="14"/>
          <w:szCs w:val="14"/>
        </w:rPr>
      </w:pPr>
      <w:r w:rsidRPr="0054038A">
        <w:rPr>
          <w:rFonts w:asciiTheme="minorHAnsi" w:hAnsiTheme="minorHAnsi"/>
          <w:color w:val="0070C0"/>
          <w:sz w:val="14"/>
          <w:szCs w:val="14"/>
        </w:rPr>
        <w:t>ARTICULO REFORMADO POR DEC. 252 P. O. 104 BIS DE FECHA 28 DE DICIEMBRE DE 2014.</w:t>
      </w:r>
    </w:p>
    <w:p w:rsidR="00AF1983" w:rsidRPr="00F82DBC" w:rsidRDefault="00AF1983" w:rsidP="00F82DBC">
      <w:pPr>
        <w:rPr>
          <w:rFonts w:cs="Arial"/>
          <w:szCs w:val="22"/>
        </w:rPr>
      </w:pPr>
    </w:p>
    <w:p w:rsidR="00AF1983" w:rsidRPr="00F82DBC" w:rsidRDefault="0054038A" w:rsidP="00F82DBC">
      <w:pPr>
        <w:rPr>
          <w:rFonts w:cs="Arial"/>
          <w:szCs w:val="22"/>
        </w:rPr>
      </w:pPr>
      <w:r w:rsidRPr="00F82DBC">
        <w:rPr>
          <w:rFonts w:cs="Arial"/>
          <w:b/>
          <w:szCs w:val="22"/>
        </w:rPr>
        <w:t>ARTÍCULO 47.</w:t>
      </w:r>
      <w:r w:rsidRPr="00F82DBC">
        <w:rPr>
          <w:rFonts w:cs="Arial"/>
          <w:szCs w:val="22"/>
        </w:rPr>
        <w:t xml:space="preserve"> </w:t>
      </w:r>
      <w:r w:rsidR="00AF1983" w:rsidRPr="00F82DBC">
        <w:rPr>
          <w:rFonts w:cs="Arial"/>
          <w:szCs w:val="22"/>
        </w:rPr>
        <w:t>El ejercicio de la acción de protección de datos personales será gratuito, debiendo cubrir el titular el costo de la reproducción de la información, de conformidad con los montos que establece el artículo 57 bis de la Ley de Hacienda del Estado de Durango.</w:t>
      </w:r>
    </w:p>
    <w:p w:rsidR="00AF1983" w:rsidRPr="00F82DBC" w:rsidRDefault="00AF1983" w:rsidP="00F82DBC">
      <w:pPr>
        <w:rPr>
          <w:rFonts w:cs="Arial"/>
          <w:szCs w:val="22"/>
        </w:rPr>
      </w:pPr>
    </w:p>
    <w:p w:rsidR="00AF1983" w:rsidRPr="00F82DBC" w:rsidRDefault="00AF1983" w:rsidP="00F82DBC">
      <w:pPr>
        <w:rPr>
          <w:rFonts w:cs="Arial"/>
          <w:szCs w:val="22"/>
        </w:rPr>
      </w:pPr>
      <w:r w:rsidRPr="00F82DBC">
        <w:rPr>
          <w:rFonts w:cs="Arial"/>
          <w:szCs w:val="22"/>
        </w:rPr>
        <w:t>El único medio por el cual el titular podrá recibir la información referente a los datos personales será en la unidad de enlace respectiva, y sin mayor formalidad que la de acreditar su identidad.</w:t>
      </w:r>
    </w:p>
    <w:p w:rsidR="007332DD" w:rsidRPr="0054038A" w:rsidRDefault="007332DD" w:rsidP="00F82DBC">
      <w:pPr>
        <w:jc w:val="right"/>
        <w:rPr>
          <w:rFonts w:asciiTheme="minorHAnsi" w:hAnsiTheme="minorHAnsi"/>
          <w:color w:val="0070C0"/>
          <w:sz w:val="14"/>
          <w:szCs w:val="14"/>
        </w:rPr>
      </w:pPr>
      <w:r w:rsidRPr="0054038A">
        <w:rPr>
          <w:rFonts w:asciiTheme="minorHAnsi" w:hAnsiTheme="minorHAnsi"/>
          <w:color w:val="0070C0"/>
          <w:sz w:val="14"/>
          <w:szCs w:val="14"/>
        </w:rPr>
        <w:t>ARTICULO REFORMADO POR DEC. 252 P. O. 104 BIS DE FECHA 28 DE DICIEMBRE DE 2014.</w:t>
      </w:r>
    </w:p>
    <w:p w:rsidR="00AF1983" w:rsidRPr="00F82DBC" w:rsidRDefault="00AF1983" w:rsidP="00F82DBC">
      <w:pPr>
        <w:rPr>
          <w:rFonts w:cs="Arial"/>
          <w:szCs w:val="22"/>
        </w:rPr>
      </w:pPr>
    </w:p>
    <w:p w:rsidR="007019DB" w:rsidRPr="00F82DBC" w:rsidRDefault="0054038A" w:rsidP="00F82DBC">
      <w:pPr>
        <w:rPr>
          <w:rFonts w:cs="Arial"/>
          <w:szCs w:val="22"/>
          <w:lang w:val="es-MX"/>
        </w:rPr>
      </w:pPr>
      <w:r w:rsidRPr="00F82DBC">
        <w:rPr>
          <w:rFonts w:cs="Arial"/>
          <w:b/>
          <w:szCs w:val="22"/>
        </w:rPr>
        <w:t>ARTÍCULO 48.</w:t>
      </w:r>
      <w:r w:rsidRPr="00F82DBC">
        <w:rPr>
          <w:rFonts w:cs="Arial"/>
          <w:szCs w:val="22"/>
        </w:rPr>
        <w:t xml:space="preserve"> </w:t>
      </w:r>
      <w:r w:rsidR="00AF1983" w:rsidRPr="00F82DBC">
        <w:rPr>
          <w:rFonts w:cs="Arial"/>
          <w:szCs w:val="22"/>
        </w:rPr>
        <w:t>En el caso de que la acción de protección de datos personales verse sobre la rectificación de datos personales, el titular deberá indicar, además de lo señalado en el artículo 45 de esta Ley, las modificaciones a realizarse y aportar la documentación que sustente su solicitud</w:t>
      </w:r>
      <w:r w:rsidR="007019DB" w:rsidRPr="00F82DBC">
        <w:rPr>
          <w:rFonts w:cs="Arial"/>
          <w:szCs w:val="22"/>
          <w:lang w:val="es-MX"/>
        </w:rPr>
        <w:t xml:space="preserve">. </w:t>
      </w:r>
    </w:p>
    <w:p w:rsidR="007332DD" w:rsidRPr="0054038A" w:rsidRDefault="007332DD" w:rsidP="00F82DBC">
      <w:pPr>
        <w:jc w:val="right"/>
        <w:rPr>
          <w:rFonts w:asciiTheme="minorHAnsi" w:hAnsiTheme="minorHAnsi"/>
          <w:sz w:val="14"/>
          <w:szCs w:val="14"/>
          <w:lang w:val="es-MX"/>
        </w:rPr>
      </w:pPr>
      <w:r w:rsidRPr="0054038A">
        <w:rPr>
          <w:rFonts w:asciiTheme="minorHAnsi" w:hAnsiTheme="minorHAnsi"/>
          <w:color w:val="0070C0"/>
          <w:sz w:val="14"/>
          <w:szCs w:val="14"/>
        </w:rPr>
        <w:t>ARTICULO REFORMADO POR DEC. 252 P. O. 104 BIS DE FECHA 28 DE DICIEMBRE DE 2014.</w:t>
      </w:r>
    </w:p>
    <w:p w:rsidR="007332DD" w:rsidRPr="00F82DBC" w:rsidRDefault="007332DD" w:rsidP="00F82DBC">
      <w:pPr>
        <w:rPr>
          <w:rFonts w:cs="Arial"/>
          <w:szCs w:val="22"/>
        </w:rPr>
      </w:pPr>
    </w:p>
    <w:p w:rsidR="007019DB" w:rsidRPr="00F82DBC" w:rsidRDefault="0054038A" w:rsidP="00F82DBC">
      <w:pPr>
        <w:rPr>
          <w:szCs w:val="22"/>
          <w:lang w:val="es-MX"/>
        </w:rPr>
      </w:pPr>
      <w:r w:rsidRPr="00F82DBC">
        <w:rPr>
          <w:b/>
          <w:szCs w:val="22"/>
          <w:lang w:val="es-MX"/>
        </w:rPr>
        <w:t xml:space="preserve">ARTÍCULO 49. </w:t>
      </w:r>
      <w:r w:rsidR="007019DB" w:rsidRPr="00F82DBC">
        <w:rPr>
          <w:szCs w:val="22"/>
          <w:lang w:val="es-MX"/>
        </w:rPr>
        <w:t>Cuando la acción de protección de datos personales se presente para la cancelación de datos, la solicitud deberá indicar si revoca el consentimiento otorgado.</w:t>
      </w:r>
    </w:p>
    <w:p w:rsidR="007332DD" w:rsidRPr="0054038A" w:rsidRDefault="007332DD" w:rsidP="00F82DBC">
      <w:pPr>
        <w:jc w:val="right"/>
        <w:rPr>
          <w:rFonts w:asciiTheme="minorHAnsi" w:hAnsiTheme="minorHAnsi"/>
          <w:color w:val="0070C0"/>
          <w:sz w:val="14"/>
          <w:szCs w:val="14"/>
          <w:lang w:val="es-MX"/>
        </w:rPr>
      </w:pPr>
      <w:r w:rsidRPr="0054038A">
        <w:rPr>
          <w:rFonts w:asciiTheme="minorHAnsi" w:hAnsiTheme="minorHAnsi"/>
          <w:color w:val="0070C0"/>
          <w:sz w:val="14"/>
          <w:szCs w:val="14"/>
        </w:rPr>
        <w:t>ARTICULO REFORMADO POR DEC. 252 P. O. 104 BIS DE FECHA 28 DE DICIEMBRE DE 2014.</w:t>
      </w:r>
    </w:p>
    <w:p w:rsidR="007332DD" w:rsidRPr="00F82DBC" w:rsidRDefault="007332DD" w:rsidP="00F82DBC">
      <w:pPr>
        <w:rPr>
          <w:szCs w:val="22"/>
          <w:lang w:val="es-MX"/>
        </w:rPr>
      </w:pPr>
    </w:p>
    <w:p w:rsidR="007019DB" w:rsidRPr="00F82DBC" w:rsidRDefault="0054038A" w:rsidP="00F82DBC">
      <w:pPr>
        <w:rPr>
          <w:szCs w:val="22"/>
          <w:lang w:val="es-MX"/>
        </w:rPr>
      </w:pPr>
      <w:r w:rsidRPr="00F82DBC">
        <w:rPr>
          <w:b/>
          <w:szCs w:val="22"/>
          <w:lang w:val="es-MX"/>
        </w:rPr>
        <w:t>ARTÍCULO 50.</w:t>
      </w:r>
      <w:r w:rsidRPr="00F82DBC">
        <w:rPr>
          <w:szCs w:val="22"/>
          <w:lang w:val="es-MX"/>
        </w:rPr>
        <w:t xml:space="preserve"> </w:t>
      </w:r>
      <w:r w:rsidR="00034315" w:rsidRPr="00F82DBC">
        <w:rPr>
          <w:szCs w:val="22"/>
        </w:rPr>
        <w:t>El titular al que se niegue, total o parcialmente, el ejercicio de la acción de protección de datos personales, podrá interponer el recurso de revisión previsto en la Ley de Transparencia y Acceso a la Información del Estado de Durango, de acuerdo con el procedimiento establecido en su Capítulo XIII</w:t>
      </w:r>
      <w:r w:rsidR="007019DB" w:rsidRPr="00F82DBC">
        <w:rPr>
          <w:szCs w:val="22"/>
          <w:lang w:val="es-MX"/>
        </w:rPr>
        <w:t>.</w:t>
      </w:r>
    </w:p>
    <w:p w:rsidR="00A74CA7" w:rsidRPr="0054038A" w:rsidRDefault="00A74CA7" w:rsidP="00F82DBC">
      <w:pPr>
        <w:jc w:val="right"/>
        <w:rPr>
          <w:rFonts w:asciiTheme="minorHAnsi" w:hAnsiTheme="minorHAnsi"/>
          <w:color w:val="0070C0"/>
          <w:sz w:val="14"/>
          <w:szCs w:val="14"/>
          <w:lang w:val="es-MX"/>
        </w:rPr>
      </w:pPr>
      <w:r w:rsidRPr="0054038A">
        <w:rPr>
          <w:rFonts w:asciiTheme="minorHAnsi" w:hAnsiTheme="minorHAnsi"/>
          <w:color w:val="0070C0"/>
          <w:sz w:val="14"/>
          <w:szCs w:val="14"/>
        </w:rPr>
        <w:t>ARTICULO REFORMADO POR DEC. 252 P. O. 104 BIS DE FECHA 28 DE DICIEMBRE DE 2014.</w:t>
      </w:r>
    </w:p>
    <w:p w:rsidR="00EB1B72" w:rsidRPr="00F82DBC" w:rsidRDefault="00EB1B72" w:rsidP="00F82DBC">
      <w:pPr>
        <w:rPr>
          <w:szCs w:val="22"/>
          <w:lang w:val="es-MX"/>
        </w:rPr>
      </w:pPr>
    </w:p>
    <w:p w:rsidR="007019DB" w:rsidRPr="00F82DBC" w:rsidRDefault="007019DB" w:rsidP="00F82DBC">
      <w:pPr>
        <w:pStyle w:val="CAPITULOS"/>
        <w:rPr>
          <w:lang w:val="es-MX"/>
        </w:rPr>
      </w:pPr>
      <w:r w:rsidRPr="00F82DBC">
        <w:rPr>
          <w:lang w:val="es-MX"/>
        </w:rPr>
        <w:lastRenderedPageBreak/>
        <w:t>CAPITULO VI</w:t>
      </w:r>
    </w:p>
    <w:p w:rsidR="007019DB" w:rsidRPr="00F82DBC" w:rsidRDefault="007019DB" w:rsidP="00F82DBC">
      <w:pPr>
        <w:pStyle w:val="CAPITULOS"/>
        <w:rPr>
          <w:lang w:val="es-MX"/>
        </w:rPr>
      </w:pPr>
      <w:r w:rsidRPr="00F82DBC">
        <w:rPr>
          <w:lang w:val="es-MX"/>
        </w:rPr>
        <w:t>DE LA AUTORIDAD</w:t>
      </w:r>
    </w:p>
    <w:p w:rsidR="007019DB" w:rsidRPr="00F82DBC" w:rsidRDefault="007019DB" w:rsidP="00F82DBC">
      <w:pPr>
        <w:rPr>
          <w:szCs w:val="22"/>
          <w:lang w:val="es-MX"/>
        </w:rPr>
      </w:pPr>
    </w:p>
    <w:p w:rsidR="007019DB" w:rsidRPr="00F82DBC" w:rsidRDefault="0054038A" w:rsidP="00F82DBC">
      <w:pPr>
        <w:autoSpaceDE w:val="0"/>
        <w:autoSpaceDN w:val="0"/>
        <w:adjustRightInd w:val="0"/>
        <w:rPr>
          <w:rFonts w:cs="Arial"/>
          <w:szCs w:val="22"/>
          <w:lang w:val="es-MX"/>
        </w:rPr>
      </w:pPr>
      <w:r w:rsidRPr="00F82DBC">
        <w:rPr>
          <w:rFonts w:cs="Arial"/>
          <w:b/>
          <w:szCs w:val="22"/>
          <w:lang w:val="es-MX"/>
        </w:rPr>
        <w:t>ARTÍCULO 51.</w:t>
      </w:r>
      <w:r w:rsidRPr="00F82DBC">
        <w:rPr>
          <w:rFonts w:cs="Arial"/>
          <w:szCs w:val="22"/>
          <w:lang w:val="es-MX"/>
        </w:rPr>
        <w:t xml:space="preserve"> </w:t>
      </w:r>
      <w:r w:rsidR="00034315" w:rsidRPr="00F82DBC">
        <w:rPr>
          <w:rFonts w:cs="Arial"/>
          <w:szCs w:val="22"/>
        </w:rPr>
        <w:t>El Instituto es el órgano encargado de vigilar y verificar el cumplimiento de la presente Ley, así como de las normas que de ella deriven; será la autoridad encargada de garantizar la protección y el correcto tratamiento de datos personales en posesión de los sujetos obligados</w:t>
      </w:r>
      <w:r w:rsidR="007019DB" w:rsidRPr="00F82DBC">
        <w:rPr>
          <w:rFonts w:cs="Arial"/>
          <w:szCs w:val="22"/>
          <w:lang w:val="es-MX"/>
        </w:rPr>
        <w:t>.</w:t>
      </w:r>
    </w:p>
    <w:p w:rsidR="00A74CA7" w:rsidRPr="0054038A" w:rsidRDefault="00A74CA7" w:rsidP="00F82DBC">
      <w:pPr>
        <w:jc w:val="right"/>
        <w:rPr>
          <w:rFonts w:asciiTheme="minorHAnsi" w:hAnsiTheme="minorHAnsi"/>
          <w:color w:val="0070C0"/>
          <w:sz w:val="14"/>
          <w:szCs w:val="14"/>
          <w:lang w:val="es-MX"/>
        </w:rPr>
      </w:pPr>
      <w:r w:rsidRPr="0054038A">
        <w:rPr>
          <w:rFonts w:asciiTheme="minorHAnsi" w:hAnsiTheme="minorHAnsi"/>
          <w:color w:val="0070C0"/>
          <w:sz w:val="14"/>
          <w:szCs w:val="14"/>
        </w:rPr>
        <w:t>ARTICULO REFORMADO POR DEC. 252 P. O. 104 BIS DE FECHA 28 DE DICIEMBRE DE 2014.</w:t>
      </w:r>
    </w:p>
    <w:p w:rsidR="007332DD" w:rsidRPr="00F82DBC" w:rsidRDefault="007332DD" w:rsidP="00F82DBC">
      <w:pPr>
        <w:autoSpaceDE w:val="0"/>
        <w:autoSpaceDN w:val="0"/>
        <w:adjustRightInd w:val="0"/>
        <w:rPr>
          <w:rFonts w:cs="Arial"/>
          <w:szCs w:val="22"/>
          <w:lang w:val="es-MX"/>
        </w:rPr>
      </w:pPr>
    </w:p>
    <w:p w:rsidR="007019DB" w:rsidRPr="00F82DBC" w:rsidRDefault="0054038A" w:rsidP="00F82DBC">
      <w:pPr>
        <w:rPr>
          <w:szCs w:val="22"/>
        </w:rPr>
      </w:pPr>
      <w:r w:rsidRPr="00F82DBC">
        <w:rPr>
          <w:b/>
          <w:szCs w:val="22"/>
          <w:lang w:val="es-MX"/>
        </w:rPr>
        <w:t xml:space="preserve">ARTÍCULO 52. </w:t>
      </w:r>
      <w:r w:rsidR="007F3F77" w:rsidRPr="00F82DBC">
        <w:rPr>
          <w:szCs w:val="22"/>
        </w:rPr>
        <w:t>El Instituto tendrá las siguientes facultades</w:t>
      </w:r>
      <w:r w:rsidR="007019DB" w:rsidRPr="00F82DBC">
        <w:rPr>
          <w:szCs w:val="22"/>
        </w:rPr>
        <w:t>:</w:t>
      </w:r>
    </w:p>
    <w:p w:rsidR="00EB1B72" w:rsidRDefault="00263270" w:rsidP="00F82DBC">
      <w:pPr>
        <w:jc w:val="right"/>
        <w:rPr>
          <w:rFonts w:asciiTheme="minorHAnsi" w:hAnsiTheme="minorHAnsi"/>
          <w:color w:val="0070C0"/>
          <w:sz w:val="14"/>
          <w:szCs w:val="14"/>
        </w:rPr>
      </w:pPr>
      <w:r w:rsidRPr="0054038A">
        <w:rPr>
          <w:rFonts w:asciiTheme="minorHAnsi" w:hAnsiTheme="minorHAnsi"/>
          <w:color w:val="0070C0"/>
          <w:sz w:val="14"/>
          <w:szCs w:val="14"/>
        </w:rPr>
        <w:t>PÁRRAFO</w:t>
      </w:r>
      <w:r w:rsidR="00A74CA7" w:rsidRPr="0054038A">
        <w:rPr>
          <w:rFonts w:asciiTheme="minorHAnsi" w:hAnsiTheme="minorHAnsi"/>
          <w:color w:val="0070C0"/>
          <w:sz w:val="14"/>
          <w:szCs w:val="14"/>
        </w:rPr>
        <w:t xml:space="preserve"> REFORMADO POR DEC. 252 P. O. 104 BIS DE FECHA 28 DE DICIEMBRE DE 2014.</w:t>
      </w:r>
    </w:p>
    <w:p w:rsidR="0054038A" w:rsidRPr="0054038A" w:rsidRDefault="0054038A" w:rsidP="00F82DBC">
      <w:pPr>
        <w:jc w:val="right"/>
        <w:rPr>
          <w:rFonts w:asciiTheme="minorHAnsi" w:hAnsiTheme="minorHAnsi"/>
          <w:color w:val="0070C0"/>
          <w:sz w:val="14"/>
          <w:szCs w:val="14"/>
        </w:rPr>
      </w:pPr>
    </w:p>
    <w:p w:rsidR="007019DB" w:rsidRPr="00F82DBC" w:rsidRDefault="007019DB" w:rsidP="00F82DBC">
      <w:pPr>
        <w:numPr>
          <w:ilvl w:val="0"/>
          <w:numId w:val="12"/>
        </w:numPr>
        <w:autoSpaceDE w:val="0"/>
        <w:autoSpaceDN w:val="0"/>
        <w:adjustRightInd w:val="0"/>
        <w:ind w:right="-170"/>
        <w:rPr>
          <w:rFonts w:eastAsia="Arial Unicode MS" w:cs="Arial"/>
          <w:szCs w:val="22"/>
        </w:rPr>
      </w:pPr>
      <w:r w:rsidRPr="00F82DBC">
        <w:rPr>
          <w:rFonts w:eastAsia="Arial Unicode MS" w:cs="Arial"/>
          <w:szCs w:val="22"/>
        </w:rPr>
        <w:t xml:space="preserve">Vigilar el cumplimiento de la presente Ley; </w:t>
      </w:r>
    </w:p>
    <w:p w:rsidR="00EB1B72" w:rsidRPr="00F82DBC" w:rsidRDefault="00EB1B72" w:rsidP="00F82DBC">
      <w:pPr>
        <w:autoSpaceDE w:val="0"/>
        <w:autoSpaceDN w:val="0"/>
        <w:adjustRightInd w:val="0"/>
        <w:ind w:left="907" w:right="-170"/>
        <w:rPr>
          <w:rFonts w:eastAsia="Arial Unicode MS" w:cs="Arial"/>
          <w:szCs w:val="22"/>
        </w:rPr>
      </w:pPr>
    </w:p>
    <w:p w:rsidR="007019DB" w:rsidRPr="00F82DBC" w:rsidRDefault="007019DB" w:rsidP="00F82DBC">
      <w:pPr>
        <w:numPr>
          <w:ilvl w:val="0"/>
          <w:numId w:val="12"/>
        </w:numPr>
        <w:autoSpaceDE w:val="0"/>
        <w:autoSpaceDN w:val="0"/>
        <w:adjustRightInd w:val="0"/>
        <w:ind w:right="-170"/>
        <w:rPr>
          <w:rFonts w:eastAsia="Arial Unicode MS" w:cs="Arial"/>
          <w:szCs w:val="22"/>
        </w:rPr>
      </w:pPr>
      <w:r w:rsidRPr="00F82DBC">
        <w:rPr>
          <w:rFonts w:eastAsia="Arial Unicode MS" w:cs="Arial"/>
          <w:szCs w:val="22"/>
        </w:rPr>
        <w:t>Orientar y asesorar gratuita y diligentemente a los ciudadanos que acudan ante ella para el mejor ejercicio de sus derechos;</w:t>
      </w:r>
    </w:p>
    <w:p w:rsidR="00EB1B72" w:rsidRPr="00F82DBC" w:rsidRDefault="00EB1B72" w:rsidP="00F82DBC">
      <w:pPr>
        <w:autoSpaceDE w:val="0"/>
        <w:autoSpaceDN w:val="0"/>
        <w:adjustRightInd w:val="0"/>
        <w:ind w:right="-170"/>
        <w:rPr>
          <w:rFonts w:eastAsia="Arial Unicode MS" w:cs="Arial"/>
          <w:szCs w:val="22"/>
        </w:rPr>
      </w:pPr>
    </w:p>
    <w:p w:rsidR="007019DB" w:rsidRPr="00F82DBC" w:rsidRDefault="007019DB" w:rsidP="00F82DBC">
      <w:pPr>
        <w:numPr>
          <w:ilvl w:val="0"/>
          <w:numId w:val="12"/>
        </w:numPr>
        <w:autoSpaceDE w:val="0"/>
        <w:autoSpaceDN w:val="0"/>
        <w:adjustRightInd w:val="0"/>
        <w:ind w:right="-170"/>
        <w:rPr>
          <w:rFonts w:eastAsia="Arial Unicode MS" w:cs="Arial"/>
          <w:szCs w:val="22"/>
        </w:rPr>
      </w:pPr>
      <w:r w:rsidRPr="00F82DBC">
        <w:rPr>
          <w:rFonts w:eastAsia="Arial Unicode MS" w:cs="Arial"/>
          <w:szCs w:val="22"/>
        </w:rPr>
        <w:t>Dictar, sin perjuicio de las competencias de otros órganos, las medidas necesarias para adecuar los tratamientos de datos personales en posesión de los sujetos obligados a los principios de la presente Ley;</w:t>
      </w:r>
    </w:p>
    <w:p w:rsidR="00EB1B72" w:rsidRPr="00F82DBC" w:rsidRDefault="00EB1B72" w:rsidP="00F82DBC">
      <w:pPr>
        <w:autoSpaceDE w:val="0"/>
        <w:autoSpaceDN w:val="0"/>
        <w:adjustRightInd w:val="0"/>
        <w:ind w:right="-170"/>
        <w:rPr>
          <w:rFonts w:eastAsia="Arial Unicode MS" w:cs="Arial"/>
          <w:szCs w:val="22"/>
        </w:rPr>
      </w:pPr>
    </w:p>
    <w:p w:rsidR="007019DB" w:rsidRPr="00F82DBC" w:rsidRDefault="007019DB" w:rsidP="00F82DBC">
      <w:pPr>
        <w:numPr>
          <w:ilvl w:val="0"/>
          <w:numId w:val="12"/>
        </w:numPr>
        <w:autoSpaceDE w:val="0"/>
        <w:autoSpaceDN w:val="0"/>
        <w:adjustRightInd w:val="0"/>
        <w:rPr>
          <w:rFonts w:eastAsia="Arial Unicode MS" w:cs="Arial"/>
          <w:szCs w:val="22"/>
        </w:rPr>
      </w:pPr>
      <w:r w:rsidRPr="00F82DBC">
        <w:rPr>
          <w:rFonts w:eastAsia="Arial Unicode MS" w:cs="Arial"/>
          <w:szCs w:val="22"/>
        </w:rPr>
        <w:t>Llevar a cabo el registro de los sistemas en posesión de los sujetos obligados;</w:t>
      </w:r>
    </w:p>
    <w:p w:rsidR="00EB1B72" w:rsidRPr="00F82DBC" w:rsidRDefault="00EB1B72" w:rsidP="00F82DBC">
      <w:pPr>
        <w:autoSpaceDE w:val="0"/>
        <w:autoSpaceDN w:val="0"/>
        <w:adjustRightInd w:val="0"/>
        <w:rPr>
          <w:rFonts w:eastAsia="Arial Unicode MS" w:cs="Arial"/>
          <w:szCs w:val="22"/>
        </w:rPr>
      </w:pPr>
    </w:p>
    <w:p w:rsidR="007019DB" w:rsidRPr="00F82DBC" w:rsidRDefault="007019DB" w:rsidP="00F82DBC">
      <w:pPr>
        <w:numPr>
          <w:ilvl w:val="0"/>
          <w:numId w:val="12"/>
        </w:numPr>
        <w:autoSpaceDE w:val="0"/>
        <w:autoSpaceDN w:val="0"/>
        <w:adjustRightInd w:val="0"/>
        <w:ind w:right="-170"/>
        <w:rPr>
          <w:rFonts w:eastAsia="Arial Unicode MS" w:cs="Arial"/>
          <w:szCs w:val="22"/>
        </w:rPr>
      </w:pPr>
      <w:r w:rsidRPr="00F82DBC">
        <w:rPr>
          <w:rFonts w:eastAsia="Arial Unicode MS" w:cs="Arial"/>
          <w:szCs w:val="22"/>
        </w:rPr>
        <w:t>Ejercer la potestad sancionadora en los términos previstos en la Ley de Transparencia y Acceso a la Información Pública del Estado y de la presente Ley;</w:t>
      </w:r>
    </w:p>
    <w:p w:rsidR="00EB1B72" w:rsidRPr="00F82DBC" w:rsidRDefault="00EB1B72" w:rsidP="00F82DBC">
      <w:pPr>
        <w:autoSpaceDE w:val="0"/>
        <w:autoSpaceDN w:val="0"/>
        <w:adjustRightInd w:val="0"/>
        <w:ind w:right="-170"/>
        <w:rPr>
          <w:rFonts w:eastAsia="Arial Unicode MS" w:cs="Arial"/>
          <w:szCs w:val="22"/>
        </w:rPr>
      </w:pPr>
    </w:p>
    <w:p w:rsidR="007019DB" w:rsidRPr="00F82DBC" w:rsidRDefault="007019DB" w:rsidP="00F82DBC">
      <w:pPr>
        <w:numPr>
          <w:ilvl w:val="0"/>
          <w:numId w:val="12"/>
        </w:numPr>
        <w:autoSpaceDE w:val="0"/>
        <w:autoSpaceDN w:val="0"/>
        <w:adjustRightInd w:val="0"/>
        <w:ind w:right="-170"/>
        <w:rPr>
          <w:rFonts w:eastAsia="Arial Unicode MS" w:cs="Arial"/>
          <w:szCs w:val="22"/>
        </w:rPr>
      </w:pPr>
      <w:r w:rsidRPr="00F82DBC">
        <w:rPr>
          <w:rFonts w:eastAsia="Arial Unicode MS" w:cs="Arial"/>
          <w:szCs w:val="22"/>
        </w:rPr>
        <w:t>Promover el derecho de protección de datos entre los sujetos obligados y la sociedad;</w:t>
      </w:r>
    </w:p>
    <w:p w:rsidR="00EB1B72" w:rsidRPr="00F82DBC" w:rsidRDefault="00EB1B72" w:rsidP="00F82DBC">
      <w:pPr>
        <w:autoSpaceDE w:val="0"/>
        <w:autoSpaceDN w:val="0"/>
        <w:adjustRightInd w:val="0"/>
        <w:ind w:right="-170"/>
        <w:rPr>
          <w:rFonts w:eastAsia="Arial Unicode MS" w:cs="Arial"/>
          <w:szCs w:val="22"/>
        </w:rPr>
      </w:pPr>
    </w:p>
    <w:p w:rsidR="007019DB" w:rsidRPr="00F82DBC" w:rsidRDefault="007019DB" w:rsidP="00F82DBC">
      <w:pPr>
        <w:numPr>
          <w:ilvl w:val="0"/>
          <w:numId w:val="12"/>
        </w:numPr>
        <w:autoSpaceDE w:val="0"/>
        <w:autoSpaceDN w:val="0"/>
        <w:adjustRightInd w:val="0"/>
        <w:ind w:right="-170"/>
        <w:rPr>
          <w:rFonts w:eastAsia="Arial Unicode MS" w:cs="Arial"/>
          <w:szCs w:val="22"/>
        </w:rPr>
      </w:pPr>
      <w:r w:rsidRPr="00F82DBC">
        <w:rPr>
          <w:rFonts w:eastAsia="Arial Unicode MS" w:cs="Arial"/>
          <w:szCs w:val="22"/>
        </w:rPr>
        <w:t>Conocer y resolver los recursos que se interpongan contra los actos y resoluciones dictadas por los sujetos obligados con relación a la acción de protección de datos personales;</w:t>
      </w:r>
    </w:p>
    <w:p w:rsidR="00EB1B72" w:rsidRPr="00F82DBC" w:rsidRDefault="00EB1B72" w:rsidP="00F82DBC">
      <w:pPr>
        <w:autoSpaceDE w:val="0"/>
        <w:autoSpaceDN w:val="0"/>
        <w:adjustRightInd w:val="0"/>
        <w:ind w:right="-170"/>
        <w:rPr>
          <w:rFonts w:eastAsia="Arial Unicode MS" w:cs="Arial"/>
          <w:szCs w:val="22"/>
        </w:rPr>
      </w:pPr>
    </w:p>
    <w:p w:rsidR="007019DB" w:rsidRPr="00F82DBC" w:rsidRDefault="007019DB" w:rsidP="00F82DBC">
      <w:pPr>
        <w:numPr>
          <w:ilvl w:val="0"/>
          <w:numId w:val="12"/>
        </w:numPr>
        <w:autoSpaceDE w:val="0"/>
        <w:autoSpaceDN w:val="0"/>
        <w:adjustRightInd w:val="0"/>
        <w:rPr>
          <w:rFonts w:eastAsia="Arial Unicode MS" w:cs="Arial"/>
          <w:szCs w:val="22"/>
        </w:rPr>
      </w:pPr>
      <w:r w:rsidRPr="00F82DBC">
        <w:rPr>
          <w:rFonts w:eastAsia="Arial Unicode MS" w:cs="Arial"/>
          <w:szCs w:val="22"/>
        </w:rPr>
        <w:t>Establecer, en el ámbito de su competencia, políticas y lineamientos de observancia general para el manejo, tratamiento, seguridad y protección de los datos personales que estén en posesión de los sujetos obligados, así como expedir aquellas normas que resulten necesarias para el cumplimiento de esta Ley;</w:t>
      </w:r>
    </w:p>
    <w:p w:rsidR="00EB1B72" w:rsidRPr="00F82DBC" w:rsidRDefault="00EB1B72" w:rsidP="00F82DBC">
      <w:pPr>
        <w:autoSpaceDE w:val="0"/>
        <w:autoSpaceDN w:val="0"/>
        <w:adjustRightInd w:val="0"/>
        <w:rPr>
          <w:rFonts w:eastAsia="Arial Unicode MS" w:cs="Arial"/>
          <w:szCs w:val="22"/>
        </w:rPr>
      </w:pPr>
    </w:p>
    <w:p w:rsidR="007019DB" w:rsidRPr="00F82DBC" w:rsidRDefault="007019DB" w:rsidP="00F82DBC">
      <w:pPr>
        <w:numPr>
          <w:ilvl w:val="0"/>
          <w:numId w:val="12"/>
        </w:numPr>
        <w:autoSpaceDE w:val="0"/>
        <w:autoSpaceDN w:val="0"/>
        <w:adjustRightInd w:val="0"/>
        <w:rPr>
          <w:rFonts w:eastAsia="Arial Unicode MS" w:cs="Arial"/>
          <w:szCs w:val="22"/>
        </w:rPr>
      </w:pPr>
      <w:r w:rsidRPr="00F82DBC">
        <w:rPr>
          <w:rFonts w:eastAsia="Arial Unicode MS" w:cs="Arial"/>
          <w:szCs w:val="22"/>
        </w:rPr>
        <w:t>Diseñar y aprobar los formatos para la obtención del  consentimiento de los titulares, y de solicitudes de acceso, rectificación, cancelación y oposición de datos personales;</w:t>
      </w:r>
    </w:p>
    <w:p w:rsidR="00EB1B72" w:rsidRPr="00F82DBC" w:rsidRDefault="00EB1B72" w:rsidP="00F82DBC">
      <w:pPr>
        <w:autoSpaceDE w:val="0"/>
        <w:autoSpaceDN w:val="0"/>
        <w:adjustRightInd w:val="0"/>
        <w:rPr>
          <w:rFonts w:eastAsia="Arial Unicode MS" w:cs="Arial"/>
          <w:szCs w:val="22"/>
        </w:rPr>
      </w:pPr>
    </w:p>
    <w:p w:rsidR="007019DB" w:rsidRPr="00F82DBC" w:rsidRDefault="007019DB" w:rsidP="00F82DBC">
      <w:pPr>
        <w:numPr>
          <w:ilvl w:val="0"/>
          <w:numId w:val="12"/>
        </w:numPr>
        <w:autoSpaceDE w:val="0"/>
        <w:autoSpaceDN w:val="0"/>
        <w:adjustRightInd w:val="0"/>
        <w:ind w:right="-170"/>
        <w:rPr>
          <w:rFonts w:eastAsia="Arial Unicode MS" w:cs="Arial"/>
          <w:szCs w:val="22"/>
        </w:rPr>
      </w:pPr>
      <w:r w:rsidRPr="00F82DBC">
        <w:rPr>
          <w:rFonts w:eastAsia="Arial Unicode MS" w:cs="Arial"/>
          <w:szCs w:val="22"/>
        </w:rPr>
        <w:lastRenderedPageBreak/>
        <w:t>Organizar seminarios, cursos y talleres que promuevan el conocimiento de la presente Ley y las prerrogativas de las personas derivadas del derecho de protección de datos personales;</w:t>
      </w:r>
    </w:p>
    <w:p w:rsidR="00EB1B72" w:rsidRPr="00F82DBC" w:rsidRDefault="00EB1B72" w:rsidP="00F82DBC">
      <w:pPr>
        <w:autoSpaceDE w:val="0"/>
        <w:autoSpaceDN w:val="0"/>
        <w:adjustRightInd w:val="0"/>
        <w:ind w:right="-170"/>
        <w:rPr>
          <w:rFonts w:eastAsia="Arial Unicode MS" w:cs="Arial"/>
          <w:szCs w:val="22"/>
        </w:rPr>
      </w:pPr>
    </w:p>
    <w:p w:rsidR="007019DB" w:rsidRPr="00F82DBC" w:rsidRDefault="007019DB" w:rsidP="00F82DBC">
      <w:pPr>
        <w:numPr>
          <w:ilvl w:val="0"/>
          <w:numId w:val="12"/>
        </w:numPr>
        <w:autoSpaceDE w:val="0"/>
        <w:autoSpaceDN w:val="0"/>
        <w:adjustRightInd w:val="0"/>
        <w:rPr>
          <w:rFonts w:eastAsia="Arial Unicode MS" w:cs="Arial"/>
          <w:szCs w:val="22"/>
        </w:rPr>
      </w:pPr>
      <w:r w:rsidRPr="00F82DBC">
        <w:rPr>
          <w:rFonts w:eastAsia="Arial Unicode MS" w:cs="Arial"/>
          <w:szCs w:val="22"/>
        </w:rPr>
        <w:t>Establecer programas de capacitación en materia de protección de datos personales y promover acciones que faciliten a los sujetos obligados y a su personal participar de estas actividades, a fin de garantizar el adecuado cumplimiento de la presente Ley;</w:t>
      </w:r>
    </w:p>
    <w:p w:rsidR="00EB1B72" w:rsidRPr="00F82DBC" w:rsidRDefault="00EB1B72" w:rsidP="00F82DBC">
      <w:pPr>
        <w:autoSpaceDE w:val="0"/>
        <w:autoSpaceDN w:val="0"/>
        <w:adjustRightInd w:val="0"/>
        <w:rPr>
          <w:rFonts w:eastAsia="Arial Unicode MS" w:cs="Arial"/>
          <w:szCs w:val="22"/>
        </w:rPr>
      </w:pPr>
    </w:p>
    <w:p w:rsidR="007019DB" w:rsidRPr="00F82DBC" w:rsidRDefault="007019DB" w:rsidP="00F82DBC">
      <w:pPr>
        <w:numPr>
          <w:ilvl w:val="0"/>
          <w:numId w:val="12"/>
        </w:numPr>
        <w:autoSpaceDE w:val="0"/>
        <w:autoSpaceDN w:val="0"/>
        <w:adjustRightInd w:val="0"/>
        <w:rPr>
          <w:rFonts w:eastAsia="Arial Unicode MS" w:cs="Arial"/>
          <w:szCs w:val="22"/>
        </w:rPr>
      </w:pPr>
      <w:r w:rsidRPr="00F82DBC">
        <w:rPr>
          <w:rFonts w:eastAsia="Arial Unicode MS" w:cs="Arial"/>
          <w:szCs w:val="22"/>
        </w:rPr>
        <w:t>Promover la elaboración de material didáctico informativo que permita la difusión del contenido y derechos consignados en la presente Ley;</w:t>
      </w:r>
    </w:p>
    <w:p w:rsidR="00EB1B72" w:rsidRPr="00F82DBC" w:rsidRDefault="00EB1B72" w:rsidP="00F82DBC">
      <w:pPr>
        <w:autoSpaceDE w:val="0"/>
        <w:autoSpaceDN w:val="0"/>
        <w:adjustRightInd w:val="0"/>
        <w:rPr>
          <w:rFonts w:eastAsia="Arial Unicode MS" w:cs="Arial"/>
          <w:szCs w:val="22"/>
        </w:rPr>
      </w:pPr>
    </w:p>
    <w:p w:rsidR="007019DB" w:rsidRPr="00F82DBC" w:rsidRDefault="007019DB" w:rsidP="00F82DBC">
      <w:pPr>
        <w:numPr>
          <w:ilvl w:val="0"/>
          <w:numId w:val="12"/>
        </w:numPr>
        <w:autoSpaceDE w:val="0"/>
        <w:autoSpaceDN w:val="0"/>
        <w:adjustRightInd w:val="0"/>
        <w:ind w:right="-170"/>
        <w:rPr>
          <w:rFonts w:eastAsia="Arial Unicode MS" w:cs="Arial"/>
          <w:szCs w:val="22"/>
        </w:rPr>
      </w:pPr>
      <w:r w:rsidRPr="00F82DBC">
        <w:rPr>
          <w:rFonts w:eastAsia="Arial Unicode MS" w:cs="Arial"/>
          <w:szCs w:val="22"/>
        </w:rPr>
        <w:t>Celebrar convenios de colaboración con instituciones, dependencias y organismos de carácter públicos o privados, que coadyuven  en el efectivo cumplimiento de las obligaciones previstas en la presente Ley;</w:t>
      </w:r>
    </w:p>
    <w:p w:rsidR="00EB1B72" w:rsidRPr="00F82DBC" w:rsidRDefault="00EB1B72" w:rsidP="00F82DBC">
      <w:pPr>
        <w:autoSpaceDE w:val="0"/>
        <w:autoSpaceDN w:val="0"/>
        <w:adjustRightInd w:val="0"/>
        <w:ind w:right="-170"/>
        <w:rPr>
          <w:rFonts w:eastAsia="Arial Unicode MS" w:cs="Arial"/>
          <w:szCs w:val="22"/>
        </w:rPr>
      </w:pPr>
    </w:p>
    <w:p w:rsidR="007019DB" w:rsidRPr="00F82DBC" w:rsidRDefault="007019DB" w:rsidP="00F82DBC">
      <w:pPr>
        <w:numPr>
          <w:ilvl w:val="0"/>
          <w:numId w:val="12"/>
        </w:numPr>
        <w:autoSpaceDE w:val="0"/>
        <w:autoSpaceDN w:val="0"/>
        <w:adjustRightInd w:val="0"/>
        <w:rPr>
          <w:rFonts w:eastAsia="Arial Unicode MS" w:cs="Arial"/>
          <w:szCs w:val="22"/>
        </w:rPr>
      </w:pPr>
      <w:r w:rsidRPr="00F82DBC">
        <w:rPr>
          <w:rFonts w:eastAsia="Arial Unicode MS" w:cs="Arial"/>
          <w:szCs w:val="22"/>
        </w:rPr>
        <w:t>Promover entre las instituciones educativas, públicas y privadas, la inclusión dentro de sus actividades académicas curriculares y extracurriculares, los temas que ponderen la importancia del derecho a la protección de datos personales;</w:t>
      </w:r>
    </w:p>
    <w:p w:rsidR="00EB1B72" w:rsidRPr="00F82DBC" w:rsidRDefault="00EB1B72" w:rsidP="00F82DBC">
      <w:pPr>
        <w:autoSpaceDE w:val="0"/>
        <w:autoSpaceDN w:val="0"/>
        <w:adjustRightInd w:val="0"/>
        <w:rPr>
          <w:rFonts w:eastAsia="Arial Unicode MS" w:cs="Arial"/>
          <w:szCs w:val="22"/>
        </w:rPr>
      </w:pPr>
    </w:p>
    <w:p w:rsidR="007019DB" w:rsidRPr="00F82DBC" w:rsidRDefault="007019DB" w:rsidP="00F82DBC">
      <w:pPr>
        <w:numPr>
          <w:ilvl w:val="0"/>
          <w:numId w:val="12"/>
        </w:numPr>
        <w:autoSpaceDE w:val="0"/>
        <w:autoSpaceDN w:val="0"/>
        <w:adjustRightInd w:val="0"/>
        <w:rPr>
          <w:rFonts w:eastAsia="Arial Unicode MS" w:cs="Arial"/>
          <w:szCs w:val="22"/>
        </w:rPr>
      </w:pPr>
      <w:r w:rsidRPr="00F82DBC">
        <w:rPr>
          <w:rFonts w:eastAsia="Arial Unicode MS" w:cs="Arial"/>
          <w:szCs w:val="22"/>
        </w:rPr>
        <w:t>Hacer del conocimiento del órgano de control interno del  sujeto obligado que corresponda, las resoluciones que emita relacionadas con la probable violación a las disposiciones materia de la presente Ley; y</w:t>
      </w:r>
    </w:p>
    <w:p w:rsidR="00EB1B72" w:rsidRPr="00F82DBC" w:rsidRDefault="00EB1B72" w:rsidP="00F82DBC">
      <w:pPr>
        <w:autoSpaceDE w:val="0"/>
        <w:autoSpaceDN w:val="0"/>
        <w:adjustRightInd w:val="0"/>
        <w:rPr>
          <w:rFonts w:eastAsia="Arial Unicode MS" w:cs="Arial"/>
          <w:szCs w:val="22"/>
        </w:rPr>
      </w:pPr>
    </w:p>
    <w:p w:rsidR="007019DB" w:rsidRPr="00F82DBC" w:rsidRDefault="007019DB" w:rsidP="00F82DBC">
      <w:pPr>
        <w:numPr>
          <w:ilvl w:val="0"/>
          <w:numId w:val="12"/>
        </w:numPr>
        <w:autoSpaceDE w:val="0"/>
        <w:autoSpaceDN w:val="0"/>
        <w:adjustRightInd w:val="0"/>
        <w:ind w:right="-170"/>
        <w:rPr>
          <w:rFonts w:eastAsia="Arial Unicode MS" w:cs="Arial"/>
          <w:szCs w:val="22"/>
        </w:rPr>
      </w:pPr>
      <w:r w:rsidRPr="00F82DBC">
        <w:rPr>
          <w:rFonts w:eastAsia="Arial Unicode MS" w:cs="Arial"/>
          <w:szCs w:val="22"/>
        </w:rPr>
        <w:t>Las demás que le confiera esta Ley o cualquier otro ordenamiento aplicable.</w:t>
      </w:r>
    </w:p>
    <w:p w:rsidR="00EB1B72" w:rsidRPr="00F82DBC" w:rsidRDefault="00EB1B72" w:rsidP="00F82DBC">
      <w:pPr>
        <w:autoSpaceDE w:val="0"/>
        <w:autoSpaceDN w:val="0"/>
        <w:adjustRightInd w:val="0"/>
        <w:ind w:right="-170"/>
        <w:rPr>
          <w:rFonts w:eastAsia="Arial Unicode MS" w:cs="Arial"/>
          <w:szCs w:val="22"/>
          <w:lang w:val="es-MX" w:eastAsia="en-US"/>
        </w:rPr>
      </w:pPr>
    </w:p>
    <w:p w:rsidR="00EB1B72" w:rsidRPr="00F82DBC" w:rsidRDefault="00EB1B72" w:rsidP="00F82DBC">
      <w:pPr>
        <w:autoSpaceDE w:val="0"/>
        <w:autoSpaceDN w:val="0"/>
        <w:adjustRightInd w:val="0"/>
        <w:ind w:right="-170"/>
        <w:rPr>
          <w:rFonts w:eastAsia="Arial Unicode MS" w:cs="Arial"/>
          <w:szCs w:val="22"/>
        </w:rPr>
      </w:pPr>
    </w:p>
    <w:p w:rsidR="007019DB" w:rsidRPr="00F82DBC" w:rsidRDefault="007019DB" w:rsidP="00F82DBC">
      <w:pPr>
        <w:pStyle w:val="CAPITULOS"/>
        <w:rPr>
          <w:rFonts w:eastAsia="Arial Unicode MS"/>
        </w:rPr>
      </w:pPr>
      <w:r w:rsidRPr="00F82DBC">
        <w:rPr>
          <w:rFonts w:eastAsia="Arial Unicode MS"/>
        </w:rPr>
        <w:t>CAPITULO VII</w:t>
      </w:r>
    </w:p>
    <w:p w:rsidR="007019DB" w:rsidRPr="00F82DBC" w:rsidRDefault="007019DB" w:rsidP="00F82DBC">
      <w:pPr>
        <w:pStyle w:val="CAPITULOS"/>
        <w:rPr>
          <w:lang w:val="es-MX"/>
        </w:rPr>
      </w:pPr>
      <w:r w:rsidRPr="00F82DBC">
        <w:rPr>
          <w:lang w:val="es-MX"/>
        </w:rPr>
        <w:t>RESPONSABILIDADES Y SANCIONES</w:t>
      </w:r>
    </w:p>
    <w:p w:rsidR="00EB1B72" w:rsidRPr="00F82DBC" w:rsidRDefault="00EB1B72" w:rsidP="00F82DBC">
      <w:pPr>
        <w:rPr>
          <w:szCs w:val="22"/>
          <w:lang w:val="es-MX"/>
        </w:rPr>
      </w:pPr>
    </w:p>
    <w:p w:rsidR="007019DB" w:rsidRPr="00F82DBC" w:rsidRDefault="0065306E" w:rsidP="00F82DBC">
      <w:pPr>
        <w:rPr>
          <w:szCs w:val="22"/>
          <w:lang w:val="es-MX"/>
        </w:rPr>
      </w:pPr>
      <w:r w:rsidRPr="00F82DBC">
        <w:rPr>
          <w:b/>
          <w:szCs w:val="22"/>
          <w:lang w:val="es-MX"/>
        </w:rPr>
        <w:t>ARTÍCULO 53.</w:t>
      </w:r>
      <w:r w:rsidRPr="00F82DBC">
        <w:rPr>
          <w:szCs w:val="22"/>
          <w:lang w:val="es-MX"/>
        </w:rPr>
        <w:t xml:space="preserve">  </w:t>
      </w:r>
      <w:r w:rsidR="007019DB" w:rsidRPr="00F82DBC">
        <w:rPr>
          <w:szCs w:val="22"/>
          <w:lang w:val="es-MX"/>
        </w:rPr>
        <w:t>Sin perjuicio de las previstas en la Ley de Transparencia y Acceso a la Información Pública del Estado de Durango, serán causa de respon</w:t>
      </w:r>
      <w:r w:rsidR="00263270" w:rsidRPr="00F82DBC">
        <w:rPr>
          <w:szCs w:val="22"/>
          <w:lang w:val="es-MX"/>
        </w:rPr>
        <w:t>sabilidad administrativa de los</w:t>
      </w:r>
      <w:r w:rsidR="007019DB" w:rsidRPr="00F82DBC">
        <w:rPr>
          <w:szCs w:val="22"/>
          <w:lang w:val="es-MX"/>
        </w:rPr>
        <w:t xml:space="preserve"> sujetos obligados por incumplimiento de las obligaciones establecidas en esta Ley las siguientes:</w:t>
      </w:r>
    </w:p>
    <w:p w:rsidR="00EB1B72" w:rsidRPr="00F82DBC" w:rsidRDefault="00EB1B72" w:rsidP="00F82DBC">
      <w:pPr>
        <w:rPr>
          <w:szCs w:val="22"/>
          <w:lang w:val="es-MX"/>
        </w:rPr>
      </w:pPr>
    </w:p>
    <w:p w:rsidR="007019DB" w:rsidRPr="00F82DBC" w:rsidRDefault="007019DB" w:rsidP="00F82DBC">
      <w:pPr>
        <w:rPr>
          <w:szCs w:val="22"/>
          <w:lang w:val="es-MX"/>
        </w:rPr>
      </w:pPr>
      <w:r w:rsidRPr="00F82DBC">
        <w:rPr>
          <w:szCs w:val="22"/>
          <w:lang w:val="es-MX"/>
        </w:rPr>
        <w:t>Denegar el ejercicio de la acción de protección de datos personales en términos de esta Ley;</w:t>
      </w:r>
    </w:p>
    <w:p w:rsidR="00EB1B72" w:rsidRPr="00F82DBC" w:rsidRDefault="00EB1B72" w:rsidP="00F82DBC">
      <w:pPr>
        <w:rPr>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Actuar con negligencia, dolo o mala fe en la sustanciación de las solicitudes de ejercicio de la acción de protección de datos personales conforme a esta Ley;</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Declarar dolosamente la inexistencia de datos personales cuando esta exista total o parcialmente en los archivos del sujeto obligado;</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lastRenderedPageBreak/>
        <w:t>Entregar datos personales a terceros, sin que medie la acreditación de su representación o personalidad conforme a lo dispuesto por esta Ley y a lo dispuesto en otras Leyes por lo que hace a la representación;</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Omitir reiteradamente dar respuesta a las solicitudes de acción de protección de datos personales dentro de los plazos previstos por esta Ley;</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Realizar el tratamiento de datos en contravención a las disposiciones de la presente  Ley;</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Usar, sustraer, destruir, ocultar, inutilizar, divulgar o alterar, total o parcialmente y de manera indebida, datos personales que se encuentren bajo su custodia o a la cual tengan acceso o conocimiento con motivo de su empleo, cargo o comisión;</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 xml:space="preserve">Entregar intencionalmente de manera incompleta información requerida en una solicitud de acción de protección de datos personales; </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Prolongar con dolo los plazos previstos en el Capítulo IV de esta Ley para la entrega de datos personales;</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Dar tratamiento a los sistemas en contravención a los principios establecidos en el Capítulo I de esta Ley;</w:t>
      </w:r>
    </w:p>
    <w:p w:rsidR="007019DB" w:rsidRPr="00F82DBC" w:rsidRDefault="007019DB"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No proporcionar la información cuya entrega haya sido ordenada por la comisión; y</w:t>
      </w:r>
    </w:p>
    <w:p w:rsidR="00EB1B72" w:rsidRPr="00F82DBC" w:rsidRDefault="00EB1B72" w:rsidP="00F82DBC">
      <w:pPr>
        <w:rPr>
          <w:rFonts w:cs="Arial"/>
          <w:szCs w:val="22"/>
          <w:lang w:val="es-MX"/>
        </w:rPr>
      </w:pPr>
    </w:p>
    <w:p w:rsidR="007019DB" w:rsidRPr="00F82DBC" w:rsidRDefault="007019DB" w:rsidP="00F82DBC">
      <w:pPr>
        <w:pStyle w:val="Prrafodelista"/>
        <w:numPr>
          <w:ilvl w:val="0"/>
          <w:numId w:val="32"/>
        </w:numPr>
        <w:spacing w:after="0" w:line="240" w:lineRule="auto"/>
        <w:rPr>
          <w:rFonts w:ascii="Arial" w:hAnsi="Arial" w:cs="Arial"/>
        </w:rPr>
      </w:pPr>
      <w:r w:rsidRPr="00F82DBC">
        <w:rPr>
          <w:rFonts w:ascii="Arial" w:hAnsi="Arial" w:cs="Arial"/>
        </w:rPr>
        <w:t>No cumplir cabalmente por dolo o negligencia con las resoluciones emitidas por la comisión.</w:t>
      </w:r>
    </w:p>
    <w:p w:rsidR="00EB1B72" w:rsidRPr="00F82DBC" w:rsidRDefault="00EB1B72" w:rsidP="00F82DBC">
      <w:pPr>
        <w:rPr>
          <w:szCs w:val="22"/>
          <w:lang w:val="es-MX"/>
        </w:rPr>
      </w:pPr>
    </w:p>
    <w:p w:rsidR="007019DB" w:rsidRPr="00F82DBC" w:rsidRDefault="0065306E" w:rsidP="00F82DBC">
      <w:pPr>
        <w:rPr>
          <w:szCs w:val="22"/>
          <w:lang w:val="es-MX"/>
        </w:rPr>
      </w:pPr>
      <w:r w:rsidRPr="00F82DBC">
        <w:rPr>
          <w:b/>
          <w:szCs w:val="22"/>
          <w:lang w:val="es-MX"/>
        </w:rPr>
        <w:t xml:space="preserve">ARTÍCULO 54. </w:t>
      </w:r>
      <w:r w:rsidR="007019DB" w:rsidRPr="00F82DBC">
        <w:rPr>
          <w:szCs w:val="22"/>
          <w:lang w:val="es-MX"/>
        </w:rPr>
        <w:t xml:space="preserve">Las responsabilidades a que se refiere este capítulo o cualquiera otra derivada del incumplimiento de las obligaciones establecidas en esta Ley, serán </w:t>
      </w:r>
      <w:r w:rsidR="00EA2F19" w:rsidRPr="00F82DBC">
        <w:rPr>
          <w:szCs w:val="22"/>
          <w:lang w:val="es-MX"/>
        </w:rPr>
        <w:t>sancionadas en</w:t>
      </w:r>
      <w:r w:rsidR="007019DB" w:rsidRPr="00F82DBC">
        <w:rPr>
          <w:szCs w:val="22"/>
          <w:lang w:val="es-MX"/>
        </w:rPr>
        <w:t xml:space="preserve"> los términos establecidos en el capítulo XIV de la Ley de Transparencia y Acceso a la Información Pública del Estado de Durango y en la Ley de Responsabilidades de los Servidores Públicos del Estado y de los Municipios.</w:t>
      </w:r>
    </w:p>
    <w:p w:rsidR="00EB1B72" w:rsidRPr="00F82DBC" w:rsidRDefault="00EB1B72" w:rsidP="00F82DBC">
      <w:pPr>
        <w:rPr>
          <w:szCs w:val="22"/>
          <w:lang w:val="es-MX"/>
        </w:rPr>
      </w:pPr>
    </w:p>
    <w:p w:rsidR="00EB1B72" w:rsidRPr="00F82DBC" w:rsidRDefault="00EB1B72" w:rsidP="00F82DBC">
      <w:pPr>
        <w:rPr>
          <w:szCs w:val="22"/>
          <w:lang w:val="es-MX"/>
        </w:rPr>
      </w:pPr>
    </w:p>
    <w:p w:rsidR="007019DB" w:rsidRPr="00F82DBC" w:rsidRDefault="007019DB" w:rsidP="00F82DBC">
      <w:pPr>
        <w:pStyle w:val="CAPITULOS"/>
      </w:pPr>
      <w:r w:rsidRPr="00F82DBC">
        <w:t>TRANSITORIOS</w:t>
      </w:r>
    </w:p>
    <w:p w:rsidR="00EB1B72" w:rsidRPr="00F82DBC" w:rsidRDefault="00EB1B72" w:rsidP="00F82DBC">
      <w:pPr>
        <w:autoSpaceDE w:val="0"/>
        <w:autoSpaceDN w:val="0"/>
        <w:adjustRightInd w:val="0"/>
        <w:jc w:val="center"/>
        <w:rPr>
          <w:rFonts w:cs="Arial"/>
          <w:b/>
          <w:szCs w:val="22"/>
        </w:rPr>
      </w:pPr>
    </w:p>
    <w:p w:rsidR="007019DB" w:rsidRPr="00F82DBC" w:rsidRDefault="00EC0932" w:rsidP="00F82DBC">
      <w:pPr>
        <w:autoSpaceDE w:val="0"/>
        <w:autoSpaceDN w:val="0"/>
        <w:adjustRightInd w:val="0"/>
        <w:rPr>
          <w:rFonts w:cs="Arial"/>
          <w:szCs w:val="22"/>
        </w:rPr>
      </w:pPr>
      <w:r w:rsidRPr="00F82DBC">
        <w:rPr>
          <w:rFonts w:cs="Arial"/>
          <w:b/>
          <w:bCs/>
          <w:szCs w:val="22"/>
        </w:rPr>
        <w:t>ARTÍCULO PRIMERO.</w:t>
      </w:r>
      <w:r w:rsidRPr="00F82DBC">
        <w:rPr>
          <w:rFonts w:cs="Arial"/>
          <w:bCs/>
          <w:szCs w:val="22"/>
        </w:rPr>
        <w:t xml:space="preserve"> </w:t>
      </w:r>
      <w:r w:rsidR="007019DB" w:rsidRPr="00F82DBC">
        <w:rPr>
          <w:rFonts w:cs="Arial"/>
          <w:szCs w:val="22"/>
        </w:rPr>
        <w:t>La presente Ley entrará en vigor al año siguiente al de su publicación en el Periódico Oficial del Gobierno del Estado de Durango, con las modalidades que establecen los artículos siguientes.</w:t>
      </w:r>
    </w:p>
    <w:p w:rsidR="00EB1B72" w:rsidRPr="00F82DBC" w:rsidRDefault="00EB1B72" w:rsidP="00F82DBC">
      <w:pPr>
        <w:autoSpaceDE w:val="0"/>
        <w:autoSpaceDN w:val="0"/>
        <w:adjustRightInd w:val="0"/>
        <w:rPr>
          <w:rFonts w:cs="Arial"/>
          <w:szCs w:val="22"/>
        </w:rPr>
      </w:pPr>
    </w:p>
    <w:p w:rsidR="007019DB" w:rsidRPr="00F82DBC" w:rsidRDefault="00EC0932" w:rsidP="00F82DBC">
      <w:pPr>
        <w:autoSpaceDE w:val="0"/>
        <w:autoSpaceDN w:val="0"/>
        <w:adjustRightInd w:val="0"/>
        <w:rPr>
          <w:rFonts w:cs="Arial"/>
          <w:bCs/>
          <w:szCs w:val="22"/>
        </w:rPr>
      </w:pPr>
      <w:r w:rsidRPr="00F82DBC">
        <w:rPr>
          <w:rFonts w:cs="Arial"/>
          <w:b/>
          <w:bCs/>
          <w:szCs w:val="22"/>
        </w:rPr>
        <w:t>ARTÍCULO SEGUNDO.</w:t>
      </w:r>
      <w:r w:rsidRPr="00F82DBC">
        <w:rPr>
          <w:rFonts w:cs="Arial"/>
          <w:bCs/>
          <w:szCs w:val="22"/>
        </w:rPr>
        <w:t xml:space="preserve"> </w:t>
      </w:r>
      <w:r w:rsidR="007019DB" w:rsidRPr="00F82DBC">
        <w:rPr>
          <w:rFonts w:cs="Arial"/>
          <w:szCs w:val="22"/>
        </w:rPr>
        <w:t>El registro a que se refiere el Capítulo VII de la presente Ley, deberá realizarse ante la Comisión y los otros sujetos obligados, respectivamente, en un plazo que no excederá de un año a la entrada en vigor de esta Ley.</w:t>
      </w:r>
      <w:r w:rsidR="007019DB" w:rsidRPr="00F82DBC">
        <w:rPr>
          <w:rFonts w:cs="Arial"/>
          <w:bCs/>
          <w:szCs w:val="22"/>
        </w:rPr>
        <w:t xml:space="preserve"> </w:t>
      </w:r>
    </w:p>
    <w:p w:rsidR="00EB1B72" w:rsidRPr="00F82DBC" w:rsidRDefault="00EB1B72" w:rsidP="00F82DBC">
      <w:pPr>
        <w:autoSpaceDE w:val="0"/>
        <w:autoSpaceDN w:val="0"/>
        <w:adjustRightInd w:val="0"/>
        <w:rPr>
          <w:rFonts w:cs="Arial"/>
          <w:bCs/>
          <w:szCs w:val="22"/>
        </w:rPr>
      </w:pPr>
    </w:p>
    <w:p w:rsidR="007019DB" w:rsidRPr="00F82DBC" w:rsidRDefault="00EC0932" w:rsidP="00F82DBC">
      <w:pPr>
        <w:autoSpaceDE w:val="0"/>
        <w:autoSpaceDN w:val="0"/>
        <w:adjustRightInd w:val="0"/>
        <w:rPr>
          <w:rFonts w:cs="Arial"/>
          <w:szCs w:val="22"/>
        </w:rPr>
      </w:pPr>
      <w:r w:rsidRPr="00F82DBC">
        <w:rPr>
          <w:rFonts w:cs="Arial"/>
          <w:b/>
          <w:bCs/>
          <w:szCs w:val="22"/>
        </w:rPr>
        <w:t>ARTÍCULO TERCERO.</w:t>
      </w:r>
      <w:r w:rsidRPr="00F82DBC">
        <w:rPr>
          <w:rFonts w:cs="Arial"/>
          <w:bCs/>
          <w:szCs w:val="22"/>
        </w:rPr>
        <w:t xml:space="preserve"> </w:t>
      </w:r>
      <w:r w:rsidR="007019DB" w:rsidRPr="00F82DBC">
        <w:rPr>
          <w:rFonts w:cs="Arial"/>
          <w:szCs w:val="22"/>
        </w:rPr>
        <w:t xml:space="preserve">El documento de seguridad a que alude la presente Ley, deberá ser elaborado por los sujetos obligados en un plazo que no excederá de 180 días a partir de la entrada en vigor del presente decreto. De igual forma contarán con el mismo plazo para emitir los reglamentos de esta ley, que permitan a los particulares ejercitar efectivamente la acción de protección de datos personales, de conformidad a las bases y principios establecidos en la presente. </w:t>
      </w:r>
    </w:p>
    <w:p w:rsidR="00EB1B72" w:rsidRPr="00F82DBC" w:rsidRDefault="00EB1B72" w:rsidP="00F82DBC">
      <w:pPr>
        <w:autoSpaceDE w:val="0"/>
        <w:autoSpaceDN w:val="0"/>
        <w:adjustRightInd w:val="0"/>
        <w:rPr>
          <w:rFonts w:cs="Arial"/>
          <w:szCs w:val="22"/>
        </w:rPr>
      </w:pPr>
    </w:p>
    <w:p w:rsidR="007019DB" w:rsidRPr="00F82DBC" w:rsidRDefault="00EC0932" w:rsidP="00F82DBC">
      <w:pPr>
        <w:autoSpaceDE w:val="0"/>
        <w:autoSpaceDN w:val="0"/>
        <w:adjustRightInd w:val="0"/>
        <w:rPr>
          <w:rFonts w:cs="Arial"/>
          <w:szCs w:val="22"/>
        </w:rPr>
      </w:pPr>
      <w:r w:rsidRPr="00F82DBC">
        <w:rPr>
          <w:rFonts w:cs="Arial"/>
          <w:b/>
          <w:bCs/>
          <w:szCs w:val="22"/>
        </w:rPr>
        <w:t>ARTÍCULO CUARTO.</w:t>
      </w:r>
      <w:r w:rsidRPr="00F82DBC">
        <w:rPr>
          <w:rFonts w:cs="Arial"/>
          <w:bCs/>
          <w:szCs w:val="22"/>
        </w:rPr>
        <w:t xml:space="preserve"> </w:t>
      </w:r>
      <w:r w:rsidR="007019DB" w:rsidRPr="00F82DBC">
        <w:rPr>
          <w:rFonts w:cs="Arial"/>
          <w:szCs w:val="22"/>
        </w:rPr>
        <w:t>La Comisión deberá expedir en un plazo que no exceda de 90 días a partir de la entrada en vigor del presente decreto, los lineamientos</w:t>
      </w:r>
      <w:r w:rsidR="007019DB" w:rsidRPr="00F82DBC">
        <w:rPr>
          <w:rFonts w:cs="Arial"/>
          <w:szCs w:val="22"/>
          <w:lang w:val="es-MX"/>
        </w:rPr>
        <w:t xml:space="preserve"> que establezcan las medidas de seguridad físicas, técnicas y administrativas y los niveles de protección bajo, medio o alto y  que requieren los datos personales contenidos en los sistemas.</w:t>
      </w:r>
    </w:p>
    <w:p w:rsidR="007019DB" w:rsidRPr="00F82DBC" w:rsidRDefault="007019DB" w:rsidP="00F82DBC">
      <w:pPr>
        <w:rPr>
          <w:rFonts w:cs="Arial"/>
          <w:szCs w:val="22"/>
        </w:rPr>
      </w:pPr>
      <w:r w:rsidRPr="00F82DBC">
        <w:rPr>
          <w:rFonts w:cs="Arial"/>
          <w:szCs w:val="22"/>
        </w:rPr>
        <w:t>El Ciudadano Gobernador Constitucional del Estado, sancionará, promulgará y dispondrá se publique, circule y observe.</w:t>
      </w:r>
    </w:p>
    <w:p w:rsidR="007019DB" w:rsidRPr="00F82DBC" w:rsidRDefault="007019DB" w:rsidP="00F82DBC">
      <w:pPr>
        <w:rPr>
          <w:rFonts w:cs="Arial"/>
          <w:szCs w:val="22"/>
        </w:rPr>
      </w:pPr>
    </w:p>
    <w:p w:rsidR="007019DB" w:rsidRPr="00F82DBC" w:rsidRDefault="007019DB" w:rsidP="00F82DBC">
      <w:pPr>
        <w:rPr>
          <w:rFonts w:cs="Arial"/>
          <w:szCs w:val="22"/>
        </w:rPr>
      </w:pPr>
      <w:r w:rsidRPr="00F82DBC">
        <w:rPr>
          <w:rFonts w:cs="Arial"/>
          <w:szCs w:val="22"/>
        </w:rPr>
        <w:t xml:space="preserve">Dado en el Salón de Sesiones del Honorable Congreso del Estado, en Victoria de Durango, </w:t>
      </w:r>
      <w:proofErr w:type="spellStart"/>
      <w:r w:rsidRPr="00F82DBC">
        <w:rPr>
          <w:rFonts w:cs="Arial"/>
          <w:szCs w:val="22"/>
        </w:rPr>
        <w:t>Dgo</w:t>
      </w:r>
      <w:proofErr w:type="spellEnd"/>
      <w:r w:rsidRPr="00F82DBC">
        <w:rPr>
          <w:rFonts w:cs="Arial"/>
          <w:szCs w:val="22"/>
        </w:rPr>
        <w:t>., a los (13) trece días del mes de junio del año (2013) dos mil trece.</w:t>
      </w:r>
    </w:p>
    <w:p w:rsidR="007019DB" w:rsidRPr="00F82DBC" w:rsidRDefault="007019DB" w:rsidP="00F82DBC">
      <w:pPr>
        <w:rPr>
          <w:rFonts w:cs="Arial"/>
          <w:szCs w:val="22"/>
        </w:rPr>
      </w:pPr>
    </w:p>
    <w:p w:rsidR="007019DB" w:rsidRPr="00F82DBC" w:rsidRDefault="007019DB" w:rsidP="00F82DBC">
      <w:pPr>
        <w:rPr>
          <w:rFonts w:cs="Arial"/>
          <w:szCs w:val="22"/>
        </w:rPr>
      </w:pPr>
      <w:r w:rsidRPr="00F82DBC">
        <w:rPr>
          <w:rFonts w:cs="Arial"/>
          <w:szCs w:val="22"/>
        </w:rPr>
        <w:t>DIP. RAÚL ANTONIO MERAZ RAMÍREZ, PRESIDENTE; DIP. ROSA MARÍA GALVÁN RODRÍGUEZ, SECRETARIA; DIP. MANUEL IBARRA MIRANO, SECRETARIO. RÚBRICAS.</w:t>
      </w:r>
    </w:p>
    <w:p w:rsidR="007019DB" w:rsidRPr="00F82DBC" w:rsidRDefault="007019DB" w:rsidP="00F82DBC">
      <w:pPr>
        <w:rPr>
          <w:rFonts w:cs="Arial"/>
          <w:szCs w:val="22"/>
        </w:rPr>
      </w:pPr>
    </w:p>
    <w:p w:rsidR="007019DB" w:rsidRPr="00F82DBC" w:rsidRDefault="007019DB" w:rsidP="00F82DBC">
      <w:pPr>
        <w:rPr>
          <w:b/>
          <w:szCs w:val="22"/>
        </w:rPr>
      </w:pPr>
      <w:r w:rsidRPr="00F82DBC">
        <w:rPr>
          <w:b/>
          <w:szCs w:val="22"/>
        </w:rPr>
        <w:t xml:space="preserve">DECRETO 514, LXVI LEGISLATURA, </w:t>
      </w:r>
      <w:r w:rsidR="00EA2F19" w:rsidRPr="00F82DBC">
        <w:rPr>
          <w:b/>
          <w:szCs w:val="22"/>
        </w:rPr>
        <w:t xml:space="preserve">PERIÓDICO OFICIAL 97 DE FECHA 5 DE </w:t>
      </w:r>
      <w:r w:rsidRPr="00F82DBC">
        <w:rPr>
          <w:b/>
          <w:szCs w:val="22"/>
        </w:rPr>
        <w:t>DICIEMBRE DE 2013</w:t>
      </w:r>
    </w:p>
    <w:p w:rsidR="00EA2F19" w:rsidRPr="00F82DBC" w:rsidRDefault="00EA2F19" w:rsidP="00F82DBC">
      <w:pPr>
        <w:rPr>
          <w:rFonts w:cs="Arial"/>
          <w:b/>
          <w:szCs w:val="22"/>
        </w:rPr>
      </w:pPr>
    </w:p>
    <w:p w:rsidR="00471165" w:rsidRPr="009B2EAE" w:rsidRDefault="00EA2F19" w:rsidP="00F82DBC">
      <w:pPr>
        <w:rPr>
          <w:rFonts w:cs="Arial"/>
          <w:b/>
          <w:sz w:val="20"/>
        </w:rPr>
      </w:pPr>
      <w:r w:rsidRPr="009B2EAE">
        <w:rPr>
          <w:rFonts w:cs="Arial"/>
          <w:b/>
          <w:sz w:val="20"/>
        </w:rPr>
        <w:t>-------------------------------------------------------------------------------------------------------------------</w:t>
      </w:r>
      <w:r w:rsidR="00AD0B07">
        <w:rPr>
          <w:rFonts w:cs="Arial"/>
          <w:b/>
          <w:sz w:val="20"/>
        </w:rPr>
        <w:t>----------</w:t>
      </w:r>
      <w:bookmarkStart w:id="2" w:name="_GoBack"/>
      <w:bookmarkEnd w:id="2"/>
      <w:r w:rsidRPr="009B2EAE">
        <w:rPr>
          <w:rFonts w:cs="Arial"/>
          <w:b/>
          <w:sz w:val="20"/>
        </w:rPr>
        <w:t>-----</w:t>
      </w:r>
    </w:p>
    <w:p w:rsidR="00EA2F19" w:rsidRPr="009B2EAE" w:rsidRDefault="00EA2F19" w:rsidP="00F82DBC">
      <w:pPr>
        <w:rPr>
          <w:rFonts w:cs="Arial"/>
          <w:b/>
          <w:sz w:val="20"/>
        </w:rPr>
      </w:pPr>
    </w:p>
    <w:p w:rsidR="00471165" w:rsidRPr="009B2EAE" w:rsidRDefault="00471165" w:rsidP="00F82DBC">
      <w:pPr>
        <w:rPr>
          <w:b/>
          <w:sz w:val="20"/>
        </w:rPr>
      </w:pPr>
      <w:r w:rsidRPr="009B2EAE">
        <w:rPr>
          <w:b/>
          <w:sz w:val="20"/>
        </w:rPr>
        <w:t xml:space="preserve">DECRETO 252, LXVI LEGISLATURA, </w:t>
      </w:r>
      <w:r w:rsidR="00EA2F19" w:rsidRPr="009B2EAE">
        <w:rPr>
          <w:b/>
          <w:sz w:val="20"/>
        </w:rPr>
        <w:t>PERIÓDICO</w:t>
      </w:r>
      <w:r w:rsidRPr="009B2EAE">
        <w:rPr>
          <w:b/>
          <w:sz w:val="20"/>
        </w:rPr>
        <w:t xml:space="preserve"> OFICIAL No. 104 BIS, DE FECHA 28 DE DICIEMBRE DE 2014.</w:t>
      </w:r>
    </w:p>
    <w:p w:rsidR="00471165" w:rsidRPr="009B2EAE" w:rsidRDefault="00471165" w:rsidP="00F82DBC">
      <w:pPr>
        <w:rPr>
          <w:rFonts w:cs="Arial"/>
          <w:b/>
          <w:sz w:val="20"/>
        </w:rPr>
      </w:pPr>
    </w:p>
    <w:p w:rsidR="00471165" w:rsidRPr="009B2EAE" w:rsidRDefault="00471165" w:rsidP="00F82DBC">
      <w:pPr>
        <w:rPr>
          <w:rFonts w:cs="Arial"/>
          <w:sz w:val="20"/>
        </w:rPr>
      </w:pPr>
      <w:r w:rsidRPr="009B2EAE">
        <w:rPr>
          <w:rFonts w:cs="Arial"/>
          <w:b/>
          <w:sz w:val="20"/>
        </w:rPr>
        <w:t>ARTÍCULO ÚNICO</w:t>
      </w:r>
      <w:r w:rsidRPr="009B2EAE">
        <w:rPr>
          <w:rFonts w:cs="Arial"/>
          <w:sz w:val="20"/>
        </w:rPr>
        <w:t>. Se adicionan las fracciones I, IV, XII, XVIII y XIX, y se reforman las fracciones VI, VII, IX y X del artículo 4, adaptándose al orden alfabético el contenido de las mismas; se adicionan las fracciones IX y X al artículo 5; se reforma el artículo 8; se reforma el primer párrafo y las fracciones I a VI del artículo 11; se reforma la fracción III del artículo 12; se adiciona el artículo 12 BIS; se reforman los artículos 25, 27, 28, 29, 30, 32, 34, 35, 36, 37, 40, 41, 42, 43, 44, 45, 46, 47, 48, 50, 51 y 52,  para quedar como sigue:</w:t>
      </w:r>
    </w:p>
    <w:p w:rsidR="00471165" w:rsidRPr="009B2EAE" w:rsidRDefault="00471165" w:rsidP="00F82DBC">
      <w:pPr>
        <w:rPr>
          <w:rFonts w:cs="Arial"/>
          <w:sz w:val="20"/>
        </w:rPr>
      </w:pPr>
    </w:p>
    <w:p w:rsidR="00471165" w:rsidRPr="009B2EAE" w:rsidRDefault="00471165" w:rsidP="00F82DBC">
      <w:pPr>
        <w:jc w:val="center"/>
        <w:rPr>
          <w:b/>
          <w:sz w:val="20"/>
        </w:rPr>
      </w:pPr>
      <w:r w:rsidRPr="009B2EAE">
        <w:rPr>
          <w:b/>
          <w:sz w:val="20"/>
        </w:rPr>
        <w:t>ARTÍCULOS TRANSITORIOS</w:t>
      </w:r>
    </w:p>
    <w:p w:rsidR="00471165" w:rsidRPr="009B2EAE" w:rsidRDefault="00471165" w:rsidP="00F82DBC">
      <w:pPr>
        <w:rPr>
          <w:rFonts w:cs="Arial"/>
          <w:b/>
          <w:sz w:val="20"/>
        </w:rPr>
      </w:pPr>
    </w:p>
    <w:p w:rsidR="00471165" w:rsidRPr="009B2EAE" w:rsidRDefault="009B2EAE" w:rsidP="00F82DBC">
      <w:pPr>
        <w:rPr>
          <w:rFonts w:cs="Arial"/>
          <w:sz w:val="20"/>
        </w:rPr>
      </w:pPr>
      <w:r w:rsidRPr="009B2EAE">
        <w:rPr>
          <w:rFonts w:cs="Arial"/>
          <w:b/>
          <w:sz w:val="20"/>
        </w:rPr>
        <w:t xml:space="preserve">PRIMERO. </w:t>
      </w:r>
      <w:r w:rsidR="00471165" w:rsidRPr="009B2EAE">
        <w:rPr>
          <w:rFonts w:cs="Arial"/>
          <w:sz w:val="20"/>
        </w:rPr>
        <w:t>El presente Decreto</w:t>
      </w:r>
      <w:r w:rsidR="00471165" w:rsidRPr="009B2EAE">
        <w:rPr>
          <w:rFonts w:cs="Arial"/>
          <w:b/>
          <w:sz w:val="20"/>
        </w:rPr>
        <w:t xml:space="preserve"> </w:t>
      </w:r>
      <w:r w:rsidR="00471165" w:rsidRPr="009B2EAE">
        <w:rPr>
          <w:rFonts w:cs="Arial"/>
          <w:sz w:val="20"/>
        </w:rPr>
        <w:t>entrará en vigor al día siguiente de su publicación en el Periódico Oficial del Gobierno del Estado Durango.</w:t>
      </w:r>
    </w:p>
    <w:p w:rsidR="00471165" w:rsidRPr="009B2EAE" w:rsidRDefault="00471165" w:rsidP="00F82DBC">
      <w:pPr>
        <w:rPr>
          <w:rFonts w:cs="Arial"/>
          <w:b/>
          <w:sz w:val="20"/>
        </w:rPr>
      </w:pPr>
    </w:p>
    <w:p w:rsidR="00471165" w:rsidRPr="009B2EAE" w:rsidRDefault="009B2EAE" w:rsidP="00F82DBC">
      <w:pPr>
        <w:rPr>
          <w:rFonts w:cs="Arial"/>
          <w:sz w:val="20"/>
        </w:rPr>
      </w:pPr>
      <w:r w:rsidRPr="009B2EAE">
        <w:rPr>
          <w:rFonts w:cs="Arial"/>
          <w:b/>
          <w:sz w:val="20"/>
        </w:rPr>
        <w:t xml:space="preserve">SEGUNDO. </w:t>
      </w:r>
      <w:r w:rsidR="00471165" w:rsidRPr="009B2EAE">
        <w:rPr>
          <w:rFonts w:cs="Arial"/>
          <w:sz w:val="20"/>
        </w:rPr>
        <w:t>Se derogan todas las disposiciones que se opongan al presente Decreto.</w:t>
      </w:r>
    </w:p>
    <w:p w:rsidR="00471165" w:rsidRPr="009B2EAE" w:rsidRDefault="00471165" w:rsidP="00F82DBC">
      <w:pPr>
        <w:rPr>
          <w:rFonts w:cs="Arial"/>
          <w:sz w:val="20"/>
        </w:rPr>
      </w:pPr>
    </w:p>
    <w:p w:rsidR="00471165" w:rsidRPr="009B2EAE" w:rsidRDefault="00471165" w:rsidP="00F82DBC">
      <w:pPr>
        <w:rPr>
          <w:rFonts w:cs="Arial"/>
          <w:b/>
          <w:sz w:val="20"/>
        </w:rPr>
      </w:pPr>
      <w:r w:rsidRPr="009B2EAE">
        <w:rPr>
          <w:rFonts w:cs="Arial"/>
          <w:sz w:val="20"/>
        </w:rPr>
        <w:lastRenderedPageBreak/>
        <w:t>El Ciudadano Gobernador Constitucional del Estado, sancionará, promulgará, y dispondrá se publique, circule y observe.</w:t>
      </w:r>
    </w:p>
    <w:p w:rsidR="00E857DD" w:rsidRPr="009B2EAE" w:rsidRDefault="00E857DD" w:rsidP="00F82DBC">
      <w:pPr>
        <w:rPr>
          <w:rFonts w:cs="Arial"/>
          <w:b/>
          <w:sz w:val="20"/>
        </w:rPr>
      </w:pPr>
    </w:p>
    <w:p w:rsidR="00471165" w:rsidRPr="009B2EAE" w:rsidRDefault="00471165" w:rsidP="00F82DBC">
      <w:pPr>
        <w:rPr>
          <w:rFonts w:cs="Arial"/>
          <w:sz w:val="20"/>
        </w:rPr>
      </w:pPr>
      <w:r w:rsidRPr="009B2EAE">
        <w:rPr>
          <w:rFonts w:cs="Arial"/>
          <w:sz w:val="20"/>
        </w:rPr>
        <w:t xml:space="preserve">Dado en el salón de sesiones del H. Congreso del Estado, en Victoria de Durango, </w:t>
      </w:r>
      <w:proofErr w:type="spellStart"/>
      <w:r w:rsidRPr="009B2EAE">
        <w:rPr>
          <w:rFonts w:cs="Arial"/>
          <w:sz w:val="20"/>
        </w:rPr>
        <w:t>Dgo</w:t>
      </w:r>
      <w:proofErr w:type="spellEnd"/>
      <w:r w:rsidRPr="009B2EAE">
        <w:rPr>
          <w:rFonts w:cs="Arial"/>
          <w:sz w:val="20"/>
        </w:rPr>
        <w:t>., a los (26) veintiséis días del mes de noviembre del año (2014) dos mil catorce.</w:t>
      </w:r>
    </w:p>
    <w:p w:rsidR="00471165" w:rsidRPr="009B2EAE" w:rsidRDefault="00471165" w:rsidP="00F82DBC">
      <w:pPr>
        <w:rPr>
          <w:rFonts w:cs="Arial"/>
          <w:sz w:val="20"/>
        </w:rPr>
      </w:pPr>
    </w:p>
    <w:p w:rsidR="00471165" w:rsidRPr="009B2EAE" w:rsidRDefault="00471165" w:rsidP="00F82DBC">
      <w:pPr>
        <w:rPr>
          <w:sz w:val="20"/>
        </w:rPr>
      </w:pPr>
      <w:r w:rsidRPr="009B2EAE">
        <w:rPr>
          <w:rFonts w:cs="Arial"/>
          <w:sz w:val="20"/>
        </w:rPr>
        <w:t xml:space="preserve">DIP. </w:t>
      </w:r>
      <w:r w:rsidR="00EA2F19" w:rsidRPr="009B2EAE">
        <w:rPr>
          <w:rFonts w:cs="Arial"/>
          <w:sz w:val="20"/>
        </w:rPr>
        <w:t>MARÍA</w:t>
      </w:r>
      <w:r w:rsidRPr="009B2EAE">
        <w:rPr>
          <w:rFonts w:cs="Arial"/>
          <w:sz w:val="20"/>
        </w:rPr>
        <w:t xml:space="preserve"> LUISA </w:t>
      </w:r>
      <w:r w:rsidR="00EA2F19" w:rsidRPr="009B2EAE">
        <w:rPr>
          <w:rFonts w:cs="Arial"/>
          <w:sz w:val="20"/>
        </w:rPr>
        <w:t>GONZÁLEZ</w:t>
      </w:r>
      <w:r w:rsidRPr="009B2EAE">
        <w:rPr>
          <w:rFonts w:cs="Arial"/>
          <w:sz w:val="20"/>
        </w:rPr>
        <w:t xml:space="preserve"> ACHEM, PRESIDENTE</w:t>
      </w:r>
      <w:r w:rsidR="004F79DB" w:rsidRPr="009B2EAE">
        <w:rPr>
          <w:rFonts w:cs="Arial"/>
          <w:sz w:val="20"/>
        </w:rPr>
        <w:t xml:space="preserve">; DIP. ALICIA </w:t>
      </w:r>
      <w:r w:rsidR="00EA2F19" w:rsidRPr="009B2EAE">
        <w:rPr>
          <w:rFonts w:cs="Arial"/>
          <w:sz w:val="20"/>
        </w:rPr>
        <w:t>GARCÍA</w:t>
      </w:r>
      <w:r w:rsidR="004F79DB" w:rsidRPr="009B2EAE">
        <w:rPr>
          <w:rFonts w:cs="Arial"/>
          <w:sz w:val="20"/>
        </w:rPr>
        <w:t xml:space="preserve"> VALENZUELA, SECRETARIA; DIP. RICARDO DEL RIVERO </w:t>
      </w:r>
      <w:r w:rsidR="00EA2F19" w:rsidRPr="009B2EAE">
        <w:rPr>
          <w:rFonts w:cs="Arial"/>
          <w:sz w:val="20"/>
        </w:rPr>
        <w:t>MARTÍNEZ</w:t>
      </w:r>
      <w:r w:rsidR="004F79DB" w:rsidRPr="009B2EAE">
        <w:rPr>
          <w:rFonts w:cs="Arial"/>
          <w:sz w:val="20"/>
        </w:rPr>
        <w:t>, SECRETARIO. RÚBRICAS.</w:t>
      </w:r>
    </w:p>
    <w:sectPr w:rsidR="00471165" w:rsidRPr="009B2EAE" w:rsidSect="004834B9">
      <w:headerReference w:type="default" r:id="rId7"/>
      <w:footerReference w:type="even" r:id="rId8"/>
      <w:footerReference w:type="default" r:id="rId9"/>
      <w:pgSz w:w="12240" w:h="15840" w:code="1"/>
      <w:pgMar w:top="2835"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1483" w:rsidRDefault="00AF1483" w:rsidP="007019DB">
      <w:r>
        <w:separator/>
      </w:r>
    </w:p>
  </w:endnote>
  <w:endnote w:type="continuationSeparator" w:id="0">
    <w:p w:rsidR="00AF1483" w:rsidRDefault="00AF1483" w:rsidP="00701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32DD" w:rsidRDefault="007332DD" w:rsidP="007332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332DD" w:rsidRDefault="007332DD" w:rsidP="007332DD">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340531"/>
      <w:docPartObj>
        <w:docPartGallery w:val="Page Numbers (Bottom of Page)"/>
        <w:docPartUnique/>
      </w:docPartObj>
    </w:sdtPr>
    <w:sdtEndPr/>
    <w:sdtContent>
      <w:p w:rsidR="008C6EE3" w:rsidRDefault="008C6EE3">
        <w:pPr>
          <w:pStyle w:val="Piedepgina"/>
          <w:jc w:val="right"/>
        </w:pPr>
        <w:r>
          <w:fldChar w:fldCharType="begin"/>
        </w:r>
        <w:r>
          <w:instrText>PAGE   \* MERGEFORMAT</w:instrText>
        </w:r>
        <w:r>
          <w:fldChar w:fldCharType="separate"/>
        </w:r>
        <w:r w:rsidR="00AD0B07">
          <w:rPr>
            <w:noProof/>
          </w:rPr>
          <w:t>19</w:t>
        </w:r>
        <w:r>
          <w:fldChar w:fldCharType="end"/>
        </w:r>
      </w:p>
    </w:sdtContent>
  </w:sdt>
  <w:p w:rsidR="008C6EE3" w:rsidRDefault="008C6EE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1483" w:rsidRDefault="00AF1483" w:rsidP="007019DB">
      <w:r>
        <w:separator/>
      </w:r>
    </w:p>
  </w:footnote>
  <w:footnote w:type="continuationSeparator" w:id="0">
    <w:p w:rsidR="00AF1483" w:rsidRDefault="00AF1483" w:rsidP="007019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4490"/>
      <w:gridCol w:w="4490"/>
    </w:tblGrid>
    <w:tr w:rsidR="007332DD" w:rsidTr="007019DB">
      <w:trPr>
        <w:trHeight w:val="1827"/>
      </w:trPr>
      <w:tc>
        <w:tcPr>
          <w:tcW w:w="4490" w:type="dxa"/>
          <w:tcBorders>
            <w:top w:val="nil"/>
            <w:left w:val="nil"/>
            <w:bottom w:val="nil"/>
            <w:right w:val="nil"/>
          </w:tcBorders>
        </w:tcPr>
        <w:p w:rsidR="007332DD" w:rsidRPr="0095110A" w:rsidRDefault="0095110A" w:rsidP="0095110A">
          <w:r w:rsidRPr="00E461D8">
            <w:rPr>
              <w:noProof/>
              <w:lang w:val="es-MX" w:eastAsia="es-MX"/>
            </w:rPr>
            <w:drawing>
              <wp:inline distT="0" distB="0" distL="0" distR="0" wp14:anchorId="23CC3259" wp14:editId="6BB43827">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4490" w:type="dxa"/>
          <w:tcBorders>
            <w:top w:val="nil"/>
            <w:left w:val="nil"/>
            <w:bottom w:val="nil"/>
            <w:right w:val="nil"/>
          </w:tcBorders>
        </w:tcPr>
        <w:p w:rsidR="007332DD" w:rsidRDefault="007332DD" w:rsidP="007019DB">
          <w:pPr>
            <w:pStyle w:val="Encabezado"/>
            <w:rPr>
              <w:rFonts w:cs="Arial"/>
              <w:sz w:val="18"/>
              <w:szCs w:val="18"/>
            </w:rPr>
          </w:pPr>
        </w:p>
        <w:p w:rsidR="007332DD" w:rsidRPr="00C2556C" w:rsidRDefault="007332DD" w:rsidP="0095110A">
          <w:pPr>
            <w:pStyle w:val="Encabezado"/>
            <w:rPr>
              <w:rFonts w:cs="Arial"/>
              <w:b/>
              <w:sz w:val="16"/>
              <w:szCs w:val="16"/>
            </w:rPr>
          </w:pPr>
          <w:r w:rsidRPr="00C2556C">
            <w:rPr>
              <w:rFonts w:cs="Arial"/>
              <w:b/>
              <w:sz w:val="16"/>
              <w:szCs w:val="16"/>
            </w:rPr>
            <w:t xml:space="preserve">LEY DE </w:t>
          </w:r>
          <w:r w:rsidR="0095110A" w:rsidRPr="00C2556C">
            <w:rPr>
              <w:rFonts w:cs="Arial"/>
              <w:b/>
              <w:sz w:val="16"/>
              <w:szCs w:val="16"/>
            </w:rPr>
            <w:t>PROTECCIÓN</w:t>
          </w:r>
          <w:r w:rsidRPr="00C2556C">
            <w:rPr>
              <w:rFonts w:cs="Arial"/>
              <w:b/>
              <w:sz w:val="16"/>
              <w:szCs w:val="16"/>
            </w:rPr>
            <w:t xml:space="preserve"> DE DATOS PERSONALES   DEL ESTADO DE DURANGO</w:t>
          </w:r>
        </w:p>
        <w:p w:rsidR="007332DD" w:rsidRPr="007019DB" w:rsidRDefault="007332DD" w:rsidP="007019DB">
          <w:pPr>
            <w:pStyle w:val="Encabezado"/>
            <w:rPr>
              <w:sz w:val="16"/>
              <w:szCs w:val="16"/>
            </w:rPr>
          </w:pPr>
        </w:p>
        <w:p w:rsidR="007332DD" w:rsidRDefault="007332DD" w:rsidP="007019DB">
          <w:pPr>
            <w:pStyle w:val="Encabezado"/>
            <w:rPr>
              <w:sz w:val="16"/>
              <w:szCs w:val="16"/>
            </w:rPr>
          </w:pPr>
        </w:p>
        <w:p w:rsidR="0095110A" w:rsidRDefault="0095110A" w:rsidP="007019DB">
          <w:pPr>
            <w:pStyle w:val="Encabezado"/>
            <w:rPr>
              <w:sz w:val="16"/>
              <w:szCs w:val="16"/>
            </w:rPr>
          </w:pPr>
        </w:p>
        <w:p w:rsidR="0095110A" w:rsidRPr="007019DB" w:rsidRDefault="0095110A" w:rsidP="007019DB">
          <w:pPr>
            <w:pStyle w:val="Encabezado"/>
            <w:rPr>
              <w:sz w:val="16"/>
              <w:szCs w:val="16"/>
            </w:rPr>
          </w:pPr>
        </w:p>
        <w:p w:rsidR="007332DD" w:rsidRPr="0095110A" w:rsidRDefault="007332DD" w:rsidP="007019DB">
          <w:pPr>
            <w:pStyle w:val="Encabezado"/>
            <w:rPr>
              <w:i/>
              <w:sz w:val="16"/>
              <w:szCs w:val="16"/>
            </w:rPr>
          </w:pPr>
        </w:p>
        <w:p w:rsidR="007332DD" w:rsidRPr="0095110A" w:rsidRDefault="007332DD" w:rsidP="00C81667">
          <w:pPr>
            <w:pStyle w:val="Encabezado"/>
            <w:jc w:val="right"/>
            <w:rPr>
              <w:rFonts w:cs="Arial"/>
              <w:i/>
              <w:sz w:val="14"/>
              <w:szCs w:val="14"/>
            </w:rPr>
          </w:pPr>
          <w:r w:rsidRPr="0095110A">
            <w:rPr>
              <w:rFonts w:cs="Arial"/>
              <w:i/>
              <w:sz w:val="14"/>
              <w:szCs w:val="14"/>
            </w:rPr>
            <w:t>FECHA DE ULTIMA REFORMA:</w:t>
          </w:r>
        </w:p>
        <w:p w:rsidR="007332DD" w:rsidRPr="0095110A" w:rsidRDefault="007332DD" w:rsidP="00C81667">
          <w:pPr>
            <w:pStyle w:val="Encabezado"/>
            <w:jc w:val="right"/>
            <w:rPr>
              <w:rFonts w:cs="Arial"/>
              <w:i/>
              <w:sz w:val="14"/>
              <w:szCs w:val="14"/>
            </w:rPr>
          </w:pPr>
          <w:r w:rsidRPr="0095110A">
            <w:rPr>
              <w:rFonts w:cs="Arial"/>
              <w:i/>
              <w:sz w:val="14"/>
              <w:szCs w:val="14"/>
            </w:rPr>
            <w:t>P. O.  104 BIS DE 28 DE DICIEMBRE DE 2014</w:t>
          </w:r>
        </w:p>
        <w:p w:rsidR="007332DD" w:rsidRPr="007019DB" w:rsidRDefault="007332DD" w:rsidP="007019DB">
          <w:pPr>
            <w:pStyle w:val="Encabezado"/>
            <w:rPr>
              <w:i/>
              <w:sz w:val="18"/>
              <w:szCs w:val="18"/>
            </w:rPr>
          </w:pPr>
        </w:p>
      </w:tc>
    </w:tr>
  </w:tbl>
  <w:p w:rsidR="007332DD" w:rsidRPr="007019DB" w:rsidRDefault="007332DD" w:rsidP="007019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25520"/>
    <w:multiLevelType w:val="hybridMultilevel"/>
    <w:tmpl w:val="D116BCC6"/>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7DB12AC"/>
    <w:multiLevelType w:val="hybridMultilevel"/>
    <w:tmpl w:val="C3AE8224"/>
    <w:lvl w:ilvl="0" w:tplc="35D0B7CE">
      <w:start w:val="1"/>
      <w:numFmt w:val="upperRoman"/>
      <w:lvlText w:val="%1."/>
      <w:lvlJc w:val="left"/>
      <w:pPr>
        <w:tabs>
          <w:tab w:val="num" w:pos="907"/>
        </w:tabs>
        <w:ind w:left="907" w:hanging="62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8D7431C"/>
    <w:multiLevelType w:val="hybridMultilevel"/>
    <w:tmpl w:val="94B09ECA"/>
    <w:lvl w:ilvl="0" w:tplc="C024B23A">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B016544"/>
    <w:multiLevelType w:val="hybridMultilevel"/>
    <w:tmpl w:val="5202664E"/>
    <w:lvl w:ilvl="0" w:tplc="9384AA34">
      <w:start w:val="1"/>
      <w:numFmt w:val="upperRoman"/>
      <w:lvlText w:val="%1."/>
      <w:lvlJc w:val="left"/>
      <w:pPr>
        <w:tabs>
          <w:tab w:val="num" w:pos="907"/>
        </w:tabs>
        <w:ind w:left="907" w:hanging="62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B7D76EF"/>
    <w:multiLevelType w:val="hybridMultilevel"/>
    <w:tmpl w:val="26AAB7B4"/>
    <w:lvl w:ilvl="0" w:tplc="BFB28F7C">
      <w:start w:val="1"/>
      <w:numFmt w:val="upperRoman"/>
      <w:lvlText w:val="%1."/>
      <w:lvlJc w:val="left"/>
      <w:pPr>
        <w:tabs>
          <w:tab w:val="num" w:pos="907"/>
        </w:tabs>
        <w:ind w:left="907" w:hanging="62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C141CC6"/>
    <w:multiLevelType w:val="hybridMultilevel"/>
    <w:tmpl w:val="2B3E4666"/>
    <w:lvl w:ilvl="0" w:tplc="03D09484">
      <w:start w:val="1"/>
      <w:numFmt w:val="upperRoman"/>
      <w:lvlText w:val="%1."/>
      <w:lvlJc w:val="left"/>
      <w:pPr>
        <w:tabs>
          <w:tab w:val="num" w:pos="907"/>
        </w:tabs>
        <w:ind w:left="907" w:hanging="62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E1A2263"/>
    <w:multiLevelType w:val="hybridMultilevel"/>
    <w:tmpl w:val="BAD6135C"/>
    <w:lvl w:ilvl="0" w:tplc="1FA67A06">
      <w:start w:val="1"/>
      <w:numFmt w:val="upperRoman"/>
      <w:lvlText w:val="%1."/>
      <w:lvlJc w:val="left"/>
      <w:pPr>
        <w:tabs>
          <w:tab w:val="num" w:pos="907"/>
        </w:tabs>
        <w:ind w:left="907" w:hanging="62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0EED3BA3"/>
    <w:multiLevelType w:val="hybridMultilevel"/>
    <w:tmpl w:val="45D43412"/>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0136E6A"/>
    <w:multiLevelType w:val="hybridMultilevel"/>
    <w:tmpl w:val="6ABC3A14"/>
    <w:lvl w:ilvl="0" w:tplc="7878F166">
      <w:start w:val="1"/>
      <w:numFmt w:val="upperRoman"/>
      <w:lvlText w:val="%1."/>
      <w:lvlJc w:val="left"/>
      <w:pPr>
        <w:tabs>
          <w:tab w:val="num" w:pos="907"/>
        </w:tabs>
        <w:ind w:left="907" w:hanging="62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17CE70E4"/>
    <w:multiLevelType w:val="hybridMultilevel"/>
    <w:tmpl w:val="3B1C2282"/>
    <w:lvl w:ilvl="0" w:tplc="6B0E6E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97A1F27"/>
    <w:multiLevelType w:val="hybridMultilevel"/>
    <w:tmpl w:val="BF36291A"/>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5253BF"/>
    <w:multiLevelType w:val="hybridMultilevel"/>
    <w:tmpl w:val="2F2273E0"/>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0805C2"/>
    <w:multiLevelType w:val="hybridMultilevel"/>
    <w:tmpl w:val="4970E5FC"/>
    <w:lvl w:ilvl="0" w:tplc="7FCC3BDE">
      <w:start w:val="1"/>
      <w:numFmt w:val="upperRoman"/>
      <w:lvlText w:val="%1."/>
      <w:lvlJc w:val="left"/>
      <w:pPr>
        <w:tabs>
          <w:tab w:val="num" w:pos="907"/>
        </w:tabs>
        <w:ind w:left="907" w:hanging="62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4992E45"/>
    <w:multiLevelType w:val="hybridMultilevel"/>
    <w:tmpl w:val="B798F5A4"/>
    <w:lvl w:ilvl="0" w:tplc="D0D40460">
      <w:start w:val="1"/>
      <w:numFmt w:val="upperRoman"/>
      <w:lvlText w:val="%1."/>
      <w:lvlJc w:val="left"/>
      <w:pPr>
        <w:tabs>
          <w:tab w:val="num" w:pos="907"/>
        </w:tabs>
        <w:ind w:left="907" w:hanging="62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58C1F42"/>
    <w:multiLevelType w:val="hybridMultilevel"/>
    <w:tmpl w:val="F7B43DEA"/>
    <w:lvl w:ilvl="0" w:tplc="C024B23A">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39359EC"/>
    <w:multiLevelType w:val="hybridMultilevel"/>
    <w:tmpl w:val="FE186146"/>
    <w:lvl w:ilvl="0" w:tplc="0D4C9C22">
      <w:start w:val="1"/>
      <w:numFmt w:val="upperRoman"/>
      <w:lvlText w:val="%1."/>
      <w:lvlJc w:val="left"/>
      <w:pPr>
        <w:tabs>
          <w:tab w:val="num" w:pos="907"/>
        </w:tabs>
        <w:ind w:left="907" w:hanging="62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6A805A4"/>
    <w:multiLevelType w:val="multilevel"/>
    <w:tmpl w:val="7F1853E6"/>
    <w:lvl w:ilvl="0">
      <w:start w:val="5"/>
      <w:numFmt w:val="decimal"/>
      <w:pStyle w:val="Listaconnmeros"/>
      <w:lvlText w:val="Artículo %1."/>
      <w:lvlJc w:val="left"/>
      <w:pPr>
        <w:tabs>
          <w:tab w:val="num" w:pos="2007"/>
        </w:tabs>
        <w:ind w:left="567" w:firstLine="0"/>
      </w:pPr>
      <w:rPr>
        <w:rFonts w:ascii="Garamond" w:hAnsi="Garamond" w:hint="default"/>
        <w:b/>
        <w:i w:val="0"/>
        <w:sz w:val="24"/>
      </w:rPr>
    </w:lvl>
    <w:lvl w:ilvl="1">
      <w:start w:val="1"/>
      <w:numFmt w:val="upperRoman"/>
      <w:lvlText w:val="%2."/>
      <w:lvlJc w:val="left"/>
      <w:pPr>
        <w:tabs>
          <w:tab w:val="num" w:pos="1288"/>
        </w:tabs>
        <w:ind w:left="568" w:firstLine="0"/>
      </w:pPr>
      <w:rPr>
        <w:rFonts w:ascii="Garamond" w:eastAsia="Times New Roman" w:hAnsi="Garamond" w:cs="Times New Roman" w:hint="default"/>
        <w:b/>
        <w:i w:val="0"/>
        <w:sz w:val="24"/>
      </w:rPr>
    </w:lvl>
    <w:lvl w:ilvl="2">
      <w:start w:val="1"/>
      <w:numFmt w:val="lowerLetter"/>
      <w:lvlText w:val="%3)"/>
      <w:lvlJc w:val="left"/>
      <w:pPr>
        <w:tabs>
          <w:tab w:val="num" w:pos="1494"/>
        </w:tabs>
        <w:ind w:left="1134" w:firstLine="0"/>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3EFE493F"/>
    <w:multiLevelType w:val="hybridMultilevel"/>
    <w:tmpl w:val="65A6F4E2"/>
    <w:lvl w:ilvl="0" w:tplc="4DF67058">
      <w:start w:val="1"/>
      <w:numFmt w:val="upperRoman"/>
      <w:lvlText w:val="%1."/>
      <w:lvlJc w:val="left"/>
      <w:pPr>
        <w:tabs>
          <w:tab w:val="num" w:pos="907"/>
        </w:tabs>
        <w:ind w:left="907" w:hanging="62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41952419"/>
    <w:multiLevelType w:val="hybridMultilevel"/>
    <w:tmpl w:val="3626C4EC"/>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677F33"/>
    <w:multiLevelType w:val="hybridMultilevel"/>
    <w:tmpl w:val="262CEDCE"/>
    <w:lvl w:ilvl="0" w:tplc="411AF7BA">
      <w:start w:val="1"/>
      <w:numFmt w:val="upperRoman"/>
      <w:lvlText w:val="%1."/>
      <w:lvlJc w:val="left"/>
      <w:pPr>
        <w:ind w:left="108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D9F1D77"/>
    <w:multiLevelType w:val="hybridMultilevel"/>
    <w:tmpl w:val="AEBE59A4"/>
    <w:lvl w:ilvl="0" w:tplc="495E03C2">
      <w:start w:val="1"/>
      <w:numFmt w:val="upperRoman"/>
      <w:lvlText w:val="%1."/>
      <w:lvlJc w:val="left"/>
      <w:pPr>
        <w:tabs>
          <w:tab w:val="num" w:pos="907"/>
        </w:tabs>
        <w:ind w:left="907" w:hanging="62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54643F65"/>
    <w:multiLevelType w:val="hybridMultilevel"/>
    <w:tmpl w:val="98B4AF20"/>
    <w:lvl w:ilvl="0" w:tplc="0E8EAE3E">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68440F"/>
    <w:multiLevelType w:val="hybridMultilevel"/>
    <w:tmpl w:val="76505E54"/>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C21046"/>
    <w:multiLevelType w:val="hybridMultilevel"/>
    <w:tmpl w:val="1682B736"/>
    <w:lvl w:ilvl="0" w:tplc="4DF67058">
      <w:start w:val="1"/>
      <w:numFmt w:val="upperRoman"/>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4">
    <w:nsid w:val="5D315971"/>
    <w:multiLevelType w:val="hybridMultilevel"/>
    <w:tmpl w:val="4DC62A6E"/>
    <w:lvl w:ilvl="0" w:tplc="4DF67058">
      <w:start w:val="1"/>
      <w:numFmt w:val="upperRoman"/>
      <w:lvlText w:val="%1."/>
      <w:lvlJc w:val="left"/>
      <w:pPr>
        <w:tabs>
          <w:tab w:val="num" w:pos="907"/>
        </w:tabs>
        <w:ind w:left="907" w:hanging="62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5D9603DA"/>
    <w:multiLevelType w:val="hybridMultilevel"/>
    <w:tmpl w:val="CC3A59DA"/>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1732557"/>
    <w:multiLevelType w:val="hybridMultilevel"/>
    <w:tmpl w:val="4BB258C8"/>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18A1D3D"/>
    <w:multiLevelType w:val="hybridMultilevel"/>
    <w:tmpl w:val="9E2EC394"/>
    <w:lvl w:ilvl="0" w:tplc="D7A0B1C2">
      <w:start w:val="1"/>
      <w:numFmt w:val="upperRoman"/>
      <w:lvlText w:val="%1."/>
      <w:lvlJc w:val="left"/>
      <w:pPr>
        <w:tabs>
          <w:tab w:val="num" w:pos="907"/>
        </w:tabs>
        <w:ind w:left="907" w:hanging="623"/>
      </w:pPr>
      <w:rPr>
        <w:rFonts w:hint="default"/>
      </w:rPr>
    </w:lvl>
    <w:lvl w:ilvl="1" w:tplc="0C0A0019" w:tentative="1">
      <w:start w:val="1"/>
      <w:numFmt w:val="lowerLetter"/>
      <w:lvlText w:val="%2."/>
      <w:lvlJc w:val="left"/>
      <w:pPr>
        <w:tabs>
          <w:tab w:val="num" w:pos="2008"/>
        </w:tabs>
        <w:ind w:left="2008" w:hanging="360"/>
      </w:pPr>
    </w:lvl>
    <w:lvl w:ilvl="2" w:tplc="0C0A001B" w:tentative="1">
      <w:start w:val="1"/>
      <w:numFmt w:val="lowerRoman"/>
      <w:lvlText w:val="%3."/>
      <w:lvlJc w:val="right"/>
      <w:pPr>
        <w:tabs>
          <w:tab w:val="num" w:pos="2728"/>
        </w:tabs>
        <w:ind w:left="2728" w:hanging="180"/>
      </w:pPr>
    </w:lvl>
    <w:lvl w:ilvl="3" w:tplc="0C0A000F" w:tentative="1">
      <w:start w:val="1"/>
      <w:numFmt w:val="decimal"/>
      <w:lvlText w:val="%4."/>
      <w:lvlJc w:val="left"/>
      <w:pPr>
        <w:tabs>
          <w:tab w:val="num" w:pos="3448"/>
        </w:tabs>
        <w:ind w:left="3448" w:hanging="360"/>
      </w:pPr>
    </w:lvl>
    <w:lvl w:ilvl="4" w:tplc="0C0A0019" w:tentative="1">
      <w:start w:val="1"/>
      <w:numFmt w:val="lowerLetter"/>
      <w:lvlText w:val="%5."/>
      <w:lvlJc w:val="left"/>
      <w:pPr>
        <w:tabs>
          <w:tab w:val="num" w:pos="4168"/>
        </w:tabs>
        <w:ind w:left="4168" w:hanging="360"/>
      </w:pPr>
    </w:lvl>
    <w:lvl w:ilvl="5" w:tplc="0C0A001B" w:tentative="1">
      <w:start w:val="1"/>
      <w:numFmt w:val="lowerRoman"/>
      <w:lvlText w:val="%6."/>
      <w:lvlJc w:val="right"/>
      <w:pPr>
        <w:tabs>
          <w:tab w:val="num" w:pos="4888"/>
        </w:tabs>
        <w:ind w:left="4888" w:hanging="180"/>
      </w:pPr>
    </w:lvl>
    <w:lvl w:ilvl="6" w:tplc="0C0A000F" w:tentative="1">
      <w:start w:val="1"/>
      <w:numFmt w:val="decimal"/>
      <w:lvlText w:val="%7."/>
      <w:lvlJc w:val="left"/>
      <w:pPr>
        <w:tabs>
          <w:tab w:val="num" w:pos="5608"/>
        </w:tabs>
        <w:ind w:left="5608" w:hanging="360"/>
      </w:pPr>
    </w:lvl>
    <w:lvl w:ilvl="7" w:tplc="0C0A0019" w:tentative="1">
      <w:start w:val="1"/>
      <w:numFmt w:val="lowerLetter"/>
      <w:lvlText w:val="%8."/>
      <w:lvlJc w:val="left"/>
      <w:pPr>
        <w:tabs>
          <w:tab w:val="num" w:pos="6328"/>
        </w:tabs>
        <w:ind w:left="6328" w:hanging="360"/>
      </w:pPr>
    </w:lvl>
    <w:lvl w:ilvl="8" w:tplc="0C0A001B" w:tentative="1">
      <w:start w:val="1"/>
      <w:numFmt w:val="lowerRoman"/>
      <w:lvlText w:val="%9."/>
      <w:lvlJc w:val="right"/>
      <w:pPr>
        <w:tabs>
          <w:tab w:val="num" w:pos="7048"/>
        </w:tabs>
        <w:ind w:left="7048" w:hanging="180"/>
      </w:pPr>
    </w:lvl>
  </w:abstractNum>
  <w:abstractNum w:abstractNumId="28">
    <w:nsid w:val="71F76B1C"/>
    <w:multiLevelType w:val="hybridMultilevel"/>
    <w:tmpl w:val="8CC858E8"/>
    <w:lvl w:ilvl="0" w:tplc="6BCE2E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30420ED"/>
    <w:multiLevelType w:val="hybridMultilevel"/>
    <w:tmpl w:val="86D88A8A"/>
    <w:lvl w:ilvl="0" w:tplc="4DF67058">
      <w:start w:val="1"/>
      <w:numFmt w:val="upperRoman"/>
      <w:lvlText w:val="%1."/>
      <w:lvlJc w:val="left"/>
      <w:pPr>
        <w:tabs>
          <w:tab w:val="num" w:pos="907"/>
        </w:tabs>
        <w:ind w:left="907" w:hanging="623"/>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30C541C"/>
    <w:multiLevelType w:val="hybridMultilevel"/>
    <w:tmpl w:val="E996D492"/>
    <w:lvl w:ilvl="0" w:tplc="6E6EFF54">
      <w:start w:val="1"/>
      <w:numFmt w:val="upperRoman"/>
      <w:lvlText w:val="%1."/>
      <w:lvlJc w:val="righ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ED2140F"/>
    <w:multiLevelType w:val="hybridMultilevel"/>
    <w:tmpl w:val="52E69140"/>
    <w:lvl w:ilvl="0" w:tplc="4DF670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6"/>
  </w:num>
  <w:num w:numId="2">
    <w:abstractNumId w:val="1"/>
  </w:num>
  <w:num w:numId="3">
    <w:abstractNumId w:val="6"/>
  </w:num>
  <w:num w:numId="4">
    <w:abstractNumId w:val="8"/>
  </w:num>
  <w:num w:numId="5">
    <w:abstractNumId w:val="3"/>
  </w:num>
  <w:num w:numId="6">
    <w:abstractNumId w:val="15"/>
  </w:num>
  <w:num w:numId="7">
    <w:abstractNumId w:val="24"/>
  </w:num>
  <w:num w:numId="8">
    <w:abstractNumId w:val="27"/>
  </w:num>
  <w:num w:numId="9">
    <w:abstractNumId w:val="12"/>
  </w:num>
  <w:num w:numId="10">
    <w:abstractNumId w:val="5"/>
  </w:num>
  <w:num w:numId="11">
    <w:abstractNumId w:val="13"/>
  </w:num>
  <w:num w:numId="12">
    <w:abstractNumId w:val="20"/>
  </w:num>
  <w:num w:numId="13">
    <w:abstractNumId w:val="29"/>
  </w:num>
  <w:num w:numId="14">
    <w:abstractNumId w:val="4"/>
  </w:num>
  <w:num w:numId="15">
    <w:abstractNumId w:val="28"/>
  </w:num>
  <w:num w:numId="16">
    <w:abstractNumId w:val="14"/>
  </w:num>
  <w:num w:numId="17">
    <w:abstractNumId w:val="9"/>
  </w:num>
  <w:num w:numId="18">
    <w:abstractNumId w:val="21"/>
  </w:num>
  <w:num w:numId="19">
    <w:abstractNumId w:val="19"/>
  </w:num>
  <w:num w:numId="20">
    <w:abstractNumId w:val="25"/>
  </w:num>
  <w:num w:numId="21">
    <w:abstractNumId w:val="30"/>
  </w:num>
  <w:num w:numId="22">
    <w:abstractNumId w:val="23"/>
  </w:num>
  <w:num w:numId="23">
    <w:abstractNumId w:val="11"/>
  </w:num>
  <w:num w:numId="24">
    <w:abstractNumId w:val="22"/>
  </w:num>
  <w:num w:numId="25">
    <w:abstractNumId w:val="26"/>
  </w:num>
  <w:num w:numId="26">
    <w:abstractNumId w:val="10"/>
  </w:num>
  <w:num w:numId="27">
    <w:abstractNumId w:val="0"/>
  </w:num>
  <w:num w:numId="28">
    <w:abstractNumId w:val="7"/>
  </w:num>
  <w:num w:numId="29">
    <w:abstractNumId w:val="17"/>
  </w:num>
  <w:num w:numId="30">
    <w:abstractNumId w:val="18"/>
  </w:num>
  <w:num w:numId="31">
    <w:abstractNumId w:val="31"/>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DB"/>
    <w:rsid w:val="00034315"/>
    <w:rsid w:val="0007297E"/>
    <w:rsid w:val="000D2733"/>
    <w:rsid w:val="0015104E"/>
    <w:rsid w:val="00151928"/>
    <w:rsid w:val="00195507"/>
    <w:rsid w:val="001B5834"/>
    <w:rsid w:val="001B6D9A"/>
    <w:rsid w:val="001E7BCB"/>
    <w:rsid w:val="001F1F92"/>
    <w:rsid w:val="00236174"/>
    <w:rsid w:val="00253A15"/>
    <w:rsid w:val="00263270"/>
    <w:rsid w:val="002D2125"/>
    <w:rsid w:val="002E0FAD"/>
    <w:rsid w:val="002F5820"/>
    <w:rsid w:val="00314542"/>
    <w:rsid w:val="00372058"/>
    <w:rsid w:val="003A19B5"/>
    <w:rsid w:val="003B5356"/>
    <w:rsid w:val="003C1953"/>
    <w:rsid w:val="00403F58"/>
    <w:rsid w:val="00455B1C"/>
    <w:rsid w:val="00465AE8"/>
    <w:rsid w:val="00471165"/>
    <w:rsid w:val="004834B9"/>
    <w:rsid w:val="00493709"/>
    <w:rsid w:val="004D447A"/>
    <w:rsid w:val="004D5E2C"/>
    <w:rsid w:val="004F79DB"/>
    <w:rsid w:val="0054038A"/>
    <w:rsid w:val="005E3E34"/>
    <w:rsid w:val="0065306E"/>
    <w:rsid w:val="0065715D"/>
    <w:rsid w:val="0066699A"/>
    <w:rsid w:val="006970E1"/>
    <w:rsid w:val="007019DB"/>
    <w:rsid w:val="007332DD"/>
    <w:rsid w:val="007F13A4"/>
    <w:rsid w:val="007F3F77"/>
    <w:rsid w:val="007F67E7"/>
    <w:rsid w:val="0086759B"/>
    <w:rsid w:val="008846F1"/>
    <w:rsid w:val="00897BAA"/>
    <w:rsid w:val="008B2231"/>
    <w:rsid w:val="008C6EE3"/>
    <w:rsid w:val="008D513E"/>
    <w:rsid w:val="00910E93"/>
    <w:rsid w:val="0095110A"/>
    <w:rsid w:val="009575E1"/>
    <w:rsid w:val="00997F9D"/>
    <w:rsid w:val="009B2EAE"/>
    <w:rsid w:val="00A03FD4"/>
    <w:rsid w:val="00A23DE9"/>
    <w:rsid w:val="00A37096"/>
    <w:rsid w:val="00A5035B"/>
    <w:rsid w:val="00A53D1F"/>
    <w:rsid w:val="00A74CA7"/>
    <w:rsid w:val="00A92F57"/>
    <w:rsid w:val="00AB1CE1"/>
    <w:rsid w:val="00AD0B07"/>
    <w:rsid w:val="00AF1483"/>
    <w:rsid w:val="00AF1983"/>
    <w:rsid w:val="00B2321C"/>
    <w:rsid w:val="00B67452"/>
    <w:rsid w:val="00BF0776"/>
    <w:rsid w:val="00C2556C"/>
    <w:rsid w:val="00C61930"/>
    <w:rsid w:val="00C81667"/>
    <w:rsid w:val="00CA01C6"/>
    <w:rsid w:val="00CA0CF7"/>
    <w:rsid w:val="00CA5832"/>
    <w:rsid w:val="00CF71F0"/>
    <w:rsid w:val="00D252B2"/>
    <w:rsid w:val="00D45518"/>
    <w:rsid w:val="00D76986"/>
    <w:rsid w:val="00D8778F"/>
    <w:rsid w:val="00DA47C3"/>
    <w:rsid w:val="00DB51A1"/>
    <w:rsid w:val="00DC01EA"/>
    <w:rsid w:val="00DD2212"/>
    <w:rsid w:val="00E14335"/>
    <w:rsid w:val="00E84D38"/>
    <w:rsid w:val="00E84FCA"/>
    <w:rsid w:val="00E857DD"/>
    <w:rsid w:val="00E8731E"/>
    <w:rsid w:val="00EA2F19"/>
    <w:rsid w:val="00EB1B72"/>
    <w:rsid w:val="00EB2D27"/>
    <w:rsid w:val="00EC0932"/>
    <w:rsid w:val="00EC313D"/>
    <w:rsid w:val="00F0552C"/>
    <w:rsid w:val="00F51AB5"/>
    <w:rsid w:val="00F82DBC"/>
    <w:rsid w:val="00F960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F34B9A-94C2-4C79-BE3C-E5DB8A52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A15"/>
    <w:pPr>
      <w:spacing w:after="0" w:line="240" w:lineRule="auto"/>
      <w:jc w:val="both"/>
    </w:pPr>
    <w:rPr>
      <w:rFonts w:ascii="Arial" w:eastAsia="Times New Roman" w:hAnsi="Arial" w:cs="Times New Roman"/>
      <w:szCs w:val="20"/>
      <w:lang w:val="es-ES" w:eastAsia="es-ES"/>
    </w:rPr>
  </w:style>
  <w:style w:type="paragraph" w:styleId="Ttulo1">
    <w:name w:val="heading 1"/>
    <w:basedOn w:val="Normal"/>
    <w:next w:val="Normal"/>
    <w:link w:val="Ttulo1Car"/>
    <w:uiPriority w:val="9"/>
    <w:rsid w:val="003B535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rsid w:val="003B535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nmeros">
    <w:name w:val="List Number"/>
    <w:aliases w:val="Articulado"/>
    <w:basedOn w:val="Normal"/>
    <w:rsid w:val="007019DB"/>
    <w:pPr>
      <w:numPr>
        <w:numId w:val="1"/>
      </w:numPr>
      <w:spacing w:line="360" w:lineRule="auto"/>
      <w:outlineLvl w:val="0"/>
    </w:pPr>
    <w:rPr>
      <w:rFonts w:ascii="Garamond" w:hAnsi="Garamond"/>
      <w:sz w:val="24"/>
    </w:rPr>
  </w:style>
  <w:style w:type="paragraph" w:styleId="Textosinformato">
    <w:name w:val="Plain Text"/>
    <w:basedOn w:val="Normal"/>
    <w:link w:val="TextosinformatoCar"/>
    <w:rsid w:val="007019DB"/>
    <w:rPr>
      <w:rFonts w:ascii="Courier New" w:hAnsi="Courier New" w:cs="Courier New"/>
    </w:rPr>
  </w:style>
  <w:style w:type="character" w:customStyle="1" w:styleId="TextosinformatoCar">
    <w:name w:val="Texto sin formato Car"/>
    <w:basedOn w:val="Fuentedeprrafopredeter"/>
    <w:link w:val="Textosinformato"/>
    <w:rsid w:val="007019DB"/>
    <w:rPr>
      <w:rFonts w:ascii="Courier New" w:eastAsia="Times New Roman" w:hAnsi="Courier New" w:cs="Courier New"/>
      <w:sz w:val="20"/>
      <w:szCs w:val="20"/>
      <w:lang w:val="es-ES" w:eastAsia="es-ES"/>
    </w:rPr>
  </w:style>
  <w:style w:type="paragraph" w:styleId="Prrafodelista">
    <w:name w:val="List Paragraph"/>
    <w:basedOn w:val="Normal"/>
    <w:uiPriority w:val="34"/>
    <w:rsid w:val="007019DB"/>
    <w:pPr>
      <w:spacing w:after="200" w:line="276" w:lineRule="auto"/>
      <w:ind w:left="720"/>
      <w:contextualSpacing/>
    </w:pPr>
    <w:rPr>
      <w:rFonts w:ascii="Calibri" w:eastAsia="Calibri" w:hAnsi="Calibri"/>
      <w:szCs w:val="22"/>
      <w:lang w:val="es-MX" w:eastAsia="en-US"/>
    </w:rPr>
  </w:style>
  <w:style w:type="paragraph" w:styleId="Piedepgina">
    <w:name w:val="footer"/>
    <w:basedOn w:val="Normal"/>
    <w:link w:val="PiedepginaCar"/>
    <w:uiPriority w:val="99"/>
    <w:rsid w:val="007019DB"/>
    <w:pPr>
      <w:tabs>
        <w:tab w:val="center" w:pos="4252"/>
        <w:tab w:val="right" w:pos="8504"/>
      </w:tabs>
    </w:pPr>
  </w:style>
  <w:style w:type="character" w:customStyle="1" w:styleId="PiedepginaCar">
    <w:name w:val="Pie de página Car"/>
    <w:basedOn w:val="Fuentedeprrafopredeter"/>
    <w:link w:val="Piedepgina"/>
    <w:uiPriority w:val="99"/>
    <w:rsid w:val="007019DB"/>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7019DB"/>
  </w:style>
  <w:style w:type="paragraph" w:styleId="Encabezado">
    <w:name w:val="header"/>
    <w:basedOn w:val="Normal"/>
    <w:link w:val="EncabezadoCar"/>
    <w:unhideWhenUsed/>
    <w:rsid w:val="007019DB"/>
    <w:pPr>
      <w:tabs>
        <w:tab w:val="center" w:pos="4252"/>
        <w:tab w:val="right" w:pos="8504"/>
      </w:tabs>
    </w:pPr>
  </w:style>
  <w:style w:type="character" w:customStyle="1" w:styleId="EncabezadoCar">
    <w:name w:val="Encabezado Car"/>
    <w:basedOn w:val="Fuentedeprrafopredeter"/>
    <w:link w:val="Encabezado"/>
    <w:rsid w:val="007019DB"/>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7019DB"/>
    <w:rPr>
      <w:rFonts w:ascii="Tahoma" w:hAnsi="Tahoma" w:cs="Tahoma"/>
      <w:sz w:val="16"/>
      <w:szCs w:val="16"/>
    </w:rPr>
  </w:style>
  <w:style w:type="character" w:customStyle="1" w:styleId="TextodegloboCar">
    <w:name w:val="Texto de globo Car"/>
    <w:basedOn w:val="Fuentedeprrafopredeter"/>
    <w:link w:val="Textodeglobo"/>
    <w:uiPriority w:val="99"/>
    <w:semiHidden/>
    <w:rsid w:val="007019DB"/>
    <w:rPr>
      <w:rFonts w:ascii="Tahoma" w:eastAsia="Times New Roman" w:hAnsi="Tahoma" w:cs="Tahoma"/>
      <w:sz w:val="16"/>
      <w:szCs w:val="16"/>
      <w:lang w:val="es-ES" w:eastAsia="es-ES"/>
    </w:rPr>
  </w:style>
  <w:style w:type="table" w:styleId="Tablaconcuadrcula">
    <w:name w:val="Table Grid"/>
    <w:basedOn w:val="Tablanormal"/>
    <w:uiPriority w:val="59"/>
    <w:rsid w:val="00701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DELEYES">
    <w:name w:val="TITULO DE LEYES"/>
    <w:basedOn w:val="Ttulo1"/>
    <w:qFormat/>
    <w:rsid w:val="003B5356"/>
    <w:pPr>
      <w:jc w:val="center"/>
    </w:pPr>
    <w:rPr>
      <w:rFonts w:ascii="Baskerville Old Face" w:hAnsi="Baskerville Old Face" w:cs="Arial"/>
      <w:b/>
      <w:color w:val="000000" w:themeColor="text1"/>
      <w:sz w:val="28"/>
      <w:szCs w:val="22"/>
    </w:rPr>
  </w:style>
  <w:style w:type="paragraph" w:customStyle="1" w:styleId="CAPITULOS">
    <w:name w:val="CAPITULOS"/>
    <w:basedOn w:val="Ttulo2"/>
    <w:link w:val="CAPITULOSCar"/>
    <w:autoRedefine/>
    <w:qFormat/>
    <w:rsid w:val="00997F9D"/>
    <w:pPr>
      <w:spacing w:before="0"/>
      <w:jc w:val="center"/>
    </w:pPr>
    <w:rPr>
      <w:rFonts w:ascii="Arial" w:hAnsi="Arial" w:cs="Arial"/>
      <w:b/>
      <w:bCs/>
      <w:color w:val="000000" w:themeColor="text1"/>
      <w:sz w:val="22"/>
      <w:szCs w:val="22"/>
    </w:rPr>
  </w:style>
  <w:style w:type="character" w:customStyle="1" w:styleId="Ttulo1Car">
    <w:name w:val="Título 1 Car"/>
    <w:basedOn w:val="Fuentedeprrafopredeter"/>
    <w:link w:val="Ttulo1"/>
    <w:uiPriority w:val="9"/>
    <w:rsid w:val="003B5356"/>
    <w:rPr>
      <w:rFonts w:asciiTheme="majorHAnsi" w:eastAsiaTheme="majorEastAsia" w:hAnsiTheme="majorHAnsi" w:cstheme="majorBidi"/>
      <w:color w:val="365F91" w:themeColor="accent1" w:themeShade="BF"/>
      <w:sz w:val="32"/>
      <w:szCs w:val="32"/>
      <w:lang w:val="es-ES" w:eastAsia="es-ES"/>
    </w:rPr>
  </w:style>
  <w:style w:type="character" w:customStyle="1" w:styleId="CAPITULOSCar">
    <w:name w:val="CAPITULOS Car"/>
    <w:basedOn w:val="Fuentedeprrafopredeter"/>
    <w:link w:val="CAPITULOS"/>
    <w:rsid w:val="00997F9D"/>
    <w:rPr>
      <w:rFonts w:ascii="Arial" w:eastAsiaTheme="majorEastAsia" w:hAnsi="Arial" w:cs="Arial"/>
      <w:b/>
      <w:bCs/>
      <w:color w:val="000000" w:themeColor="text1"/>
      <w:lang w:val="es-ES" w:eastAsia="es-ES"/>
    </w:rPr>
  </w:style>
  <w:style w:type="character" w:customStyle="1" w:styleId="Ttulo2Car">
    <w:name w:val="Título 2 Car"/>
    <w:basedOn w:val="Fuentedeprrafopredeter"/>
    <w:link w:val="Ttulo2"/>
    <w:uiPriority w:val="9"/>
    <w:semiHidden/>
    <w:rsid w:val="003B5356"/>
    <w:rPr>
      <w:rFonts w:asciiTheme="majorHAnsi" w:eastAsiaTheme="majorEastAsia" w:hAnsiTheme="majorHAnsi" w:cstheme="majorBidi"/>
      <w:color w:val="365F91"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337</TotalTime>
  <Pages>20</Pages>
  <Words>6643</Words>
  <Characters>36542</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dc:creator>
  <cp:lastModifiedBy>Mundo</cp:lastModifiedBy>
  <cp:revision>73</cp:revision>
  <dcterms:created xsi:type="dcterms:W3CDTF">2015-03-11T18:52:00Z</dcterms:created>
  <dcterms:modified xsi:type="dcterms:W3CDTF">2017-06-28T15:22:00Z</dcterms:modified>
</cp:coreProperties>
</file>