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14013" w14:textId="77777777" w:rsidR="00082C98" w:rsidRPr="004D25E8" w:rsidRDefault="00082C98" w:rsidP="009B6B17">
      <w:pPr>
        <w:jc w:val="center"/>
        <w:rPr>
          <w:rFonts w:ascii="Baskerville Old Face" w:hAnsi="Baskerville Old Face" w:cs="Arial"/>
          <w:b/>
          <w:sz w:val="28"/>
          <w:szCs w:val="28"/>
        </w:rPr>
      </w:pPr>
      <w:r w:rsidRPr="004D25E8">
        <w:rPr>
          <w:rFonts w:ascii="Baskerville Old Face" w:hAnsi="Baskerville Old Face" w:cs="Arial"/>
          <w:b/>
          <w:sz w:val="28"/>
          <w:szCs w:val="28"/>
        </w:rPr>
        <w:t>LEY DE ACCESIBILIDAD PARA EL ESTADO DE DURANGO</w:t>
      </w:r>
    </w:p>
    <w:p w14:paraId="2E740A45" w14:textId="09A5E644" w:rsidR="00082C98" w:rsidRPr="00242886" w:rsidRDefault="00242886" w:rsidP="009B6B17">
      <w:pPr>
        <w:jc w:val="center"/>
        <w:rPr>
          <w:rFonts w:asciiTheme="minorHAnsi" w:hAnsiTheme="minorHAnsi" w:cs="Arial"/>
          <w:sz w:val="16"/>
          <w:szCs w:val="16"/>
        </w:rPr>
      </w:pPr>
      <w:r w:rsidRPr="00242886">
        <w:rPr>
          <w:rFonts w:asciiTheme="minorHAnsi" w:hAnsiTheme="minorHAnsi" w:cs="Arial"/>
          <w:sz w:val="16"/>
          <w:szCs w:val="16"/>
          <w:lang w:val="es-MX"/>
        </w:rPr>
        <w:t xml:space="preserve">DECRETO 287, LXVII LEGISLATURA, </w:t>
      </w:r>
      <w:r w:rsidR="001B6FF9" w:rsidRPr="00242886">
        <w:rPr>
          <w:rFonts w:asciiTheme="minorHAnsi" w:hAnsiTheme="minorHAnsi" w:cs="Arial"/>
          <w:sz w:val="16"/>
          <w:szCs w:val="16"/>
          <w:lang w:val="es-MX"/>
        </w:rPr>
        <w:t>PERIÓDICO</w:t>
      </w:r>
      <w:r w:rsidRPr="00242886">
        <w:rPr>
          <w:rFonts w:asciiTheme="minorHAnsi" w:hAnsiTheme="minorHAnsi" w:cs="Arial"/>
          <w:sz w:val="16"/>
          <w:szCs w:val="16"/>
          <w:lang w:val="es-MX"/>
        </w:rPr>
        <w:t xml:space="preserve"> OFICIAL No. 98 DE FECHA 7 DE DICIEMBRE DE 2017.</w:t>
      </w:r>
    </w:p>
    <w:p w14:paraId="24EE9999" w14:textId="77777777" w:rsidR="00B60AF7" w:rsidRPr="009B6B17" w:rsidRDefault="00B60AF7" w:rsidP="009B6B17">
      <w:pPr>
        <w:jc w:val="center"/>
        <w:rPr>
          <w:rFonts w:ascii="Arial" w:hAnsi="Arial" w:cs="Arial"/>
          <w:b/>
        </w:rPr>
      </w:pPr>
    </w:p>
    <w:p w14:paraId="34BACC17"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I</w:t>
      </w:r>
    </w:p>
    <w:p w14:paraId="7D344BB8"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Disposiciones Generales</w:t>
      </w:r>
    </w:p>
    <w:p w14:paraId="5A49C8FA" w14:textId="77777777" w:rsidR="00082C98" w:rsidRPr="004D25E8" w:rsidRDefault="00082C98" w:rsidP="004D25E8">
      <w:pPr>
        <w:jc w:val="both"/>
        <w:rPr>
          <w:rFonts w:ascii="Arial" w:hAnsi="Arial" w:cs="Arial"/>
          <w:sz w:val="22"/>
          <w:szCs w:val="22"/>
        </w:rPr>
      </w:pPr>
    </w:p>
    <w:p w14:paraId="0D8F0745" w14:textId="2A84089B" w:rsidR="00082C98" w:rsidRPr="004D25E8" w:rsidRDefault="00082C98" w:rsidP="004D25E8">
      <w:pPr>
        <w:jc w:val="both"/>
        <w:rPr>
          <w:rFonts w:ascii="Arial" w:hAnsi="Arial" w:cs="Arial"/>
          <w:sz w:val="22"/>
          <w:szCs w:val="22"/>
        </w:rPr>
      </w:pPr>
      <w:r w:rsidRPr="004D25E8">
        <w:rPr>
          <w:rFonts w:ascii="Arial" w:hAnsi="Arial" w:cs="Arial"/>
          <w:b/>
          <w:sz w:val="22"/>
          <w:szCs w:val="22"/>
        </w:rPr>
        <w:t>Artículo 1.</w:t>
      </w:r>
      <w:r w:rsidR="004D25E8" w:rsidRPr="004D25E8">
        <w:rPr>
          <w:rFonts w:ascii="Arial" w:hAnsi="Arial" w:cs="Arial"/>
          <w:b/>
          <w:sz w:val="22"/>
          <w:szCs w:val="22"/>
        </w:rPr>
        <w:t xml:space="preserve"> </w:t>
      </w:r>
      <w:r w:rsidRPr="004D25E8">
        <w:rPr>
          <w:rFonts w:ascii="Arial" w:hAnsi="Arial" w:cs="Arial"/>
          <w:sz w:val="22"/>
          <w:szCs w:val="22"/>
        </w:rPr>
        <w:t>La presente ley es de orden público e interés social, y tiene por objeto promover, proteger y asegurar que en el estado de Durango se garantice la accesibilidad especialmente para personas con discapacidad o con movilidad limitada al entorno físico, edificaciones, espacios públicos, información y comunicaciones incluidos sistemas y tecnologías de la información, y el transporte, eliminando cualquier forma de discriminación.</w:t>
      </w:r>
    </w:p>
    <w:p w14:paraId="4316A115" w14:textId="77777777" w:rsidR="00082C98" w:rsidRPr="004D25E8" w:rsidRDefault="00082C98" w:rsidP="004D25E8">
      <w:pPr>
        <w:jc w:val="both"/>
        <w:rPr>
          <w:rFonts w:ascii="Arial" w:hAnsi="Arial" w:cs="Arial"/>
          <w:sz w:val="22"/>
          <w:szCs w:val="22"/>
        </w:rPr>
      </w:pPr>
    </w:p>
    <w:p w14:paraId="4F08492C" w14:textId="26254A90" w:rsidR="00082C98" w:rsidRPr="004D25E8" w:rsidRDefault="00082C98" w:rsidP="004D25E8">
      <w:pPr>
        <w:jc w:val="both"/>
        <w:rPr>
          <w:rFonts w:ascii="Arial" w:hAnsi="Arial" w:cs="Arial"/>
          <w:sz w:val="22"/>
          <w:szCs w:val="22"/>
        </w:rPr>
      </w:pPr>
      <w:r w:rsidRPr="004D25E8">
        <w:rPr>
          <w:rFonts w:ascii="Arial" w:hAnsi="Arial" w:cs="Arial"/>
          <w:b/>
          <w:sz w:val="22"/>
          <w:szCs w:val="22"/>
        </w:rPr>
        <w:t>Artículo 2.</w:t>
      </w:r>
      <w:r w:rsidR="004D25E8" w:rsidRPr="004D25E8">
        <w:rPr>
          <w:rFonts w:ascii="Arial" w:hAnsi="Arial" w:cs="Arial"/>
          <w:b/>
          <w:sz w:val="22"/>
          <w:szCs w:val="22"/>
        </w:rPr>
        <w:t xml:space="preserve"> </w:t>
      </w:r>
      <w:r w:rsidRPr="004D25E8">
        <w:rPr>
          <w:rFonts w:ascii="Arial" w:hAnsi="Arial" w:cs="Arial"/>
          <w:sz w:val="22"/>
          <w:szCs w:val="22"/>
        </w:rPr>
        <w:t>Para los efectos de esta Ley, se entenderá por:</w:t>
      </w:r>
    </w:p>
    <w:p w14:paraId="0BEBFE8B" w14:textId="77777777" w:rsidR="00082C98" w:rsidRPr="004D25E8" w:rsidRDefault="00082C98" w:rsidP="004D25E8">
      <w:pPr>
        <w:jc w:val="both"/>
        <w:rPr>
          <w:rFonts w:ascii="Arial" w:hAnsi="Arial" w:cs="Arial"/>
          <w:b/>
          <w:sz w:val="22"/>
          <w:szCs w:val="22"/>
        </w:rPr>
      </w:pPr>
    </w:p>
    <w:p w14:paraId="7790E100"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 xml:space="preserve">Accesibilidad: </w:t>
      </w:r>
      <w:r w:rsidRPr="004D25E8">
        <w:rPr>
          <w:rFonts w:ascii="Arial" w:hAnsi="Arial" w:cs="Arial"/>
          <w:sz w:val="22"/>
          <w:szCs w:val="22"/>
        </w:rPr>
        <w:t>Las medidas pertinentes para asegurar el acceso de las personas con discapacidad o con movilidad limitada, en igualdad de condiciones con los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0C14BA49" w14:textId="77777777" w:rsidR="00082C98" w:rsidRPr="004D25E8" w:rsidRDefault="00082C98" w:rsidP="004D25E8">
      <w:pPr>
        <w:jc w:val="both"/>
        <w:rPr>
          <w:rFonts w:ascii="Arial" w:hAnsi="Arial" w:cs="Arial"/>
          <w:b/>
          <w:sz w:val="22"/>
          <w:szCs w:val="22"/>
        </w:rPr>
      </w:pPr>
    </w:p>
    <w:p w14:paraId="123B2A9C"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 xml:space="preserve">Ajustes razonables: </w:t>
      </w:r>
      <w:r w:rsidRPr="004D25E8">
        <w:rPr>
          <w:rFonts w:ascii="Arial" w:hAnsi="Arial" w:cs="Arial"/>
          <w:sz w:val="22"/>
          <w:szCs w:val="22"/>
        </w:rPr>
        <w:t>Las modificaciones y adaptaciones necesarias y que no impongan una carga desproporcionada o indebida, cuando se requieran en un caso particular, para garantizar su goce o ejercicio a las personas con discapacidad o con movilidad limitada, en igualdad de condiciones con las demás, de todos los derechos humanos y libertades fundamentales;</w:t>
      </w:r>
    </w:p>
    <w:p w14:paraId="02DE5CF8" w14:textId="77777777" w:rsidR="00082C98" w:rsidRPr="004D25E8" w:rsidRDefault="00082C98" w:rsidP="004D25E8">
      <w:pPr>
        <w:jc w:val="both"/>
        <w:rPr>
          <w:rFonts w:ascii="Arial" w:hAnsi="Arial" w:cs="Arial"/>
          <w:sz w:val="22"/>
          <w:szCs w:val="22"/>
        </w:rPr>
      </w:pPr>
    </w:p>
    <w:p w14:paraId="27A155B6"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Ayudas técnicas</w:t>
      </w:r>
      <w:r w:rsidRPr="004D25E8">
        <w:rPr>
          <w:rFonts w:ascii="Arial" w:hAnsi="Arial" w:cs="Arial"/>
          <w:sz w:val="22"/>
          <w:szCs w:val="22"/>
        </w:rPr>
        <w:t>: Aquellos elementos tecnológicos que ayudan o mejoran la movilidad, comunicación, funcionalidad y vida cotidiana de las personas con discapacidad o con movilidad limitada, apoyando su autonomía e integración;</w:t>
      </w:r>
    </w:p>
    <w:p w14:paraId="7361E2C2" w14:textId="77777777" w:rsidR="00082C98" w:rsidRPr="004D25E8" w:rsidRDefault="00082C98" w:rsidP="004D25E8">
      <w:pPr>
        <w:jc w:val="both"/>
        <w:rPr>
          <w:rFonts w:ascii="Arial" w:hAnsi="Arial" w:cs="Arial"/>
          <w:b/>
          <w:sz w:val="22"/>
          <w:szCs w:val="22"/>
        </w:rPr>
      </w:pPr>
    </w:p>
    <w:p w14:paraId="0D4533CD"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Barreras físicas</w:t>
      </w:r>
      <w:r w:rsidRPr="004D25E8">
        <w:rPr>
          <w:rFonts w:ascii="Arial" w:hAnsi="Arial" w:cs="Arial"/>
          <w:sz w:val="22"/>
          <w:szCs w:val="22"/>
        </w:rPr>
        <w:t xml:space="preserve">: Todos aquellos obstáculos que dificulta, </w:t>
      </w:r>
      <w:proofErr w:type="gramStart"/>
      <w:r w:rsidRPr="004D25E8">
        <w:rPr>
          <w:rFonts w:ascii="Arial" w:hAnsi="Arial" w:cs="Arial"/>
          <w:sz w:val="22"/>
          <w:szCs w:val="22"/>
        </w:rPr>
        <w:t>entorpece</w:t>
      </w:r>
      <w:proofErr w:type="gramEnd"/>
      <w:r w:rsidRPr="004D25E8">
        <w:rPr>
          <w:rFonts w:ascii="Arial" w:hAnsi="Arial" w:cs="Arial"/>
          <w:sz w:val="22"/>
          <w:szCs w:val="22"/>
        </w:rPr>
        <w:t xml:space="preserve"> o impide a las personas con discapacidad, su libre desplazamiento e interacción en lugares públicos, privados, interiores, exteriores, o el uso de los servicios que se presta a la comunidad;</w:t>
      </w:r>
    </w:p>
    <w:p w14:paraId="32E0F4BF" w14:textId="77777777" w:rsidR="00082C98" w:rsidRPr="004D25E8" w:rsidRDefault="00082C98" w:rsidP="004D25E8">
      <w:pPr>
        <w:jc w:val="both"/>
        <w:rPr>
          <w:rFonts w:ascii="Arial" w:hAnsi="Arial" w:cs="Arial"/>
          <w:b/>
          <w:sz w:val="22"/>
          <w:szCs w:val="22"/>
        </w:rPr>
      </w:pPr>
    </w:p>
    <w:p w14:paraId="7B1A22D8"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Discriminación</w:t>
      </w:r>
      <w:r w:rsidRPr="004D25E8">
        <w:rPr>
          <w:rFonts w:ascii="Arial" w:hAnsi="Arial" w:cs="Arial"/>
          <w:sz w:val="22"/>
          <w:szCs w:val="22"/>
        </w:rPr>
        <w:t>: Toda distinción exclusiva o restricción basada en una condición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14:paraId="34B7A20B" w14:textId="77777777" w:rsidR="00082C98" w:rsidRPr="004D25E8" w:rsidRDefault="00082C98" w:rsidP="004D25E8">
      <w:pPr>
        <w:jc w:val="both"/>
        <w:rPr>
          <w:rFonts w:ascii="Arial" w:hAnsi="Arial" w:cs="Arial"/>
          <w:sz w:val="22"/>
          <w:szCs w:val="22"/>
        </w:rPr>
      </w:pPr>
    </w:p>
    <w:p w14:paraId="6AB17CCF" w14:textId="4105669F"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 xml:space="preserve">Diseño universal: </w:t>
      </w:r>
      <w:r w:rsidRPr="004D25E8">
        <w:rPr>
          <w:rFonts w:ascii="Arial" w:hAnsi="Arial" w:cs="Arial"/>
          <w:sz w:val="22"/>
          <w:szCs w:val="22"/>
        </w:rPr>
        <w:t xml:space="preserve">Es el diseño de productos, entornos, programas y servicios que puedan utilizar todas las personas, en la mayor medida posible, sin necesidad de </w:t>
      </w:r>
      <w:r w:rsidRPr="004D25E8">
        <w:rPr>
          <w:rFonts w:ascii="Arial" w:hAnsi="Arial" w:cs="Arial"/>
          <w:sz w:val="22"/>
          <w:szCs w:val="22"/>
        </w:rPr>
        <w:lastRenderedPageBreak/>
        <w:t>adaptación ni diseño especializado, cuyos principios son uso equitativo, flexible, simple o intuitivo; información perceptible, tolerancia al error, mínimo esfuerzo físico, adecuado tamaño de aproximación y uso.</w:t>
      </w:r>
      <w:r w:rsidR="00F40718" w:rsidRPr="004D25E8">
        <w:rPr>
          <w:rFonts w:ascii="Arial" w:hAnsi="Arial" w:cs="Arial"/>
          <w:sz w:val="22"/>
          <w:szCs w:val="22"/>
        </w:rPr>
        <w:t xml:space="preserve"> </w:t>
      </w:r>
      <w:r w:rsidRPr="004D25E8">
        <w:rPr>
          <w:rFonts w:ascii="Arial" w:hAnsi="Arial" w:cs="Arial"/>
          <w:sz w:val="22"/>
          <w:szCs w:val="22"/>
        </w:rPr>
        <w:t>El diseño universal no excluye las ayudas técnicas para grupos particulares de personas con discapacidad, cuando se necesiten;</w:t>
      </w:r>
    </w:p>
    <w:p w14:paraId="360E039E" w14:textId="77777777" w:rsidR="00082C98" w:rsidRPr="004D25E8" w:rsidRDefault="00082C98" w:rsidP="004D25E8">
      <w:pPr>
        <w:jc w:val="both"/>
        <w:rPr>
          <w:rFonts w:ascii="Arial" w:hAnsi="Arial" w:cs="Arial"/>
          <w:b/>
          <w:sz w:val="22"/>
          <w:szCs w:val="22"/>
        </w:rPr>
      </w:pPr>
    </w:p>
    <w:p w14:paraId="52AD85E3"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 xml:space="preserve">Habilitación: </w:t>
      </w:r>
      <w:r w:rsidRPr="004D25E8">
        <w:rPr>
          <w:rFonts w:ascii="Arial" w:hAnsi="Arial" w:cs="Arial"/>
          <w:sz w:val="22"/>
          <w:szCs w:val="22"/>
        </w:rPr>
        <w:t>Aplicación coordinada de un conjunto de acciones médicas, psicológicas, educativas y ocupacionales que permitan a las personas con discapacidad desarrollar su máximo grado de funcionalidad, a fin de ser aptos para realizar, en la medida de sus posibilidades, actividades que los integren familiar, laboral y socialmente;</w:t>
      </w:r>
    </w:p>
    <w:p w14:paraId="65F625DC" w14:textId="77777777" w:rsidR="00082C98" w:rsidRPr="004D25E8" w:rsidRDefault="00082C98" w:rsidP="004D25E8">
      <w:pPr>
        <w:jc w:val="both"/>
        <w:rPr>
          <w:rFonts w:ascii="Arial" w:hAnsi="Arial" w:cs="Arial"/>
          <w:b/>
          <w:sz w:val="22"/>
          <w:szCs w:val="22"/>
        </w:rPr>
      </w:pPr>
    </w:p>
    <w:p w14:paraId="2F17654E"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 xml:space="preserve">Ley: </w:t>
      </w:r>
      <w:r w:rsidRPr="004D25E8">
        <w:rPr>
          <w:rFonts w:ascii="Arial" w:hAnsi="Arial" w:cs="Arial"/>
          <w:sz w:val="22"/>
          <w:szCs w:val="22"/>
        </w:rPr>
        <w:t>Ley de Accesibilidad para el Estado de Durango;</w:t>
      </w:r>
    </w:p>
    <w:p w14:paraId="2F9628E5" w14:textId="77777777" w:rsidR="00082C98" w:rsidRPr="004D25E8" w:rsidRDefault="00082C98" w:rsidP="004D25E8">
      <w:pPr>
        <w:pStyle w:val="Prrafodelista"/>
        <w:rPr>
          <w:rFonts w:ascii="Arial" w:hAnsi="Arial" w:cs="Arial"/>
          <w:b/>
          <w:sz w:val="22"/>
          <w:szCs w:val="22"/>
        </w:rPr>
      </w:pPr>
    </w:p>
    <w:p w14:paraId="2EAB9E94"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Lugares de acceso público</w:t>
      </w:r>
      <w:r w:rsidRPr="004D25E8">
        <w:rPr>
          <w:rFonts w:ascii="Arial" w:hAnsi="Arial" w:cs="Arial"/>
          <w:sz w:val="22"/>
          <w:szCs w:val="22"/>
        </w:rPr>
        <w:t>: Inmuebles que en razón de la naturaleza de las actividades que en ellos se realizan, permiten el libre acceso y tránsito a las personas con alguna limitación física;</w:t>
      </w:r>
    </w:p>
    <w:p w14:paraId="08EF4EE3" w14:textId="77777777" w:rsidR="00082C98" w:rsidRPr="004D25E8" w:rsidRDefault="00082C98" w:rsidP="004D25E8">
      <w:pPr>
        <w:jc w:val="both"/>
        <w:rPr>
          <w:rFonts w:ascii="Arial" w:hAnsi="Arial" w:cs="Arial"/>
          <w:b/>
          <w:sz w:val="22"/>
          <w:szCs w:val="22"/>
        </w:rPr>
      </w:pPr>
    </w:p>
    <w:p w14:paraId="5FB21A01"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Persona con discapacidad</w:t>
      </w:r>
      <w:r w:rsidRPr="004D25E8">
        <w:rPr>
          <w:rFonts w:ascii="Arial" w:hAnsi="Arial" w:cs="Arial"/>
          <w:sz w:val="22"/>
          <w:szCs w:val="22"/>
        </w:rPr>
        <w:t>: Ser humano que presenta de manera temporal o permanente una disminución en sus facultades físicas, intelectuales o sensoriales que le limitan realizar una actividad considerada como normal;</w:t>
      </w:r>
    </w:p>
    <w:p w14:paraId="4E9C7367" w14:textId="77777777" w:rsidR="00082C98" w:rsidRPr="004D25E8" w:rsidRDefault="00082C98" w:rsidP="004D25E8">
      <w:pPr>
        <w:jc w:val="both"/>
        <w:rPr>
          <w:rFonts w:ascii="Arial" w:hAnsi="Arial" w:cs="Arial"/>
          <w:sz w:val="22"/>
          <w:szCs w:val="22"/>
        </w:rPr>
      </w:pPr>
    </w:p>
    <w:p w14:paraId="6304047E" w14:textId="77777777" w:rsidR="00082C98" w:rsidRPr="004D25E8"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Persona con movilidad limitada</w:t>
      </w:r>
      <w:r w:rsidRPr="004D25E8">
        <w:rPr>
          <w:rFonts w:ascii="Arial" w:hAnsi="Arial" w:cs="Arial"/>
          <w:sz w:val="22"/>
          <w:szCs w:val="22"/>
        </w:rPr>
        <w:t xml:space="preserve">: Aquella </w:t>
      </w:r>
      <w:proofErr w:type="gramStart"/>
      <w:r w:rsidRPr="004D25E8">
        <w:rPr>
          <w:rFonts w:ascii="Arial" w:hAnsi="Arial" w:cs="Arial"/>
          <w:sz w:val="22"/>
          <w:szCs w:val="22"/>
        </w:rPr>
        <w:t>que</w:t>
      </w:r>
      <w:proofErr w:type="gramEnd"/>
      <w:r w:rsidRPr="004D25E8">
        <w:rPr>
          <w:rFonts w:ascii="Arial" w:hAnsi="Arial" w:cs="Arial"/>
          <w:sz w:val="22"/>
          <w:szCs w:val="22"/>
        </w:rPr>
        <w:t xml:space="preserve"> de forma temporal o permanente debido a su condición de salud, genética, edad, características físicas o alguna otra condición, tienen un desplazamiento lento, difícil o desequilibrado;</w:t>
      </w:r>
    </w:p>
    <w:p w14:paraId="2C2D39F4" w14:textId="77777777" w:rsidR="00082C98" w:rsidRPr="004D25E8" w:rsidRDefault="00082C98" w:rsidP="004D25E8">
      <w:pPr>
        <w:jc w:val="both"/>
        <w:rPr>
          <w:rFonts w:ascii="Arial" w:hAnsi="Arial" w:cs="Arial"/>
          <w:sz w:val="22"/>
          <w:szCs w:val="22"/>
        </w:rPr>
      </w:pPr>
    </w:p>
    <w:p w14:paraId="5E1519DC" w14:textId="4DA184C6" w:rsidR="00082C98" w:rsidRPr="004D25E8" w:rsidRDefault="00B62571" w:rsidP="004D25E8">
      <w:pPr>
        <w:pStyle w:val="Prrafodelista"/>
        <w:numPr>
          <w:ilvl w:val="0"/>
          <w:numId w:val="32"/>
        </w:numPr>
        <w:jc w:val="both"/>
        <w:rPr>
          <w:rFonts w:ascii="Arial" w:hAnsi="Arial" w:cs="Arial"/>
          <w:sz w:val="22"/>
          <w:szCs w:val="22"/>
        </w:rPr>
      </w:pPr>
      <w:r w:rsidRPr="00B62571">
        <w:rPr>
          <w:rFonts w:ascii="Arial" w:hAnsi="Arial" w:cs="Arial"/>
          <w:b/>
          <w:sz w:val="22"/>
          <w:szCs w:val="22"/>
          <w:lang w:val="es-MX"/>
        </w:rPr>
        <w:t xml:space="preserve">Ruta accesible: </w:t>
      </w:r>
      <w:r w:rsidRPr="00B62571">
        <w:rPr>
          <w:rFonts w:ascii="Arial" w:hAnsi="Arial" w:cs="Arial"/>
          <w:bCs/>
          <w:sz w:val="22"/>
          <w:szCs w:val="22"/>
          <w:lang w:val="es-MX"/>
        </w:rPr>
        <w:t>Es la que permite una circulación continua y sin obstáculos con la combinación de elementos construidos que garantiza a cualquier persona entrar, desplazarse, salir, orientarse y comunicarse de forma segura, autónoma y cómoda tanto en el espacio público como en los inmuebles y el mobiliario;</w:t>
      </w:r>
    </w:p>
    <w:p w14:paraId="6A8DED0D" w14:textId="77777777" w:rsidR="00082C98" w:rsidRPr="004D25E8" w:rsidRDefault="00082C98" w:rsidP="004D25E8">
      <w:pPr>
        <w:jc w:val="both"/>
        <w:rPr>
          <w:rFonts w:ascii="Arial" w:hAnsi="Arial" w:cs="Arial"/>
          <w:sz w:val="22"/>
          <w:szCs w:val="22"/>
        </w:rPr>
      </w:pPr>
    </w:p>
    <w:p w14:paraId="61CC0DA6" w14:textId="60ADAC37" w:rsidR="00082C98" w:rsidRPr="00B62571" w:rsidRDefault="00082C98" w:rsidP="004D25E8">
      <w:pPr>
        <w:pStyle w:val="Prrafodelista"/>
        <w:numPr>
          <w:ilvl w:val="0"/>
          <w:numId w:val="32"/>
        </w:numPr>
        <w:jc w:val="both"/>
        <w:rPr>
          <w:rFonts w:ascii="Arial" w:hAnsi="Arial" w:cs="Arial"/>
          <w:sz w:val="22"/>
          <w:szCs w:val="22"/>
        </w:rPr>
      </w:pPr>
      <w:r w:rsidRPr="004D25E8">
        <w:rPr>
          <w:rFonts w:ascii="Arial" w:hAnsi="Arial" w:cs="Arial"/>
          <w:b/>
          <w:sz w:val="22"/>
          <w:szCs w:val="22"/>
        </w:rPr>
        <w:t>Vida independiente</w:t>
      </w:r>
      <w:r w:rsidRPr="004D25E8">
        <w:rPr>
          <w:rFonts w:ascii="Arial" w:hAnsi="Arial" w:cs="Arial"/>
          <w:sz w:val="22"/>
          <w:szCs w:val="22"/>
        </w:rPr>
        <w:t xml:space="preserve">: </w:t>
      </w:r>
      <w:r w:rsidR="00B62571" w:rsidRPr="00B62571">
        <w:rPr>
          <w:rFonts w:ascii="Arial" w:hAnsi="Arial" w:cs="Arial"/>
          <w:sz w:val="22"/>
          <w:szCs w:val="22"/>
          <w:lang w:val="es-MX"/>
        </w:rPr>
        <w:t>El estado que permite a una persona tomar decisiones, ejercer actos de manera autónoma y participar activamente en la comunidad, en ejercicio del derecho al libre desarrollo de la personalidad y</w:t>
      </w:r>
    </w:p>
    <w:p w14:paraId="2EAFC23E" w14:textId="77777777" w:rsidR="00B62571" w:rsidRPr="00B62571" w:rsidRDefault="00B62571" w:rsidP="00B62571">
      <w:pPr>
        <w:pStyle w:val="Prrafodelista"/>
        <w:rPr>
          <w:rFonts w:ascii="Arial" w:hAnsi="Arial" w:cs="Arial"/>
          <w:sz w:val="22"/>
          <w:szCs w:val="22"/>
        </w:rPr>
      </w:pPr>
    </w:p>
    <w:p w14:paraId="05B292A0" w14:textId="13F7D662" w:rsidR="00B62571" w:rsidRPr="00B62571" w:rsidRDefault="00B62571" w:rsidP="004D25E8">
      <w:pPr>
        <w:pStyle w:val="Prrafodelista"/>
        <w:numPr>
          <w:ilvl w:val="0"/>
          <w:numId w:val="32"/>
        </w:numPr>
        <w:jc w:val="both"/>
        <w:rPr>
          <w:rFonts w:ascii="Arial" w:hAnsi="Arial" w:cs="Arial"/>
          <w:sz w:val="22"/>
          <w:szCs w:val="22"/>
        </w:rPr>
      </w:pPr>
      <w:r w:rsidRPr="00B62571">
        <w:rPr>
          <w:rFonts w:ascii="Arial" w:hAnsi="Arial" w:cs="Arial"/>
          <w:sz w:val="22"/>
          <w:szCs w:val="22"/>
          <w:lang w:val="es-MX"/>
        </w:rPr>
        <w:t>Espacios privados de uso público: Son espacios, abiertos o cerrados, de propiedad y administración privada que, por su naturaleza, uso o afectación, satisfacen necesidades de uso público.</w:t>
      </w:r>
    </w:p>
    <w:p w14:paraId="6C3471CB" w14:textId="2FEA8172" w:rsidR="00082C98" w:rsidRDefault="00B62571" w:rsidP="00B62571">
      <w:pPr>
        <w:jc w:val="right"/>
        <w:rPr>
          <w:rFonts w:ascii="Arial" w:hAnsi="Arial" w:cs="Arial"/>
          <w:b/>
          <w:sz w:val="22"/>
          <w:szCs w:val="22"/>
        </w:rPr>
      </w:pPr>
      <w:r>
        <w:rPr>
          <w:rFonts w:asciiTheme="minorHAnsi" w:hAnsiTheme="minorHAnsi" w:cstheme="minorHAnsi"/>
          <w:color w:val="0070C0"/>
          <w:sz w:val="16"/>
          <w:szCs w:val="16"/>
          <w:lang w:val="es-MX"/>
        </w:rPr>
        <w:t>ARTICULO REFORMADO POR DEC. 530, P.O. 40 DEL 20 DE MAYO DE 2021.</w:t>
      </w:r>
    </w:p>
    <w:p w14:paraId="19B9B222" w14:textId="77777777" w:rsidR="00B62571" w:rsidRPr="004D25E8" w:rsidRDefault="00B62571" w:rsidP="004D25E8">
      <w:pPr>
        <w:jc w:val="both"/>
        <w:rPr>
          <w:rFonts w:ascii="Arial" w:hAnsi="Arial" w:cs="Arial"/>
          <w:b/>
          <w:sz w:val="22"/>
          <w:szCs w:val="22"/>
        </w:rPr>
      </w:pPr>
    </w:p>
    <w:p w14:paraId="64ACD3E4" w14:textId="5289C6AB" w:rsidR="00082C98" w:rsidRDefault="00082C98" w:rsidP="004D25E8">
      <w:pPr>
        <w:jc w:val="both"/>
        <w:rPr>
          <w:rFonts w:ascii="Arial" w:hAnsi="Arial" w:cs="Arial"/>
          <w:sz w:val="22"/>
          <w:szCs w:val="22"/>
        </w:rPr>
      </w:pPr>
      <w:r w:rsidRPr="004D25E8">
        <w:rPr>
          <w:rFonts w:ascii="Arial" w:hAnsi="Arial" w:cs="Arial"/>
          <w:b/>
          <w:sz w:val="22"/>
          <w:szCs w:val="22"/>
        </w:rPr>
        <w:t>Artículo 3.</w:t>
      </w:r>
      <w:r w:rsidR="004D25E8" w:rsidRPr="004D25E8">
        <w:rPr>
          <w:rFonts w:ascii="Arial" w:hAnsi="Arial" w:cs="Arial"/>
          <w:b/>
          <w:sz w:val="22"/>
          <w:szCs w:val="22"/>
        </w:rPr>
        <w:t xml:space="preserve"> </w:t>
      </w:r>
      <w:r w:rsidRPr="004D25E8">
        <w:rPr>
          <w:rFonts w:ascii="Arial" w:hAnsi="Arial" w:cs="Arial"/>
          <w:sz w:val="22"/>
          <w:szCs w:val="22"/>
        </w:rPr>
        <w:t>Los edificios donde las autoridades estatales y municipales brinden sus servicios, deben garantizar que las personas con discapacidad o con movilidad limitada puedan desplazarse mediante una ruta accesible para utilizar todos los servicios que se ofrecen.</w:t>
      </w:r>
    </w:p>
    <w:p w14:paraId="0A97657E" w14:textId="6D1D3E4E" w:rsidR="00B62571" w:rsidRDefault="00B62571" w:rsidP="004D25E8">
      <w:pPr>
        <w:jc w:val="both"/>
        <w:rPr>
          <w:rFonts w:ascii="Arial" w:hAnsi="Arial" w:cs="Arial"/>
          <w:sz w:val="22"/>
          <w:szCs w:val="22"/>
        </w:rPr>
      </w:pPr>
    </w:p>
    <w:p w14:paraId="1F461CB7" w14:textId="77777777" w:rsidR="00B62571" w:rsidRPr="00B62571" w:rsidRDefault="00B62571" w:rsidP="00B62571">
      <w:pPr>
        <w:jc w:val="both"/>
        <w:rPr>
          <w:rFonts w:ascii="Arial" w:hAnsi="Arial" w:cs="Arial"/>
          <w:sz w:val="22"/>
          <w:szCs w:val="22"/>
          <w:lang w:val="es-MX"/>
        </w:rPr>
      </w:pPr>
      <w:r w:rsidRPr="00B62571">
        <w:rPr>
          <w:rFonts w:ascii="Arial" w:hAnsi="Arial" w:cs="Arial"/>
          <w:sz w:val="22"/>
          <w:szCs w:val="22"/>
          <w:lang w:val="es-MX"/>
        </w:rPr>
        <w:lastRenderedPageBreak/>
        <w:t>Los espacios de uso público o privados de uso público, en medida de lo posible y de conformidad con la disponibilidad presupuestal deberán contar, por lo menos, con los siguientes ajustes razonables:</w:t>
      </w:r>
    </w:p>
    <w:p w14:paraId="5FC8655B" w14:textId="77777777" w:rsidR="00B62571" w:rsidRPr="00B62571" w:rsidRDefault="00B62571" w:rsidP="00B62571">
      <w:pPr>
        <w:jc w:val="both"/>
        <w:rPr>
          <w:rFonts w:ascii="Arial" w:hAnsi="Arial" w:cs="Arial"/>
          <w:sz w:val="22"/>
          <w:szCs w:val="22"/>
          <w:lang w:val="es-MX"/>
        </w:rPr>
      </w:pPr>
    </w:p>
    <w:p w14:paraId="25E53BD6" w14:textId="77777777" w:rsidR="00B62571" w:rsidRP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Rampas o elevadores en escaleras y desniveles;</w:t>
      </w:r>
    </w:p>
    <w:p w14:paraId="66354A2B" w14:textId="77777777" w:rsidR="00B62571" w:rsidRPr="00B62571" w:rsidRDefault="00B62571" w:rsidP="00B62571">
      <w:pPr>
        <w:ind w:left="426"/>
        <w:jc w:val="both"/>
        <w:rPr>
          <w:rFonts w:ascii="Arial" w:hAnsi="Arial" w:cs="Arial"/>
          <w:sz w:val="22"/>
          <w:szCs w:val="22"/>
          <w:lang w:val="es-MX"/>
        </w:rPr>
      </w:pPr>
    </w:p>
    <w:p w14:paraId="256B5420" w14:textId="77777777" w:rsidR="00B62571" w:rsidRP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 xml:space="preserve">Escalón universal, fijo o móvil, en ventanillas, taquillas, mostradores, </w:t>
      </w:r>
    </w:p>
    <w:p w14:paraId="218716CF" w14:textId="77777777" w:rsidR="00B62571" w:rsidRPr="00B62571" w:rsidRDefault="00B62571" w:rsidP="00B62571">
      <w:pPr>
        <w:ind w:left="426"/>
        <w:jc w:val="both"/>
        <w:rPr>
          <w:rFonts w:ascii="Arial" w:hAnsi="Arial" w:cs="Arial"/>
          <w:sz w:val="22"/>
          <w:szCs w:val="22"/>
          <w:lang w:val="es-MX"/>
        </w:rPr>
      </w:pPr>
    </w:p>
    <w:p w14:paraId="5682CC1A" w14:textId="77777777" w:rsidR="00B62571" w:rsidRP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anaqueles, sanitarios, elevadores y desniveles.</w:t>
      </w:r>
    </w:p>
    <w:p w14:paraId="72DCF788" w14:textId="77777777" w:rsidR="00B62571" w:rsidRPr="00B62571" w:rsidRDefault="00B62571" w:rsidP="00B62571">
      <w:pPr>
        <w:ind w:left="426"/>
        <w:jc w:val="both"/>
        <w:rPr>
          <w:rFonts w:ascii="Arial" w:hAnsi="Arial" w:cs="Arial"/>
          <w:sz w:val="22"/>
          <w:szCs w:val="22"/>
          <w:lang w:val="es-MX"/>
        </w:rPr>
      </w:pPr>
    </w:p>
    <w:p w14:paraId="22110070" w14:textId="77777777" w:rsidR="00B62571" w:rsidRP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Alarmas y anuncios o turnos en sistemas sonoros y visuales;</w:t>
      </w:r>
    </w:p>
    <w:p w14:paraId="014A8F0D" w14:textId="77777777" w:rsidR="00B62571" w:rsidRPr="00B62571" w:rsidRDefault="00B62571" w:rsidP="00B62571">
      <w:pPr>
        <w:ind w:left="426"/>
        <w:jc w:val="both"/>
        <w:rPr>
          <w:rFonts w:ascii="Arial" w:hAnsi="Arial" w:cs="Arial"/>
          <w:sz w:val="22"/>
          <w:szCs w:val="22"/>
          <w:lang w:val="es-MX"/>
        </w:rPr>
      </w:pPr>
    </w:p>
    <w:p w14:paraId="245E8857" w14:textId="09D3C8C2" w:rsid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Avisos de privacidad, reglamentos, términos, condiciones y toda información legal o relevante en formatos accesibles, como lo son Lengua de Señas Mexicana, sistema de escritura braille y formatos de lectura fácil, y;</w:t>
      </w:r>
    </w:p>
    <w:p w14:paraId="774F7284" w14:textId="77777777" w:rsidR="00B62571" w:rsidRDefault="00B62571" w:rsidP="00B62571">
      <w:pPr>
        <w:pStyle w:val="Prrafodelista"/>
        <w:rPr>
          <w:rFonts w:ascii="Arial" w:hAnsi="Arial" w:cs="Arial"/>
          <w:sz w:val="22"/>
          <w:szCs w:val="22"/>
          <w:lang w:val="es-MX"/>
        </w:rPr>
      </w:pPr>
    </w:p>
    <w:p w14:paraId="1CC9730D" w14:textId="6092EEBD" w:rsidR="00B62571" w:rsidRPr="00B62571" w:rsidRDefault="00B62571" w:rsidP="00B62571">
      <w:pPr>
        <w:numPr>
          <w:ilvl w:val="0"/>
          <w:numId w:val="46"/>
        </w:numPr>
        <w:ind w:left="426"/>
        <w:jc w:val="both"/>
        <w:rPr>
          <w:rFonts w:ascii="Arial" w:hAnsi="Arial" w:cs="Arial"/>
          <w:sz w:val="22"/>
          <w:szCs w:val="22"/>
          <w:lang w:val="es-MX"/>
        </w:rPr>
      </w:pPr>
      <w:r w:rsidRPr="00B62571">
        <w:rPr>
          <w:rFonts w:ascii="Arial" w:hAnsi="Arial" w:cs="Arial"/>
          <w:sz w:val="22"/>
          <w:szCs w:val="22"/>
          <w:lang w:val="es-MX"/>
        </w:rPr>
        <w:t>Ventanillas y mostradores adecuados para usuarios de silla de ruedas.</w:t>
      </w:r>
    </w:p>
    <w:p w14:paraId="59A1484C" w14:textId="4BDC2482" w:rsidR="00B62571" w:rsidRPr="00B62571" w:rsidRDefault="00B62571" w:rsidP="00B62571">
      <w:pPr>
        <w:jc w:val="right"/>
        <w:rPr>
          <w:rFonts w:asciiTheme="minorHAnsi" w:hAnsiTheme="minorHAnsi" w:cstheme="minorHAnsi"/>
          <w:color w:val="0070C0"/>
          <w:sz w:val="16"/>
          <w:szCs w:val="16"/>
          <w:lang w:val="es-MX"/>
        </w:rPr>
      </w:pPr>
      <w:r>
        <w:rPr>
          <w:rFonts w:asciiTheme="minorHAnsi" w:hAnsiTheme="minorHAnsi" w:cstheme="minorHAnsi"/>
          <w:color w:val="0070C0"/>
          <w:sz w:val="16"/>
          <w:szCs w:val="16"/>
          <w:lang w:val="es-MX"/>
        </w:rPr>
        <w:t>ARTICULO REFORMADO POR DEC. 530, P.O. 40 DEL 20 DE MAYO DE 2021.</w:t>
      </w:r>
    </w:p>
    <w:p w14:paraId="7816D2FC" w14:textId="77777777" w:rsidR="00B62571" w:rsidRPr="00B62571" w:rsidRDefault="00B62571" w:rsidP="00B62571">
      <w:pPr>
        <w:jc w:val="both"/>
        <w:rPr>
          <w:rFonts w:ascii="Arial" w:hAnsi="Arial" w:cs="Arial"/>
          <w:sz w:val="22"/>
          <w:szCs w:val="22"/>
          <w:lang w:val="es-MX"/>
        </w:rPr>
      </w:pPr>
    </w:p>
    <w:p w14:paraId="1F6F05F2" w14:textId="28FAFA5F" w:rsidR="00082C98" w:rsidRPr="004D25E8" w:rsidRDefault="00082C98" w:rsidP="004D25E8">
      <w:pPr>
        <w:jc w:val="both"/>
        <w:rPr>
          <w:rFonts w:ascii="Arial" w:hAnsi="Arial" w:cs="Arial"/>
          <w:sz w:val="22"/>
          <w:szCs w:val="22"/>
        </w:rPr>
      </w:pPr>
      <w:r w:rsidRPr="004D25E8">
        <w:rPr>
          <w:rFonts w:ascii="Arial" w:hAnsi="Arial" w:cs="Arial"/>
          <w:b/>
          <w:sz w:val="22"/>
          <w:szCs w:val="22"/>
        </w:rPr>
        <w:t>Artículo 4.</w:t>
      </w:r>
      <w:r w:rsidR="004D25E8" w:rsidRPr="004D25E8">
        <w:rPr>
          <w:rFonts w:ascii="Arial" w:hAnsi="Arial" w:cs="Arial"/>
          <w:b/>
          <w:sz w:val="22"/>
          <w:szCs w:val="22"/>
        </w:rPr>
        <w:t xml:space="preserve"> </w:t>
      </w:r>
      <w:r w:rsidRPr="004D25E8">
        <w:rPr>
          <w:rFonts w:ascii="Arial" w:hAnsi="Arial" w:cs="Arial"/>
          <w:sz w:val="22"/>
          <w:szCs w:val="22"/>
        </w:rPr>
        <w:t>Todas las edificaciones públicas y privadas que presten servicios al público y que se construyan a partir de la entrada en vigor de la presente Ley, se ajustarán a los criterios de diseño universal y accesibilidad que establece la misma, su reglamento, y demás normas técnicas aplicables en la materia.</w:t>
      </w:r>
    </w:p>
    <w:p w14:paraId="109795FC" w14:textId="77777777" w:rsidR="00D039FD" w:rsidRPr="004D25E8" w:rsidRDefault="00D039FD" w:rsidP="004D25E8">
      <w:pPr>
        <w:jc w:val="both"/>
        <w:rPr>
          <w:rFonts w:ascii="Arial" w:hAnsi="Arial" w:cs="Arial"/>
          <w:sz w:val="22"/>
          <w:szCs w:val="22"/>
        </w:rPr>
      </w:pPr>
    </w:p>
    <w:p w14:paraId="0143D415"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tab/>
        <w:t>En el caso de construcciones existentes y previo dictamen, se harán los ajustes razonables y adaptaciones necesarias de manera progresiva sin alterar la configuración esencial de la edificación, bajo criterios de accesibilidad y conforme a los preceptos que al respecto establezca la presente Ley y su reglamento, la Ley General de Desarrollo Urbano para el Estado de Durango, la Ley de Obras Públicas del Estado de Durango, y demás disposiciones contenidas en otros ordenamientos legales estatales o municipales vigentes.</w:t>
      </w:r>
    </w:p>
    <w:p w14:paraId="2261B1A6" w14:textId="77777777" w:rsidR="00D039FD" w:rsidRPr="004D25E8" w:rsidRDefault="00D039FD" w:rsidP="004D25E8">
      <w:pPr>
        <w:jc w:val="both"/>
        <w:rPr>
          <w:rFonts w:ascii="Arial" w:hAnsi="Arial" w:cs="Arial"/>
          <w:sz w:val="22"/>
          <w:szCs w:val="22"/>
        </w:rPr>
      </w:pPr>
    </w:p>
    <w:p w14:paraId="222BE1D4" w14:textId="77777777" w:rsidR="00082C98" w:rsidRPr="004D25E8" w:rsidRDefault="00082C98" w:rsidP="004D25E8">
      <w:pPr>
        <w:ind w:firstLine="708"/>
        <w:jc w:val="both"/>
        <w:rPr>
          <w:rFonts w:ascii="Arial" w:hAnsi="Arial" w:cs="Arial"/>
          <w:sz w:val="22"/>
          <w:szCs w:val="22"/>
        </w:rPr>
      </w:pPr>
      <w:r w:rsidRPr="004D25E8">
        <w:rPr>
          <w:rFonts w:ascii="Arial" w:hAnsi="Arial" w:cs="Arial"/>
          <w:sz w:val="22"/>
          <w:szCs w:val="22"/>
        </w:rPr>
        <w:t>No se considerará que hay alteración de la configuración esencial de una edificación, cuando las modificaciones presenten algunas de las siguientes características:</w:t>
      </w:r>
    </w:p>
    <w:p w14:paraId="08833E56" w14:textId="77777777" w:rsidR="00082C98" w:rsidRPr="004D25E8" w:rsidRDefault="00082C98" w:rsidP="004D25E8">
      <w:pPr>
        <w:jc w:val="both"/>
        <w:rPr>
          <w:rFonts w:ascii="Arial" w:hAnsi="Arial" w:cs="Arial"/>
          <w:sz w:val="22"/>
          <w:szCs w:val="22"/>
        </w:rPr>
      </w:pPr>
    </w:p>
    <w:p w14:paraId="2DFB30B0" w14:textId="77777777" w:rsidR="00082C98" w:rsidRPr="004D25E8" w:rsidRDefault="00082C98" w:rsidP="004D25E8">
      <w:pPr>
        <w:pStyle w:val="Prrafodelista"/>
        <w:numPr>
          <w:ilvl w:val="0"/>
          <w:numId w:val="30"/>
        </w:numPr>
        <w:jc w:val="both"/>
        <w:rPr>
          <w:rFonts w:ascii="Arial" w:hAnsi="Arial" w:cs="Arial"/>
          <w:sz w:val="22"/>
          <w:szCs w:val="22"/>
        </w:rPr>
      </w:pPr>
      <w:r w:rsidRPr="004D25E8">
        <w:rPr>
          <w:rFonts w:ascii="Arial" w:hAnsi="Arial" w:cs="Arial"/>
          <w:sz w:val="22"/>
          <w:szCs w:val="22"/>
        </w:rPr>
        <w:t>Estacionamientos: Cambios de ubicación o número de plazas.</w:t>
      </w:r>
    </w:p>
    <w:p w14:paraId="18879E0E" w14:textId="77777777" w:rsidR="00082C98" w:rsidRPr="004D25E8" w:rsidRDefault="00082C98" w:rsidP="004D25E8">
      <w:pPr>
        <w:pStyle w:val="Prrafodelista"/>
        <w:numPr>
          <w:ilvl w:val="0"/>
          <w:numId w:val="30"/>
        </w:numPr>
        <w:jc w:val="both"/>
        <w:rPr>
          <w:rFonts w:ascii="Arial" w:hAnsi="Arial" w:cs="Arial"/>
          <w:sz w:val="22"/>
          <w:szCs w:val="22"/>
        </w:rPr>
      </w:pPr>
      <w:r w:rsidRPr="004D25E8">
        <w:rPr>
          <w:rFonts w:ascii="Arial" w:hAnsi="Arial" w:cs="Arial"/>
          <w:sz w:val="22"/>
          <w:szCs w:val="22"/>
        </w:rPr>
        <w:t>Acceso al interior: Instalación de elevadores.</w:t>
      </w:r>
    </w:p>
    <w:p w14:paraId="25C72D35" w14:textId="77777777" w:rsidR="00082C98" w:rsidRPr="004D25E8" w:rsidRDefault="00082C98" w:rsidP="004D25E8">
      <w:pPr>
        <w:pStyle w:val="Prrafodelista"/>
        <w:numPr>
          <w:ilvl w:val="0"/>
          <w:numId w:val="30"/>
        </w:numPr>
        <w:jc w:val="both"/>
        <w:rPr>
          <w:rFonts w:ascii="Arial" w:hAnsi="Arial" w:cs="Arial"/>
          <w:sz w:val="22"/>
          <w:szCs w:val="22"/>
        </w:rPr>
      </w:pPr>
      <w:r w:rsidRPr="004D25E8">
        <w:rPr>
          <w:rFonts w:ascii="Arial" w:hAnsi="Arial" w:cs="Arial"/>
          <w:sz w:val="22"/>
          <w:szCs w:val="22"/>
        </w:rPr>
        <w:t>Ruta accesible horizontal: Transformaciones que no incidan o no alteren el sistema estructural o de instalaciones generales de la edificación.</w:t>
      </w:r>
    </w:p>
    <w:p w14:paraId="651E093B" w14:textId="77777777" w:rsidR="00082C98" w:rsidRPr="004D25E8" w:rsidRDefault="00082C98" w:rsidP="004D25E8">
      <w:pPr>
        <w:pStyle w:val="Prrafodelista"/>
        <w:numPr>
          <w:ilvl w:val="0"/>
          <w:numId w:val="30"/>
        </w:numPr>
        <w:jc w:val="both"/>
        <w:rPr>
          <w:rFonts w:ascii="Arial" w:hAnsi="Arial" w:cs="Arial"/>
          <w:sz w:val="22"/>
          <w:szCs w:val="22"/>
        </w:rPr>
      </w:pPr>
      <w:r w:rsidRPr="004D25E8">
        <w:rPr>
          <w:rFonts w:ascii="Arial" w:hAnsi="Arial" w:cs="Arial"/>
          <w:sz w:val="22"/>
          <w:szCs w:val="22"/>
        </w:rPr>
        <w:t>Ruta accesible vertical: El cambio de escaleras o rampas cuando no incidan o alteren la estructura de las mismas; la instalación de aparatos o plataformas que cumplan con las especificaciones que establezca el reglamento de la presente Ley; y la modificación o instalación de ascensor cuando no altere el sistema de distribución de los espacios comunes de uso público.</w:t>
      </w:r>
    </w:p>
    <w:p w14:paraId="4C54FCC1" w14:textId="77777777" w:rsidR="00082C98" w:rsidRPr="004D25E8" w:rsidRDefault="00082C98" w:rsidP="004D25E8">
      <w:pPr>
        <w:pStyle w:val="Prrafodelista"/>
        <w:numPr>
          <w:ilvl w:val="0"/>
          <w:numId w:val="30"/>
        </w:numPr>
        <w:jc w:val="both"/>
        <w:rPr>
          <w:rFonts w:ascii="Arial" w:hAnsi="Arial" w:cs="Arial"/>
          <w:sz w:val="22"/>
          <w:szCs w:val="22"/>
        </w:rPr>
      </w:pPr>
      <w:r w:rsidRPr="004D25E8">
        <w:rPr>
          <w:rFonts w:ascii="Arial" w:hAnsi="Arial" w:cs="Arial"/>
          <w:sz w:val="22"/>
          <w:szCs w:val="22"/>
        </w:rPr>
        <w:t>Modificaciones a los servicios sanitarios que establece el artículo 18, fracción VI de esta Ley.</w:t>
      </w:r>
    </w:p>
    <w:p w14:paraId="737151E0" w14:textId="77777777" w:rsidR="00082C98" w:rsidRPr="004D25E8" w:rsidRDefault="00082C98" w:rsidP="004D25E8">
      <w:pPr>
        <w:jc w:val="both"/>
        <w:rPr>
          <w:rFonts w:ascii="Arial" w:hAnsi="Arial" w:cs="Arial"/>
          <w:sz w:val="22"/>
          <w:szCs w:val="22"/>
        </w:rPr>
      </w:pPr>
    </w:p>
    <w:p w14:paraId="1E149FA3" w14:textId="75D2E201" w:rsidR="00082C98" w:rsidRPr="004D25E8" w:rsidRDefault="00082C98" w:rsidP="004D25E8">
      <w:pPr>
        <w:jc w:val="both"/>
        <w:rPr>
          <w:rFonts w:ascii="Arial" w:hAnsi="Arial" w:cs="Arial"/>
          <w:sz w:val="22"/>
          <w:szCs w:val="22"/>
        </w:rPr>
      </w:pPr>
      <w:r w:rsidRPr="004D25E8">
        <w:rPr>
          <w:rFonts w:ascii="Arial" w:hAnsi="Arial" w:cs="Arial"/>
          <w:b/>
          <w:sz w:val="22"/>
          <w:szCs w:val="22"/>
        </w:rPr>
        <w:t>Artículo 5.</w:t>
      </w:r>
      <w:r w:rsidR="004D25E8" w:rsidRPr="004D25E8">
        <w:rPr>
          <w:rFonts w:ascii="Arial" w:hAnsi="Arial" w:cs="Arial"/>
          <w:b/>
          <w:sz w:val="22"/>
          <w:szCs w:val="22"/>
        </w:rPr>
        <w:t xml:space="preserve"> </w:t>
      </w:r>
      <w:r w:rsidRPr="004D25E8">
        <w:rPr>
          <w:rFonts w:ascii="Arial" w:hAnsi="Arial" w:cs="Arial"/>
          <w:sz w:val="22"/>
          <w:szCs w:val="22"/>
        </w:rPr>
        <w:t>Cuando se realice una reforma parcial o total de áreas de uso público, tanto exteriores como interiores, deberán construirse de forma accesible conforme a las disposiciones de la presente Ley y su reglamento.</w:t>
      </w:r>
    </w:p>
    <w:p w14:paraId="59E86CA9" w14:textId="77777777" w:rsidR="00963D85" w:rsidRPr="004D25E8" w:rsidRDefault="00963D85" w:rsidP="004D25E8">
      <w:pPr>
        <w:jc w:val="both"/>
        <w:rPr>
          <w:rFonts w:ascii="Arial" w:hAnsi="Arial" w:cs="Arial"/>
          <w:b/>
          <w:sz w:val="22"/>
          <w:szCs w:val="22"/>
        </w:rPr>
      </w:pPr>
    </w:p>
    <w:p w14:paraId="13CA6071" w14:textId="3200E32F" w:rsidR="00082C98" w:rsidRPr="004D25E8" w:rsidRDefault="00082C98" w:rsidP="004D25E8">
      <w:pPr>
        <w:jc w:val="both"/>
        <w:rPr>
          <w:rFonts w:ascii="Arial" w:hAnsi="Arial" w:cs="Arial"/>
          <w:sz w:val="22"/>
          <w:szCs w:val="22"/>
        </w:rPr>
      </w:pPr>
      <w:r w:rsidRPr="004D25E8">
        <w:rPr>
          <w:rFonts w:ascii="Arial" w:hAnsi="Arial" w:cs="Arial"/>
          <w:b/>
          <w:sz w:val="22"/>
          <w:szCs w:val="22"/>
        </w:rPr>
        <w:t>Artículo 6.</w:t>
      </w:r>
      <w:r w:rsidR="004D25E8" w:rsidRPr="004D25E8">
        <w:rPr>
          <w:rFonts w:ascii="Arial" w:hAnsi="Arial" w:cs="Arial"/>
          <w:b/>
          <w:sz w:val="22"/>
          <w:szCs w:val="22"/>
        </w:rPr>
        <w:t xml:space="preserve"> </w:t>
      </w:r>
      <w:r w:rsidRPr="004D25E8">
        <w:rPr>
          <w:rFonts w:ascii="Arial" w:hAnsi="Arial" w:cs="Arial"/>
          <w:sz w:val="22"/>
          <w:szCs w:val="22"/>
        </w:rPr>
        <w:t>Una vez que los dueños de edificios, instalaciones y vehículos que sean accesibles acrediten dicha calidad mediante el certificado que establece el capítulo V de esta Ley, solicitarán a los Ayuntamientos la expedición de los letreros con el símbolo internacional de accesibilidad correspondiente.</w:t>
      </w:r>
    </w:p>
    <w:p w14:paraId="55E28825" w14:textId="77777777" w:rsidR="00082C98" w:rsidRPr="004D25E8" w:rsidRDefault="00082C98" w:rsidP="004D25E8">
      <w:pPr>
        <w:jc w:val="both"/>
        <w:rPr>
          <w:rFonts w:ascii="Arial" w:hAnsi="Arial" w:cs="Arial"/>
          <w:sz w:val="22"/>
          <w:szCs w:val="22"/>
        </w:rPr>
      </w:pPr>
    </w:p>
    <w:p w14:paraId="70875BBE" w14:textId="77777777" w:rsidR="00B60AF7" w:rsidRPr="004D25E8" w:rsidRDefault="00B60AF7" w:rsidP="004D25E8">
      <w:pPr>
        <w:jc w:val="both"/>
        <w:rPr>
          <w:rFonts w:ascii="Arial" w:hAnsi="Arial" w:cs="Arial"/>
          <w:sz w:val="22"/>
          <w:szCs w:val="22"/>
        </w:rPr>
      </w:pPr>
    </w:p>
    <w:p w14:paraId="6E8DDD03"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II</w:t>
      </w:r>
    </w:p>
    <w:p w14:paraId="5364B9AB"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Autoridades y sus Atribuciones</w:t>
      </w:r>
    </w:p>
    <w:p w14:paraId="5A33BF71" w14:textId="77777777" w:rsidR="00082C98" w:rsidRPr="004D25E8" w:rsidRDefault="00082C98" w:rsidP="004D25E8">
      <w:pPr>
        <w:jc w:val="both"/>
        <w:rPr>
          <w:rFonts w:ascii="Arial" w:hAnsi="Arial" w:cs="Arial"/>
          <w:sz w:val="22"/>
          <w:szCs w:val="22"/>
        </w:rPr>
      </w:pPr>
    </w:p>
    <w:p w14:paraId="6CA189F7" w14:textId="12F5B735" w:rsidR="00082C98" w:rsidRPr="004D25E8" w:rsidRDefault="00082C98" w:rsidP="004D25E8">
      <w:pPr>
        <w:jc w:val="both"/>
        <w:rPr>
          <w:rFonts w:ascii="Arial" w:hAnsi="Arial" w:cs="Arial"/>
          <w:sz w:val="22"/>
          <w:szCs w:val="22"/>
        </w:rPr>
      </w:pPr>
      <w:r w:rsidRPr="004D25E8">
        <w:rPr>
          <w:rFonts w:ascii="Arial" w:hAnsi="Arial" w:cs="Arial"/>
          <w:b/>
          <w:sz w:val="22"/>
          <w:szCs w:val="22"/>
        </w:rPr>
        <w:t xml:space="preserve">Artículo 7. </w:t>
      </w:r>
      <w:r w:rsidRPr="004D25E8">
        <w:rPr>
          <w:rFonts w:ascii="Arial" w:hAnsi="Arial" w:cs="Arial"/>
          <w:sz w:val="22"/>
          <w:szCs w:val="22"/>
        </w:rPr>
        <w:t>La aplicación de esta ley corresponde al titular del Poder Ejecutivo del Estado de Durango, la Secretaría de Comunicaciones y Obras Públicas; y a los municipios, en el ámbito de sus facultades.</w:t>
      </w:r>
    </w:p>
    <w:p w14:paraId="4F7220BB" w14:textId="77777777" w:rsidR="00B60AF7" w:rsidRPr="004D25E8" w:rsidRDefault="00B60AF7" w:rsidP="004D25E8">
      <w:pPr>
        <w:jc w:val="both"/>
        <w:rPr>
          <w:rFonts w:ascii="Arial" w:hAnsi="Arial" w:cs="Arial"/>
          <w:sz w:val="22"/>
          <w:szCs w:val="22"/>
        </w:rPr>
      </w:pPr>
    </w:p>
    <w:p w14:paraId="3BBDA9C4" w14:textId="57108EB5" w:rsidR="00B76023" w:rsidRPr="004D25E8" w:rsidRDefault="00082C98" w:rsidP="004D25E8">
      <w:pPr>
        <w:jc w:val="both"/>
        <w:rPr>
          <w:rFonts w:ascii="Arial" w:hAnsi="Arial" w:cs="Arial"/>
          <w:sz w:val="22"/>
          <w:szCs w:val="22"/>
        </w:rPr>
      </w:pPr>
      <w:r w:rsidRPr="004D25E8">
        <w:rPr>
          <w:rFonts w:ascii="Arial" w:hAnsi="Arial" w:cs="Arial"/>
          <w:b/>
          <w:sz w:val="22"/>
          <w:szCs w:val="22"/>
        </w:rPr>
        <w:t>Artículo 8.</w:t>
      </w:r>
      <w:r w:rsidR="00471AA0">
        <w:rPr>
          <w:rFonts w:ascii="Arial" w:hAnsi="Arial" w:cs="Arial"/>
          <w:b/>
          <w:sz w:val="22"/>
          <w:szCs w:val="22"/>
        </w:rPr>
        <w:t xml:space="preserve"> </w:t>
      </w:r>
      <w:r w:rsidR="00B76023" w:rsidRPr="004D25E8">
        <w:rPr>
          <w:rFonts w:ascii="Arial" w:hAnsi="Arial" w:cs="Arial"/>
          <w:sz w:val="22"/>
          <w:szCs w:val="22"/>
        </w:rPr>
        <w:t>La Secretaría de Comunicaciones y Obras Públicas del Estado de Durango y los Ayuntamientos a través de sus respectivas áreas competentes en materia de accesibilidad, deberán revisar y en su caso acreditar que los proyectos de edificaciones a construir, cumplen con los preceptos de la presente Ley, su reglamento, y demás disposiciones legales en la materia.</w:t>
      </w:r>
    </w:p>
    <w:p w14:paraId="313F93CA" w14:textId="77777777" w:rsidR="00471AA0" w:rsidRDefault="00471AA0" w:rsidP="004D25E8">
      <w:pPr>
        <w:tabs>
          <w:tab w:val="left" w:pos="1820"/>
        </w:tabs>
        <w:jc w:val="both"/>
        <w:rPr>
          <w:rFonts w:ascii="Arial" w:hAnsi="Arial" w:cs="Arial"/>
          <w:b/>
          <w:sz w:val="22"/>
          <w:szCs w:val="22"/>
        </w:rPr>
      </w:pPr>
    </w:p>
    <w:p w14:paraId="5189B887" w14:textId="278EAD19" w:rsidR="00082C98" w:rsidRPr="004D25E8" w:rsidRDefault="00082C98" w:rsidP="00471AA0">
      <w:pPr>
        <w:tabs>
          <w:tab w:val="left" w:pos="1820"/>
        </w:tabs>
        <w:jc w:val="both"/>
        <w:rPr>
          <w:rFonts w:ascii="Arial" w:hAnsi="Arial" w:cs="Arial"/>
          <w:sz w:val="22"/>
          <w:szCs w:val="22"/>
        </w:rPr>
      </w:pPr>
      <w:r w:rsidRPr="004D25E8">
        <w:rPr>
          <w:rFonts w:ascii="Arial" w:hAnsi="Arial" w:cs="Arial"/>
          <w:b/>
          <w:sz w:val="22"/>
          <w:szCs w:val="22"/>
        </w:rPr>
        <w:t>Artículo 9.</w:t>
      </w:r>
      <w:r w:rsidR="00471AA0">
        <w:rPr>
          <w:rFonts w:ascii="Arial" w:hAnsi="Arial" w:cs="Arial"/>
          <w:b/>
          <w:sz w:val="22"/>
          <w:szCs w:val="22"/>
        </w:rPr>
        <w:t xml:space="preserve"> </w:t>
      </w:r>
      <w:r w:rsidRPr="004D25E8">
        <w:rPr>
          <w:rFonts w:ascii="Arial" w:hAnsi="Arial" w:cs="Arial"/>
          <w:sz w:val="22"/>
          <w:szCs w:val="22"/>
        </w:rPr>
        <w:t>En el marco de sus respectivas atribuciones, las autoridades estatales y municipales emitirán lineamientos para garantizar la accesibilidad y desplazamiento de las personas con discapacidad o con movilidad limitada, en la infraestructura pública o privada, equipamiento urbano y espacios públicos. Dichas disposiciones privilegiarán la aplicación de diseño universal, accesibilidad, ayudas técnicas y vida independiente.</w:t>
      </w:r>
    </w:p>
    <w:p w14:paraId="449D6723" w14:textId="77777777" w:rsidR="00963D85" w:rsidRPr="004D25E8" w:rsidRDefault="00963D85" w:rsidP="004D25E8">
      <w:pPr>
        <w:jc w:val="both"/>
        <w:rPr>
          <w:rFonts w:ascii="Arial" w:hAnsi="Arial" w:cs="Arial"/>
          <w:b/>
          <w:sz w:val="22"/>
          <w:szCs w:val="22"/>
        </w:rPr>
      </w:pPr>
    </w:p>
    <w:p w14:paraId="2415B813" w14:textId="5A30AE53" w:rsidR="00082C98" w:rsidRPr="004D25E8" w:rsidRDefault="00082C98" w:rsidP="004D25E8">
      <w:pPr>
        <w:jc w:val="both"/>
        <w:rPr>
          <w:rFonts w:ascii="Arial" w:hAnsi="Arial" w:cs="Arial"/>
          <w:sz w:val="22"/>
          <w:szCs w:val="22"/>
        </w:rPr>
      </w:pPr>
      <w:r w:rsidRPr="004D25E8">
        <w:rPr>
          <w:rFonts w:ascii="Arial" w:hAnsi="Arial" w:cs="Arial"/>
          <w:b/>
          <w:sz w:val="22"/>
          <w:szCs w:val="22"/>
        </w:rPr>
        <w:t>Artículo 10.</w:t>
      </w:r>
      <w:r w:rsidR="00471AA0">
        <w:rPr>
          <w:rFonts w:ascii="Arial" w:hAnsi="Arial" w:cs="Arial"/>
          <w:b/>
          <w:sz w:val="22"/>
          <w:szCs w:val="22"/>
        </w:rPr>
        <w:t xml:space="preserve"> </w:t>
      </w:r>
      <w:r w:rsidRPr="004D25E8">
        <w:rPr>
          <w:rFonts w:ascii="Arial" w:hAnsi="Arial" w:cs="Arial"/>
          <w:sz w:val="22"/>
          <w:szCs w:val="22"/>
        </w:rPr>
        <w:t>Los gobiernos municipales contemplarán en sus programas de obra pública y desarrollo urbano, las facilidades urbanísticas y arquitectónicas de tránsito, libre acceso, desplazamiento, uso seguro y señalización, acorde a las necesidades de las personas con discapacidad y movilidad limitada.</w:t>
      </w:r>
    </w:p>
    <w:p w14:paraId="704382B9" w14:textId="77777777" w:rsidR="00082C98" w:rsidRPr="004D25E8" w:rsidRDefault="00082C98" w:rsidP="004D25E8">
      <w:pPr>
        <w:jc w:val="both"/>
        <w:rPr>
          <w:rFonts w:ascii="Arial" w:hAnsi="Arial" w:cs="Arial"/>
          <w:sz w:val="22"/>
          <w:szCs w:val="22"/>
        </w:rPr>
      </w:pPr>
    </w:p>
    <w:p w14:paraId="7A9E7FD3" w14:textId="4981E6F1" w:rsidR="00082C98" w:rsidRPr="004D25E8" w:rsidRDefault="00082C98" w:rsidP="004D25E8">
      <w:pPr>
        <w:jc w:val="both"/>
        <w:rPr>
          <w:rFonts w:ascii="Arial" w:hAnsi="Arial" w:cs="Arial"/>
          <w:sz w:val="22"/>
          <w:szCs w:val="22"/>
        </w:rPr>
      </w:pPr>
      <w:r w:rsidRPr="004D25E8">
        <w:rPr>
          <w:rFonts w:ascii="Arial" w:hAnsi="Arial" w:cs="Arial"/>
          <w:b/>
          <w:sz w:val="22"/>
          <w:szCs w:val="22"/>
        </w:rPr>
        <w:t>Artículo 11.</w:t>
      </w:r>
      <w:r w:rsidR="00471AA0">
        <w:rPr>
          <w:rFonts w:ascii="Arial" w:hAnsi="Arial" w:cs="Arial"/>
          <w:b/>
          <w:sz w:val="22"/>
          <w:szCs w:val="22"/>
        </w:rPr>
        <w:t xml:space="preserve"> </w:t>
      </w:r>
      <w:r w:rsidRPr="004D25E8">
        <w:rPr>
          <w:rFonts w:ascii="Arial" w:hAnsi="Arial" w:cs="Arial"/>
          <w:sz w:val="22"/>
          <w:szCs w:val="22"/>
        </w:rPr>
        <w:t>Cuando los Ayuntamientos expidan autorizaciones para la instalación de teléfonos públicos en establecimientos que presten servicios a los concurrentes en general, deberán indicar el número de aparatos que deberán colocarse a una altura adecuada, para poder ser utilizados por personas con discapacidad.</w:t>
      </w:r>
    </w:p>
    <w:p w14:paraId="2D9ABB7D" w14:textId="77777777" w:rsidR="00082C98" w:rsidRPr="004D25E8" w:rsidRDefault="00082C98" w:rsidP="004D25E8">
      <w:pPr>
        <w:jc w:val="both"/>
        <w:rPr>
          <w:rFonts w:ascii="Arial" w:hAnsi="Arial" w:cs="Arial"/>
          <w:sz w:val="22"/>
          <w:szCs w:val="22"/>
        </w:rPr>
      </w:pPr>
    </w:p>
    <w:p w14:paraId="23BCCD89" w14:textId="78BCDA9A" w:rsidR="00082C98" w:rsidRPr="004D25E8" w:rsidRDefault="00082C98" w:rsidP="004D25E8">
      <w:pPr>
        <w:jc w:val="both"/>
        <w:rPr>
          <w:rFonts w:ascii="Arial" w:hAnsi="Arial" w:cs="Arial"/>
          <w:sz w:val="22"/>
          <w:szCs w:val="22"/>
        </w:rPr>
      </w:pPr>
      <w:r w:rsidRPr="004D25E8">
        <w:rPr>
          <w:rFonts w:ascii="Arial" w:hAnsi="Arial" w:cs="Arial"/>
          <w:b/>
          <w:sz w:val="22"/>
          <w:szCs w:val="22"/>
        </w:rPr>
        <w:t>Artículo 12.</w:t>
      </w:r>
      <w:r w:rsidR="00471AA0">
        <w:rPr>
          <w:rFonts w:ascii="Arial" w:hAnsi="Arial" w:cs="Arial"/>
          <w:b/>
          <w:sz w:val="22"/>
          <w:szCs w:val="22"/>
        </w:rPr>
        <w:t xml:space="preserve"> </w:t>
      </w:r>
      <w:r w:rsidRPr="004D25E8">
        <w:rPr>
          <w:rFonts w:ascii="Arial" w:hAnsi="Arial" w:cs="Arial"/>
          <w:sz w:val="22"/>
          <w:szCs w:val="22"/>
        </w:rPr>
        <w:t xml:space="preserve">Los Ayuntamientos emitirán las normas técnicas complementarias en las que se determinarán los requisitos y lineamientos a que deberán sujetarse las construcciones y remodelaciones que se lleven a cabo en el municipio, para incorporar facilidades </w:t>
      </w:r>
      <w:r w:rsidRPr="004D25E8">
        <w:rPr>
          <w:rFonts w:ascii="Arial" w:hAnsi="Arial" w:cs="Arial"/>
          <w:sz w:val="22"/>
          <w:szCs w:val="22"/>
        </w:rPr>
        <w:lastRenderedPageBreak/>
        <w:t xml:space="preserve">urbanísticas y arquitectónicas necesarias, con el fin de brindar de fomentar la inclusión de las personas con discapacidad. </w:t>
      </w:r>
    </w:p>
    <w:p w14:paraId="016944DE" w14:textId="77777777" w:rsidR="00B60AF7" w:rsidRPr="004D25E8" w:rsidRDefault="00B60AF7" w:rsidP="004D25E8">
      <w:pPr>
        <w:jc w:val="both"/>
        <w:rPr>
          <w:rFonts w:ascii="Arial" w:hAnsi="Arial" w:cs="Arial"/>
          <w:sz w:val="22"/>
          <w:szCs w:val="22"/>
        </w:rPr>
      </w:pPr>
    </w:p>
    <w:p w14:paraId="001B2CAD" w14:textId="77777777" w:rsidR="00471AA0" w:rsidRDefault="00471AA0" w:rsidP="004D25E8">
      <w:pPr>
        <w:jc w:val="center"/>
        <w:rPr>
          <w:rFonts w:ascii="Arial" w:hAnsi="Arial" w:cs="Arial"/>
          <w:b/>
          <w:sz w:val="22"/>
          <w:szCs w:val="22"/>
        </w:rPr>
      </w:pPr>
    </w:p>
    <w:p w14:paraId="1D25B872"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III</w:t>
      </w:r>
    </w:p>
    <w:p w14:paraId="4B219F51"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Rutas Accesibles</w:t>
      </w:r>
    </w:p>
    <w:p w14:paraId="63E9BF37" w14:textId="77777777" w:rsidR="00082C98" w:rsidRPr="004D25E8" w:rsidRDefault="00082C98" w:rsidP="004D25E8">
      <w:pPr>
        <w:jc w:val="both"/>
        <w:rPr>
          <w:rFonts w:ascii="Arial" w:hAnsi="Arial" w:cs="Arial"/>
          <w:sz w:val="22"/>
          <w:szCs w:val="22"/>
        </w:rPr>
      </w:pPr>
    </w:p>
    <w:p w14:paraId="1A30EBCC" w14:textId="2CE0EBC2" w:rsidR="00082C98" w:rsidRPr="004D25E8" w:rsidRDefault="00082C98" w:rsidP="004D25E8">
      <w:pPr>
        <w:jc w:val="both"/>
        <w:rPr>
          <w:rFonts w:ascii="Arial" w:hAnsi="Arial" w:cs="Arial"/>
          <w:sz w:val="22"/>
          <w:szCs w:val="22"/>
        </w:rPr>
      </w:pPr>
      <w:r w:rsidRPr="004D25E8">
        <w:rPr>
          <w:rFonts w:ascii="Arial" w:hAnsi="Arial" w:cs="Arial"/>
          <w:b/>
          <w:sz w:val="22"/>
          <w:szCs w:val="22"/>
        </w:rPr>
        <w:t>Artículo 13.</w:t>
      </w:r>
      <w:r w:rsidR="00471AA0">
        <w:rPr>
          <w:rFonts w:ascii="Arial" w:hAnsi="Arial" w:cs="Arial"/>
          <w:b/>
          <w:sz w:val="22"/>
          <w:szCs w:val="22"/>
        </w:rPr>
        <w:t xml:space="preserve"> </w:t>
      </w:r>
      <w:r w:rsidRPr="004D25E8">
        <w:rPr>
          <w:rFonts w:ascii="Arial" w:hAnsi="Arial" w:cs="Arial"/>
          <w:sz w:val="22"/>
          <w:szCs w:val="22"/>
        </w:rPr>
        <w:t>Las edificaciones públicas o privadas, principalmente aquellas abiertas al público, deberán contar con una ruta accesible para garantizar que las personas con discapacidad y las personas con movilidad limitada, puedan utilizar todos los servicios que se ofrecen, así como garantizar su desplazamiento y uso óptimo de los espacios, cumpliendo con los principios de diseño universal y aplicación progresiva de los ajustes razonables necesarios. También deberán tomarse en consideración las necesidades de las personas que utilicen cualquier tipo de ayuda técnica.</w:t>
      </w:r>
    </w:p>
    <w:p w14:paraId="61D2BA16" w14:textId="77777777" w:rsidR="00082C98" w:rsidRPr="004D25E8" w:rsidRDefault="00082C98" w:rsidP="004D25E8">
      <w:pPr>
        <w:jc w:val="both"/>
        <w:rPr>
          <w:rFonts w:ascii="Arial" w:hAnsi="Arial" w:cs="Arial"/>
          <w:sz w:val="22"/>
          <w:szCs w:val="22"/>
        </w:rPr>
      </w:pPr>
    </w:p>
    <w:p w14:paraId="0BDD7814" w14:textId="4F680BA2" w:rsidR="00036754" w:rsidRPr="004D25E8" w:rsidRDefault="00082C98" w:rsidP="004D25E8">
      <w:pPr>
        <w:jc w:val="both"/>
        <w:rPr>
          <w:rFonts w:ascii="Arial" w:hAnsi="Arial" w:cs="Arial"/>
          <w:sz w:val="22"/>
          <w:szCs w:val="22"/>
        </w:rPr>
      </w:pPr>
      <w:r w:rsidRPr="004D25E8">
        <w:rPr>
          <w:rFonts w:ascii="Arial" w:hAnsi="Arial" w:cs="Arial"/>
          <w:b/>
          <w:sz w:val="22"/>
          <w:szCs w:val="22"/>
        </w:rPr>
        <w:t>Artículo 14.</w:t>
      </w:r>
      <w:r w:rsidR="00471AA0">
        <w:rPr>
          <w:rFonts w:ascii="Arial" w:hAnsi="Arial" w:cs="Arial"/>
          <w:b/>
          <w:sz w:val="22"/>
          <w:szCs w:val="22"/>
        </w:rPr>
        <w:t xml:space="preserve"> </w:t>
      </w:r>
      <w:r w:rsidR="00036754" w:rsidRPr="004D25E8">
        <w:rPr>
          <w:rFonts w:ascii="Arial" w:hAnsi="Arial" w:cs="Arial"/>
          <w:sz w:val="22"/>
          <w:szCs w:val="22"/>
        </w:rPr>
        <w:t>Se considera ruta accesible horizontal, aquella que comunica espacios permitiendo la llegada, desplazamiento y uso en el mismo nivel. Sus dimensiones, elementos y características deberán ajustarse a las especificaciones técnicas que establezca el reglamento de esta Ley</w:t>
      </w:r>
    </w:p>
    <w:p w14:paraId="658A7816" w14:textId="77777777" w:rsidR="00963D85" w:rsidRPr="004D25E8" w:rsidRDefault="00963D85" w:rsidP="004D25E8">
      <w:pPr>
        <w:jc w:val="both"/>
        <w:rPr>
          <w:rFonts w:ascii="Arial" w:hAnsi="Arial" w:cs="Arial"/>
          <w:sz w:val="22"/>
          <w:szCs w:val="22"/>
        </w:rPr>
      </w:pPr>
    </w:p>
    <w:p w14:paraId="4A544A97" w14:textId="77777777" w:rsidR="00036754" w:rsidRPr="004D25E8" w:rsidRDefault="00036754" w:rsidP="004D25E8">
      <w:pPr>
        <w:jc w:val="both"/>
        <w:rPr>
          <w:rFonts w:ascii="Arial" w:hAnsi="Arial" w:cs="Arial"/>
          <w:sz w:val="22"/>
          <w:szCs w:val="22"/>
        </w:rPr>
      </w:pPr>
      <w:r w:rsidRPr="004D25E8">
        <w:rPr>
          <w:rFonts w:ascii="Arial" w:hAnsi="Arial" w:cs="Arial"/>
          <w:sz w:val="22"/>
          <w:szCs w:val="22"/>
        </w:rPr>
        <w:tab/>
        <w:t>El trazado que no cumpla con la condición mencionada, deberá ser considerado como ruta accesible vertical, y por lo tanto deberá cumplir con las especificaciones de la misma.</w:t>
      </w:r>
    </w:p>
    <w:p w14:paraId="02953B46" w14:textId="4984EF4F" w:rsidR="00082C98" w:rsidRPr="004D25E8" w:rsidRDefault="00082C98" w:rsidP="004D25E8">
      <w:pPr>
        <w:jc w:val="both"/>
        <w:rPr>
          <w:rFonts w:ascii="Arial" w:hAnsi="Arial" w:cs="Arial"/>
          <w:sz w:val="22"/>
          <w:szCs w:val="22"/>
        </w:rPr>
      </w:pPr>
      <w:r w:rsidRPr="004D25E8">
        <w:rPr>
          <w:rFonts w:ascii="Arial" w:hAnsi="Arial" w:cs="Arial"/>
          <w:sz w:val="22"/>
          <w:szCs w:val="22"/>
        </w:rPr>
        <w:t>.</w:t>
      </w:r>
    </w:p>
    <w:p w14:paraId="320F8CBA"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tab/>
        <w:t>El trazado que no cumpla con la condición mencionada, deberá ser considerado como ruta accesible vertical, y por lo tanto deberá cumplir con las especificaciones de la misma.</w:t>
      </w:r>
    </w:p>
    <w:p w14:paraId="19967A11" w14:textId="77777777" w:rsidR="00082C98" w:rsidRPr="004D25E8" w:rsidRDefault="00082C98" w:rsidP="004D25E8">
      <w:pPr>
        <w:jc w:val="both"/>
        <w:rPr>
          <w:rFonts w:ascii="Arial" w:hAnsi="Arial" w:cs="Arial"/>
          <w:sz w:val="22"/>
          <w:szCs w:val="22"/>
        </w:rPr>
      </w:pPr>
    </w:p>
    <w:p w14:paraId="68C2DF85" w14:textId="5B4CF747" w:rsidR="00082C98" w:rsidRPr="004D25E8" w:rsidRDefault="00082C98" w:rsidP="004D25E8">
      <w:pPr>
        <w:jc w:val="both"/>
        <w:rPr>
          <w:rFonts w:ascii="Arial" w:hAnsi="Arial" w:cs="Arial"/>
          <w:sz w:val="22"/>
          <w:szCs w:val="22"/>
        </w:rPr>
      </w:pPr>
      <w:r w:rsidRPr="004D25E8">
        <w:rPr>
          <w:rFonts w:ascii="Arial" w:hAnsi="Arial" w:cs="Arial"/>
          <w:b/>
          <w:sz w:val="22"/>
          <w:szCs w:val="22"/>
        </w:rPr>
        <w:t>Artículo 15.</w:t>
      </w:r>
      <w:r w:rsidR="00471AA0">
        <w:rPr>
          <w:rFonts w:ascii="Arial" w:hAnsi="Arial" w:cs="Arial"/>
          <w:b/>
          <w:sz w:val="22"/>
          <w:szCs w:val="22"/>
        </w:rPr>
        <w:t xml:space="preserve"> </w:t>
      </w:r>
      <w:r w:rsidRPr="004D25E8">
        <w:rPr>
          <w:rFonts w:ascii="Arial" w:hAnsi="Arial" w:cs="Arial"/>
          <w:sz w:val="22"/>
          <w:szCs w:val="22"/>
        </w:rPr>
        <w:t>La ruta accesible vertical deberá contar con escalera, rampa u otro elemento mecánico de elevación, que cumpla con las especificaciones técnicas que establezca el reglamento de esta Ley.</w:t>
      </w:r>
    </w:p>
    <w:p w14:paraId="1705D114" w14:textId="77777777" w:rsidR="00082C98" w:rsidRPr="004D25E8" w:rsidRDefault="00082C98" w:rsidP="004D25E8">
      <w:pPr>
        <w:jc w:val="both"/>
        <w:rPr>
          <w:rFonts w:ascii="Arial" w:hAnsi="Arial" w:cs="Arial"/>
          <w:sz w:val="22"/>
          <w:szCs w:val="22"/>
        </w:rPr>
      </w:pPr>
    </w:p>
    <w:p w14:paraId="12F044A5" w14:textId="3BF89A05" w:rsidR="00082C98" w:rsidRPr="004D25E8" w:rsidRDefault="00082C98" w:rsidP="004D25E8">
      <w:pPr>
        <w:jc w:val="both"/>
        <w:rPr>
          <w:rFonts w:ascii="Arial" w:hAnsi="Arial" w:cs="Arial"/>
          <w:sz w:val="22"/>
          <w:szCs w:val="22"/>
        </w:rPr>
      </w:pPr>
      <w:r w:rsidRPr="004D25E8">
        <w:rPr>
          <w:rFonts w:ascii="Arial" w:hAnsi="Arial" w:cs="Arial"/>
          <w:b/>
          <w:sz w:val="22"/>
          <w:szCs w:val="22"/>
        </w:rPr>
        <w:t>Artículo 16.</w:t>
      </w:r>
      <w:r w:rsidR="00471AA0">
        <w:rPr>
          <w:rFonts w:ascii="Arial" w:hAnsi="Arial" w:cs="Arial"/>
          <w:b/>
          <w:sz w:val="22"/>
          <w:szCs w:val="22"/>
        </w:rPr>
        <w:t xml:space="preserve"> </w:t>
      </w:r>
      <w:r w:rsidRPr="004D25E8">
        <w:rPr>
          <w:rFonts w:ascii="Arial" w:hAnsi="Arial" w:cs="Arial"/>
          <w:sz w:val="22"/>
          <w:szCs w:val="22"/>
        </w:rPr>
        <w:t>Todas las edificaciones públicas y de uso público deberán mostrar visiblemente el símbolo internacional de accesibilidad, que deberá ajustarse a las disposiciones contenidas en la Norma Mexicana NMX-R-050-SCFI-2006, relativa a la accesibilidad de las personas con discapacidad a espacios construidos de servicio al público.</w:t>
      </w:r>
    </w:p>
    <w:p w14:paraId="056EB882" w14:textId="77777777" w:rsidR="00082C98" w:rsidRPr="004D25E8" w:rsidRDefault="00082C98" w:rsidP="004D25E8">
      <w:pPr>
        <w:jc w:val="both"/>
        <w:rPr>
          <w:rFonts w:ascii="Arial" w:hAnsi="Arial" w:cs="Arial"/>
          <w:sz w:val="22"/>
          <w:szCs w:val="22"/>
        </w:rPr>
      </w:pPr>
    </w:p>
    <w:p w14:paraId="2C862E09" w14:textId="77777777" w:rsidR="009F6A13" w:rsidRPr="004D25E8" w:rsidRDefault="009F6A13" w:rsidP="004D25E8">
      <w:pPr>
        <w:jc w:val="both"/>
        <w:rPr>
          <w:rFonts w:ascii="Arial" w:hAnsi="Arial" w:cs="Arial"/>
          <w:sz w:val="22"/>
          <w:szCs w:val="22"/>
        </w:rPr>
      </w:pPr>
    </w:p>
    <w:p w14:paraId="03A90EA6"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IV</w:t>
      </w:r>
    </w:p>
    <w:p w14:paraId="07A3AB5C"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Accesibilidad y Supresión de Barreras</w:t>
      </w:r>
    </w:p>
    <w:p w14:paraId="3E83B052" w14:textId="77777777" w:rsidR="00B60AF7" w:rsidRPr="004D25E8" w:rsidRDefault="00B60AF7" w:rsidP="004D25E8">
      <w:pPr>
        <w:jc w:val="both"/>
        <w:rPr>
          <w:rFonts w:ascii="Arial" w:hAnsi="Arial" w:cs="Arial"/>
          <w:b/>
          <w:sz w:val="22"/>
          <w:szCs w:val="22"/>
        </w:rPr>
      </w:pPr>
    </w:p>
    <w:p w14:paraId="6E1E60C3" w14:textId="7B646A0B" w:rsidR="00082C98" w:rsidRPr="004D25E8" w:rsidRDefault="00082C98" w:rsidP="004D25E8">
      <w:pPr>
        <w:jc w:val="both"/>
        <w:rPr>
          <w:rFonts w:ascii="Arial" w:hAnsi="Arial" w:cs="Arial"/>
          <w:sz w:val="22"/>
          <w:szCs w:val="22"/>
        </w:rPr>
      </w:pPr>
      <w:r w:rsidRPr="004D25E8">
        <w:rPr>
          <w:rFonts w:ascii="Arial" w:hAnsi="Arial" w:cs="Arial"/>
          <w:b/>
          <w:sz w:val="22"/>
          <w:szCs w:val="22"/>
        </w:rPr>
        <w:t>Artículo 17.</w:t>
      </w:r>
      <w:r w:rsidR="00471AA0">
        <w:rPr>
          <w:rFonts w:ascii="Arial" w:hAnsi="Arial" w:cs="Arial"/>
          <w:b/>
          <w:sz w:val="22"/>
          <w:szCs w:val="22"/>
        </w:rPr>
        <w:t xml:space="preserve"> </w:t>
      </w:r>
      <w:r w:rsidRPr="004D25E8">
        <w:rPr>
          <w:rFonts w:ascii="Arial" w:hAnsi="Arial" w:cs="Arial"/>
          <w:sz w:val="22"/>
          <w:szCs w:val="22"/>
        </w:rPr>
        <w:t xml:space="preserve">Para la supresión de barreras físicas en el diseño de espacios, deberán tomarse en consideración sus elementos estáticos y dinámicos, las medidas del cuerpo </w:t>
      </w:r>
      <w:r w:rsidRPr="004D25E8">
        <w:rPr>
          <w:rFonts w:ascii="Arial" w:hAnsi="Arial" w:cs="Arial"/>
          <w:sz w:val="22"/>
          <w:szCs w:val="22"/>
        </w:rPr>
        <w:lastRenderedPageBreak/>
        <w:t>humano y de las ayudas técnicas, con el propósito de que las construcciones cuenten con las dimensiones requeridas para abarcar por lo menos, los siguientes aspectos:</w:t>
      </w:r>
    </w:p>
    <w:p w14:paraId="1E730DBB" w14:textId="77777777" w:rsidR="00082C98" w:rsidRPr="004D25E8" w:rsidRDefault="00082C98" w:rsidP="004D25E8">
      <w:pPr>
        <w:jc w:val="both"/>
        <w:rPr>
          <w:rFonts w:ascii="Arial" w:hAnsi="Arial" w:cs="Arial"/>
          <w:sz w:val="22"/>
          <w:szCs w:val="22"/>
        </w:rPr>
      </w:pPr>
    </w:p>
    <w:p w14:paraId="3EE28032" w14:textId="77777777" w:rsidR="00082C98" w:rsidRPr="004D25E8" w:rsidRDefault="00082C98" w:rsidP="004D25E8">
      <w:pPr>
        <w:pStyle w:val="Prrafodelista"/>
        <w:numPr>
          <w:ilvl w:val="0"/>
          <w:numId w:val="45"/>
        </w:numPr>
        <w:jc w:val="both"/>
        <w:rPr>
          <w:rFonts w:ascii="Arial" w:hAnsi="Arial" w:cs="Arial"/>
          <w:sz w:val="22"/>
          <w:szCs w:val="22"/>
        </w:rPr>
      </w:pPr>
      <w:r w:rsidRPr="004D25E8">
        <w:rPr>
          <w:rFonts w:ascii="Arial" w:hAnsi="Arial" w:cs="Arial"/>
          <w:sz w:val="22"/>
          <w:szCs w:val="22"/>
        </w:rPr>
        <w:t>Discapacidad física: andadera, bastones, muletas y sillas de ruedas.</w:t>
      </w:r>
    </w:p>
    <w:p w14:paraId="125CE006" w14:textId="77777777" w:rsidR="00082C98" w:rsidRPr="004D25E8" w:rsidRDefault="00082C98" w:rsidP="004D25E8">
      <w:pPr>
        <w:pStyle w:val="Prrafodelista"/>
        <w:numPr>
          <w:ilvl w:val="0"/>
          <w:numId w:val="45"/>
        </w:numPr>
        <w:jc w:val="both"/>
        <w:rPr>
          <w:rFonts w:ascii="Arial" w:hAnsi="Arial" w:cs="Arial"/>
          <w:sz w:val="22"/>
          <w:szCs w:val="22"/>
        </w:rPr>
      </w:pPr>
      <w:r w:rsidRPr="004D25E8">
        <w:rPr>
          <w:rFonts w:ascii="Arial" w:hAnsi="Arial" w:cs="Arial"/>
          <w:sz w:val="22"/>
          <w:szCs w:val="22"/>
        </w:rPr>
        <w:t>Discapacidad visual: bastones y perros guía.</w:t>
      </w:r>
    </w:p>
    <w:p w14:paraId="100B0233" w14:textId="77777777" w:rsidR="00082C98" w:rsidRPr="004D25E8" w:rsidRDefault="00082C98" w:rsidP="004D25E8">
      <w:pPr>
        <w:pStyle w:val="Prrafodelista"/>
        <w:numPr>
          <w:ilvl w:val="0"/>
          <w:numId w:val="45"/>
        </w:numPr>
        <w:jc w:val="both"/>
        <w:rPr>
          <w:rFonts w:ascii="Arial" w:hAnsi="Arial" w:cs="Arial"/>
          <w:sz w:val="22"/>
          <w:szCs w:val="22"/>
        </w:rPr>
      </w:pPr>
      <w:r w:rsidRPr="004D25E8">
        <w:rPr>
          <w:rFonts w:ascii="Arial" w:hAnsi="Arial" w:cs="Arial"/>
          <w:sz w:val="22"/>
          <w:szCs w:val="22"/>
        </w:rPr>
        <w:t>Discapacidad auditiva: audífonos.</w:t>
      </w:r>
    </w:p>
    <w:p w14:paraId="116024F7" w14:textId="77777777" w:rsidR="00082C98" w:rsidRPr="004D25E8" w:rsidRDefault="00082C98" w:rsidP="004D25E8">
      <w:pPr>
        <w:jc w:val="both"/>
        <w:rPr>
          <w:rFonts w:ascii="Arial" w:hAnsi="Arial" w:cs="Arial"/>
          <w:sz w:val="22"/>
          <w:szCs w:val="22"/>
        </w:rPr>
      </w:pPr>
    </w:p>
    <w:p w14:paraId="56E312FF" w14:textId="342FD4C7" w:rsidR="00082C98" w:rsidRPr="004D25E8" w:rsidRDefault="00082C98" w:rsidP="004D25E8">
      <w:pPr>
        <w:jc w:val="both"/>
        <w:rPr>
          <w:rFonts w:ascii="Arial" w:hAnsi="Arial" w:cs="Arial"/>
          <w:sz w:val="22"/>
          <w:szCs w:val="22"/>
        </w:rPr>
      </w:pPr>
      <w:r w:rsidRPr="004D25E8">
        <w:rPr>
          <w:rFonts w:ascii="Arial" w:hAnsi="Arial" w:cs="Arial"/>
          <w:b/>
          <w:sz w:val="22"/>
          <w:szCs w:val="22"/>
        </w:rPr>
        <w:t>Artículo 18.</w:t>
      </w:r>
      <w:r w:rsidR="00471AA0">
        <w:rPr>
          <w:rFonts w:ascii="Arial" w:hAnsi="Arial" w:cs="Arial"/>
          <w:b/>
          <w:sz w:val="22"/>
          <w:szCs w:val="22"/>
        </w:rPr>
        <w:t xml:space="preserve"> </w:t>
      </w:r>
      <w:r w:rsidRPr="004D25E8">
        <w:rPr>
          <w:rFonts w:ascii="Arial" w:hAnsi="Arial" w:cs="Arial"/>
          <w:sz w:val="22"/>
          <w:szCs w:val="22"/>
        </w:rPr>
        <w:t>El reglamento de la presente Ley deberá contener las especificaciones detalladas sobre las características que deben tener los elementos para el uso y desplazamiento de las personas con discapacidad o movilidad limitada, y que por lo menos abarcarán los siguientes:</w:t>
      </w:r>
    </w:p>
    <w:p w14:paraId="605CA0EB" w14:textId="77777777" w:rsidR="00082C98" w:rsidRPr="004D25E8" w:rsidRDefault="00082C98" w:rsidP="004D25E8">
      <w:pPr>
        <w:jc w:val="both"/>
        <w:rPr>
          <w:rFonts w:ascii="Arial" w:hAnsi="Arial" w:cs="Arial"/>
          <w:sz w:val="22"/>
          <w:szCs w:val="22"/>
        </w:rPr>
      </w:pPr>
    </w:p>
    <w:p w14:paraId="5C9640DE"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t>Ruta accesible.</w:t>
      </w:r>
    </w:p>
    <w:p w14:paraId="4C918757" w14:textId="77777777" w:rsidR="00B60AF7" w:rsidRPr="004D25E8" w:rsidRDefault="00B60AF7" w:rsidP="004D25E8">
      <w:pPr>
        <w:pStyle w:val="Prrafodelista"/>
        <w:ind w:left="1080"/>
        <w:jc w:val="both"/>
        <w:rPr>
          <w:rFonts w:ascii="Arial" w:hAnsi="Arial" w:cs="Arial"/>
          <w:b/>
          <w:sz w:val="22"/>
          <w:szCs w:val="22"/>
        </w:rPr>
      </w:pPr>
    </w:p>
    <w:p w14:paraId="0B437B43" w14:textId="77777777" w:rsidR="00082C98" w:rsidRPr="004D25E8" w:rsidRDefault="00082C98" w:rsidP="004D25E8">
      <w:pPr>
        <w:pStyle w:val="Prrafodelista"/>
        <w:numPr>
          <w:ilvl w:val="0"/>
          <w:numId w:val="34"/>
        </w:numPr>
        <w:jc w:val="both"/>
        <w:rPr>
          <w:rFonts w:ascii="Arial" w:hAnsi="Arial" w:cs="Arial"/>
          <w:sz w:val="22"/>
          <w:szCs w:val="22"/>
        </w:rPr>
      </w:pPr>
      <w:r w:rsidRPr="004D25E8">
        <w:rPr>
          <w:rFonts w:ascii="Arial" w:hAnsi="Arial" w:cs="Arial"/>
          <w:sz w:val="22"/>
          <w:szCs w:val="22"/>
        </w:rPr>
        <w:t>Circulación peatonal.</w:t>
      </w:r>
    </w:p>
    <w:p w14:paraId="5D58F550" w14:textId="77777777" w:rsidR="00F40718" w:rsidRPr="004D25E8" w:rsidRDefault="00F40718" w:rsidP="004D25E8">
      <w:pPr>
        <w:pStyle w:val="Prrafodelista"/>
        <w:ind w:left="2137"/>
        <w:jc w:val="both"/>
        <w:rPr>
          <w:rFonts w:ascii="Arial" w:hAnsi="Arial" w:cs="Arial"/>
          <w:sz w:val="22"/>
          <w:szCs w:val="22"/>
        </w:rPr>
      </w:pPr>
    </w:p>
    <w:p w14:paraId="36DC816C" w14:textId="77777777" w:rsidR="00082C98" w:rsidRPr="004D25E8" w:rsidRDefault="00082C98" w:rsidP="004D25E8">
      <w:pPr>
        <w:pStyle w:val="Prrafodelista"/>
        <w:numPr>
          <w:ilvl w:val="0"/>
          <w:numId w:val="34"/>
        </w:numPr>
        <w:jc w:val="both"/>
        <w:rPr>
          <w:rFonts w:ascii="Arial" w:hAnsi="Arial" w:cs="Arial"/>
          <w:sz w:val="22"/>
          <w:szCs w:val="22"/>
        </w:rPr>
      </w:pPr>
      <w:r w:rsidRPr="004D25E8">
        <w:rPr>
          <w:rFonts w:ascii="Arial" w:hAnsi="Arial" w:cs="Arial"/>
          <w:sz w:val="22"/>
          <w:szCs w:val="22"/>
        </w:rPr>
        <w:t>Elementos elevados.</w:t>
      </w:r>
    </w:p>
    <w:p w14:paraId="38C7F8B9" w14:textId="77777777" w:rsidR="00F40718" w:rsidRPr="004D25E8" w:rsidRDefault="00F40718" w:rsidP="004D25E8">
      <w:pPr>
        <w:jc w:val="both"/>
        <w:rPr>
          <w:rFonts w:ascii="Arial" w:hAnsi="Arial" w:cs="Arial"/>
          <w:sz w:val="22"/>
          <w:szCs w:val="22"/>
        </w:rPr>
      </w:pPr>
    </w:p>
    <w:p w14:paraId="445DDC08" w14:textId="77777777" w:rsidR="00082C98" w:rsidRPr="004D25E8" w:rsidRDefault="00082C98" w:rsidP="004D25E8">
      <w:pPr>
        <w:pStyle w:val="Prrafodelista"/>
        <w:numPr>
          <w:ilvl w:val="0"/>
          <w:numId w:val="34"/>
        </w:numPr>
        <w:jc w:val="both"/>
        <w:rPr>
          <w:rFonts w:ascii="Arial" w:hAnsi="Arial" w:cs="Arial"/>
          <w:sz w:val="22"/>
          <w:szCs w:val="22"/>
        </w:rPr>
      </w:pPr>
      <w:r w:rsidRPr="004D25E8">
        <w:rPr>
          <w:rFonts w:ascii="Arial" w:hAnsi="Arial" w:cs="Arial"/>
          <w:sz w:val="22"/>
          <w:szCs w:val="22"/>
        </w:rPr>
        <w:t>Superficie de piso:</w:t>
      </w:r>
    </w:p>
    <w:p w14:paraId="6650B5BE" w14:textId="77777777" w:rsidR="00F40718" w:rsidRPr="004D25E8" w:rsidRDefault="00F40718" w:rsidP="004D25E8">
      <w:pPr>
        <w:pStyle w:val="Prrafodelista"/>
        <w:ind w:left="2137"/>
        <w:jc w:val="both"/>
        <w:rPr>
          <w:rFonts w:ascii="Arial" w:hAnsi="Arial" w:cs="Arial"/>
          <w:sz w:val="22"/>
          <w:szCs w:val="22"/>
        </w:rPr>
      </w:pPr>
    </w:p>
    <w:p w14:paraId="5FCF09E7" w14:textId="77777777" w:rsidR="00082C98" w:rsidRPr="004D25E8" w:rsidRDefault="00082C98" w:rsidP="004D25E8">
      <w:pPr>
        <w:pStyle w:val="Prrafodelista"/>
        <w:numPr>
          <w:ilvl w:val="0"/>
          <w:numId w:val="35"/>
        </w:numPr>
        <w:jc w:val="both"/>
        <w:rPr>
          <w:rFonts w:ascii="Arial" w:hAnsi="Arial" w:cs="Arial"/>
          <w:sz w:val="22"/>
          <w:szCs w:val="22"/>
        </w:rPr>
      </w:pPr>
      <w:r w:rsidRPr="004D25E8">
        <w:rPr>
          <w:rFonts w:ascii="Arial" w:hAnsi="Arial" w:cs="Arial"/>
          <w:sz w:val="22"/>
          <w:szCs w:val="22"/>
        </w:rPr>
        <w:t>Pavimento táctil.</w:t>
      </w:r>
    </w:p>
    <w:p w14:paraId="24BBCB72" w14:textId="77777777" w:rsidR="00082C98" w:rsidRPr="004D25E8" w:rsidRDefault="00082C98" w:rsidP="004D25E8">
      <w:pPr>
        <w:pStyle w:val="Prrafodelista"/>
        <w:numPr>
          <w:ilvl w:val="0"/>
          <w:numId w:val="35"/>
        </w:numPr>
        <w:jc w:val="both"/>
        <w:rPr>
          <w:rFonts w:ascii="Arial" w:hAnsi="Arial" w:cs="Arial"/>
          <w:sz w:val="22"/>
          <w:szCs w:val="22"/>
        </w:rPr>
      </w:pPr>
      <w:r w:rsidRPr="004D25E8">
        <w:rPr>
          <w:rFonts w:ascii="Arial" w:hAnsi="Arial" w:cs="Arial"/>
          <w:sz w:val="22"/>
          <w:szCs w:val="22"/>
        </w:rPr>
        <w:t>Ruta táctil.</w:t>
      </w:r>
    </w:p>
    <w:p w14:paraId="41592180" w14:textId="77777777" w:rsidR="00F40718" w:rsidRPr="004D25E8" w:rsidRDefault="00F40718" w:rsidP="004D25E8">
      <w:pPr>
        <w:pStyle w:val="Prrafodelista"/>
        <w:ind w:left="2857"/>
        <w:jc w:val="both"/>
        <w:rPr>
          <w:rFonts w:ascii="Arial" w:hAnsi="Arial" w:cs="Arial"/>
          <w:sz w:val="22"/>
          <w:szCs w:val="22"/>
        </w:rPr>
      </w:pPr>
    </w:p>
    <w:p w14:paraId="74EB6079" w14:textId="33A98BCB" w:rsidR="00F40718" w:rsidRPr="004D25E8" w:rsidRDefault="00082C98" w:rsidP="004D25E8">
      <w:pPr>
        <w:pStyle w:val="Prrafodelista"/>
        <w:numPr>
          <w:ilvl w:val="0"/>
          <w:numId w:val="34"/>
        </w:numPr>
        <w:jc w:val="both"/>
        <w:rPr>
          <w:rFonts w:ascii="Arial" w:hAnsi="Arial" w:cs="Arial"/>
          <w:sz w:val="22"/>
          <w:szCs w:val="22"/>
        </w:rPr>
      </w:pPr>
      <w:r w:rsidRPr="004D25E8">
        <w:rPr>
          <w:rFonts w:ascii="Arial" w:hAnsi="Arial" w:cs="Arial"/>
          <w:sz w:val="22"/>
          <w:szCs w:val="22"/>
        </w:rPr>
        <w:t>Señalización:</w:t>
      </w:r>
    </w:p>
    <w:p w14:paraId="543E0DC3" w14:textId="77777777" w:rsidR="00082C98" w:rsidRPr="004D25E8" w:rsidRDefault="00082C98" w:rsidP="004D25E8">
      <w:pPr>
        <w:pStyle w:val="Prrafodelista"/>
        <w:numPr>
          <w:ilvl w:val="0"/>
          <w:numId w:val="36"/>
        </w:numPr>
        <w:jc w:val="both"/>
        <w:rPr>
          <w:rFonts w:ascii="Arial" w:hAnsi="Arial" w:cs="Arial"/>
          <w:sz w:val="22"/>
          <w:szCs w:val="22"/>
        </w:rPr>
      </w:pPr>
      <w:r w:rsidRPr="004D25E8">
        <w:rPr>
          <w:rFonts w:ascii="Arial" w:hAnsi="Arial" w:cs="Arial"/>
          <w:sz w:val="22"/>
          <w:szCs w:val="22"/>
        </w:rPr>
        <w:t>Símbolo Internacional de Accesibilidad.</w:t>
      </w:r>
    </w:p>
    <w:p w14:paraId="6BA2E321" w14:textId="77777777" w:rsidR="00082C98" w:rsidRPr="004D25E8" w:rsidRDefault="00082C98" w:rsidP="004D25E8">
      <w:pPr>
        <w:pStyle w:val="Prrafodelista"/>
        <w:numPr>
          <w:ilvl w:val="0"/>
          <w:numId w:val="36"/>
        </w:numPr>
        <w:jc w:val="both"/>
        <w:rPr>
          <w:rFonts w:ascii="Arial" w:hAnsi="Arial" w:cs="Arial"/>
          <w:sz w:val="22"/>
          <w:szCs w:val="22"/>
        </w:rPr>
      </w:pPr>
      <w:r w:rsidRPr="004D25E8">
        <w:rPr>
          <w:rFonts w:ascii="Arial" w:hAnsi="Arial" w:cs="Arial"/>
          <w:sz w:val="22"/>
          <w:szCs w:val="22"/>
        </w:rPr>
        <w:t>Visual.</w:t>
      </w:r>
    </w:p>
    <w:p w14:paraId="62F05B67" w14:textId="77777777" w:rsidR="00082C98" w:rsidRPr="004D25E8" w:rsidRDefault="00082C98" w:rsidP="004D25E8">
      <w:pPr>
        <w:pStyle w:val="Prrafodelista"/>
        <w:numPr>
          <w:ilvl w:val="0"/>
          <w:numId w:val="36"/>
        </w:numPr>
        <w:jc w:val="both"/>
        <w:rPr>
          <w:rFonts w:ascii="Arial" w:hAnsi="Arial" w:cs="Arial"/>
          <w:sz w:val="22"/>
          <w:szCs w:val="22"/>
        </w:rPr>
      </w:pPr>
      <w:r w:rsidRPr="004D25E8">
        <w:rPr>
          <w:rFonts w:ascii="Arial" w:hAnsi="Arial" w:cs="Arial"/>
          <w:sz w:val="22"/>
          <w:szCs w:val="22"/>
        </w:rPr>
        <w:t>Tacto-visual.</w:t>
      </w:r>
    </w:p>
    <w:p w14:paraId="34EFC556" w14:textId="77777777" w:rsidR="00F40718" w:rsidRPr="004D25E8" w:rsidRDefault="00F40718" w:rsidP="004D25E8">
      <w:pPr>
        <w:jc w:val="both"/>
        <w:rPr>
          <w:rFonts w:ascii="Arial" w:hAnsi="Arial" w:cs="Arial"/>
          <w:sz w:val="22"/>
          <w:szCs w:val="22"/>
        </w:rPr>
      </w:pPr>
    </w:p>
    <w:p w14:paraId="30361556"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t>Elementos de la ruta accesible.</w:t>
      </w:r>
    </w:p>
    <w:p w14:paraId="0601EFCC" w14:textId="77777777" w:rsidR="00B60AF7" w:rsidRPr="004D25E8" w:rsidRDefault="00B60AF7" w:rsidP="004D25E8">
      <w:pPr>
        <w:pStyle w:val="Prrafodelista"/>
        <w:ind w:left="1080"/>
        <w:jc w:val="both"/>
        <w:rPr>
          <w:rFonts w:ascii="Arial" w:hAnsi="Arial" w:cs="Arial"/>
          <w:b/>
          <w:sz w:val="22"/>
          <w:szCs w:val="22"/>
        </w:rPr>
      </w:pPr>
    </w:p>
    <w:p w14:paraId="25DD5624"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Entradas.</w:t>
      </w:r>
    </w:p>
    <w:p w14:paraId="373E6B03"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Puertas.</w:t>
      </w:r>
    </w:p>
    <w:p w14:paraId="709C13F3"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Vestíbulos.</w:t>
      </w:r>
    </w:p>
    <w:p w14:paraId="2EB64485"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Rampas.</w:t>
      </w:r>
    </w:p>
    <w:p w14:paraId="216F63E1"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Elevadores.</w:t>
      </w:r>
    </w:p>
    <w:p w14:paraId="4957861B"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Plataformas.</w:t>
      </w:r>
    </w:p>
    <w:p w14:paraId="3DC08BB5" w14:textId="77777777" w:rsidR="00082C98" w:rsidRPr="004D25E8" w:rsidRDefault="00082C98" w:rsidP="004D25E8">
      <w:pPr>
        <w:pStyle w:val="Prrafodelista"/>
        <w:numPr>
          <w:ilvl w:val="0"/>
          <w:numId w:val="37"/>
        </w:numPr>
        <w:jc w:val="both"/>
        <w:rPr>
          <w:rFonts w:ascii="Arial" w:hAnsi="Arial" w:cs="Arial"/>
          <w:sz w:val="22"/>
          <w:szCs w:val="22"/>
        </w:rPr>
      </w:pPr>
      <w:r w:rsidRPr="004D25E8">
        <w:rPr>
          <w:rFonts w:ascii="Arial" w:hAnsi="Arial" w:cs="Arial"/>
          <w:sz w:val="22"/>
          <w:szCs w:val="22"/>
        </w:rPr>
        <w:t>Escaleras.</w:t>
      </w:r>
    </w:p>
    <w:p w14:paraId="1EBC66B0" w14:textId="77777777" w:rsidR="00082C98" w:rsidRPr="004D25E8" w:rsidRDefault="00082C98" w:rsidP="004D25E8">
      <w:pPr>
        <w:jc w:val="both"/>
        <w:rPr>
          <w:rFonts w:ascii="Arial" w:hAnsi="Arial" w:cs="Arial"/>
          <w:sz w:val="22"/>
          <w:szCs w:val="22"/>
        </w:rPr>
      </w:pPr>
    </w:p>
    <w:p w14:paraId="3CBC2FCD"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t>Accesorios.</w:t>
      </w:r>
    </w:p>
    <w:p w14:paraId="13591AC3" w14:textId="77777777" w:rsidR="00B60AF7" w:rsidRPr="004D25E8" w:rsidRDefault="00B60AF7" w:rsidP="004D25E8">
      <w:pPr>
        <w:pStyle w:val="Prrafodelista"/>
        <w:ind w:left="1080"/>
        <w:jc w:val="both"/>
        <w:rPr>
          <w:rFonts w:ascii="Arial" w:hAnsi="Arial" w:cs="Arial"/>
          <w:b/>
          <w:sz w:val="22"/>
          <w:szCs w:val="22"/>
        </w:rPr>
      </w:pPr>
    </w:p>
    <w:p w14:paraId="1A82985A" w14:textId="77777777" w:rsidR="00082C98" w:rsidRPr="004D25E8" w:rsidRDefault="00082C98" w:rsidP="004D25E8">
      <w:pPr>
        <w:pStyle w:val="Prrafodelista"/>
        <w:numPr>
          <w:ilvl w:val="0"/>
          <w:numId w:val="38"/>
        </w:numPr>
        <w:jc w:val="both"/>
        <w:rPr>
          <w:rFonts w:ascii="Arial" w:hAnsi="Arial" w:cs="Arial"/>
          <w:sz w:val="22"/>
          <w:szCs w:val="22"/>
        </w:rPr>
      </w:pPr>
      <w:r w:rsidRPr="004D25E8">
        <w:rPr>
          <w:rFonts w:ascii="Arial" w:hAnsi="Arial" w:cs="Arial"/>
          <w:sz w:val="22"/>
          <w:szCs w:val="22"/>
        </w:rPr>
        <w:t>Pasamanos y barandal.</w:t>
      </w:r>
    </w:p>
    <w:p w14:paraId="1F1B761C" w14:textId="77777777" w:rsidR="00082C98" w:rsidRPr="004D25E8" w:rsidRDefault="00082C98" w:rsidP="004D25E8">
      <w:pPr>
        <w:pStyle w:val="Prrafodelista"/>
        <w:numPr>
          <w:ilvl w:val="0"/>
          <w:numId w:val="38"/>
        </w:numPr>
        <w:jc w:val="both"/>
        <w:rPr>
          <w:rFonts w:ascii="Arial" w:hAnsi="Arial" w:cs="Arial"/>
          <w:sz w:val="22"/>
          <w:szCs w:val="22"/>
        </w:rPr>
      </w:pPr>
      <w:r w:rsidRPr="004D25E8">
        <w:rPr>
          <w:rFonts w:ascii="Arial" w:hAnsi="Arial" w:cs="Arial"/>
          <w:sz w:val="22"/>
          <w:szCs w:val="22"/>
        </w:rPr>
        <w:t>Barra de apoyo.</w:t>
      </w:r>
    </w:p>
    <w:p w14:paraId="7B8ED999" w14:textId="77777777" w:rsidR="00082C98" w:rsidRPr="004D25E8" w:rsidRDefault="00082C98" w:rsidP="004D25E8">
      <w:pPr>
        <w:pStyle w:val="Prrafodelista"/>
        <w:numPr>
          <w:ilvl w:val="0"/>
          <w:numId w:val="38"/>
        </w:numPr>
        <w:jc w:val="both"/>
        <w:rPr>
          <w:rFonts w:ascii="Arial" w:hAnsi="Arial" w:cs="Arial"/>
          <w:sz w:val="22"/>
          <w:szCs w:val="22"/>
        </w:rPr>
      </w:pPr>
      <w:r w:rsidRPr="004D25E8">
        <w:rPr>
          <w:rFonts w:ascii="Arial" w:hAnsi="Arial" w:cs="Arial"/>
          <w:sz w:val="22"/>
          <w:szCs w:val="22"/>
        </w:rPr>
        <w:t>Manija y jaladera.</w:t>
      </w:r>
    </w:p>
    <w:p w14:paraId="323EC316" w14:textId="77777777" w:rsidR="00082C98" w:rsidRPr="004D25E8" w:rsidRDefault="00082C98" w:rsidP="004D25E8">
      <w:pPr>
        <w:pStyle w:val="Prrafodelista"/>
        <w:numPr>
          <w:ilvl w:val="0"/>
          <w:numId w:val="38"/>
        </w:numPr>
        <w:jc w:val="both"/>
        <w:rPr>
          <w:rFonts w:ascii="Arial" w:hAnsi="Arial" w:cs="Arial"/>
          <w:sz w:val="22"/>
          <w:szCs w:val="22"/>
        </w:rPr>
      </w:pPr>
      <w:r w:rsidRPr="004D25E8">
        <w:rPr>
          <w:rFonts w:ascii="Arial" w:hAnsi="Arial" w:cs="Arial"/>
          <w:sz w:val="22"/>
          <w:szCs w:val="22"/>
        </w:rPr>
        <w:t>Accionamiento: apagador, contacto, botón o ventana.</w:t>
      </w:r>
    </w:p>
    <w:p w14:paraId="2CCEEA40"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lastRenderedPageBreak/>
        <w:tab/>
      </w:r>
      <w:r w:rsidRPr="004D25E8">
        <w:rPr>
          <w:rFonts w:ascii="Arial" w:hAnsi="Arial" w:cs="Arial"/>
          <w:sz w:val="22"/>
          <w:szCs w:val="22"/>
        </w:rPr>
        <w:tab/>
      </w:r>
    </w:p>
    <w:p w14:paraId="18FD6920"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t>Espacio público y espacio al exterior.</w:t>
      </w:r>
    </w:p>
    <w:p w14:paraId="5C64606A" w14:textId="77777777" w:rsidR="00B60AF7" w:rsidRPr="004D25E8" w:rsidRDefault="00B60AF7" w:rsidP="004D25E8">
      <w:pPr>
        <w:pStyle w:val="Prrafodelista"/>
        <w:ind w:left="1080"/>
        <w:jc w:val="both"/>
        <w:rPr>
          <w:rFonts w:ascii="Arial" w:hAnsi="Arial" w:cs="Arial"/>
          <w:b/>
          <w:sz w:val="22"/>
          <w:szCs w:val="22"/>
        </w:rPr>
      </w:pPr>
    </w:p>
    <w:p w14:paraId="4CB6BC3A" w14:textId="77777777" w:rsidR="00082C98"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Banqueta:</w:t>
      </w:r>
    </w:p>
    <w:p w14:paraId="6D724A1C" w14:textId="77777777" w:rsidR="00F40718" w:rsidRPr="004D25E8" w:rsidRDefault="00F40718" w:rsidP="004D25E8">
      <w:pPr>
        <w:pStyle w:val="Prrafodelista"/>
        <w:ind w:left="1770"/>
        <w:jc w:val="both"/>
        <w:rPr>
          <w:rFonts w:ascii="Arial" w:hAnsi="Arial" w:cs="Arial"/>
          <w:sz w:val="22"/>
          <w:szCs w:val="22"/>
        </w:rPr>
      </w:pPr>
    </w:p>
    <w:p w14:paraId="195FE17A" w14:textId="77777777" w:rsidR="00082C98" w:rsidRPr="004D25E8" w:rsidRDefault="00082C98" w:rsidP="004D25E8">
      <w:pPr>
        <w:pStyle w:val="Prrafodelista"/>
        <w:numPr>
          <w:ilvl w:val="0"/>
          <w:numId w:val="40"/>
        </w:numPr>
        <w:jc w:val="both"/>
        <w:rPr>
          <w:rFonts w:ascii="Arial" w:hAnsi="Arial" w:cs="Arial"/>
          <w:sz w:val="22"/>
          <w:szCs w:val="22"/>
        </w:rPr>
      </w:pPr>
      <w:r w:rsidRPr="004D25E8">
        <w:rPr>
          <w:rFonts w:ascii="Arial" w:hAnsi="Arial" w:cs="Arial"/>
          <w:sz w:val="22"/>
          <w:szCs w:val="22"/>
        </w:rPr>
        <w:t>Franja de circulación peatonal.</w:t>
      </w:r>
    </w:p>
    <w:p w14:paraId="0E59C816" w14:textId="77777777" w:rsidR="00082C98" w:rsidRPr="004D25E8" w:rsidRDefault="00082C98" w:rsidP="004D25E8">
      <w:pPr>
        <w:pStyle w:val="Prrafodelista"/>
        <w:numPr>
          <w:ilvl w:val="0"/>
          <w:numId w:val="40"/>
        </w:numPr>
        <w:jc w:val="both"/>
        <w:rPr>
          <w:rFonts w:ascii="Arial" w:hAnsi="Arial" w:cs="Arial"/>
          <w:sz w:val="22"/>
          <w:szCs w:val="22"/>
        </w:rPr>
      </w:pPr>
      <w:r w:rsidRPr="004D25E8">
        <w:rPr>
          <w:rFonts w:ascii="Arial" w:hAnsi="Arial" w:cs="Arial"/>
          <w:sz w:val="22"/>
          <w:szCs w:val="22"/>
        </w:rPr>
        <w:t>Franja de mobiliario urbano y vegetación.</w:t>
      </w:r>
    </w:p>
    <w:p w14:paraId="255DA167" w14:textId="77777777" w:rsidR="00082C98" w:rsidRPr="004D25E8" w:rsidRDefault="00082C98" w:rsidP="004D25E8">
      <w:pPr>
        <w:pStyle w:val="Prrafodelista"/>
        <w:numPr>
          <w:ilvl w:val="0"/>
          <w:numId w:val="40"/>
        </w:numPr>
        <w:jc w:val="both"/>
        <w:rPr>
          <w:rFonts w:ascii="Arial" w:hAnsi="Arial" w:cs="Arial"/>
          <w:sz w:val="22"/>
          <w:szCs w:val="22"/>
        </w:rPr>
      </w:pPr>
      <w:r w:rsidRPr="004D25E8">
        <w:rPr>
          <w:rFonts w:ascii="Arial" w:hAnsi="Arial" w:cs="Arial"/>
          <w:sz w:val="22"/>
          <w:szCs w:val="22"/>
        </w:rPr>
        <w:t>Franja de guarnición.</w:t>
      </w:r>
    </w:p>
    <w:p w14:paraId="1405A2BE" w14:textId="77777777" w:rsidR="00082C98" w:rsidRPr="004D25E8" w:rsidRDefault="00082C98" w:rsidP="004D25E8">
      <w:pPr>
        <w:pStyle w:val="Prrafodelista"/>
        <w:numPr>
          <w:ilvl w:val="0"/>
          <w:numId w:val="40"/>
        </w:numPr>
        <w:jc w:val="both"/>
        <w:rPr>
          <w:rFonts w:ascii="Arial" w:hAnsi="Arial" w:cs="Arial"/>
          <w:sz w:val="22"/>
          <w:szCs w:val="22"/>
        </w:rPr>
      </w:pPr>
      <w:r w:rsidRPr="004D25E8">
        <w:rPr>
          <w:rFonts w:ascii="Arial" w:hAnsi="Arial" w:cs="Arial"/>
          <w:sz w:val="22"/>
          <w:szCs w:val="22"/>
        </w:rPr>
        <w:t>Franja de fachada.</w:t>
      </w:r>
    </w:p>
    <w:p w14:paraId="374120F3" w14:textId="77777777" w:rsidR="00082C98"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Cruce peatonal:</w:t>
      </w:r>
    </w:p>
    <w:p w14:paraId="5491F427" w14:textId="77777777" w:rsidR="00F40718" w:rsidRPr="004D25E8" w:rsidRDefault="00F40718" w:rsidP="004D25E8">
      <w:pPr>
        <w:pStyle w:val="Prrafodelista"/>
        <w:ind w:left="1770"/>
        <w:jc w:val="both"/>
        <w:rPr>
          <w:rFonts w:ascii="Arial" w:hAnsi="Arial" w:cs="Arial"/>
          <w:sz w:val="22"/>
          <w:szCs w:val="22"/>
        </w:rPr>
      </w:pPr>
    </w:p>
    <w:p w14:paraId="5899E085"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Franja de advertencia táctil.</w:t>
      </w:r>
    </w:p>
    <w:p w14:paraId="22472AC8"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Rampa con abanico.</w:t>
      </w:r>
    </w:p>
    <w:p w14:paraId="1F40F3AE"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Rampa con alabeo.</w:t>
      </w:r>
    </w:p>
    <w:p w14:paraId="19D11675"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Rampa recta.</w:t>
      </w:r>
    </w:p>
    <w:p w14:paraId="05573B7B"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Extensión de banqueta.</w:t>
      </w:r>
    </w:p>
    <w:p w14:paraId="7E91A144"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Camellón, isla o aguja.</w:t>
      </w:r>
    </w:p>
    <w:p w14:paraId="33E4A7C3"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Paso peatonal a nivel de banqueta.</w:t>
      </w:r>
    </w:p>
    <w:p w14:paraId="6604B9A1"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Puentes peatonales.</w:t>
      </w:r>
    </w:p>
    <w:p w14:paraId="5E5254DD"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Coladeras, sumideros o bocas de alcantarillas.</w:t>
      </w:r>
    </w:p>
    <w:p w14:paraId="178E9A66"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Tensores para postes.</w:t>
      </w:r>
    </w:p>
    <w:p w14:paraId="54C5F50C" w14:textId="77777777" w:rsidR="00082C98" w:rsidRPr="004D25E8" w:rsidRDefault="00082C98" w:rsidP="004D25E8">
      <w:pPr>
        <w:pStyle w:val="Prrafodelista"/>
        <w:numPr>
          <w:ilvl w:val="3"/>
          <w:numId w:val="41"/>
        </w:numPr>
        <w:ind w:left="2552"/>
        <w:jc w:val="both"/>
        <w:rPr>
          <w:rFonts w:ascii="Arial" w:hAnsi="Arial" w:cs="Arial"/>
          <w:sz w:val="22"/>
          <w:szCs w:val="22"/>
        </w:rPr>
      </w:pPr>
      <w:r w:rsidRPr="004D25E8">
        <w:rPr>
          <w:rFonts w:ascii="Arial" w:hAnsi="Arial" w:cs="Arial"/>
          <w:sz w:val="22"/>
          <w:szCs w:val="22"/>
        </w:rPr>
        <w:t>Contenedores para depósito de basura.</w:t>
      </w:r>
    </w:p>
    <w:p w14:paraId="7E50703A" w14:textId="77777777" w:rsidR="00F40718" w:rsidRPr="004D25E8" w:rsidRDefault="00F40718" w:rsidP="004D25E8">
      <w:pPr>
        <w:ind w:left="2192"/>
        <w:jc w:val="both"/>
        <w:rPr>
          <w:rFonts w:ascii="Arial" w:hAnsi="Arial" w:cs="Arial"/>
          <w:sz w:val="22"/>
          <w:szCs w:val="22"/>
        </w:rPr>
      </w:pPr>
    </w:p>
    <w:p w14:paraId="584214B4" w14:textId="01F6BF0B" w:rsidR="00F40718"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Acceso vehicular.</w:t>
      </w:r>
    </w:p>
    <w:p w14:paraId="7A211C06" w14:textId="6383ABC9" w:rsidR="00F40718"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Cajón de estacionamiento vehicular.</w:t>
      </w:r>
    </w:p>
    <w:p w14:paraId="4D622951" w14:textId="77777777" w:rsidR="00F40718" w:rsidRPr="004D25E8" w:rsidRDefault="00F40718" w:rsidP="004D25E8">
      <w:pPr>
        <w:jc w:val="both"/>
        <w:rPr>
          <w:rFonts w:ascii="Arial" w:hAnsi="Arial" w:cs="Arial"/>
          <w:sz w:val="22"/>
          <w:szCs w:val="22"/>
        </w:rPr>
      </w:pPr>
    </w:p>
    <w:p w14:paraId="396C65E6" w14:textId="77777777" w:rsidR="00082C98" w:rsidRPr="004D25E8" w:rsidRDefault="00082C98" w:rsidP="004D25E8">
      <w:pPr>
        <w:pStyle w:val="Prrafodelista"/>
        <w:numPr>
          <w:ilvl w:val="3"/>
          <w:numId w:val="42"/>
        </w:numPr>
        <w:ind w:left="2552"/>
        <w:jc w:val="both"/>
        <w:rPr>
          <w:rFonts w:ascii="Arial" w:hAnsi="Arial" w:cs="Arial"/>
          <w:sz w:val="22"/>
          <w:szCs w:val="22"/>
        </w:rPr>
      </w:pPr>
      <w:r w:rsidRPr="004D25E8">
        <w:rPr>
          <w:rFonts w:ascii="Arial" w:hAnsi="Arial" w:cs="Arial"/>
          <w:sz w:val="22"/>
          <w:szCs w:val="22"/>
        </w:rPr>
        <w:t>En cordón y bahía de ascenso-descenso.</w:t>
      </w:r>
    </w:p>
    <w:p w14:paraId="0E8DF4D6" w14:textId="77777777" w:rsidR="00082C98" w:rsidRPr="004D25E8" w:rsidRDefault="00082C98" w:rsidP="004D25E8">
      <w:pPr>
        <w:pStyle w:val="Prrafodelista"/>
        <w:numPr>
          <w:ilvl w:val="3"/>
          <w:numId w:val="42"/>
        </w:numPr>
        <w:ind w:left="2552"/>
        <w:jc w:val="both"/>
        <w:rPr>
          <w:rFonts w:ascii="Arial" w:hAnsi="Arial" w:cs="Arial"/>
          <w:sz w:val="22"/>
          <w:szCs w:val="22"/>
        </w:rPr>
      </w:pPr>
      <w:r w:rsidRPr="004D25E8">
        <w:rPr>
          <w:rFonts w:ascii="Arial" w:hAnsi="Arial" w:cs="Arial"/>
          <w:sz w:val="22"/>
          <w:szCs w:val="22"/>
        </w:rPr>
        <w:t>En batería.</w:t>
      </w:r>
    </w:p>
    <w:p w14:paraId="48D66E3F" w14:textId="77777777" w:rsidR="00F40718" w:rsidRPr="004D25E8" w:rsidRDefault="00F40718" w:rsidP="004D25E8">
      <w:pPr>
        <w:jc w:val="both"/>
        <w:rPr>
          <w:rFonts w:ascii="Arial" w:hAnsi="Arial" w:cs="Arial"/>
          <w:sz w:val="22"/>
          <w:szCs w:val="22"/>
        </w:rPr>
      </w:pPr>
    </w:p>
    <w:p w14:paraId="4BDC6DCF" w14:textId="31E22BAC" w:rsidR="00F40718"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Pasos a desnivel.</w:t>
      </w:r>
    </w:p>
    <w:p w14:paraId="7D66FC68" w14:textId="528A230B" w:rsidR="00B60AF7" w:rsidRPr="004D25E8" w:rsidRDefault="00082C98" w:rsidP="004D25E8">
      <w:pPr>
        <w:pStyle w:val="Prrafodelista"/>
        <w:numPr>
          <w:ilvl w:val="0"/>
          <w:numId w:val="39"/>
        </w:numPr>
        <w:jc w:val="both"/>
        <w:rPr>
          <w:rFonts w:ascii="Arial" w:hAnsi="Arial" w:cs="Arial"/>
          <w:sz w:val="22"/>
          <w:szCs w:val="22"/>
        </w:rPr>
      </w:pPr>
      <w:r w:rsidRPr="004D25E8">
        <w:rPr>
          <w:rFonts w:ascii="Arial" w:hAnsi="Arial" w:cs="Arial"/>
          <w:sz w:val="22"/>
          <w:szCs w:val="22"/>
        </w:rPr>
        <w:t>Áreas de transferencia para el transporte.</w:t>
      </w:r>
    </w:p>
    <w:p w14:paraId="72EE20DB" w14:textId="77777777" w:rsidR="00B60AF7" w:rsidRPr="004D25E8" w:rsidRDefault="00B60AF7" w:rsidP="004D25E8">
      <w:pPr>
        <w:jc w:val="both"/>
        <w:rPr>
          <w:rFonts w:ascii="Arial" w:hAnsi="Arial" w:cs="Arial"/>
          <w:sz w:val="22"/>
          <w:szCs w:val="22"/>
        </w:rPr>
      </w:pPr>
    </w:p>
    <w:p w14:paraId="6CA2A05D"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t>Áreas de servicio.</w:t>
      </w:r>
    </w:p>
    <w:p w14:paraId="11D3977B" w14:textId="77777777" w:rsidR="00B60AF7" w:rsidRPr="004D25E8" w:rsidRDefault="00B60AF7" w:rsidP="004D25E8">
      <w:pPr>
        <w:pStyle w:val="Prrafodelista"/>
        <w:ind w:left="1080"/>
        <w:jc w:val="both"/>
        <w:rPr>
          <w:rFonts w:ascii="Arial" w:hAnsi="Arial" w:cs="Arial"/>
          <w:b/>
          <w:sz w:val="22"/>
          <w:szCs w:val="22"/>
        </w:rPr>
      </w:pPr>
    </w:p>
    <w:p w14:paraId="35EF0A98"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Área de comensales.</w:t>
      </w:r>
    </w:p>
    <w:p w14:paraId="2E7637F8"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Área de descanso.</w:t>
      </w:r>
    </w:p>
    <w:p w14:paraId="084DFB44"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Área de espectador.</w:t>
      </w:r>
    </w:p>
    <w:p w14:paraId="32AD0ED6"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Bebedero.</w:t>
      </w:r>
    </w:p>
    <w:p w14:paraId="341EE4E2"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Cocineta.</w:t>
      </w:r>
    </w:p>
    <w:p w14:paraId="203F9456"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Dormitorio.</w:t>
      </w:r>
    </w:p>
    <w:p w14:paraId="422A5FBD"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Módulo de atención.</w:t>
      </w:r>
    </w:p>
    <w:p w14:paraId="6EA7ADD9"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Teléfono público.</w:t>
      </w:r>
    </w:p>
    <w:p w14:paraId="31C55605" w14:textId="77777777" w:rsidR="00082C98" w:rsidRPr="004D25E8" w:rsidRDefault="00082C98" w:rsidP="004D25E8">
      <w:pPr>
        <w:pStyle w:val="Prrafodelista"/>
        <w:numPr>
          <w:ilvl w:val="0"/>
          <w:numId w:val="43"/>
        </w:numPr>
        <w:jc w:val="both"/>
        <w:rPr>
          <w:rFonts w:ascii="Arial" w:hAnsi="Arial" w:cs="Arial"/>
          <w:sz w:val="22"/>
          <w:szCs w:val="22"/>
        </w:rPr>
      </w:pPr>
      <w:r w:rsidRPr="004D25E8">
        <w:rPr>
          <w:rFonts w:ascii="Arial" w:hAnsi="Arial" w:cs="Arial"/>
          <w:sz w:val="22"/>
          <w:szCs w:val="22"/>
        </w:rPr>
        <w:t>Máquina interactiva o cajeros.</w:t>
      </w:r>
    </w:p>
    <w:p w14:paraId="7A81BEC7" w14:textId="77777777" w:rsidR="00082C98" w:rsidRPr="004D25E8" w:rsidRDefault="00082C98" w:rsidP="004D25E8">
      <w:pPr>
        <w:jc w:val="both"/>
        <w:rPr>
          <w:rFonts w:ascii="Arial" w:hAnsi="Arial" w:cs="Arial"/>
          <w:sz w:val="22"/>
          <w:szCs w:val="22"/>
        </w:rPr>
      </w:pPr>
    </w:p>
    <w:p w14:paraId="5E80C4A3" w14:textId="77777777" w:rsidR="00082C98" w:rsidRPr="004D25E8" w:rsidRDefault="00082C98" w:rsidP="004D25E8">
      <w:pPr>
        <w:pStyle w:val="Prrafodelista"/>
        <w:numPr>
          <w:ilvl w:val="0"/>
          <w:numId w:val="33"/>
        </w:numPr>
        <w:jc w:val="both"/>
        <w:rPr>
          <w:rFonts w:ascii="Arial" w:hAnsi="Arial" w:cs="Arial"/>
          <w:b/>
          <w:sz w:val="22"/>
          <w:szCs w:val="22"/>
        </w:rPr>
      </w:pPr>
      <w:r w:rsidRPr="004D25E8">
        <w:rPr>
          <w:rFonts w:ascii="Arial" w:hAnsi="Arial" w:cs="Arial"/>
          <w:b/>
          <w:sz w:val="22"/>
          <w:szCs w:val="22"/>
        </w:rPr>
        <w:lastRenderedPageBreak/>
        <w:t>Servicios sanitarios.</w:t>
      </w:r>
    </w:p>
    <w:p w14:paraId="346F7429" w14:textId="77777777" w:rsidR="00B60AF7" w:rsidRPr="004D25E8" w:rsidRDefault="00B60AF7" w:rsidP="004D25E8">
      <w:pPr>
        <w:pStyle w:val="Prrafodelista"/>
        <w:ind w:left="1080"/>
        <w:jc w:val="both"/>
        <w:rPr>
          <w:rFonts w:ascii="Arial" w:hAnsi="Arial" w:cs="Arial"/>
          <w:b/>
          <w:sz w:val="22"/>
          <w:szCs w:val="22"/>
        </w:rPr>
      </w:pPr>
    </w:p>
    <w:p w14:paraId="0D04943C"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Excusado.</w:t>
      </w:r>
    </w:p>
    <w:p w14:paraId="03B76E4F"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Lavabo.</w:t>
      </w:r>
    </w:p>
    <w:p w14:paraId="2F0F7C21"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Mingitorio.</w:t>
      </w:r>
    </w:p>
    <w:p w14:paraId="0019D702"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Regaderas uso de pie.</w:t>
      </w:r>
    </w:p>
    <w:p w14:paraId="7A5A131B"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Regaderas uso en silla de ruedas.</w:t>
      </w:r>
    </w:p>
    <w:p w14:paraId="6C9BF987"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Tina.</w:t>
      </w:r>
    </w:p>
    <w:p w14:paraId="36C0AE4C"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Sanitarios generales.</w:t>
      </w:r>
    </w:p>
    <w:p w14:paraId="18EB7600"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 xml:space="preserve">Sanitario </w:t>
      </w:r>
      <w:proofErr w:type="spellStart"/>
      <w:r w:rsidRPr="004D25E8">
        <w:rPr>
          <w:rFonts w:ascii="Arial" w:hAnsi="Arial" w:cs="Arial"/>
          <w:sz w:val="22"/>
          <w:szCs w:val="22"/>
        </w:rPr>
        <w:t>unisexo</w:t>
      </w:r>
      <w:proofErr w:type="spellEnd"/>
      <w:r w:rsidRPr="004D25E8">
        <w:rPr>
          <w:rFonts w:ascii="Arial" w:hAnsi="Arial" w:cs="Arial"/>
          <w:sz w:val="22"/>
          <w:szCs w:val="22"/>
        </w:rPr>
        <w:t>.</w:t>
      </w:r>
    </w:p>
    <w:p w14:paraId="1C1A900E" w14:textId="77777777" w:rsidR="00082C98" w:rsidRPr="004D25E8" w:rsidRDefault="00082C98" w:rsidP="004D25E8">
      <w:pPr>
        <w:pStyle w:val="Prrafodelista"/>
        <w:numPr>
          <w:ilvl w:val="0"/>
          <w:numId w:val="44"/>
        </w:numPr>
        <w:jc w:val="both"/>
        <w:rPr>
          <w:rFonts w:ascii="Arial" w:hAnsi="Arial" w:cs="Arial"/>
          <w:sz w:val="22"/>
          <w:szCs w:val="22"/>
        </w:rPr>
      </w:pPr>
      <w:r w:rsidRPr="004D25E8">
        <w:rPr>
          <w:rFonts w:ascii="Arial" w:hAnsi="Arial" w:cs="Arial"/>
          <w:sz w:val="22"/>
          <w:szCs w:val="22"/>
        </w:rPr>
        <w:t>Sanitario familiar.</w:t>
      </w:r>
    </w:p>
    <w:p w14:paraId="00496261" w14:textId="3423A7A1" w:rsidR="00F40718" w:rsidRPr="004D25E8" w:rsidRDefault="00082C98" w:rsidP="004D25E8">
      <w:pPr>
        <w:pStyle w:val="Prrafodelista"/>
        <w:numPr>
          <w:ilvl w:val="0"/>
          <w:numId w:val="44"/>
        </w:numPr>
        <w:ind w:left="1701" w:hanging="425"/>
        <w:jc w:val="both"/>
        <w:rPr>
          <w:rFonts w:ascii="Arial" w:hAnsi="Arial" w:cs="Arial"/>
          <w:sz w:val="22"/>
          <w:szCs w:val="22"/>
        </w:rPr>
      </w:pPr>
      <w:r w:rsidRPr="004D25E8">
        <w:rPr>
          <w:rFonts w:ascii="Arial" w:hAnsi="Arial" w:cs="Arial"/>
          <w:sz w:val="22"/>
          <w:szCs w:val="22"/>
        </w:rPr>
        <w:t>Vestidores.</w:t>
      </w:r>
    </w:p>
    <w:p w14:paraId="1A4FDEA9" w14:textId="77777777" w:rsidR="00F40718" w:rsidRPr="004D25E8" w:rsidRDefault="00F40718" w:rsidP="004D25E8">
      <w:pPr>
        <w:jc w:val="both"/>
        <w:rPr>
          <w:rFonts w:ascii="Arial" w:hAnsi="Arial" w:cs="Arial"/>
          <w:b/>
          <w:sz w:val="22"/>
          <w:szCs w:val="22"/>
        </w:rPr>
      </w:pPr>
    </w:p>
    <w:p w14:paraId="601F43BA" w14:textId="435FC335" w:rsidR="00082C98" w:rsidRPr="004D25E8" w:rsidRDefault="00082C98" w:rsidP="004D25E8">
      <w:pPr>
        <w:jc w:val="both"/>
        <w:rPr>
          <w:rFonts w:ascii="Arial" w:hAnsi="Arial" w:cs="Arial"/>
          <w:sz w:val="22"/>
          <w:szCs w:val="22"/>
        </w:rPr>
      </w:pPr>
      <w:r w:rsidRPr="004D25E8">
        <w:rPr>
          <w:rFonts w:ascii="Arial" w:hAnsi="Arial" w:cs="Arial"/>
          <w:b/>
          <w:sz w:val="22"/>
          <w:szCs w:val="22"/>
        </w:rPr>
        <w:t>Artículo 19.</w:t>
      </w:r>
      <w:r w:rsidR="00471AA0">
        <w:rPr>
          <w:rFonts w:ascii="Arial" w:hAnsi="Arial" w:cs="Arial"/>
          <w:b/>
          <w:sz w:val="22"/>
          <w:szCs w:val="22"/>
        </w:rPr>
        <w:t xml:space="preserve"> </w:t>
      </w:r>
      <w:r w:rsidRPr="004D25E8">
        <w:rPr>
          <w:rFonts w:ascii="Arial" w:hAnsi="Arial" w:cs="Arial"/>
          <w:sz w:val="22"/>
          <w:szCs w:val="22"/>
        </w:rPr>
        <w:t>Los responsables de cada inmueble deberán contar con programas internos de protección civil, con recomendaciones específicas en materia de discapacidad y movilidad limitada.</w:t>
      </w:r>
    </w:p>
    <w:p w14:paraId="3AA2F8E0" w14:textId="77777777" w:rsidR="009F6A13" w:rsidRPr="004D25E8" w:rsidRDefault="009F6A13" w:rsidP="004D25E8">
      <w:pPr>
        <w:jc w:val="both"/>
        <w:rPr>
          <w:rFonts w:ascii="Arial" w:hAnsi="Arial" w:cs="Arial"/>
          <w:sz w:val="22"/>
          <w:szCs w:val="22"/>
        </w:rPr>
      </w:pPr>
    </w:p>
    <w:p w14:paraId="100423FF" w14:textId="1BB0FDDF" w:rsidR="00082C98" w:rsidRPr="004D25E8" w:rsidRDefault="00082C98" w:rsidP="004D25E8">
      <w:pPr>
        <w:jc w:val="both"/>
        <w:rPr>
          <w:rFonts w:ascii="Arial" w:hAnsi="Arial" w:cs="Arial"/>
          <w:sz w:val="22"/>
          <w:szCs w:val="22"/>
        </w:rPr>
      </w:pPr>
      <w:r w:rsidRPr="004D25E8">
        <w:rPr>
          <w:rFonts w:ascii="Arial" w:hAnsi="Arial" w:cs="Arial"/>
          <w:b/>
          <w:sz w:val="22"/>
          <w:szCs w:val="22"/>
        </w:rPr>
        <w:t>Artículo 20.</w:t>
      </w:r>
      <w:r w:rsidR="00471AA0">
        <w:rPr>
          <w:rFonts w:ascii="Arial" w:hAnsi="Arial" w:cs="Arial"/>
          <w:b/>
          <w:sz w:val="22"/>
          <w:szCs w:val="22"/>
        </w:rPr>
        <w:t xml:space="preserve"> </w:t>
      </w:r>
      <w:r w:rsidRPr="004D25E8">
        <w:rPr>
          <w:rFonts w:ascii="Arial" w:hAnsi="Arial" w:cs="Arial"/>
          <w:sz w:val="22"/>
          <w:szCs w:val="22"/>
        </w:rPr>
        <w:t>Los espacios públicos destinados a la recreación, paseos, jardines, parques públicos y otros similares, deberán contar con rutas accesibles.</w:t>
      </w:r>
    </w:p>
    <w:p w14:paraId="18E903A0" w14:textId="77777777" w:rsidR="00D039FD" w:rsidRPr="004D25E8" w:rsidRDefault="00D039FD" w:rsidP="004D25E8">
      <w:pPr>
        <w:jc w:val="both"/>
        <w:rPr>
          <w:rFonts w:ascii="Arial" w:hAnsi="Arial" w:cs="Arial"/>
          <w:sz w:val="22"/>
          <w:szCs w:val="22"/>
        </w:rPr>
      </w:pPr>
    </w:p>
    <w:p w14:paraId="494028C2" w14:textId="7FF16E1F" w:rsidR="00082C98" w:rsidRPr="004D25E8" w:rsidRDefault="00082C98" w:rsidP="004D25E8">
      <w:pPr>
        <w:jc w:val="both"/>
        <w:rPr>
          <w:rFonts w:ascii="Arial" w:hAnsi="Arial" w:cs="Arial"/>
          <w:sz w:val="22"/>
          <w:szCs w:val="22"/>
        </w:rPr>
      </w:pPr>
      <w:r w:rsidRPr="004D25E8">
        <w:rPr>
          <w:rFonts w:ascii="Arial" w:hAnsi="Arial" w:cs="Arial"/>
          <w:b/>
          <w:sz w:val="22"/>
          <w:szCs w:val="22"/>
        </w:rPr>
        <w:t>Artículo 21.</w:t>
      </w:r>
      <w:r w:rsidR="00471AA0">
        <w:rPr>
          <w:rFonts w:ascii="Arial" w:hAnsi="Arial" w:cs="Arial"/>
          <w:b/>
          <w:sz w:val="22"/>
          <w:szCs w:val="22"/>
        </w:rPr>
        <w:t xml:space="preserve"> </w:t>
      </w:r>
      <w:r w:rsidRPr="004D25E8">
        <w:rPr>
          <w:rFonts w:ascii="Arial" w:hAnsi="Arial" w:cs="Arial"/>
          <w:sz w:val="22"/>
          <w:szCs w:val="22"/>
        </w:rPr>
        <w:t>En el caso del acceso, tránsito, uso y permanencia de personas con discapacidad en establecimientos de atención médica ambulatoria y hospitalaria del Sistema Estatal de Salud, deberá cumplirse con las disposiciones arquitectónicas que al efecto establece la Norma Oficial Mexicana NOM-233-SSA1-2003.</w:t>
      </w:r>
    </w:p>
    <w:p w14:paraId="3D687EF5" w14:textId="77777777" w:rsidR="00082C98" w:rsidRPr="004D25E8" w:rsidRDefault="00082C98" w:rsidP="004D25E8">
      <w:pPr>
        <w:jc w:val="both"/>
        <w:rPr>
          <w:rFonts w:ascii="Arial" w:hAnsi="Arial" w:cs="Arial"/>
          <w:sz w:val="22"/>
          <w:szCs w:val="22"/>
        </w:rPr>
      </w:pPr>
    </w:p>
    <w:p w14:paraId="333569F2" w14:textId="522D0899" w:rsidR="00082C98" w:rsidRPr="004D25E8" w:rsidRDefault="00082C98" w:rsidP="004D25E8">
      <w:pPr>
        <w:jc w:val="both"/>
        <w:rPr>
          <w:rFonts w:ascii="Arial" w:hAnsi="Arial" w:cs="Arial"/>
          <w:sz w:val="22"/>
          <w:szCs w:val="22"/>
        </w:rPr>
      </w:pPr>
      <w:r w:rsidRPr="004D25E8">
        <w:rPr>
          <w:rFonts w:ascii="Arial" w:hAnsi="Arial" w:cs="Arial"/>
          <w:b/>
          <w:sz w:val="22"/>
          <w:szCs w:val="22"/>
        </w:rPr>
        <w:t>Artículo 22.</w:t>
      </w:r>
      <w:r w:rsidR="00471AA0">
        <w:rPr>
          <w:rFonts w:ascii="Arial" w:hAnsi="Arial" w:cs="Arial"/>
          <w:b/>
          <w:sz w:val="22"/>
          <w:szCs w:val="22"/>
        </w:rPr>
        <w:t xml:space="preserve"> </w:t>
      </w:r>
      <w:r w:rsidRPr="004D25E8">
        <w:rPr>
          <w:rFonts w:ascii="Arial" w:hAnsi="Arial" w:cs="Arial"/>
          <w:sz w:val="22"/>
          <w:szCs w:val="22"/>
        </w:rPr>
        <w:t>Los inmuebles bajo el régimen de propiedad en condominio con espacios de uso común que sean de nueva creación o a los que deban aplicarse ajustes razonables, deberán contar con rutas accesibles que comuniquen a las viviendas con los espacios de uso común y con la vía pública.</w:t>
      </w:r>
    </w:p>
    <w:p w14:paraId="5D10120E" w14:textId="77777777" w:rsidR="00B60AF7" w:rsidRPr="004D25E8" w:rsidRDefault="00B60AF7" w:rsidP="004D25E8">
      <w:pPr>
        <w:jc w:val="both"/>
        <w:rPr>
          <w:rFonts w:ascii="Arial" w:hAnsi="Arial" w:cs="Arial"/>
          <w:sz w:val="22"/>
          <w:szCs w:val="22"/>
        </w:rPr>
      </w:pPr>
    </w:p>
    <w:p w14:paraId="2388A69A" w14:textId="0698697E" w:rsidR="00082C98" w:rsidRPr="004D25E8" w:rsidRDefault="00082C98" w:rsidP="004D25E8">
      <w:pPr>
        <w:jc w:val="both"/>
        <w:rPr>
          <w:rFonts w:ascii="Arial" w:hAnsi="Arial" w:cs="Arial"/>
          <w:sz w:val="22"/>
          <w:szCs w:val="22"/>
        </w:rPr>
      </w:pPr>
      <w:r w:rsidRPr="004D25E8">
        <w:rPr>
          <w:rFonts w:ascii="Arial" w:hAnsi="Arial" w:cs="Arial"/>
          <w:b/>
          <w:sz w:val="22"/>
          <w:szCs w:val="22"/>
        </w:rPr>
        <w:t>Artículo 23.</w:t>
      </w:r>
      <w:r w:rsidR="00471AA0">
        <w:rPr>
          <w:rFonts w:ascii="Arial" w:hAnsi="Arial" w:cs="Arial"/>
          <w:b/>
          <w:sz w:val="22"/>
          <w:szCs w:val="22"/>
        </w:rPr>
        <w:t xml:space="preserve"> </w:t>
      </w:r>
      <w:r w:rsidRPr="004D25E8">
        <w:rPr>
          <w:rFonts w:ascii="Arial" w:hAnsi="Arial" w:cs="Arial"/>
          <w:sz w:val="22"/>
          <w:szCs w:val="22"/>
        </w:rPr>
        <w:t>La Secretaría de Comunicaciones y Obras Públicas, la Secretaría de Desarrollo Social, la Comisión Estatal de Suelo y Vivienda de Durango, y los municipios en el ámbito de sus respectivas competencias, dictarán las disposiciones específicas para garantizar la accesibilidad en las viviendas destinadas a personas con discapacidad, que se oferten tanto en el sector público como el privado.</w:t>
      </w:r>
    </w:p>
    <w:p w14:paraId="5EDBA868" w14:textId="77777777" w:rsidR="00B60AF7" w:rsidRPr="004D25E8" w:rsidRDefault="00B60AF7" w:rsidP="004D25E8">
      <w:pPr>
        <w:jc w:val="both"/>
        <w:rPr>
          <w:rFonts w:ascii="Arial" w:hAnsi="Arial" w:cs="Arial"/>
          <w:sz w:val="22"/>
          <w:szCs w:val="22"/>
        </w:rPr>
      </w:pPr>
    </w:p>
    <w:p w14:paraId="4C6C1A4A" w14:textId="04BCECF8" w:rsidR="00082C98" w:rsidRPr="004D25E8" w:rsidRDefault="00082C98" w:rsidP="004D25E8">
      <w:pPr>
        <w:jc w:val="both"/>
        <w:rPr>
          <w:rFonts w:ascii="Arial" w:hAnsi="Arial" w:cs="Arial"/>
          <w:sz w:val="22"/>
          <w:szCs w:val="22"/>
        </w:rPr>
      </w:pPr>
      <w:r w:rsidRPr="004D25E8">
        <w:rPr>
          <w:rFonts w:ascii="Arial" w:hAnsi="Arial" w:cs="Arial"/>
          <w:sz w:val="22"/>
          <w:szCs w:val="22"/>
        </w:rPr>
        <w:t>Asimismo, el organismo del gobierno del Estado encargado de las políticas públicas en materia de discapacidad, deberá contar con un registro tanto de las viviendas adaptadas existentes, como de los solicitantes de las mismas.</w:t>
      </w:r>
    </w:p>
    <w:p w14:paraId="6A39797F"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tab/>
      </w:r>
    </w:p>
    <w:p w14:paraId="536A63E3" w14:textId="2E72CB38" w:rsidR="00082C98" w:rsidRPr="004D25E8" w:rsidRDefault="00082C98" w:rsidP="004D25E8">
      <w:pPr>
        <w:jc w:val="both"/>
        <w:rPr>
          <w:rFonts w:ascii="Arial" w:hAnsi="Arial" w:cs="Arial"/>
          <w:sz w:val="22"/>
          <w:szCs w:val="22"/>
        </w:rPr>
      </w:pPr>
      <w:r w:rsidRPr="004D25E8">
        <w:rPr>
          <w:rFonts w:ascii="Arial" w:hAnsi="Arial" w:cs="Arial"/>
          <w:b/>
          <w:sz w:val="22"/>
          <w:szCs w:val="22"/>
        </w:rPr>
        <w:t>Artículo 24.</w:t>
      </w:r>
      <w:r w:rsidR="00471AA0">
        <w:rPr>
          <w:rFonts w:ascii="Arial" w:hAnsi="Arial" w:cs="Arial"/>
          <w:b/>
          <w:sz w:val="22"/>
          <w:szCs w:val="22"/>
        </w:rPr>
        <w:t xml:space="preserve"> </w:t>
      </w:r>
      <w:r w:rsidRPr="004D25E8">
        <w:rPr>
          <w:rFonts w:ascii="Arial" w:hAnsi="Arial" w:cs="Arial"/>
          <w:sz w:val="22"/>
          <w:szCs w:val="22"/>
        </w:rPr>
        <w:t>En todos los lugares de acceso público y privado se permitirá el ingreso de perros guía que acompañen a personas con discapacidad visual, siempre y cuando se cumplan los siguientes requisitos:</w:t>
      </w:r>
    </w:p>
    <w:p w14:paraId="3386EEDB" w14:textId="77777777" w:rsidR="00082C98" w:rsidRPr="004D25E8" w:rsidRDefault="00082C98" w:rsidP="004D25E8">
      <w:pPr>
        <w:jc w:val="both"/>
        <w:rPr>
          <w:rFonts w:ascii="Arial" w:hAnsi="Arial" w:cs="Arial"/>
          <w:sz w:val="22"/>
          <w:szCs w:val="22"/>
        </w:rPr>
      </w:pPr>
    </w:p>
    <w:p w14:paraId="5A8616E8" w14:textId="77777777" w:rsidR="00082C98" w:rsidRPr="004D25E8" w:rsidRDefault="00082C98" w:rsidP="004D25E8">
      <w:pPr>
        <w:pStyle w:val="Prrafodelista"/>
        <w:numPr>
          <w:ilvl w:val="0"/>
          <w:numId w:val="31"/>
        </w:numPr>
        <w:jc w:val="both"/>
        <w:rPr>
          <w:rFonts w:ascii="Arial" w:hAnsi="Arial" w:cs="Arial"/>
          <w:sz w:val="22"/>
          <w:szCs w:val="22"/>
        </w:rPr>
      </w:pPr>
      <w:r w:rsidRPr="004D25E8">
        <w:rPr>
          <w:rFonts w:ascii="Arial" w:hAnsi="Arial" w:cs="Arial"/>
          <w:sz w:val="22"/>
          <w:szCs w:val="22"/>
        </w:rPr>
        <w:lastRenderedPageBreak/>
        <w:t>Que el perro guía haya adquirido las aptitudes de adiestramiento precisas para llevar a cabo las funciones de acompañamiento, conducción y auxilio correspondientes. Para tal efecto, el organismo del gobierno del Estado encargado de las políticas públicas en materia de discapacidad, expedirá un distintivo oficial que el animal deberá portar permanentemente.</w:t>
      </w:r>
    </w:p>
    <w:p w14:paraId="5ED59483" w14:textId="77777777" w:rsidR="00F40718" w:rsidRPr="004D25E8" w:rsidRDefault="00F40718" w:rsidP="004D25E8">
      <w:pPr>
        <w:pStyle w:val="Prrafodelista"/>
        <w:jc w:val="both"/>
        <w:rPr>
          <w:rFonts w:ascii="Arial" w:hAnsi="Arial" w:cs="Arial"/>
          <w:sz w:val="22"/>
          <w:szCs w:val="22"/>
        </w:rPr>
      </w:pPr>
    </w:p>
    <w:p w14:paraId="6529A9D5" w14:textId="77777777" w:rsidR="00082C98" w:rsidRPr="004D25E8" w:rsidRDefault="00082C98" w:rsidP="004D25E8">
      <w:pPr>
        <w:pStyle w:val="Prrafodelista"/>
        <w:numPr>
          <w:ilvl w:val="0"/>
          <w:numId w:val="31"/>
        </w:numPr>
        <w:jc w:val="both"/>
        <w:rPr>
          <w:rFonts w:ascii="Arial" w:hAnsi="Arial" w:cs="Arial"/>
          <w:sz w:val="22"/>
          <w:szCs w:val="22"/>
        </w:rPr>
      </w:pPr>
      <w:r w:rsidRPr="004D25E8">
        <w:rPr>
          <w:rFonts w:ascii="Arial" w:hAnsi="Arial" w:cs="Arial"/>
          <w:sz w:val="22"/>
          <w:szCs w:val="22"/>
        </w:rPr>
        <w:t>Que la autoridad competente haya certificado que el animal cumple con las condiciones higiénicas y sanitarias adecuadas.</w:t>
      </w:r>
    </w:p>
    <w:p w14:paraId="42AF4460" w14:textId="77777777" w:rsidR="00F40718" w:rsidRPr="004D25E8" w:rsidRDefault="00F40718" w:rsidP="004D25E8">
      <w:pPr>
        <w:jc w:val="both"/>
        <w:rPr>
          <w:rFonts w:ascii="Arial" w:hAnsi="Arial" w:cs="Arial"/>
          <w:sz w:val="22"/>
          <w:szCs w:val="22"/>
        </w:rPr>
      </w:pPr>
    </w:p>
    <w:p w14:paraId="0A652B45" w14:textId="77777777" w:rsidR="00082C98" w:rsidRPr="004D25E8" w:rsidRDefault="00082C98" w:rsidP="004D25E8">
      <w:pPr>
        <w:pStyle w:val="Prrafodelista"/>
        <w:numPr>
          <w:ilvl w:val="0"/>
          <w:numId w:val="31"/>
        </w:numPr>
        <w:jc w:val="both"/>
        <w:rPr>
          <w:rFonts w:ascii="Arial" w:hAnsi="Arial" w:cs="Arial"/>
          <w:sz w:val="22"/>
          <w:szCs w:val="22"/>
        </w:rPr>
      </w:pPr>
      <w:r w:rsidRPr="004D25E8">
        <w:rPr>
          <w:rFonts w:ascii="Arial" w:hAnsi="Arial" w:cs="Arial"/>
          <w:sz w:val="22"/>
          <w:szCs w:val="22"/>
        </w:rPr>
        <w:t>Utilizar al perro guía exclusivamente para las funciones específicas para las que fue adiestrado.</w:t>
      </w:r>
    </w:p>
    <w:p w14:paraId="1B5C6842" w14:textId="77777777" w:rsidR="00F40718" w:rsidRPr="004D25E8" w:rsidRDefault="00F40718" w:rsidP="004D25E8">
      <w:pPr>
        <w:jc w:val="both"/>
        <w:rPr>
          <w:rFonts w:ascii="Arial" w:hAnsi="Arial" w:cs="Arial"/>
          <w:sz w:val="22"/>
          <w:szCs w:val="22"/>
        </w:rPr>
      </w:pPr>
    </w:p>
    <w:p w14:paraId="6639B634" w14:textId="77777777" w:rsidR="00082C98" w:rsidRPr="004D25E8" w:rsidRDefault="00082C98" w:rsidP="004D25E8">
      <w:pPr>
        <w:pStyle w:val="Prrafodelista"/>
        <w:numPr>
          <w:ilvl w:val="0"/>
          <w:numId w:val="31"/>
        </w:numPr>
        <w:jc w:val="both"/>
        <w:rPr>
          <w:rFonts w:ascii="Arial" w:hAnsi="Arial" w:cs="Arial"/>
          <w:sz w:val="22"/>
          <w:szCs w:val="22"/>
        </w:rPr>
      </w:pPr>
      <w:r w:rsidRPr="004D25E8">
        <w:rPr>
          <w:rFonts w:ascii="Arial" w:hAnsi="Arial" w:cs="Arial"/>
          <w:sz w:val="22"/>
          <w:szCs w:val="22"/>
        </w:rPr>
        <w:t>Cumplir con las normas de higiene y seguridad en vías y lugares públicos.</w:t>
      </w:r>
    </w:p>
    <w:p w14:paraId="4F0FD550" w14:textId="77777777" w:rsidR="00082C98" w:rsidRPr="004D25E8" w:rsidRDefault="00082C98" w:rsidP="004D25E8">
      <w:pPr>
        <w:jc w:val="both"/>
        <w:rPr>
          <w:rFonts w:ascii="Arial" w:hAnsi="Arial" w:cs="Arial"/>
          <w:sz w:val="22"/>
          <w:szCs w:val="22"/>
        </w:rPr>
      </w:pPr>
    </w:p>
    <w:p w14:paraId="2C905329" w14:textId="77777777" w:rsidR="00B60AF7" w:rsidRPr="004D25E8" w:rsidRDefault="00082C98" w:rsidP="004D25E8">
      <w:pPr>
        <w:jc w:val="both"/>
        <w:rPr>
          <w:rFonts w:ascii="Arial" w:hAnsi="Arial" w:cs="Arial"/>
          <w:sz w:val="22"/>
          <w:szCs w:val="22"/>
        </w:rPr>
      </w:pPr>
      <w:r w:rsidRPr="004D25E8">
        <w:rPr>
          <w:rFonts w:ascii="Arial" w:hAnsi="Arial" w:cs="Arial"/>
          <w:sz w:val="22"/>
          <w:szCs w:val="22"/>
        </w:rPr>
        <w:t xml:space="preserve">El personal de los centros de adiestramiento de perros guía tendrá los mismos derechos y obligaciones que se reconocen a las personas con discapacidad acompañadas por un perro guía, durante las fases de instrucción y seguimiento de éste. </w:t>
      </w:r>
    </w:p>
    <w:p w14:paraId="50B41595" w14:textId="37D30763" w:rsidR="00082C98" w:rsidRPr="004D25E8" w:rsidRDefault="00082C98" w:rsidP="004D25E8">
      <w:pPr>
        <w:jc w:val="both"/>
        <w:rPr>
          <w:rFonts w:ascii="Arial" w:hAnsi="Arial" w:cs="Arial"/>
          <w:sz w:val="22"/>
          <w:szCs w:val="22"/>
        </w:rPr>
      </w:pPr>
      <w:r w:rsidRPr="004D25E8">
        <w:rPr>
          <w:rFonts w:ascii="Arial" w:hAnsi="Arial" w:cs="Arial"/>
          <w:sz w:val="22"/>
          <w:szCs w:val="22"/>
        </w:rPr>
        <w:t>En el caso de estancia temporal de personas con discapacidad no residentes en el estado de Durango, se validará la condición de sus perros guía mediante el distintivo concedido por la entidad federativa correspondiente.</w:t>
      </w:r>
    </w:p>
    <w:p w14:paraId="2ABDDF0A" w14:textId="77777777" w:rsidR="00B60AF7" w:rsidRPr="004D25E8" w:rsidRDefault="00B60AF7" w:rsidP="004D25E8">
      <w:pPr>
        <w:jc w:val="both"/>
        <w:rPr>
          <w:rFonts w:ascii="Arial" w:hAnsi="Arial" w:cs="Arial"/>
          <w:sz w:val="22"/>
          <w:szCs w:val="22"/>
        </w:rPr>
      </w:pPr>
    </w:p>
    <w:p w14:paraId="27ACD38A" w14:textId="2BD8799A" w:rsidR="00082C98" w:rsidRPr="004D25E8" w:rsidRDefault="00082C98" w:rsidP="004D25E8">
      <w:pPr>
        <w:jc w:val="both"/>
        <w:rPr>
          <w:rFonts w:ascii="Arial" w:hAnsi="Arial" w:cs="Arial"/>
          <w:sz w:val="22"/>
          <w:szCs w:val="22"/>
        </w:rPr>
      </w:pPr>
      <w:r w:rsidRPr="004D25E8">
        <w:rPr>
          <w:rFonts w:ascii="Arial" w:hAnsi="Arial" w:cs="Arial"/>
          <w:sz w:val="22"/>
          <w:szCs w:val="22"/>
        </w:rPr>
        <w:t>Las personas con discapacidad que vayan acompañadas por un perro guía en vehículos de autotransporte público, el animal deberá ir preferentemente en la parte trasera del vehículo o a los pies de la persona con discapacidad. En su caso, también podrá ocupar uno de los lugares autorizados para personas con discapacidad.</w:t>
      </w:r>
    </w:p>
    <w:p w14:paraId="129C697C" w14:textId="77777777" w:rsidR="00963D85" w:rsidRPr="004D25E8" w:rsidRDefault="00963D85" w:rsidP="004D25E8">
      <w:pPr>
        <w:jc w:val="both"/>
        <w:rPr>
          <w:rFonts w:ascii="Arial" w:hAnsi="Arial" w:cs="Arial"/>
          <w:sz w:val="22"/>
          <w:szCs w:val="22"/>
        </w:rPr>
      </w:pPr>
    </w:p>
    <w:p w14:paraId="1DD622D1" w14:textId="4342654D" w:rsidR="00082C98" w:rsidRPr="004D25E8" w:rsidRDefault="00082C98" w:rsidP="004D25E8">
      <w:pPr>
        <w:jc w:val="both"/>
        <w:rPr>
          <w:rFonts w:ascii="Arial" w:hAnsi="Arial" w:cs="Arial"/>
          <w:sz w:val="22"/>
          <w:szCs w:val="22"/>
        </w:rPr>
      </w:pPr>
      <w:r w:rsidRPr="004D25E8">
        <w:rPr>
          <w:rFonts w:ascii="Arial" w:hAnsi="Arial" w:cs="Arial"/>
          <w:b/>
          <w:sz w:val="22"/>
          <w:szCs w:val="22"/>
        </w:rPr>
        <w:t>Artículo 25.</w:t>
      </w:r>
      <w:r w:rsidR="00471AA0">
        <w:rPr>
          <w:rFonts w:ascii="Arial" w:hAnsi="Arial" w:cs="Arial"/>
          <w:b/>
          <w:sz w:val="22"/>
          <w:szCs w:val="22"/>
        </w:rPr>
        <w:t xml:space="preserve"> </w:t>
      </w:r>
      <w:r w:rsidRPr="004D25E8">
        <w:rPr>
          <w:rFonts w:ascii="Arial" w:hAnsi="Arial" w:cs="Arial"/>
          <w:sz w:val="22"/>
          <w:szCs w:val="22"/>
        </w:rPr>
        <w:t>Los vehículos de transporte público deberán tener piso no deslizante, y sus accesos deberán permitir que la bajada o subida de las personas con discapacidad o movilidad limitada, se realice de forma cómoda y autónoma. Los medios mecánicos incorporados a los vehículos para facilitar el acceso y el descenso de los viajeros, deberán estar autorizados por la Dirección General de Transporte del Gobierno del Estado, y el conductor de dichos vehículos será el responsable de la manipulación de los equipos instalados.</w:t>
      </w:r>
    </w:p>
    <w:p w14:paraId="3E3CCE31" w14:textId="77777777" w:rsidR="00D039FD" w:rsidRPr="004D25E8" w:rsidRDefault="00D039FD" w:rsidP="004D25E8">
      <w:pPr>
        <w:jc w:val="both"/>
        <w:rPr>
          <w:rFonts w:ascii="Arial" w:hAnsi="Arial" w:cs="Arial"/>
          <w:sz w:val="22"/>
          <w:szCs w:val="22"/>
        </w:rPr>
      </w:pPr>
    </w:p>
    <w:p w14:paraId="0B0E90BB" w14:textId="48D31E50" w:rsidR="00F40718" w:rsidRPr="004D25E8" w:rsidRDefault="00082C98" w:rsidP="004D25E8">
      <w:pPr>
        <w:jc w:val="both"/>
        <w:rPr>
          <w:rFonts w:ascii="Arial" w:hAnsi="Arial" w:cs="Arial"/>
          <w:sz w:val="22"/>
          <w:szCs w:val="22"/>
        </w:rPr>
      </w:pPr>
      <w:r w:rsidRPr="004D25E8">
        <w:rPr>
          <w:rFonts w:ascii="Arial" w:hAnsi="Arial" w:cs="Arial"/>
          <w:sz w:val="22"/>
          <w:szCs w:val="22"/>
        </w:rPr>
        <w:t>El interior de los vehículos contará con el espacio físico suficiente para que las ayudas técnicas sean utilizadas apropiadamente. Además, deberán contar con sistemas de megafonía y paneles luminosos para que los pasajeros adviertan con suficiente anticipación, la llegada a las paradas.</w:t>
      </w:r>
    </w:p>
    <w:p w14:paraId="7052F45E" w14:textId="77777777" w:rsidR="00F40718" w:rsidRPr="004D25E8" w:rsidRDefault="00F40718" w:rsidP="004D25E8">
      <w:pPr>
        <w:jc w:val="both"/>
        <w:rPr>
          <w:rFonts w:ascii="Arial" w:hAnsi="Arial" w:cs="Arial"/>
          <w:sz w:val="22"/>
          <w:szCs w:val="22"/>
        </w:rPr>
      </w:pPr>
    </w:p>
    <w:p w14:paraId="05B7E410" w14:textId="4191740B" w:rsidR="00082C98" w:rsidRPr="004D25E8" w:rsidRDefault="00082C98" w:rsidP="004D25E8">
      <w:pPr>
        <w:jc w:val="both"/>
        <w:rPr>
          <w:rFonts w:ascii="Arial" w:hAnsi="Arial" w:cs="Arial"/>
          <w:sz w:val="22"/>
          <w:szCs w:val="22"/>
        </w:rPr>
      </w:pPr>
      <w:r w:rsidRPr="004D25E8">
        <w:rPr>
          <w:rFonts w:ascii="Arial" w:hAnsi="Arial" w:cs="Arial"/>
          <w:b/>
          <w:sz w:val="22"/>
          <w:szCs w:val="22"/>
        </w:rPr>
        <w:t>Artículo 26.</w:t>
      </w:r>
      <w:r w:rsidR="00471AA0">
        <w:rPr>
          <w:rFonts w:ascii="Arial" w:hAnsi="Arial" w:cs="Arial"/>
          <w:b/>
          <w:sz w:val="22"/>
          <w:szCs w:val="22"/>
        </w:rPr>
        <w:t xml:space="preserve"> </w:t>
      </w:r>
      <w:r w:rsidRPr="004D25E8">
        <w:rPr>
          <w:rFonts w:ascii="Arial" w:hAnsi="Arial" w:cs="Arial"/>
          <w:sz w:val="22"/>
          <w:szCs w:val="22"/>
        </w:rPr>
        <w:t xml:space="preserve">Los autobuses urbanos deberán contar al menos con dos lugares reservados para personas con discapacidad adecuadamente señalizados, que estén cercanos a las puertas del vehículo y deberán tener un timbre de aviso de paradas. </w:t>
      </w:r>
    </w:p>
    <w:p w14:paraId="7AB4F022" w14:textId="77777777" w:rsidR="00082C98" w:rsidRPr="004D25E8" w:rsidRDefault="00082C98" w:rsidP="004D25E8">
      <w:pPr>
        <w:jc w:val="both"/>
        <w:rPr>
          <w:rFonts w:ascii="Arial" w:hAnsi="Arial" w:cs="Arial"/>
          <w:sz w:val="22"/>
          <w:szCs w:val="22"/>
        </w:rPr>
      </w:pPr>
    </w:p>
    <w:p w14:paraId="1BBC35D3" w14:textId="00511859" w:rsidR="00082C98" w:rsidRPr="004D25E8" w:rsidRDefault="00082C98" w:rsidP="004D25E8">
      <w:pPr>
        <w:jc w:val="both"/>
        <w:rPr>
          <w:rFonts w:ascii="Arial" w:hAnsi="Arial" w:cs="Arial"/>
          <w:sz w:val="22"/>
          <w:szCs w:val="22"/>
        </w:rPr>
      </w:pPr>
      <w:r w:rsidRPr="004D25E8">
        <w:rPr>
          <w:rFonts w:ascii="Arial" w:hAnsi="Arial" w:cs="Arial"/>
          <w:b/>
          <w:sz w:val="22"/>
          <w:szCs w:val="22"/>
        </w:rPr>
        <w:lastRenderedPageBreak/>
        <w:t>Artículo 27.</w:t>
      </w:r>
      <w:r w:rsidR="00471AA0">
        <w:rPr>
          <w:rFonts w:ascii="Arial" w:hAnsi="Arial" w:cs="Arial"/>
          <w:b/>
          <w:sz w:val="22"/>
          <w:szCs w:val="22"/>
        </w:rPr>
        <w:t xml:space="preserve"> </w:t>
      </w:r>
      <w:r w:rsidRPr="004D25E8">
        <w:rPr>
          <w:rFonts w:ascii="Arial" w:hAnsi="Arial" w:cs="Arial"/>
          <w:sz w:val="22"/>
          <w:szCs w:val="22"/>
        </w:rPr>
        <w:t>En los municipios que cuenten con servicio de taxi, al menos uno deberá contar con ayudas técnicas para que sea utilizado por personas con discapacidad o movilidad limitada.</w:t>
      </w:r>
    </w:p>
    <w:p w14:paraId="1E6995C1"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tab/>
      </w:r>
    </w:p>
    <w:p w14:paraId="2697E8F6" w14:textId="58E7A206" w:rsidR="00082C98" w:rsidRPr="004D25E8" w:rsidRDefault="00082C98" w:rsidP="004D25E8">
      <w:pPr>
        <w:jc w:val="both"/>
        <w:rPr>
          <w:rFonts w:ascii="Arial" w:hAnsi="Arial" w:cs="Arial"/>
          <w:sz w:val="22"/>
          <w:szCs w:val="22"/>
        </w:rPr>
      </w:pPr>
      <w:r w:rsidRPr="004D25E8">
        <w:rPr>
          <w:rFonts w:ascii="Arial" w:hAnsi="Arial" w:cs="Arial"/>
          <w:b/>
          <w:sz w:val="22"/>
          <w:szCs w:val="22"/>
        </w:rPr>
        <w:t>Artículo 28.</w:t>
      </w:r>
      <w:r w:rsidR="00471AA0">
        <w:rPr>
          <w:rFonts w:ascii="Arial" w:hAnsi="Arial" w:cs="Arial"/>
          <w:b/>
          <w:sz w:val="22"/>
          <w:szCs w:val="22"/>
        </w:rPr>
        <w:t xml:space="preserve"> </w:t>
      </w:r>
      <w:r w:rsidRPr="004D25E8">
        <w:rPr>
          <w:rFonts w:ascii="Arial" w:hAnsi="Arial" w:cs="Arial"/>
          <w:sz w:val="22"/>
          <w:szCs w:val="22"/>
        </w:rPr>
        <w:t>La colocación de semáforos u otros instrumentos de señalización vial, se efectuará de manera estratégica a efecto de que no se impida el desplazamiento de una silla de ruedas, o el de un instrumento de apoyo para personas con discapacidad visual.</w:t>
      </w:r>
    </w:p>
    <w:p w14:paraId="4D449EAA" w14:textId="77777777" w:rsidR="00AF52E0" w:rsidRPr="004D25E8" w:rsidRDefault="00AF52E0" w:rsidP="004D25E8">
      <w:pPr>
        <w:jc w:val="both"/>
        <w:rPr>
          <w:rFonts w:ascii="Arial" w:hAnsi="Arial" w:cs="Arial"/>
          <w:sz w:val="22"/>
          <w:szCs w:val="22"/>
        </w:rPr>
      </w:pPr>
    </w:p>
    <w:p w14:paraId="548E8C48" w14:textId="2B1DDFCC" w:rsidR="00082C98" w:rsidRPr="004D25E8" w:rsidRDefault="00082C98" w:rsidP="004D25E8">
      <w:pPr>
        <w:jc w:val="both"/>
        <w:rPr>
          <w:rFonts w:ascii="Arial" w:hAnsi="Arial" w:cs="Arial"/>
          <w:sz w:val="22"/>
          <w:szCs w:val="22"/>
        </w:rPr>
      </w:pPr>
      <w:r w:rsidRPr="004D25E8">
        <w:rPr>
          <w:rFonts w:ascii="Arial" w:hAnsi="Arial" w:cs="Arial"/>
          <w:b/>
          <w:sz w:val="22"/>
          <w:szCs w:val="22"/>
        </w:rPr>
        <w:t>Artículo 29.</w:t>
      </w:r>
      <w:r w:rsidR="00471AA0">
        <w:rPr>
          <w:rFonts w:ascii="Arial" w:hAnsi="Arial" w:cs="Arial"/>
          <w:b/>
          <w:sz w:val="22"/>
          <w:szCs w:val="22"/>
        </w:rPr>
        <w:t xml:space="preserve"> </w:t>
      </w:r>
      <w:r w:rsidRPr="004D25E8">
        <w:rPr>
          <w:rFonts w:ascii="Arial" w:hAnsi="Arial" w:cs="Arial"/>
          <w:sz w:val="22"/>
          <w:szCs w:val="22"/>
        </w:rPr>
        <w:t>Los establecimientos mercantiles y de servicios financieros en la entidad, deberán contar con espacios accesibles con la tecnología disponible, ayudas técnicas y ajustes razonables necesarios, cuyo uso deberá ser exclusivo o prioritario para personas con discapacidad, adultos mayores y mujeres embarazadas.</w:t>
      </w:r>
    </w:p>
    <w:p w14:paraId="6B5773C3" w14:textId="77777777" w:rsidR="00B60AF7" w:rsidRPr="004D25E8" w:rsidRDefault="00B60AF7" w:rsidP="004D25E8">
      <w:pPr>
        <w:jc w:val="both"/>
        <w:rPr>
          <w:rFonts w:ascii="Arial" w:hAnsi="Arial" w:cs="Arial"/>
          <w:sz w:val="22"/>
          <w:szCs w:val="22"/>
        </w:rPr>
      </w:pPr>
    </w:p>
    <w:p w14:paraId="341F55A0" w14:textId="77777777" w:rsidR="00471AA0" w:rsidRDefault="00471AA0" w:rsidP="004D25E8">
      <w:pPr>
        <w:jc w:val="center"/>
        <w:rPr>
          <w:rFonts w:ascii="Arial" w:hAnsi="Arial" w:cs="Arial"/>
          <w:b/>
          <w:sz w:val="22"/>
          <w:szCs w:val="22"/>
        </w:rPr>
      </w:pPr>
    </w:p>
    <w:p w14:paraId="1CC08F2E"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V</w:t>
      </w:r>
    </w:p>
    <w:p w14:paraId="2241984D"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Certificados de Accesibilidad</w:t>
      </w:r>
    </w:p>
    <w:p w14:paraId="497C8B7A" w14:textId="77777777" w:rsidR="00082C98" w:rsidRPr="004D25E8" w:rsidRDefault="00082C98" w:rsidP="004D25E8">
      <w:pPr>
        <w:jc w:val="center"/>
        <w:rPr>
          <w:rFonts w:ascii="Arial" w:hAnsi="Arial" w:cs="Arial"/>
          <w:b/>
          <w:sz w:val="22"/>
          <w:szCs w:val="22"/>
        </w:rPr>
      </w:pPr>
    </w:p>
    <w:p w14:paraId="6FED4705" w14:textId="64C1419F" w:rsidR="00082C98" w:rsidRPr="004D25E8" w:rsidRDefault="00082C98" w:rsidP="004D25E8">
      <w:pPr>
        <w:jc w:val="both"/>
        <w:rPr>
          <w:rFonts w:ascii="Arial" w:hAnsi="Arial" w:cs="Arial"/>
          <w:sz w:val="22"/>
          <w:szCs w:val="22"/>
        </w:rPr>
      </w:pPr>
      <w:r w:rsidRPr="004D25E8">
        <w:rPr>
          <w:rFonts w:ascii="Arial" w:hAnsi="Arial" w:cs="Arial"/>
          <w:b/>
          <w:sz w:val="22"/>
          <w:szCs w:val="22"/>
        </w:rPr>
        <w:t>Artículo 30.</w:t>
      </w:r>
      <w:r w:rsidR="00471AA0">
        <w:rPr>
          <w:rFonts w:ascii="Arial" w:hAnsi="Arial" w:cs="Arial"/>
          <w:b/>
          <w:sz w:val="22"/>
          <w:szCs w:val="22"/>
        </w:rPr>
        <w:t xml:space="preserve"> </w:t>
      </w:r>
      <w:r w:rsidRPr="004D25E8">
        <w:rPr>
          <w:rFonts w:ascii="Arial" w:hAnsi="Arial" w:cs="Arial"/>
          <w:sz w:val="22"/>
          <w:szCs w:val="22"/>
        </w:rPr>
        <w:t>El organismo del gobierno del Estado encargado de las políticas públicas en materia de discapacidad certificará que la infraestructura, transporte público de pasajeros, información y comunicaciones de carácter público o privado, cumplan con las especificaciones de accesibilidad que marca la presente Ley, y para tal efecto expedirá un certificado de accesibilidad.</w:t>
      </w:r>
    </w:p>
    <w:p w14:paraId="6BAC78A4" w14:textId="77777777" w:rsidR="00B60AF7" w:rsidRPr="004D25E8" w:rsidRDefault="00B60AF7" w:rsidP="004D25E8">
      <w:pPr>
        <w:jc w:val="both"/>
        <w:rPr>
          <w:rFonts w:ascii="Arial" w:hAnsi="Arial" w:cs="Arial"/>
          <w:sz w:val="22"/>
          <w:szCs w:val="22"/>
        </w:rPr>
      </w:pPr>
    </w:p>
    <w:p w14:paraId="7875BAC7" w14:textId="33254D5D" w:rsidR="00082C98" w:rsidRPr="004D25E8" w:rsidRDefault="00082C98" w:rsidP="004D25E8">
      <w:pPr>
        <w:jc w:val="both"/>
        <w:rPr>
          <w:rFonts w:ascii="Arial" w:hAnsi="Arial" w:cs="Arial"/>
          <w:sz w:val="22"/>
          <w:szCs w:val="22"/>
        </w:rPr>
      </w:pPr>
      <w:r w:rsidRPr="004D25E8">
        <w:rPr>
          <w:rFonts w:ascii="Arial" w:hAnsi="Arial" w:cs="Arial"/>
          <w:b/>
          <w:sz w:val="22"/>
          <w:szCs w:val="22"/>
        </w:rPr>
        <w:t>Artículo 31.</w:t>
      </w:r>
      <w:r w:rsidR="00471AA0">
        <w:rPr>
          <w:rFonts w:ascii="Arial" w:hAnsi="Arial" w:cs="Arial"/>
          <w:b/>
          <w:sz w:val="22"/>
          <w:szCs w:val="22"/>
        </w:rPr>
        <w:t xml:space="preserve"> </w:t>
      </w:r>
      <w:r w:rsidRPr="004D25E8">
        <w:rPr>
          <w:rFonts w:ascii="Arial" w:hAnsi="Arial" w:cs="Arial"/>
          <w:sz w:val="22"/>
          <w:szCs w:val="22"/>
        </w:rPr>
        <w:t xml:space="preserve">Para la expedición del certificado de accesibilidad, el organismo del gobierno del Estado encargado de las políticas públicas en materia de discapacidad deberá cumplir con lo siguiente: </w:t>
      </w:r>
    </w:p>
    <w:p w14:paraId="578B519D" w14:textId="77777777" w:rsidR="00082C98" w:rsidRPr="004D25E8" w:rsidRDefault="00082C98" w:rsidP="004D25E8">
      <w:pPr>
        <w:jc w:val="both"/>
        <w:rPr>
          <w:rFonts w:ascii="Arial" w:hAnsi="Arial" w:cs="Arial"/>
          <w:sz w:val="22"/>
          <w:szCs w:val="22"/>
        </w:rPr>
      </w:pPr>
    </w:p>
    <w:p w14:paraId="16C6CE7A" w14:textId="77777777" w:rsidR="00082C98" w:rsidRPr="004D25E8" w:rsidRDefault="00082C98" w:rsidP="004D25E8">
      <w:pPr>
        <w:pStyle w:val="Prrafodelista"/>
        <w:numPr>
          <w:ilvl w:val="0"/>
          <w:numId w:val="29"/>
        </w:numPr>
        <w:jc w:val="both"/>
        <w:rPr>
          <w:rFonts w:ascii="Arial" w:hAnsi="Arial" w:cs="Arial"/>
          <w:sz w:val="22"/>
          <w:szCs w:val="22"/>
        </w:rPr>
      </w:pPr>
      <w:r w:rsidRPr="004D25E8">
        <w:rPr>
          <w:rFonts w:ascii="Arial" w:hAnsi="Arial" w:cs="Arial"/>
          <w:sz w:val="22"/>
          <w:szCs w:val="22"/>
        </w:rPr>
        <w:t>Elaborar, actualizar y publicar un estudio de evaluación de accesibilidad que regirá los criterios que deben seguirse al revisar los espacios construidos y transporte. Para lograr este fin, se podrá convocar a instancias del sector público, privado y social que tengan conocimientos especializados en la materia;</w:t>
      </w:r>
    </w:p>
    <w:p w14:paraId="1500F628" w14:textId="77777777" w:rsidR="00B60AF7" w:rsidRPr="004D25E8" w:rsidRDefault="00B60AF7" w:rsidP="004D25E8">
      <w:pPr>
        <w:pStyle w:val="Prrafodelista"/>
        <w:jc w:val="both"/>
        <w:rPr>
          <w:rFonts w:ascii="Arial" w:hAnsi="Arial" w:cs="Arial"/>
          <w:sz w:val="22"/>
          <w:szCs w:val="22"/>
        </w:rPr>
      </w:pPr>
    </w:p>
    <w:p w14:paraId="63EBDB03" w14:textId="77777777" w:rsidR="00082C98" w:rsidRPr="004D25E8" w:rsidRDefault="00082C98" w:rsidP="004D25E8">
      <w:pPr>
        <w:pStyle w:val="Prrafodelista"/>
        <w:numPr>
          <w:ilvl w:val="0"/>
          <w:numId w:val="29"/>
        </w:numPr>
        <w:jc w:val="both"/>
        <w:rPr>
          <w:rFonts w:ascii="Arial" w:hAnsi="Arial" w:cs="Arial"/>
          <w:sz w:val="22"/>
          <w:szCs w:val="22"/>
        </w:rPr>
      </w:pPr>
      <w:r w:rsidRPr="004D25E8">
        <w:rPr>
          <w:rFonts w:ascii="Arial" w:hAnsi="Arial" w:cs="Arial"/>
          <w:sz w:val="22"/>
          <w:szCs w:val="22"/>
        </w:rPr>
        <w:t>En su caso, emitir recomendaciones y diagnósticos a los entes públicos y privados respecto a las condiciones de accesibilidad, seguridad, diseño universal, libre tránsito y transporte, respecto al entorno urbano, infraestructura y transporte que les corresponda.</w:t>
      </w:r>
    </w:p>
    <w:p w14:paraId="60F008D0" w14:textId="77777777" w:rsidR="00B60AF7" w:rsidRPr="004D25E8" w:rsidRDefault="00B60AF7" w:rsidP="004D25E8">
      <w:pPr>
        <w:jc w:val="both"/>
        <w:rPr>
          <w:rFonts w:ascii="Arial" w:hAnsi="Arial" w:cs="Arial"/>
          <w:sz w:val="22"/>
          <w:szCs w:val="22"/>
        </w:rPr>
      </w:pPr>
    </w:p>
    <w:p w14:paraId="6A3DE0DF" w14:textId="77777777" w:rsidR="00082C98" w:rsidRPr="004D25E8" w:rsidRDefault="00082C98" w:rsidP="004D25E8">
      <w:pPr>
        <w:pStyle w:val="Prrafodelista"/>
        <w:numPr>
          <w:ilvl w:val="0"/>
          <w:numId w:val="29"/>
        </w:numPr>
        <w:jc w:val="both"/>
        <w:rPr>
          <w:rFonts w:ascii="Arial" w:hAnsi="Arial" w:cs="Arial"/>
          <w:sz w:val="22"/>
          <w:szCs w:val="22"/>
        </w:rPr>
      </w:pPr>
      <w:r w:rsidRPr="004D25E8">
        <w:rPr>
          <w:rFonts w:ascii="Arial" w:hAnsi="Arial" w:cs="Arial"/>
          <w:sz w:val="22"/>
          <w:szCs w:val="22"/>
        </w:rPr>
        <w:t>Contar con un registro de las instituciones y entes que obtengan el Certificado de Accesibilidad del Estado de Durango; y</w:t>
      </w:r>
    </w:p>
    <w:p w14:paraId="14F29807" w14:textId="77777777" w:rsidR="00B60AF7" w:rsidRPr="004D25E8" w:rsidRDefault="00B60AF7" w:rsidP="004D25E8">
      <w:pPr>
        <w:jc w:val="both"/>
        <w:rPr>
          <w:rFonts w:ascii="Arial" w:hAnsi="Arial" w:cs="Arial"/>
          <w:sz w:val="22"/>
          <w:szCs w:val="22"/>
        </w:rPr>
      </w:pPr>
    </w:p>
    <w:p w14:paraId="62E8C298" w14:textId="77777777" w:rsidR="00082C98" w:rsidRPr="004D25E8" w:rsidRDefault="00082C98" w:rsidP="004D25E8">
      <w:pPr>
        <w:pStyle w:val="Prrafodelista"/>
        <w:numPr>
          <w:ilvl w:val="0"/>
          <w:numId w:val="29"/>
        </w:numPr>
        <w:jc w:val="both"/>
        <w:rPr>
          <w:rFonts w:ascii="Arial" w:hAnsi="Arial" w:cs="Arial"/>
          <w:sz w:val="22"/>
          <w:szCs w:val="22"/>
        </w:rPr>
      </w:pPr>
      <w:r w:rsidRPr="004D25E8">
        <w:rPr>
          <w:rFonts w:ascii="Arial" w:hAnsi="Arial" w:cs="Arial"/>
          <w:sz w:val="22"/>
          <w:szCs w:val="22"/>
        </w:rPr>
        <w:t>Las demás que señale el reglamento de la presente Ley.</w:t>
      </w:r>
    </w:p>
    <w:p w14:paraId="56858B3E" w14:textId="77777777" w:rsidR="00B60AF7" w:rsidRPr="004D25E8" w:rsidRDefault="00B60AF7" w:rsidP="004D25E8">
      <w:pPr>
        <w:jc w:val="both"/>
        <w:rPr>
          <w:rFonts w:ascii="Arial" w:hAnsi="Arial" w:cs="Arial"/>
          <w:sz w:val="22"/>
          <w:szCs w:val="22"/>
        </w:rPr>
      </w:pPr>
    </w:p>
    <w:p w14:paraId="3915C998" w14:textId="77777777" w:rsidR="00471AA0" w:rsidRDefault="00471AA0" w:rsidP="004D25E8">
      <w:pPr>
        <w:jc w:val="center"/>
        <w:rPr>
          <w:rFonts w:ascii="Arial" w:hAnsi="Arial" w:cs="Arial"/>
          <w:b/>
          <w:sz w:val="22"/>
          <w:szCs w:val="22"/>
        </w:rPr>
      </w:pPr>
    </w:p>
    <w:p w14:paraId="3A89245B"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Capítulo VI</w:t>
      </w:r>
    </w:p>
    <w:p w14:paraId="3A44982B" w14:textId="77777777" w:rsidR="00082C98" w:rsidRPr="004D25E8" w:rsidRDefault="00082C98" w:rsidP="004D25E8">
      <w:pPr>
        <w:jc w:val="center"/>
        <w:rPr>
          <w:rFonts w:ascii="Arial" w:hAnsi="Arial" w:cs="Arial"/>
          <w:sz w:val="22"/>
          <w:szCs w:val="22"/>
        </w:rPr>
      </w:pPr>
      <w:r w:rsidRPr="004D25E8">
        <w:rPr>
          <w:rFonts w:ascii="Arial" w:hAnsi="Arial" w:cs="Arial"/>
          <w:b/>
          <w:sz w:val="22"/>
          <w:szCs w:val="22"/>
        </w:rPr>
        <w:lastRenderedPageBreak/>
        <w:t>Sanciones</w:t>
      </w:r>
    </w:p>
    <w:p w14:paraId="748E6CAE" w14:textId="77777777" w:rsidR="00082C98" w:rsidRPr="004D25E8" w:rsidRDefault="00082C98" w:rsidP="004D25E8">
      <w:pPr>
        <w:jc w:val="both"/>
        <w:rPr>
          <w:rFonts w:ascii="Arial" w:hAnsi="Arial" w:cs="Arial"/>
          <w:sz w:val="22"/>
          <w:szCs w:val="22"/>
        </w:rPr>
      </w:pPr>
    </w:p>
    <w:p w14:paraId="003423EA" w14:textId="1D8EF455" w:rsidR="00082C98" w:rsidRPr="004D25E8" w:rsidRDefault="00082C98" w:rsidP="004D25E8">
      <w:pPr>
        <w:jc w:val="both"/>
        <w:rPr>
          <w:rFonts w:ascii="Arial" w:hAnsi="Arial" w:cs="Arial"/>
          <w:sz w:val="22"/>
          <w:szCs w:val="22"/>
        </w:rPr>
      </w:pPr>
      <w:r w:rsidRPr="004D25E8">
        <w:rPr>
          <w:rFonts w:ascii="Arial" w:hAnsi="Arial" w:cs="Arial"/>
          <w:b/>
          <w:sz w:val="22"/>
          <w:szCs w:val="22"/>
        </w:rPr>
        <w:t>Artículo 32.</w:t>
      </w:r>
      <w:r w:rsidR="00471AA0">
        <w:rPr>
          <w:rFonts w:ascii="Arial" w:hAnsi="Arial" w:cs="Arial"/>
          <w:b/>
          <w:sz w:val="22"/>
          <w:szCs w:val="22"/>
        </w:rPr>
        <w:t xml:space="preserve"> </w:t>
      </w:r>
      <w:r w:rsidRPr="004D25E8">
        <w:rPr>
          <w:rFonts w:ascii="Arial" w:hAnsi="Arial" w:cs="Arial"/>
          <w:sz w:val="22"/>
          <w:szCs w:val="22"/>
        </w:rPr>
        <w:t xml:space="preserve">El incumplimiento a las disposiciones contenidas en esta Ley por parte de particulares, será sancionado por las autoridades estatales y municipales, dentro del ámbito de sus respectivas competencias. </w:t>
      </w:r>
    </w:p>
    <w:p w14:paraId="6B527F01" w14:textId="77777777" w:rsidR="00082C98" w:rsidRPr="004D25E8" w:rsidRDefault="00082C98" w:rsidP="004D25E8">
      <w:pPr>
        <w:jc w:val="both"/>
        <w:rPr>
          <w:rFonts w:ascii="Arial" w:hAnsi="Arial" w:cs="Arial"/>
          <w:sz w:val="22"/>
          <w:szCs w:val="22"/>
        </w:rPr>
      </w:pPr>
    </w:p>
    <w:p w14:paraId="4B338C8E" w14:textId="08D4D0A5" w:rsidR="00082C98" w:rsidRPr="004D25E8" w:rsidRDefault="00082C98" w:rsidP="004D25E8">
      <w:pPr>
        <w:jc w:val="both"/>
        <w:rPr>
          <w:rFonts w:ascii="Arial" w:hAnsi="Arial" w:cs="Arial"/>
          <w:sz w:val="22"/>
          <w:szCs w:val="22"/>
        </w:rPr>
      </w:pPr>
      <w:r w:rsidRPr="004D25E8">
        <w:rPr>
          <w:rFonts w:ascii="Arial" w:hAnsi="Arial" w:cs="Arial"/>
          <w:b/>
          <w:sz w:val="22"/>
          <w:szCs w:val="22"/>
        </w:rPr>
        <w:t>Artículo 33.</w:t>
      </w:r>
      <w:r w:rsidR="00471AA0">
        <w:rPr>
          <w:rFonts w:ascii="Arial" w:hAnsi="Arial" w:cs="Arial"/>
          <w:b/>
          <w:sz w:val="22"/>
          <w:szCs w:val="22"/>
        </w:rPr>
        <w:t xml:space="preserve"> </w:t>
      </w:r>
      <w:r w:rsidRPr="004D25E8">
        <w:rPr>
          <w:rFonts w:ascii="Arial" w:hAnsi="Arial" w:cs="Arial"/>
          <w:sz w:val="22"/>
          <w:szCs w:val="22"/>
        </w:rPr>
        <w:t>En caso de incumplimiento de los preceptos de esta Ley por parte de funcionarios de la administración pública estatal o municipal, serán sancionados conforme a lo previsto en la Ley de Responsabilidades de los Servidores Públicos del Estado y de los Municipios vigente, y demás ordenamientos legales.</w:t>
      </w:r>
    </w:p>
    <w:p w14:paraId="5C3BB438" w14:textId="77777777" w:rsidR="00B60AF7" w:rsidRPr="004D25E8" w:rsidRDefault="00B60AF7" w:rsidP="004D25E8">
      <w:pPr>
        <w:jc w:val="both"/>
        <w:rPr>
          <w:rFonts w:ascii="Arial" w:hAnsi="Arial" w:cs="Arial"/>
          <w:sz w:val="22"/>
          <w:szCs w:val="22"/>
        </w:rPr>
      </w:pPr>
    </w:p>
    <w:p w14:paraId="6754F16D" w14:textId="77777777" w:rsidR="00471AA0" w:rsidRDefault="00471AA0" w:rsidP="004D25E8">
      <w:pPr>
        <w:jc w:val="center"/>
        <w:rPr>
          <w:rFonts w:ascii="Arial" w:hAnsi="Arial" w:cs="Arial"/>
          <w:b/>
          <w:sz w:val="22"/>
          <w:szCs w:val="22"/>
        </w:rPr>
      </w:pPr>
    </w:p>
    <w:p w14:paraId="7CFE1689" w14:textId="77777777" w:rsidR="00082C98" w:rsidRPr="004D25E8" w:rsidRDefault="00082C98" w:rsidP="004D25E8">
      <w:pPr>
        <w:jc w:val="center"/>
        <w:rPr>
          <w:rFonts w:ascii="Arial" w:hAnsi="Arial" w:cs="Arial"/>
          <w:b/>
          <w:sz w:val="22"/>
          <w:szCs w:val="22"/>
        </w:rPr>
      </w:pPr>
      <w:r w:rsidRPr="004D25E8">
        <w:rPr>
          <w:rFonts w:ascii="Arial" w:hAnsi="Arial" w:cs="Arial"/>
          <w:b/>
          <w:sz w:val="22"/>
          <w:szCs w:val="22"/>
        </w:rPr>
        <w:t>ARTÍCULOS TRANSITORIOS</w:t>
      </w:r>
    </w:p>
    <w:p w14:paraId="69F20CFF" w14:textId="77777777" w:rsidR="007B5FDE" w:rsidRPr="004D25E8" w:rsidRDefault="007B5FDE" w:rsidP="004D25E8">
      <w:pPr>
        <w:jc w:val="center"/>
        <w:rPr>
          <w:rFonts w:ascii="Arial" w:hAnsi="Arial" w:cs="Arial"/>
          <w:b/>
          <w:sz w:val="22"/>
          <w:szCs w:val="22"/>
        </w:rPr>
      </w:pPr>
    </w:p>
    <w:p w14:paraId="3AB37CD5" w14:textId="77777777" w:rsidR="00082C98" w:rsidRPr="004D25E8" w:rsidRDefault="00082C98" w:rsidP="004D25E8">
      <w:pPr>
        <w:jc w:val="both"/>
        <w:rPr>
          <w:rFonts w:ascii="Arial" w:hAnsi="Arial" w:cs="Arial"/>
          <w:sz w:val="22"/>
          <w:szCs w:val="22"/>
        </w:rPr>
      </w:pPr>
      <w:r w:rsidRPr="004D25E8">
        <w:rPr>
          <w:rFonts w:ascii="Arial" w:hAnsi="Arial" w:cs="Arial"/>
          <w:b/>
          <w:sz w:val="22"/>
          <w:szCs w:val="22"/>
        </w:rPr>
        <w:t>Primero</w:t>
      </w:r>
      <w:r w:rsidRPr="004D25E8">
        <w:rPr>
          <w:rFonts w:ascii="Arial" w:hAnsi="Arial" w:cs="Arial"/>
          <w:sz w:val="22"/>
          <w:szCs w:val="22"/>
        </w:rPr>
        <w:t>. El presente decreto entrará en vigor al día siguiente de su publicación en el Periódico Oficial del Gobierno del Estado de Durango.</w:t>
      </w:r>
    </w:p>
    <w:p w14:paraId="12C8C2FC" w14:textId="77777777" w:rsidR="00082C98" w:rsidRPr="004D25E8" w:rsidRDefault="00082C98" w:rsidP="004D25E8">
      <w:pPr>
        <w:jc w:val="both"/>
        <w:rPr>
          <w:rFonts w:ascii="Arial" w:hAnsi="Arial" w:cs="Arial"/>
          <w:sz w:val="22"/>
          <w:szCs w:val="22"/>
        </w:rPr>
      </w:pPr>
    </w:p>
    <w:p w14:paraId="3AECFB97" w14:textId="6ACBCE1E" w:rsidR="00082C98" w:rsidRPr="004D25E8" w:rsidRDefault="00082C98" w:rsidP="004D25E8">
      <w:pPr>
        <w:jc w:val="both"/>
        <w:rPr>
          <w:rFonts w:ascii="Arial" w:hAnsi="Arial" w:cs="Arial"/>
          <w:sz w:val="22"/>
          <w:szCs w:val="22"/>
        </w:rPr>
      </w:pPr>
      <w:r w:rsidRPr="004D25E8">
        <w:rPr>
          <w:rFonts w:ascii="Arial" w:hAnsi="Arial" w:cs="Arial"/>
          <w:b/>
          <w:sz w:val="22"/>
          <w:szCs w:val="22"/>
        </w:rPr>
        <w:t>Segundo</w:t>
      </w:r>
      <w:r w:rsidRPr="004D25E8">
        <w:rPr>
          <w:rFonts w:ascii="Arial" w:hAnsi="Arial" w:cs="Arial"/>
          <w:sz w:val="22"/>
          <w:szCs w:val="22"/>
        </w:rPr>
        <w:t xml:space="preserve">. La Secretaría de Comunicaciones y Obras Públicas del Estado de Durango deberá elaborar y expedir el reglamento de la presente ley, dentro de los siguientes </w:t>
      </w:r>
      <w:r w:rsidR="007B5FDE" w:rsidRPr="004D25E8">
        <w:rPr>
          <w:rFonts w:ascii="Arial" w:hAnsi="Arial" w:cs="Arial"/>
          <w:sz w:val="22"/>
          <w:szCs w:val="22"/>
        </w:rPr>
        <w:t xml:space="preserve">60 </w:t>
      </w:r>
      <w:r w:rsidRPr="004D25E8">
        <w:rPr>
          <w:rFonts w:ascii="Arial" w:hAnsi="Arial" w:cs="Arial"/>
          <w:sz w:val="22"/>
          <w:szCs w:val="22"/>
        </w:rPr>
        <w:t>días posteriores a la entrada en vigor del presente decreto.</w:t>
      </w:r>
    </w:p>
    <w:p w14:paraId="05E97672" w14:textId="77777777" w:rsidR="007B5FDE" w:rsidRPr="004D25E8" w:rsidRDefault="007B5FDE" w:rsidP="004D25E8">
      <w:pPr>
        <w:jc w:val="both"/>
        <w:rPr>
          <w:rFonts w:ascii="Arial" w:hAnsi="Arial" w:cs="Arial"/>
          <w:sz w:val="22"/>
          <w:szCs w:val="22"/>
        </w:rPr>
      </w:pPr>
    </w:p>
    <w:p w14:paraId="595E2D57" w14:textId="77777777" w:rsidR="00082C98" w:rsidRPr="004D25E8" w:rsidRDefault="00082C98" w:rsidP="004D25E8">
      <w:pPr>
        <w:jc w:val="both"/>
        <w:rPr>
          <w:rFonts w:ascii="Arial" w:hAnsi="Arial" w:cs="Arial"/>
          <w:sz w:val="22"/>
          <w:szCs w:val="22"/>
        </w:rPr>
      </w:pPr>
      <w:r w:rsidRPr="004D25E8">
        <w:rPr>
          <w:rFonts w:ascii="Arial" w:hAnsi="Arial" w:cs="Arial"/>
          <w:sz w:val="22"/>
          <w:szCs w:val="22"/>
        </w:rPr>
        <w:t>El Ciudadano Gobernador del Estado, sancionará, promulgará y dispondrá se publique, circule y observe.</w:t>
      </w:r>
    </w:p>
    <w:p w14:paraId="74950E4C" w14:textId="77777777" w:rsidR="009B6B17" w:rsidRPr="004D25E8" w:rsidRDefault="009B6B17" w:rsidP="004D25E8">
      <w:pPr>
        <w:jc w:val="both"/>
        <w:rPr>
          <w:rFonts w:ascii="Arial" w:hAnsi="Arial" w:cs="Arial"/>
          <w:sz w:val="22"/>
          <w:szCs w:val="22"/>
        </w:rPr>
      </w:pPr>
    </w:p>
    <w:p w14:paraId="11B7C3B3" w14:textId="25B057FE" w:rsidR="00082C98" w:rsidRPr="004D25E8" w:rsidRDefault="00944799" w:rsidP="004D25E8">
      <w:pPr>
        <w:jc w:val="both"/>
        <w:rPr>
          <w:rFonts w:ascii="Arial" w:hAnsi="Arial" w:cs="Arial"/>
          <w:sz w:val="22"/>
          <w:szCs w:val="22"/>
        </w:rPr>
      </w:pPr>
      <w:r w:rsidRPr="004D25E8">
        <w:rPr>
          <w:rFonts w:ascii="Arial" w:hAnsi="Arial" w:cs="Arial"/>
          <w:sz w:val="22"/>
          <w:szCs w:val="22"/>
        </w:rPr>
        <w:t>Dado en el Salón</w:t>
      </w:r>
      <w:r w:rsidR="00082C98" w:rsidRPr="004D25E8">
        <w:rPr>
          <w:rFonts w:ascii="Arial" w:hAnsi="Arial" w:cs="Arial"/>
          <w:sz w:val="22"/>
          <w:szCs w:val="22"/>
        </w:rPr>
        <w:t xml:space="preserve"> de </w:t>
      </w:r>
      <w:r w:rsidRPr="004D25E8">
        <w:rPr>
          <w:rFonts w:ascii="Arial" w:hAnsi="Arial" w:cs="Arial"/>
          <w:sz w:val="22"/>
          <w:szCs w:val="22"/>
        </w:rPr>
        <w:t>Sesiones</w:t>
      </w:r>
      <w:r w:rsidR="00082C98" w:rsidRPr="004D25E8">
        <w:rPr>
          <w:rFonts w:ascii="Arial" w:hAnsi="Arial" w:cs="Arial"/>
          <w:sz w:val="22"/>
          <w:szCs w:val="22"/>
        </w:rPr>
        <w:t xml:space="preserve"> del Honorable Congreso del Estado, en Victoria de Durango, </w:t>
      </w:r>
      <w:proofErr w:type="spellStart"/>
      <w:r w:rsidR="00082C98" w:rsidRPr="004D25E8">
        <w:rPr>
          <w:rFonts w:ascii="Arial" w:hAnsi="Arial" w:cs="Arial"/>
          <w:sz w:val="22"/>
          <w:szCs w:val="22"/>
        </w:rPr>
        <w:t>Dgo</w:t>
      </w:r>
      <w:proofErr w:type="spellEnd"/>
      <w:r w:rsidR="00082C98" w:rsidRPr="004D25E8">
        <w:rPr>
          <w:rFonts w:ascii="Arial" w:hAnsi="Arial" w:cs="Arial"/>
          <w:sz w:val="22"/>
          <w:szCs w:val="22"/>
        </w:rPr>
        <w:t xml:space="preserve">., a los </w:t>
      </w:r>
      <w:r w:rsidRPr="004D25E8">
        <w:rPr>
          <w:rFonts w:ascii="Arial" w:hAnsi="Arial" w:cs="Arial"/>
          <w:sz w:val="22"/>
          <w:szCs w:val="22"/>
        </w:rPr>
        <w:t>(14) catorce</w:t>
      </w:r>
      <w:r w:rsidR="00082C98" w:rsidRPr="004D25E8">
        <w:rPr>
          <w:rFonts w:ascii="Arial" w:hAnsi="Arial" w:cs="Arial"/>
          <w:sz w:val="22"/>
          <w:szCs w:val="22"/>
        </w:rPr>
        <w:t xml:space="preserve"> días del mes de </w:t>
      </w:r>
      <w:proofErr w:type="gramStart"/>
      <w:r w:rsidR="00082C98" w:rsidRPr="004D25E8">
        <w:rPr>
          <w:rFonts w:ascii="Arial" w:hAnsi="Arial" w:cs="Arial"/>
          <w:sz w:val="22"/>
          <w:szCs w:val="22"/>
        </w:rPr>
        <w:t>Noviembre</w:t>
      </w:r>
      <w:proofErr w:type="gramEnd"/>
      <w:r w:rsidRPr="004D25E8">
        <w:rPr>
          <w:rFonts w:ascii="Arial" w:hAnsi="Arial" w:cs="Arial"/>
          <w:sz w:val="22"/>
          <w:szCs w:val="22"/>
        </w:rPr>
        <w:t xml:space="preserve"> del año (2017) dos mil diecisiete</w:t>
      </w:r>
      <w:r w:rsidR="00082C98" w:rsidRPr="004D25E8">
        <w:rPr>
          <w:rFonts w:ascii="Arial" w:hAnsi="Arial" w:cs="Arial"/>
          <w:sz w:val="22"/>
          <w:szCs w:val="22"/>
        </w:rPr>
        <w:t>.</w:t>
      </w:r>
    </w:p>
    <w:p w14:paraId="05ACA6E2" w14:textId="77777777" w:rsidR="00F80702" w:rsidRPr="004D25E8" w:rsidRDefault="00F80702" w:rsidP="004D25E8">
      <w:pPr>
        <w:jc w:val="center"/>
        <w:rPr>
          <w:rFonts w:ascii="Arial" w:hAnsi="Arial" w:cs="Arial"/>
          <w:b/>
          <w:sz w:val="22"/>
          <w:szCs w:val="22"/>
          <w:lang w:val="es-MX"/>
        </w:rPr>
      </w:pPr>
    </w:p>
    <w:p w14:paraId="003D3DD1" w14:textId="6AB3052A" w:rsidR="00944799" w:rsidRDefault="00A66AA5" w:rsidP="00471AA0">
      <w:pPr>
        <w:jc w:val="both"/>
        <w:rPr>
          <w:rFonts w:ascii="Arial" w:hAnsi="Arial" w:cs="Arial"/>
          <w:sz w:val="22"/>
          <w:szCs w:val="22"/>
          <w:lang w:val="es-MX"/>
        </w:rPr>
      </w:pPr>
      <w:proofErr w:type="spellStart"/>
      <w:r w:rsidRPr="00471AA0">
        <w:rPr>
          <w:rFonts w:ascii="Arial" w:hAnsi="Arial" w:cs="Arial"/>
          <w:sz w:val="22"/>
          <w:szCs w:val="22"/>
          <w:lang w:val="es-MX"/>
        </w:rPr>
        <w:t>DIP</w:t>
      </w:r>
      <w:proofErr w:type="spellEnd"/>
      <w:r w:rsidRPr="00471AA0">
        <w:rPr>
          <w:rFonts w:ascii="Arial" w:hAnsi="Arial" w:cs="Arial"/>
          <w:sz w:val="22"/>
          <w:szCs w:val="22"/>
          <w:lang w:val="es-MX"/>
        </w:rPr>
        <w:t>. SERGIO URIBE RODRÍGUEZ</w:t>
      </w:r>
      <w:r w:rsidR="00471AA0">
        <w:rPr>
          <w:rFonts w:ascii="Arial" w:hAnsi="Arial" w:cs="Arial"/>
          <w:sz w:val="22"/>
          <w:szCs w:val="22"/>
          <w:lang w:val="es-MX"/>
        </w:rPr>
        <w:t xml:space="preserve">, </w:t>
      </w:r>
      <w:r w:rsidR="00835075" w:rsidRPr="00471AA0">
        <w:rPr>
          <w:rFonts w:ascii="Arial" w:hAnsi="Arial" w:cs="Arial"/>
          <w:sz w:val="22"/>
          <w:szCs w:val="22"/>
          <w:lang w:val="es-MX"/>
        </w:rPr>
        <w:t>PRESIDENTE</w:t>
      </w:r>
      <w:r w:rsidR="00471AA0">
        <w:rPr>
          <w:rFonts w:ascii="Arial" w:hAnsi="Arial" w:cs="Arial"/>
          <w:sz w:val="22"/>
          <w:szCs w:val="22"/>
          <w:lang w:val="es-MX"/>
        </w:rPr>
        <w:t xml:space="preserve">; </w:t>
      </w:r>
      <w:proofErr w:type="spellStart"/>
      <w:r w:rsidR="00944799" w:rsidRPr="00471AA0">
        <w:rPr>
          <w:rFonts w:ascii="Arial" w:hAnsi="Arial" w:cs="Arial"/>
          <w:sz w:val="22"/>
          <w:szCs w:val="22"/>
          <w:lang w:val="es-MX"/>
        </w:rPr>
        <w:t>DIP</w:t>
      </w:r>
      <w:proofErr w:type="spellEnd"/>
      <w:r w:rsidR="00944799" w:rsidRPr="00471AA0">
        <w:rPr>
          <w:rFonts w:ascii="Arial" w:hAnsi="Arial" w:cs="Arial"/>
          <w:sz w:val="22"/>
          <w:szCs w:val="22"/>
          <w:lang w:val="es-MX"/>
        </w:rPr>
        <w:t>. ROSA MARÍA TRIANA MARTÍNEZ</w:t>
      </w:r>
      <w:r w:rsidR="00471AA0">
        <w:rPr>
          <w:rFonts w:ascii="Arial" w:hAnsi="Arial" w:cs="Arial"/>
          <w:sz w:val="22"/>
          <w:szCs w:val="22"/>
          <w:lang w:val="es-MX"/>
        </w:rPr>
        <w:t xml:space="preserve">, </w:t>
      </w:r>
      <w:r w:rsidR="00944799" w:rsidRPr="00471AA0">
        <w:rPr>
          <w:rFonts w:ascii="Arial" w:hAnsi="Arial" w:cs="Arial"/>
          <w:sz w:val="22"/>
          <w:szCs w:val="22"/>
          <w:lang w:val="es-MX"/>
        </w:rPr>
        <w:t>SECRETARIA</w:t>
      </w:r>
      <w:r w:rsidR="00471AA0">
        <w:rPr>
          <w:rFonts w:ascii="Arial" w:hAnsi="Arial" w:cs="Arial"/>
          <w:sz w:val="22"/>
          <w:szCs w:val="22"/>
          <w:lang w:val="es-MX"/>
        </w:rPr>
        <w:t xml:space="preserve">; </w:t>
      </w:r>
      <w:proofErr w:type="spellStart"/>
      <w:r w:rsidR="00944799" w:rsidRPr="00471AA0">
        <w:rPr>
          <w:rFonts w:ascii="Arial" w:hAnsi="Arial" w:cs="Arial"/>
          <w:sz w:val="22"/>
          <w:szCs w:val="22"/>
          <w:lang w:val="es-MX"/>
        </w:rPr>
        <w:t>DIP</w:t>
      </w:r>
      <w:proofErr w:type="spellEnd"/>
      <w:r w:rsidR="00944799" w:rsidRPr="00471AA0">
        <w:rPr>
          <w:rFonts w:ascii="Arial" w:hAnsi="Arial" w:cs="Arial"/>
          <w:sz w:val="22"/>
          <w:szCs w:val="22"/>
          <w:lang w:val="es-MX"/>
        </w:rPr>
        <w:t>. ELIA ESTRADA MACÍAS</w:t>
      </w:r>
      <w:r w:rsidR="00471AA0">
        <w:rPr>
          <w:rFonts w:ascii="Arial" w:hAnsi="Arial" w:cs="Arial"/>
          <w:sz w:val="22"/>
          <w:szCs w:val="22"/>
          <w:lang w:val="es-MX"/>
        </w:rPr>
        <w:t xml:space="preserve">, </w:t>
      </w:r>
      <w:r w:rsidR="00944799" w:rsidRPr="00471AA0">
        <w:rPr>
          <w:rFonts w:ascii="Arial" w:hAnsi="Arial" w:cs="Arial"/>
          <w:sz w:val="22"/>
          <w:szCs w:val="22"/>
          <w:lang w:val="es-MX"/>
        </w:rPr>
        <w:t>SECRETARIA</w:t>
      </w:r>
      <w:r w:rsidR="00471AA0">
        <w:rPr>
          <w:rFonts w:ascii="Arial" w:hAnsi="Arial" w:cs="Arial"/>
          <w:sz w:val="22"/>
          <w:szCs w:val="22"/>
          <w:lang w:val="es-MX"/>
        </w:rPr>
        <w:t>. RÚBRICAS.</w:t>
      </w:r>
    </w:p>
    <w:p w14:paraId="64670951" w14:textId="77777777" w:rsidR="00EC7C07" w:rsidRDefault="00EC7C07" w:rsidP="00471AA0">
      <w:pPr>
        <w:jc w:val="both"/>
        <w:rPr>
          <w:rFonts w:ascii="Arial" w:hAnsi="Arial" w:cs="Arial"/>
          <w:sz w:val="22"/>
          <w:szCs w:val="22"/>
          <w:lang w:val="es-MX"/>
        </w:rPr>
      </w:pPr>
    </w:p>
    <w:p w14:paraId="5FDD5D3D" w14:textId="4ED78AE2" w:rsidR="00EC7C07" w:rsidRDefault="00EC7C07" w:rsidP="00471AA0">
      <w:pPr>
        <w:jc w:val="both"/>
        <w:rPr>
          <w:rFonts w:ascii="Arial" w:hAnsi="Arial" w:cs="Arial"/>
          <w:b/>
          <w:sz w:val="22"/>
          <w:szCs w:val="22"/>
          <w:lang w:val="es-MX"/>
        </w:rPr>
      </w:pPr>
      <w:r>
        <w:rPr>
          <w:rFonts w:ascii="Arial" w:hAnsi="Arial" w:cs="Arial"/>
          <w:b/>
          <w:sz w:val="22"/>
          <w:szCs w:val="22"/>
          <w:lang w:val="es-MX"/>
        </w:rPr>
        <w:t xml:space="preserve">DECRETO 287, LXVII LEGISLATURA, </w:t>
      </w:r>
      <w:r w:rsidR="00670647">
        <w:rPr>
          <w:rFonts w:ascii="Arial" w:hAnsi="Arial" w:cs="Arial"/>
          <w:b/>
          <w:sz w:val="22"/>
          <w:szCs w:val="22"/>
          <w:lang w:val="es-MX"/>
        </w:rPr>
        <w:t>PERIÓDICO</w:t>
      </w:r>
      <w:r>
        <w:rPr>
          <w:rFonts w:ascii="Arial" w:hAnsi="Arial" w:cs="Arial"/>
          <w:b/>
          <w:sz w:val="22"/>
          <w:szCs w:val="22"/>
          <w:lang w:val="es-MX"/>
        </w:rPr>
        <w:t xml:space="preserve"> OFICIAL No. 98 DE FECHA 7 DE DICIEMBRE DE 2017.</w:t>
      </w:r>
    </w:p>
    <w:p w14:paraId="77B8859F" w14:textId="7CEB0C76" w:rsidR="00F14A9C" w:rsidRDefault="00F14A9C" w:rsidP="00471AA0">
      <w:pPr>
        <w:jc w:val="both"/>
        <w:rPr>
          <w:rFonts w:ascii="Arial" w:hAnsi="Arial" w:cs="Arial"/>
          <w:b/>
          <w:sz w:val="22"/>
          <w:szCs w:val="22"/>
          <w:lang w:val="es-MX"/>
        </w:rPr>
      </w:pPr>
    </w:p>
    <w:p w14:paraId="1C37711A" w14:textId="1A8A4CCB" w:rsidR="00F14A9C" w:rsidRDefault="00F14A9C" w:rsidP="00471AA0">
      <w:pPr>
        <w:jc w:val="both"/>
        <w:rPr>
          <w:rFonts w:ascii="Arial" w:hAnsi="Arial" w:cs="Arial"/>
          <w:b/>
          <w:sz w:val="22"/>
          <w:szCs w:val="22"/>
          <w:lang w:val="es-MX"/>
        </w:rPr>
      </w:pPr>
      <w:r>
        <w:rPr>
          <w:rFonts w:ascii="Arial" w:hAnsi="Arial" w:cs="Arial"/>
          <w:b/>
          <w:sz w:val="22"/>
          <w:szCs w:val="22"/>
          <w:lang w:val="es-MX"/>
        </w:rPr>
        <w:t>------------------------------------------------------------------------------------------------------------------------</w:t>
      </w:r>
    </w:p>
    <w:p w14:paraId="46B0B66D" w14:textId="72CC5EBC" w:rsidR="00F14A9C" w:rsidRDefault="00F14A9C" w:rsidP="00471AA0">
      <w:pPr>
        <w:jc w:val="both"/>
        <w:rPr>
          <w:rFonts w:ascii="Arial" w:hAnsi="Arial" w:cs="Arial"/>
          <w:b/>
          <w:sz w:val="22"/>
          <w:szCs w:val="22"/>
          <w:lang w:val="es-MX"/>
        </w:rPr>
      </w:pPr>
    </w:p>
    <w:p w14:paraId="255B3F9F" w14:textId="547EF225" w:rsidR="00F14A9C" w:rsidRDefault="00F14A9C" w:rsidP="00471AA0">
      <w:pPr>
        <w:jc w:val="both"/>
        <w:rPr>
          <w:rFonts w:ascii="Arial" w:hAnsi="Arial" w:cs="Arial"/>
          <w:bCs/>
          <w:sz w:val="20"/>
          <w:szCs w:val="20"/>
          <w:lang w:val="es-MX"/>
        </w:rPr>
      </w:pPr>
      <w:r>
        <w:rPr>
          <w:rFonts w:ascii="Arial" w:hAnsi="Arial" w:cs="Arial"/>
          <w:b/>
          <w:sz w:val="20"/>
          <w:szCs w:val="20"/>
          <w:lang w:val="es-MX"/>
        </w:rPr>
        <w:t xml:space="preserve">DECRETO 530, LXVIII LEGISLATURA, </w:t>
      </w:r>
      <w:r w:rsidR="00670647">
        <w:rPr>
          <w:rFonts w:ascii="Arial" w:hAnsi="Arial" w:cs="Arial"/>
          <w:b/>
          <w:sz w:val="20"/>
          <w:szCs w:val="20"/>
          <w:lang w:val="es-MX"/>
        </w:rPr>
        <w:t>PERIÓDICO</w:t>
      </w:r>
      <w:r>
        <w:rPr>
          <w:rFonts w:ascii="Arial" w:hAnsi="Arial" w:cs="Arial"/>
          <w:b/>
          <w:sz w:val="20"/>
          <w:szCs w:val="20"/>
          <w:lang w:val="es-MX"/>
        </w:rPr>
        <w:t xml:space="preserve"> OFICIAL No. 40 DE FECHA 20 DE MAYO DE 2021.</w:t>
      </w:r>
    </w:p>
    <w:p w14:paraId="2438F01F" w14:textId="37609B52" w:rsidR="00F14A9C" w:rsidRDefault="00F14A9C" w:rsidP="00471AA0">
      <w:pPr>
        <w:jc w:val="both"/>
        <w:rPr>
          <w:rFonts w:ascii="Arial" w:hAnsi="Arial" w:cs="Arial"/>
          <w:bCs/>
          <w:sz w:val="20"/>
          <w:szCs w:val="20"/>
          <w:lang w:val="es-MX"/>
        </w:rPr>
      </w:pPr>
    </w:p>
    <w:p w14:paraId="10336C43" w14:textId="09652AF1" w:rsidR="00F14A9C" w:rsidRDefault="00F14A9C" w:rsidP="00471AA0">
      <w:pPr>
        <w:jc w:val="both"/>
        <w:rPr>
          <w:rFonts w:ascii="Arial" w:hAnsi="Arial" w:cs="Arial"/>
          <w:bCs/>
          <w:sz w:val="20"/>
          <w:szCs w:val="20"/>
          <w:lang w:val="es-MX"/>
        </w:rPr>
      </w:pPr>
      <w:r w:rsidRPr="00F14A9C">
        <w:rPr>
          <w:rFonts w:ascii="Arial" w:hAnsi="Arial" w:cs="Arial"/>
          <w:b/>
          <w:bCs/>
          <w:sz w:val="20"/>
          <w:szCs w:val="20"/>
          <w:lang w:val="es-MX"/>
        </w:rPr>
        <w:t>ÚNICO:</w:t>
      </w:r>
      <w:r w:rsidRPr="00F14A9C">
        <w:rPr>
          <w:rFonts w:ascii="Arial" w:hAnsi="Arial" w:cs="Arial"/>
          <w:bCs/>
          <w:sz w:val="20"/>
          <w:szCs w:val="20"/>
          <w:lang w:val="es-MX"/>
        </w:rPr>
        <w:t xml:space="preserve"> Se adiciona la fracción XIV al artículo 2; así como se reforma el artículo 3, ambos de la Ley de Accesibilidad para el Estado de Durango</w:t>
      </w:r>
      <w:r>
        <w:rPr>
          <w:rFonts w:ascii="Arial" w:hAnsi="Arial" w:cs="Arial"/>
          <w:bCs/>
          <w:sz w:val="20"/>
          <w:szCs w:val="20"/>
          <w:lang w:val="es-MX"/>
        </w:rPr>
        <w:t>.</w:t>
      </w:r>
    </w:p>
    <w:p w14:paraId="092D1EF2" w14:textId="2308D0A7" w:rsidR="00F14A9C" w:rsidRDefault="00F14A9C" w:rsidP="00471AA0">
      <w:pPr>
        <w:jc w:val="both"/>
        <w:rPr>
          <w:rFonts w:ascii="Arial" w:hAnsi="Arial" w:cs="Arial"/>
          <w:bCs/>
          <w:sz w:val="20"/>
          <w:szCs w:val="20"/>
          <w:lang w:val="es-MX"/>
        </w:rPr>
      </w:pPr>
    </w:p>
    <w:p w14:paraId="7B107379" w14:textId="679C0DCA" w:rsidR="00F14A9C" w:rsidRPr="00F14A9C" w:rsidRDefault="00670647" w:rsidP="00F14A9C">
      <w:pPr>
        <w:jc w:val="center"/>
        <w:rPr>
          <w:rFonts w:ascii="Arial" w:eastAsia="Calibri" w:hAnsi="Arial" w:cs="Arial"/>
          <w:b/>
          <w:bCs/>
          <w:sz w:val="20"/>
          <w:szCs w:val="20"/>
          <w:lang w:val="es-MX" w:eastAsia="en-US"/>
        </w:rPr>
      </w:pPr>
      <w:r w:rsidRPr="00F14A9C">
        <w:rPr>
          <w:rFonts w:ascii="Arial" w:eastAsia="Calibri" w:hAnsi="Arial" w:cs="Arial"/>
          <w:b/>
          <w:bCs/>
          <w:sz w:val="20"/>
          <w:szCs w:val="20"/>
          <w:lang w:val="es-MX" w:eastAsia="en-US"/>
        </w:rPr>
        <w:t>ARTÍCULOS</w:t>
      </w:r>
      <w:r w:rsidR="00F14A9C" w:rsidRPr="00F14A9C">
        <w:rPr>
          <w:rFonts w:ascii="Arial" w:eastAsia="Calibri" w:hAnsi="Arial" w:cs="Arial"/>
          <w:b/>
          <w:bCs/>
          <w:sz w:val="20"/>
          <w:szCs w:val="20"/>
          <w:lang w:val="es-MX" w:eastAsia="en-US"/>
        </w:rPr>
        <w:t xml:space="preserve"> TRANSITORIOS</w:t>
      </w:r>
    </w:p>
    <w:p w14:paraId="412AD7C7" w14:textId="77777777" w:rsidR="00F14A9C" w:rsidRPr="00F14A9C" w:rsidRDefault="00F14A9C" w:rsidP="00F14A9C">
      <w:pPr>
        <w:jc w:val="both"/>
        <w:rPr>
          <w:rFonts w:ascii="Arial" w:eastAsia="Calibri" w:hAnsi="Arial" w:cs="Arial"/>
          <w:sz w:val="20"/>
          <w:szCs w:val="20"/>
          <w:lang w:val="es-MX" w:eastAsia="en-US"/>
        </w:rPr>
      </w:pPr>
    </w:p>
    <w:p w14:paraId="23A4B9A6" w14:textId="77777777" w:rsidR="00F14A9C" w:rsidRPr="00F14A9C" w:rsidRDefault="00F14A9C" w:rsidP="00F14A9C">
      <w:pPr>
        <w:jc w:val="both"/>
        <w:rPr>
          <w:rFonts w:ascii="Arial" w:eastAsia="Calibri" w:hAnsi="Arial" w:cs="Arial"/>
          <w:sz w:val="20"/>
          <w:szCs w:val="20"/>
          <w:lang w:val="es-MX" w:eastAsia="en-US"/>
        </w:rPr>
      </w:pPr>
      <w:r w:rsidRPr="00F14A9C">
        <w:rPr>
          <w:rFonts w:ascii="Arial" w:eastAsia="Calibri" w:hAnsi="Arial" w:cs="Arial"/>
          <w:b/>
          <w:bCs/>
          <w:sz w:val="20"/>
          <w:szCs w:val="20"/>
          <w:lang w:val="es-MX" w:eastAsia="en-US"/>
        </w:rPr>
        <w:t>PRIMERO. -</w:t>
      </w:r>
      <w:r w:rsidRPr="00F14A9C">
        <w:rPr>
          <w:rFonts w:ascii="Arial" w:eastAsia="Calibri" w:hAnsi="Arial" w:cs="Arial"/>
          <w:sz w:val="20"/>
          <w:szCs w:val="20"/>
          <w:lang w:val="es-MX" w:eastAsia="en-US"/>
        </w:rPr>
        <w:t xml:space="preserve"> El presente decreto entrara en vigor al día siguiente de su publicación en el periódico Oficial del Gobierno del Estado de Durango.</w:t>
      </w:r>
    </w:p>
    <w:p w14:paraId="0172CC4E" w14:textId="77777777" w:rsidR="00F14A9C" w:rsidRPr="00F14A9C" w:rsidRDefault="00F14A9C" w:rsidP="00F14A9C">
      <w:pPr>
        <w:jc w:val="both"/>
        <w:rPr>
          <w:rFonts w:ascii="Arial" w:eastAsia="Calibri" w:hAnsi="Arial" w:cs="Arial"/>
          <w:sz w:val="20"/>
          <w:szCs w:val="20"/>
          <w:lang w:val="es-MX" w:eastAsia="en-US"/>
        </w:rPr>
      </w:pPr>
      <w:r w:rsidRPr="00F14A9C">
        <w:rPr>
          <w:rFonts w:ascii="Arial" w:eastAsia="Calibri" w:hAnsi="Arial" w:cs="Arial"/>
          <w:sz w:val="20"/>
          <w:szCs w:val="20"/>
          <w:lang w:val="es-MX" w:eastAsia="en-US"/>
        </w:rPr>
        <w:lastRenderedPageBreak/>
        <w:t xml:space="preserve"> </w:t>
      </w:r>
    </w:p>
    <w:p w14:paraId="2C148C40" w14:textId="77777777" w:rsidR="00F14A9C" w:rsidRPr="00F14A9C" w:rsidRDefault="00F14A9C" w:rsidP="00F14A9C">
      <w:pPr>
        <w:jc w:val="both"/>
        <w:rPr>
          <w:rFonts w:ascii="Arial" w:eastAsia="Calibri" w:hAnsi="Arial" w:cs="Arial"/>
          <w:sz w:val="20"/>
          <w:szCs w:val="20"/>
          <w:lang w:val="es-MX" w:eastAsia="en-US"/>
        </w:rPr>
      </w:pPr>
      <w:r w:rsidRPr="00F14A9C">
        <w:rPr>
          <w:rFonts w:ascii="Arial" w:eastAsia="Calibri" w:hAnsi="Arial" w:cs="Arial"/>
          <w:b/>
          <w:bCs/>
          <w:sz w:val="20"/>
          <w:szCs w:val="20"/>
          <w:lang w:val="es-MX" w:eastAsia="en-US"/>
        </w:rPr>
        <w:t>SEGUNDO. -</w:t>
      </w:r>
      <w:r w:rsidRPr="00F14A9C">
        <w:rPr>
          <w:rFonts w:ascii="Arial" w:eastAsia="Calibri" w:hAnsi="Arial" w:cs="Arial"/>
          <w:sz w:val="20"/>
          <w:szCs w:val="20"/>
          <w:lang w:val="es-MX" w:eastAsia="en-US"/>
        </w:rPr>
        <w:t xml:space="preserve"> Las instituciones y organismos públicos, deberán realizar los ajustes razonables enmarcados en los incisos a) al f) del artículo 3 de la Ley de Accesibilidad para el Estado de Durango, de conformidad con la disponibilidad presupuestal </w:t>
      </w:r>
      <w:r w:rsidRPr="00F14A9C">
        <w:rPr>
          <w:rFonts w:ascii="Arial" w:eastAsia="Calibri" w:hAnsi="Arial" w:cs="Arial"/>
          <w:color w:val="0D0D0D"/>
          <w:sz w:val="20"/>
          <w:szCs w:val="20"/>
          <w:lang w:val="es-MX" w:eastAsia="en-US"/>
        </w:rPr>
        <w:t xml:space="preserve">que les sea </w:t>
      </w:r>
      <w:r w:rsidRPr="00F14A9C">
        <w:rPr>
          <w:rFonts w:ascii="Arial" w:eastAsia="Calibri" w:hAnsi="Arial" w:cs="Arial"/>
          <w:sz w:val="20"/>
          <w:szCs w:val="20"/>
          <w:lang w:val="es-MX" w:eastAsia="en-US"/>
        </w:rPr>
        <w:t>asignado para el ejercicio de sus actividades o con los presupuestos existentes para el desarrollo de sus actividades.</w:t>
      </w:r>
    </w:p>
    <w:p w14:paraId="2B554AC5" w14:textId="77777777" w:rsidR="00F14A9C" w:rsidRPr="00F14A9C" w:rsidRDefault="00F14A9C" w:rsidP="00F14A9C">
      <w:pPr>
        <w:jc w:val="both"/>
        <w:rPr>
          <w:rFonts w:ascii="Arial" w:eastAsia="Calibri" w:hAnsi="Arial" w:cs="Arial"/>
          <w:sz w:val="20"/>
          <w:szCs w:val="20"/>
          <w:lang w:val="es-MX" w:eastAsia="en-US"/>
        </w:rPr>
      </w:pPr>
    </w:p>
    <w:p w14:paraId="02222C8B" w14:textId="77777777" w:rsidR="00F14A9C" w:rsidRPr="00F14A9C" w:rsidRDefault="00F14A9C" w:rsidP="00F14A9C">
      <w:pPr>
        <w:jc w:val="both"/>
        <w:rPr>
          <w:rFonts w:ascii="Arial" w:eastAsia="Calibri" w:hAnsi="Arial" w:cs="Arial"/>
          <w:sz w:val="20"/>
          <w:szCs w:val="20"/>
          <w:lang w:val="es-MX" w:eastAsia="en-US"/>
        </w:rPr>
      </w:pPr>
      <w:r w:rsidRPr="00F14A9C">
        <w:rPr>
          <w:rFonts w:ascii="Arial" w:eastAsia="Calibri" w:hAnsi="Arial" w:cs="Arial"/>
          <w:b/>
          <w:bCs/>
          <w:sz w:val="20"/>
          <w:szCs w:val="20"/>
          <w:lang w:val="es-MX" w:eastAsia="en-US"/>
        </w:rPr>
        <w:t>TERCERO. -</w:t>
      </w:r>
      <w:r w:rsidRPr="00F14A9C">
        <w:rPr>
          <w:rFonts w:ascii="Arial" w:eastAsia="Calibri" w:hAnsi="Arial" w:cs="Arial"/>
          <w:sz w:val="20"/>
          <w:szCs w:val="20"/>
          <w:lang w:val="es-MX" w:eastAsia="en-US"/>
        </w:rPr>
        <w:t xml:space="preserve"> Se derogan todas las disposiciones que se opongan al presente decreto.</w:t>
      </w:r>
    </w:p>
    <w:p w14:paraId="2A017CFC" w14:textId="77777777" w:rsidR="00F14A9C" w:rsidRPr="00F14A9C" w:rsidRDefault="00F14A9C" w:rsidP="00F14A9C">
      <w:pPr>
        <w:jc w:val="both"/>
        <w:rPr>
          <w:rFonts w:ascii="Arial" w:eastAsia="Calibri" w:hAnsi="Arial" w:cs="Arial"/>
          <w:sz w:val="20"/>
          <w:szCs w:val="20"/>
          <w:lang w:val="es-MX" w:eastAsia="en-US"/>
        </w:rPr>
      </w:pPr>
    </w:p>
    <w:p w14:paraId="16249934" w14:textId="77777777" w:rsidR="00F14A9C" w:rsidRPr="00F14A9C" w:rsidRDefault="00F14A9C" w:rsidP="00F14A9C">
      <w:pPr>
        <w:jc w:val="both"/>
        <w:rPr>
          <w:rFonts w:ascii="Arial" w:eastAsia="Arial Unicode MS" w:hAnsi="Arial" w:cs="Arial"/>
          <w:sz w:val="20"/>
          <w:szCs w:val="20"/>
          <w:lang w:val="es-MX" w:eastAsia="en-US"/>
        </w:rPr>
      </w:pPr>
      <w:r w:rsidRPr="00F14A9C">
        <w:rPr>
          <w:rFonts w:ascii="Arial" w:eastAsia="Arial Unicode MS" w:hAnsi="Arial" w:cs="Arial"/>
          <w:sz w:val="20"/>
          <w:szCs w:val="20"/>
          <w:lang w:val="es-MX" w:eastAsia="en-US"/>
        </w:rPr>
        <w:t>El Ciudadano Gobernador del Estado, sancionará, promulgará y dispondrá se publique, circule y observe.</w:t>
      </w:r>
    </w:p>
    <w:p w14:paraId="29F4E18E" w14:textId="77777777" w:rsidR="00F14A9C" w:rsidRPr="00F14A9C" w:rsidRDefault="00F14A9C" w:rsidP="00F14A9C">
      <w:pPr>
        <w:autoSpaceDE w:val="0"/>
        <w:autoSpaceDN w:val="0"/>
        <w:adjustRightInd w:val="0"/>
        <w:jc w:val="both"/>
        <w:rPr>
          <w:rFonts w:ascii="Arial" w:hAnsi="Arial" w:cs="Arial"/>
          <w:sz w:val="20"/>
          <w:szCs w:val="20"/>
        </w:rPr>
      </w:pPr>
    </w:p>
    <w:p w14:paraId="327DCF24" w14:textId="77777777" w:rsidR="00F14A9C" w:rsidRPr="00F14A9C" w:rsidRDefault="00F14A9C" w:rsidP="00F14A9C">
      <w:pPr>
        <w:jc w:val="both"/>
        <w:rPr>
          <w:rFonts w:ascii="Arial" w:eastAsia="Calibri" w:hAnsi="Arial" w:cs="Arial"/>
          <w:sz w:val="20"/>
          <w:szCs w:val="20"/>
          <w:lang w:val="es-MX" w:eastAsia="en-US"/>
        </w:rPr>
      </w:pPr>
      <w:r w:rsidRPr="00F14A9C">
        <w:rPr>
          <w:rFonts w:ascii="Arial" w:eastAsia="Calibri" w:hAnsi="Arial" w:cs="Arial"/>
          <w:sz w:val="20"/>
          <w:szCs w:val="20"/>
          <w:lang w:val="es-MX" w:eastAsia="en-US"/>
        </w:rPr>
        <w:t xml:space="preserve">Dado en el Salón de Sesiones del Honorable Congreso del Estado, en Victoria de Durango, </w:t>
      </w:r>
      <w:proofErr w:type="spellStart"/>
      <w:r w:rsidRPr="00F14A9C">
        <w:rPr>
          <w:rFonts w:ascii="Arial" w:eastAsia="Calibri" w:hAnsi="Arial" w:cs="Arial"/>
          <w:sz w:val="20"/>
          <w:szCs w:val="20"/>
          <w:lang w:val="es-MX" w:eastAsia="en-US"/>
        </w:rPr>
        <w:t>Dgo</w:t>
      </w:r>
      <w:proofErr w:type="spellEnd"/>
      <w:r w:rsidRPr="00F14A9C">
        <w:rPr>
          <w:rFonts w:ascii="Arial" w:eastAsia="Calibri" w:hAnsi="Arial" w:cs="Arial"/>
          <w:sz w:val="20"/>
          <w:szCs w:val="20"/>
          <w:lang w:val="es-MX" w:eastAsia="en-US"/>
        </w:rPr>
        <w:t>., a los (22) veintidós días del mes de abril del año (2021) dos mil veintiuno.</w:t>
      </w:r>
    </w:p>
    <w:p w14:paraId="1C1547C3" w14:textId="6320D5E0" w:rsidR="00F14A9C" w:rsidRPr="00F14A9C" w:rsidRDefault="00F14A9C" w:rsidP="00F14A9C">
      <w:pPr>
        <w:jc w:val="both"/>
        <w:rPr>
          <w:rFonts w:ascii="Arial" w:eastAsia="Calibri" w:hAnsi="Arial" w:cs="Arial"/>
          <w:sz w:val="20"/>
          <w:szCs w:val="20"/>
          <w:lang w:val="es-MX" w:eastAsia="en-US"/>
        </w:rPr>
      </w:pPr>
    </w:p>
    <w:p w14:paraId="24396CFD" w14:textId="3172052E" w:rsidR="00F14A9C" w:rsidRPr="00F14A9C" w:rsidRDefault="00F14A9C" w:rsidP="00015911">
      <w:pPr>
        <w:jc w:val="both"/>
        <w:rPr>
          <w:rFonts w:ascii="Arial" w:hAnsi="Arial" w:cs="Arial"/>
          <w:bCs/>
          <w:sz w:val="20"/>
          <w:szCs w:val="20"/>
          <w:lang w:val="es-MX"/>
        </w:rPr>
      </w:pPr>
      <w:proofErr w:type="spellStart"/>
      <w:r w:rsidRPr="00F14A9C">
        <w:rPr>
          <w:rFonts w:ascii="Arial" w:eastAsia="Calibri" w:hAnsi="Arial" w:cs="Arial"/>
          <w:sz w:val="20"/>
          <w:szCs w:val="20"/>
          <w:lang w:val="es-MX" w:eastAsia="en-US"/>
        </w:rPr>
        <w:t>DIP</w:t>
      </w:r>
      <w:proofErr w:type="spellEnd"/>
      <w:r w:rsidRPr="00F14A9C">
        <w:rPr>
          <w:rFonts w:ascii="Arial" w:eastAsia="Calibri" w:hAnsi="Arial" w:cs="Arial"/>
          <w:sz w:val="20"/>
          <w:szCs w:val="20"/>
          <w:lang w:val="es-MX" w:eastAsia="en-US"/>
        </w:rPr>
        <w:t>. MARÍA ELENA GONZÁLEZ RIVERA</w:t>
      </w:r>
      <w:r w:rsidR="00015911">
        <w:rPr>
          <w:rFonts w:ascii="Arial" w:eastAsia="Calibri" w:hAnsi="Arial" w:cs="Arial"/>
          <w:sz w:val="20"/>
          <w:szCs w:val="20"/>
          <w:lang w:val="es-MX" w:eastAsia="en-US"/>
        </w:rPr>
        <w:t xml:space="preserve">, </w:t>
      </w:r>
      <w:r w:rsidRPr="00F14A9C">
        <w:rPr>
          <w:rFonts w:ascii="Arial" w:eastAsia="Calibri" w:hAnsi="Arial" w:cs="Arial"/>
          <w:sz w:val="20"/>
          <w:szCs w:val="20"/>
          <w:lang w:val="es-MX" w:eastAsia="en-US"/>
        </w:rPr>
        <w:t>PRESIDENTE</w:t>
      </w:r>
      <w:r w:rsidR="00015911">
        <w:rPr>
          <w:rFonts w:ascii="Arial" w:eastAsia="Calibri" w:hAnsi="Arial" w:cs="Arial"/>
          <w:sz w:val="20"/>
          <w:szCs w:val="20"/>
          <w:lang w:val="es-MX" w:eastAsia="en-US"/>
        </w:rPr>
        <w:t xml:space="preserve">; </w:t>
      </w:r>
      <w:proofErr w:type="spellStart"/>
      <w:r w:rsidRPr="00F14A9C">
        <w:rPr>
          <w:rFonts w:ascii="Arial" w:eastAsia="Calibri" w:hAnsi="Arial" w:cs="Arial"/>
          <w:sz w:val="20"/>
          <w:szCs w:val="20"/>
          <w:lang w:val="es-MX" w:eastAsia="en-US"/>
        </w:rPr>
        <w:t>DIP</w:t>
      </w:r>
      <w:proofErr w:type="spellEnd"/>
      <w:r w:rsidRPr="00F14A9C">
        <w:rPr>
          <w:rFonts w:ascii="Arial" w:eastAsia="Calibri" w:hAnsi="Arial" w:cs="Arial"/>
          <w:sz w:val="20"/>
          <w:szCs w:val="20"/>
          <w:lang w:val="es-MX" w:eastAsia="en-US"/>
        </w:rPr>
        <w:t>. LUIS GREGORIO MORENO MORALES</w:t>
      </w:r>
      <w:r w:rsidR="00015911">
        <w:rPr>
          <w:rFonts w:ascii="Arial" w:eastAsia="Calibri" w:hAnsi="Arial" w:cs="Arial"/>
          <w:sz w:val="20"/>
          <w:szCs w:val="20"/>
          <w:lang w:val="es-MX" w:eastAsia="en-US"/>
        </w:rPr>
        <w:t xml:space="preserve">, </w:t>
      </w:r>
      <w:r w:rsidRPr="00F14A9C">
        <w:rPr>
          <w:rFonts w:ascii="Arial" w:eastAsia="Calibri" w:hAnsi="Arial" w:cs="Arial"/>
          <w:sz w:val="20"/>
          <w:szCs w:val="20"/>
          <w:lang w:val="es-MX" w:eastAsia="en-US"/>
        </w:rPr>
        <w:t>SECRETARIO</w:t>
      </w:r>
      <w:r w:rsidR="00015911">
        <w:rPr>
          <w:rFonts w:ascii="Arial" w:eastAsia="Calibri" w:hAnsi="Arial" w:cs="Arial"/>
          <w:sz w:val="20"/>
          <w:szCs w:val="20"/>
          <w:lang w:val="es-MX" w:eastAsia="en-US"/>
        </w:rPr>
        <w:t xml:space="preserve">; </w:t>
      </w:r>
      <w:proofErr w:type="spellStart"/>
      <w:r w:rsidRPr="00F14A9C">
        <w:rPr>
          <w:rFonts w:ascii="Arial" w:eastAsia="Calibri" w:hAnsi="Arial" w:cs="Arial"/>
          <w:sz w:val="20"/>
          <w:szCs w:val="20"/>
          <w:lang w:val="es-MX" w:eastAsia="en-US"/>
        </w:rPr>
        <w:t>DIP</w:t>
      </w:r>
      <w:proofErr w:type="spellEnd"/>
      <w:r w:rsidRPr="00F14A9C">
        <w:rPr>
          <w:rFonts w:ascii="Arial" w:eastAsia="Calibri" w:hAnsi="Arial" w:cs="Arial"/>
          <w:sz w:val="20"/>
          <w:szCs w:val="20"/>
          <w:lang w:val="es-MX" w:eastAsia="en-US"/>
        </w:rPr>
        <w:t>. NANCI CAROLINA VÁSQUEZ LUNA</w:t>
      </w:r>
      <w:r w:rsidR="00015911">
        <w:rPr>
          <w:rFonts w:ascii="Arial" w:eastAsia="Calibri" w:hAnsi="Arial" w:cs="Arial"/>
          <w:sz w:val="20"/>
          <w:szCs w:val="20"/>
          <w:lang w:val="es-MX" w:eastAsia="en-US"/>
        </w:rPr>
        <w:t xml:space="preserve">, </w:t>
      </w:r>
      <w:r w:rsidRPr="00F14A9C">
        <w:rPr>
          <w:rFonts w:ascii="Arial" w:eastAsia="Calibri" w:hAnsi="Arial" w:cs="Arial"/>
          <w:sz w:val="20"/>
          <w:szCs w:val="20"/>
          <w:lang w:val="es-MX" w:eastAsia="en-US"/>
        </w:rPr>
        <w:t>SECRETARIA.</w:t>
      </w:r>
      <w:r w:rsidR="00015911">
        <w:rPr>
          <w:rFonts w:ascii="Arial" w:eastAsia="Calibri" w:hAnsi="Arial" w:cs="Arial"/>
          <w:sz w:val="20"/>
          <w:szCs w:val="20"/>
          <w:lang w:val="es-MX" w:eastAsia="en-US"/>
        </w:rPr>
        <w:t xml:space="preserve"> RÚBRICAS.</w:t>
      </w:r>
    </w:p>
    <w:sectPr w:rsidR="00F14A9C" w:rsidRPr="00F14A9C" w:rsidSect="00015E1D">
      <w:headerReference w:type="default" r:id="rId8"/>
      <w:footerReference w:type="default" r:id="rId9"/>
      <w:pgSz w:w="12240" w:h="15840"/>
      <w:pgMar w:top="1458" w:right="1701" w:bottom="1418" w:left="1701"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4A594" w14:textId="77777777" w:rsidR="001C646A" w:rsidRDefault="001C646A">
      <w:r>
        <w:separator/>
      </w:r>
    </w:p>
  </w:endnote>
  <w:endnote w:type="continuationSeparator" w:id="0">
    <w:p w14:paraId="3D776B7B" w14:textId="77777777" w:rsidR="001C646A" w:rsidRDefault="001C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837734"/>
      <w:docPartObj>
        <w:docPartGallery w:val="Page Numbers (Bottom of Page)"/>
        <w:docPartUnique/>
      </w:docPartObj>
    </w:sdtPr>
    <w:sdtEndPr/>
    <w:sdtContent>
      <w:p w14:paraId="674EC555" w14:textId="027CA76E" w:rsidR="004D25E8" w:rsidRDefault="004D25E8">
        <w:pPr>
          <w:pStyle w:val="Piedepgina"/>
          <w:jc w:val="right"/>
        </w:pPr>
        <w:r>
          <w:fldChar w:fldCharType="begin"/>
        </w:r>
        <w:r>
          <w:instrText>PAGE   \* MERGEFORMAT</w:instrText>
        </w:r>
        <w:r>
          <w:fldChar w:fldCharType="separate"/>
        </w:r>
        <w:r w:rsidR="00242886">
          <w:rPr>
            <w:noProof/>
          </w:rPr>
          <w:t>11</w:t>
        </w:r>
        <w:r>
          <w:fldChar w:fldCharType="end"/>
        </w:r>
      </w:p>
    </w:sdtContent>
  </w:sdt>
  <w:p w14:paraId="56AC3784" w14:textId="77777777" w:rsidR="004D25E8" w:rsidRDefault="004D25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124B5" w14:textId="77777777" w:rsidR="001C646A" w:rsidRDefault="001C646A">
      <w:r>
        <w:separator/>
      </w:r>
    </w:p>
  </w:footnote>
  <w:footnote w:type="continuationSeparator" w:id="0">
    <w:p w14:paraId="2F4236E1" w14:textId="77777777" w:rsidR="001C646A" w:rsidRDefault="001C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080308" w14:paraId="4F534A2D" w14:textId="77777777" w:rsidTr="004D25E8">
      <w:tc>
        <w:tcPr>
          <w:tcW w:w="4414" w:type="dxa"/>
          <w:tcBorders>
            <w:top w:val="nil"/>
            <w:left w:val="nil"/>
            <w:bottom w:val="nil"/>
            <w:right w:val="nil"/>
          </w:tcBorders>
        </w:tcPr>
        <w:p w14:paraId="61742D5D" w14:textId="533F997F" w:rsidR="00080308" w:rsidRDefault="00B62571" w:rsidP="00080308">
          <w:pPr>
            <w:pStyle w:val="Encabezado"/>
          </w:pPr>
          <w:r w:rsidRPr="00F7510F">
            <w:rPr>
              <w:rFonts w:ascii="Calibri" w:eastAsia="Calibri" w:hAnsi="Calibri"/>
              <w:noProof/>
              <w:sz w:val="22"/>
              <w:szCs w:val="22"/>
              <w:lang w:val="es-MX" w:eastAsia="es-MX"/>
            </w:rPr>
            <w:drawing>
              <wp:inline distT="0" distB="0" distL="0" distR="0" wp14:anchorId="49F08E94" wp14:editId="2C9A9DC2">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49518C18" w14:textId="77777777" w:rsidR="00080308" w:rsidRDefault="00080308" w:rsidP="00080308">
          <w:pPr>
            <w:pStyle w:val="Encabezado"/>
          </w:pPr>
        </w:p>
        <w:p w14:paraId="10314D72" w14:textId="30966EC0" w:rsidR="00080308" w:rsidRPr="00080308" w:rsidRDefault="00080308" w:rsidP="00080308">
          <w:pPr>
            <w:tabs>
              <w:tab w:val="right" w:pos="8504"/>
            </w:tabs>
            <w:jc w:val="right"/>
            <w:rPr>
              <w:rFonts w:ascii="Arial" w:hAnsi="Arial" w:cs="Arial"/>
              <w:b/>
              <w:sz w:val="16"/>
              <w:szCs w:val="16"/>
              <w:lang w:val="es-ES_tradnl"/>
            </w:rPr>
          </w:pPr>
          <w:r>
            <w:rPr>
              <w:rFonts w:ascii="Arial" w:hAnsi="Arial" w:cs="Arial"/>
              <w:b/>
              <w:sz w:val="16"/>
              <w:szCs w:val="16"/>
              <w:lang w:val="es-ES_tradnl"/>
            </w:rPr>
            <w:t>LEY DE ACCESIBILIDAD PARA EL ESTADO DE DURANGO</w:t>
          </w:r>
        </w:p>
        <w:p w14:paraId="4E74C3FD" w14:textId="77777777" w:rsidR="00080308" w:rsidRPr="00080308" w:rsidRDefault="00080308" w:rsidP="00080308">
          <w:pPr>
            <w:tabs>
              <w:tab w:val="right" w:pos="8504"/>
            </w:tabs>
            <w:rPr>
              <w:rFonts w:ascii="Arial" w:hAnsi="Arial" w:cs="Arial"/>
              <w:b/>
              <w:i/>
              <w:sz w:val="18"/>
              <w:szCs w:val="18"/>
              <w:lang w:val="es-ES_tradnl"/>
            </w:rPr>
          </w:pPr>
        </w:p>
        <w:p w14:paraId="708F95E0" w14:textId="77777777" w:rsidR="00080308" w:rsidRPr="00080308" w:rsidRDefault="00080308" w:rsidP="00080308">
          <w:pPr>
            <w:tabs>
              <w:tab w:val="center" w:pos="4252"/>
              <w:tab w:val="right" w:pos="8504"/>
            </w:tabs>
            <w:jc w:val="center"/>
            <w:rPr>
              <w:rFonts w:ascii="Arial" w:hAnsi="Arial" w:cs="Arial"/>
              <w:b/>
              <w:i/>
              <w:sz w:val="18"/>
              <w:szCs w:val="18"/>
              <w:lang w:val="es-ES_tradnl"/>
            </w:rPr>
          </w:pPr>
        </w:p>
        <w:p w14:paraId="4F75B1D4" w14:textId="77777777" w:rsidR="00080308" w:rsidRPr="00080308" w:rsidRDefault="00080308" w:rsidP="00080308">
          <w:pPr>
            <w:tabs>
              <w:tab w:val="center" w:pos="4252"/>
              <w:tab w:val="right" w:pos="8504"/>
            </w:tabs>
            <w:jc w:val="center"/>
            <w:rPr>
              <w:rFonts w:ascii="Arial" w:hAnsi="Arial" w:cs="Arial"/>
              <w:b/>
              <w:i/>
              <w:sz w:val="18"/>
              <w:szCs w:val="18"/>
              <w:lang w:val="es-ES_tradnl"/>
            </w:rPr>
          </w:pPr>
        </w:p>
        <w:p w14:paraId="7133EACE" w14:textId="77777777" w:rsidR="00080308" w:rsidRPr="00080308" w:rsidRDefault="00080308" w:rsidP="00080308">
          <w:pPr>
            <w:tabs>
              <w:tab w:val="left" w:pos="3390"/>
              <w:tab w:val="center" w:pos="4252"/>
              <w:tab w:val="right" w:pos="8504"/>
            </w:tabs>
            <w:jc w:val="right"/>
            <w:rPr>
              <w:rFonts w:ascii="Arial" w:hAnsi="Arial" w:cs="Arial"/>
              <w:i/>
              <w:noProof/>
              <w:sz w:val="14"/>
              <w:szCs w:val="14"/>
              <w:lang w:val="es-ES_tradnl"/>
            </w:rPr>
          </w:pPr>
          <w:r w:rsidRPr="00080308">
            <w:rPr>
              <w:rFonts w:ascii="Arial" w:hAnsi="Arial" w:cs="Arial"/>
              <w:i/>
              <w:noProof/>
              <w:sz w:val="14"/>
              <w:szCs w:val="14"/>
              <w:lang w:val="es-ES_tradnl"/>
            </w:rPr>
            <w:tab/>
          </w:r>
        </w:p>
        <w:p w14:paraId="6FC3C40A" w14:textId="193B2D05" w:rsidR="00080308" w:rsidRPr="00080308" w:rsidRDefault="00080308" w:rsidP="00080308">
          <w:pPr>
            <w:tabs>
              <w:tab w:val="center" w:pos="4252"/>
              <w:tab w:val="right" w:pos="8504"/>
            </w:tabs>
            <w:jc w:val="right"/>
            <w:rPr>
              <w:rFonts w:asciiTheme="minorHAnsi" w:hAnsiTheme="minorHAnsi" w:cs="Arial"/>
              <w:i/>
              <w:noProof/>
              <w:sz w:val="14"/>
              <w:szCs w:val="14"/>
              <w:lang w:val="es-ES_tradnl"/>
            </w:rPr>
          </w:pPr>
          <w:r w:rsidRPr="00080308">
            <w:rPr>
              <w:rFonts w:asciiTheme="minorHAnsi" w:hAnsiTheme="minorHAnsi" w:cs="Arial"/>
              <w:i/>
              <w:noProof/>
              <w:sz w:val="14"/>
              <w:szCs w:val="14"/>
              <w:lang w:val="es-ES_tradnl"/>
            </w:rPr>
            <w:t xml:space="preserve">FECHA DE </w:t>
          </w:r>
          <w:r w:rsidR="00B62571">
            <w:rPr>
              <w:rFonts w:asciiTheme="minorHAnsi" w:hAnsiTheme="minorHAnsi" w:cs="Arial"/>
              <w:i/>
              <w:noProof/>
              <w:sz w:val="14"/>
              <w:szCs w:val="14"/>
              <w:lang w:val="es-ES_tradnl"/>
            </w:rPr>
            <w:t>ULTIMA REFORMA</w:t>
          </w:r>
          <w:r w:rsidRPr="00080308">
            <w:rPr>
              <w:rFonts w:asciiTheme="minorHAnsi" w:hAnsiTheme="minorHAnsi" w:cs="Arial"/>
              <w:i/>
              <w:noProof/>
              <w:sz w:val="14"/>
              <w:szCs w:val="14"/>
              <w:lang w:val="es-ES_tradnl"/>
            </w:rPr>
            <w:t>:</w:t>
          </w:r>
        </w:p>
        <w:p w14:paraId="522B7113" w14:textId="654F2D7A" w:rsidR="00080308" w:rsidRDefault="00080308" w:rsidP="00080308">
          <w:pPr>
            <w:pStyle w:val="Encabezado"/>
            <w:jc w:val="right"/>
          </w:pPr>
          <w:r w:rsidRPr="00080308">
            <w:rPr>
              <w:rFonts w:asciiTheme="minorHAnsi" w:hAnsiTheme="minorHAnsi" w:cs="Arial"/>
              <w:i/>
              <w:noProof/>
              <w:sz w:val="14"/>
              <w:szCs w:val="14"/>
              <w:lang w:val="es-ES_tradnl"/>
            </w:rPr>
            <w:t xml:space="preserve">                             </w:t>
          </w:r>
          <w:r w:rsidRPr="00080308">
            <w:rPr>
              <w:rFonts w:asciiTheme="minorHAnsi" w:eastAsiaTheme="minorHAnsi" w:hAnsiTheme="minorHAnsi" w:cs="Arial"/>
              <w:i/>
              <w:color w:val="000000" w:themeColor="text1"/>
              <w:sz w:val="14"/>
              <w:szCs w:val="16"/>
              <w:lang w:val="es-ES_tradnl"/>
            </w:rPr>
            <w:t>DEC</w:t>
          </w:r>
          <w:r>
            <w:rPr>
              <w:rFonts w:asciiTheme="minorHAnsi" w:eastAsiaTheme="minorHAnsi" w:hAnsiTheme="minorHAnsi" w:cs="Arial"/>
              <w:i/>
              <w:color w:val="000000" w:themeColor="text1"/>
              <w:sz w:val="14"/>
              <w:szCs w:val="16"/>
              <w:lang w:val="es-ES_tradnl"/>
            </w:rPr>
            <w:t xml:space="preserve">. </w:t>
          </w:r>
          <w:r w:rsidR="00B62571">
            <w:rPr>
              <w:rFonts w:asciiTheme="minorHAnsi" w:eastAsiaTheme="minorHAnsi" w:hAnsiTheme="minorHAnsi" w:cs="Arial"/>
              <w:i/>
              <w:color w:val="000000" w:themeColor="text1"/>
              <w:sz w:val="14"/>
              <w:szCs w:val="16"/>
              <w:lang w:val="es-ES_tradnl"/>
            </w:rPr>
            <w:t>530</w:t>
          </w:r>
          <w:r w:rsidRPr="00080308">
            <w:rPr>
              <w:rFonts w:asciiTheme="minorHAnsi" w:eastAsiaTheme="minorHAnsi" w:hAnsiTheme="minorHAnsi" w:cs="Arial"/>
              <w:i/>
              <w:color w:val="000000" w:themeColor="text1"/>
              <w:sz w:val="14"/>
              <w:szCs w:val="16"/>
              <w:lang w:val="es-ES_tradnl"/>
            </w:rPr>
            <w:t xml:space="preserve"> P.O. </w:t>
          </w:r>
          <w:r w:rsidR="00B62571">
            <w:rPr>
              <w:rFonts w:asciiTheme="minorHAnsi" w:eastAsiaTheme="minorHAnsi" w:hAnsiTheme="minorHAnsi" w:cs="Arial"/>
              <w:i/>
              <w:color w:val="000000" w:themeColor="text1"/>
              <w:sz w:val="14"/>
              <w:szCs w:val="16"/>
              <w:lang w:val="es-ES_tradnl"/>
            </w:rPr>
            <w:t>40</w:t>
          </w:r>
          <w:r w:rsidRPr="00080308">
            <w:rPr>
              <w:rFonts w:asciiTheme="minorHAnsi" w:eastAsiaTheme="minorHAnsi" w:hAnsiTheme="minorHAnsi" w:cs="Arial"/>
              <w:i/>
              <w:color w:val="000000" w:themeColor="text1"/>
              <w:sz w:val="14"/>
              <w:szCs w:val="16"/>
              <w:lang w:val="es-ES_tradnl"/>
            </w:rPr>
            <w:t xml:space="preserve"> DE</w:t>
          </w:r>
          <w:r w:rsidR="00B62571">
            <w:rPr>
              <w:rFonts w:asciiTheme="minorHAnsi" w:eastAsiaTheme="minorHAnsi" w:hAnsiTheme="minorHAnsi" w:cs="Arial"/>
              <w:i/>
              <w:color w:val="000000" w:themeColor="text1"/>
              <w:sz w:val="14"/>
              <w:szCs w:val="16"/>
              <w:lang w:val="es-ES_tradnl"/>
            </w:rPr>
            <w:t>L</w:t>
          </w:r>
          <w:r w:rsidRPr="00080308">
            <w:rPr>
              <w:rFonts w:asciiTheme="minorHAnsi" w:eastAsiaTheme="minorHAnsi" w:hAnsiTheme="minorHAnsi" w:cs="Arial"/>
              <w:i/>
              <w:color w:val="000000" w:themeColor="text1"/>
              <w:sz w:val="14"/>
              <w:szCs w:val="16"/>
              <w:lang w:val="es-ES_tradnl"/>
            </w:rPr>
            <w:t xml:space="preserve"> </w:t>
          </w:r>
          <w:r w:rsidR="00B62571">
            <w:rPr>
              <w:rFonts w:asciiTheme="minorHAnsi" w:eastAsiaTheme="minorHAnsi" w:hAnsiTheme="minorHAnsi" w:cs="Arial"/>
              <w:i/>
              <w:color w:val="000000" w:themeColor="text1"/>
              <w:sz w:val="14"/>
              <w:szCs w:val="16"/>
              <w:lang w:val="es-ES_tradnl"/>
            </w:rPr>
            <w:t>20</w:t>
          </w:r>
          <w:r w:rsidRPr="00080308">
            <w:rPr>
              <w:rFonts w:asciiTheme="minorHAnsi" w:eastAsiaTheme="minorHAnsi" w:hAnsiTheme="minorHAnsi" w:cs="Arial"/>
              <w:i/>
              <w:color w:val="000000" w:themeColor="text1"/>
              <w:sz w:val="14"/>
              <w:szCs w:val="16"/>
              <w:lang w:val="es-ES_tradnl"/>
            </w:rPr>
            <w:t xml:space="preserve"> DE </w:t>
          </w:r>
          <w:r w:rsidR="00B62571">
            <w:rPr>
              <w:rFonts w:asciiTheme="minorHAnsi" w:eastAsiaTheme="minorHAnsi" w:hAnsiTheme="minorHAnsi" w:cs="Arial"/>
              <w:i/>
              <w:color w:val="000000" w:themeColor="text1"/>
              <w:sz w:val="14"/>
              <w:szCs w:val="16"/>
              <w:lang w:val="es-ES_tradnl"/>
            </w:rPr>
            <w:t>MAYO</w:t>
          </w:r>
          <w:r w:rsidRPr="00080308">
            <w:rPr>
              <w:rFonts w:asciiTheme="minorHAnsi" w:eastAsiaTheme="minorHAnsi" w:hAnsiTheme="minorHAnsi" w:cs="Arial"/>
              <w:i/>
              <w:color w:val="000000" w:themeColor="text1"/>
              <w:sz w:val="14"/>
              <w:szCs w:val="16"/>
              <w:lang w:val="es-ES_tradnl"/>
            </w:rPr>
            <w:t xml:space="preserve"> DE 20</w:t>
          </w:r>
          <w:r w:rsidR="00B62571">
            <w:rPr>
              <w:rFonts w:asciiTheme="minorHAnsi" w:eastAsiaTheme="minorHAnsi" w:hAnsiTheme="minorHAnsi" w:cs="Arial"/>
              <w:i/>
              <w:color w:val="000000" w:themeColor="text1"/>
              <w:sz w:val="14"/>
              <w:szCs w:val="16"/>
              <w:lang w:val="es-ES_tradnl"/>
            </w:rPr>
            <w:t>2</w:t>
          </w:r>
          <w:r w:rsidRPr="00080308">
            <w:rPr>
              <w:rFonts w:asciiTheme="minorHAnsi" w:eastAsiaTheme="minorHAnsi" w:hAnsiTheme="minorHAnsi" w:cs="Arial"/>
              <w:i/>
              <w:color w:val="000000" w:themeColor="text1"/>
              <w:sz w:val="14"/>
              <w:szCs w:val="16"/>
              <w:lang w:val="es-ES_tradnl"/>
            </w:rPr>
            <w:t>1.</w:t>
          </w:r>
        </w:p>
        <w:p w14:paraId="40FD452B" w14:textId="77777777" w:rsidR="00080308" w:rsidRDefault="00080308" w:rsidP="00080308">
          <w:pPr>
            <w:pStyle w:val="Encabezado"/>
          </w:pPr>
        </w:p>
      </w:tc>
    </w:tr>
  </w:tbl>
  <w:p w14:paraId="0722A337" w14:textId="77777777" w:rsidR="007B3330" w:rsidRPr="00080308" w:rsidRDefault="007B3330" w:rsidP="000803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EC6"/>
    <w:multiLevelType w:val="hybridMultilevel"/>
    <w:tmpl w:val="43547C56"/>
    <w:lvl w:ilvl="0" w:tplc="A4ACCF38">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2F32C0"/>
    <w:multiLevelType w:val="hybridMultilevel"/>
    <w:tmpl w:val="6E1EDFE4"/>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81756"/>
    <w:multiLevelType w:val="hybridMultilevel"/>
    <w:tmpl w:val="83A4B6D0"/>
    <w:lvl w:ilvl="0" w:tplc="886048BA">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 w15:restartNumberingAfterBreak="0">
    <w:nsid w:val="11DE35D6"/>
    <w:multiLevelType w:val="hybridMultilevel"/>
    <w:tmpl w:val="00783790"/>
    <w:lvl w:ilvl="0" w:tplc="7CB6C47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E02E2"/>
    <w:multiLevelType w:val="hybridMultilevel"/>
    <w:tmpl w:val="C360E270"/>
    <w:lvl w:ilvl="0" w:tplc="603EAA0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15114FF7"/>
    <w:multiLevelType w:val="hybridMultilevel"/>
    <w:tmpl w:val="16DC6186"/>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766E7"/>
    <w:multiLevelType w:val="hybridMultilevel"/>
    <w:tmpl w:val="0AE2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A86EED"/>
    <w:multiLevelType w:val="hybridMultilevel"/>
    <w:tmpl w:val="68C6DE44"/>
    <w:lvl w:ilvl="0" w:tplc="ABC2A292">
      <w:start w:val="1"/>
      <w:numFmt w:val="lowerLetter"/>
      <w:lvlText w:val="%1)"/>
      <w:lvlJc w:val="left"/>
      <w:pPr>
        <w:ind w:left="2857" w:hanging="360"/>
      </w:pPr>
      <w:rPr>
        <w:rFonts w:hint="default"/>
      </w:rPr>
    </w:lvl>
    <w:lvl w:ilvl="1" w:tplc="080A0019" w:tentative="1">
      <w:start w:val="1"/>
      <w:numFmt w:val="lowerLetter"/>
      <w:lvlText w:val="%2."/>
      <w:lvlJc w:val="left"/>
      <w:pPr>
        <w:ind w:left="3577" w:hanging="360"/>
      </w:pPr>
    </w:lvl>
    <w:lvl w:ilvl="2" w:tplc="080A001B" w:tentative="1">
      <w:start w:val="1"/>
      <w:numFmt w:val="lowerRoman"/>
      <w:lvlText w:val="%3."/>
      <w:lvlJc w:val="right"/>
      <w:pPr>
        <w:ind w:left="4297" w:hanging="180"/>
      </w:pPr>
    </w:lvl>
    <w:lvl w:ilvl="3" w:tplc="080A000F" w:tentative="1">
      <w:start w:val="1"/>
      <w:numFmt w:val="decimal"/>
      <w:lvlText w:val="%4."/>
      <w:lvlJc w:val="left"/>
      <w:pPr>
        <w:ind w:left="5017" w:hanging="360"/>
      </w:pPr>
    </w:lvl>
    <w:lvl w:ilvl="4" w:tplc="080A0019" w:tentative="1">
      <w:start w:val="1"/>
      <w:numFmt w:val="lowerLetter"/>
      <w:lvlText w:val="%5."/>
      <w:lvlJc w:val="left"/>
      <w:pPr>
        <w:ind w:left="5737" w:hanging="360"/>
      </w:pPr>
    </w:lvl>
    <w:lvl w:ilvl="5" w:tplc="080A001B" w:tentative="1">
      <w:start w:val="1"/>
      <w:numFmt w:val="lowerRoman"/>
      <w:lvlText w:val="%6."/>
      <w:lvlJc w:val="right"/>
      <w:pPr>
        <w:ind w:left="6457" w:hanging="180"/>
      </w:pPr>
    </w:lvl>
    <w:lvl w:ilvl="6" w:tplc="080A000F" w:tentative="1">
      <w:start w:val="1"/>
      <w:numFmt w:val="decimal"/>
      <w:lvlText w:val="%7."/>
      <w:lvlJc w:val="left"/>
      <w:pPr>
        <w:ind w:left="7177" w:hanging="360"/>
      </w:pPr>
    </w:lvl>
    <w:lvl w:ilvl="7" w:tplc="080A0019" w:tentative="1">
      <w:start w:val="1"/>
      <w:numFmt w:val="lowerLetter"/>
      <w:lvlText w:val="%8."/>
      <w:lvlJc w:val="left"/>
      <w:pPr>
        <w:ind w:left="7897" w:hanging="360"/>
      </w:pPr>
    </w:lvl>
    <w:lvl w:ilvl="8" w:tplc="080A001B" w:tentative="1">
      <w:start w:val="1"/>
      <w:numFmt w:val="lowerRoman"/>
      <w:lvlText w:val="%9."/>
      <w:lvlJc w:val="right"/>
      <w:pPr>
        <w:ind w:left="8617" w:hanging="180"/>
      </w:pPr>
    </w:lvl>
  </w:abstractNum>
  <w:abstractNum w:abstractNumId="8" w15:restartNumberingAfterBreak="0">
    <w:nsid w:val="170D7211"/>
    <w:multiLevelType w:val="hybridMultilevel"/>
    <w:tmpl w:val="8304D594"/>
    <w:lvl w:ilvl="0" w:tplc="90F2349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27AD5"/>
    <w:multiLevelType w:val="hybridMultilevel"/>
    <w:tmpl w:val="F552E88C"/>
    <w:lvl w:ilvl="0" w:tplc="1D024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2F7D4B"/>
    <w:multiLevelType w:val="hybridMultilevel"/>
    <w:tmpl w:val="66D6A3FE"/>
    <w:lvl w:ilvl="0" w:tplc="600AE748">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15:restartNumberingAfterBreak="0">
    <w:nsid w:val="26391189"/>
    <w:multiLevelType w:val="hybridMultilevel"/>
    <w:tmpl w:val="63E01F34"/>
    <w:lvl w:ilvl="0" w:tplc="714499F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22FF4"/>
    <w:multiLevelType w:val="hybridMultilevel"/>
    <w:tmpl w:val="AC826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A14739"/>
    <w:multiLevelType w:val="hybridMultilevel"/>
    <w:tmpl w:val="941EBA3A"/>
    <w:lvl w:ilvl="0" w:tplc="04A8FD50">
      <w:start w:val="1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5901725"/>
    <w:multiLevelType w:val="hybridMultilevel"/>
    <w:tmpl w:val="D562AA70"/>
    <w:lvl w:ilvl="0" w:tplc="080A0017">
      <w:start w:val="1"/>
      <w:numFmt w:val="lowerLetter"/>
      <w:lvlText w:val="%1)"/>
      <w:lvlJc w:val="left"/>
      <w:pPr>
        <w:ind w:left="720" w:hanging="360"/>
      </w:pPr>
    </w:lvl>
    <w:lvl w:ilvl="1" w:tplc="080A0017">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81DCB"/>
    <w:multiLevelType w:val="hybridMultilevel"/>
    <w:tmpl w:val="51546EE0"/>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021F11"/>
    <w:multiLevelType w:val="hybridMultilevel"/>
    <w:tmpl w:val="A1E677AA"/>
    <w:lvl w:ilvl="0" w:tplc="4466525A">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7" w15:restartNumberingAfterBreak="0">
    <w:nsid w:val="3724251F"/>
    <w:multiLevelType w:val="hybridMultilevel"/>
    <w:tmpl w:val="3E2C7B5A"/>
    <w:lvl w:ilvl="0" w:tplc="080A0017">
      <w:start w:val="1"/>
      <w:numFmt w:val="lowerLetter"/>
      <w:lvlText w:val="%1)"/>
      <w:lvlJc w:val="left"/>
      <w:pPr>
        <w:ind w:left="720" w:hanging="360"/>
      </w:pPr>
    </w:lvl>
    <w:lvl w:ilvl="1" w:tplc="94EEF9B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524FF1"/>
    <w:multiLevelType w:val="hybridMultilevel"/>
    <w:tmpl w:val="4F9A2176"/>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FA5DC6"/>
    <w:multiLevelType w:val="hybridMultilevel"/>
    <w:tmpl w:val="7DA817D8"/>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39764A"/>
    <w:multiLevelType w:val="hybridMultilevel"/>
    <w:tmpl w:val="A37EC124"/>
    <w:lvl w:ilvl="0" w:tplc="0A6077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81BAF"/>
    <w:multiLevelType w:val="hybridMultilevel"/>
    <w:tmpl w:val="5CEE92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577925"/>
    <w:multiLevelType w:val="hybridMultilevel"/>
    <w:tmpl w:val="5C56C2D2"/>
    <w:lvl w:ilvl="0" w:tplc="DDBACD7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4CB04D94"/>
    <w:multiLevelType w:val="hybridMultilevel"/>
    <w:tmpl w:val="50540CD8"/>
    <w:lvl w:ilvl="0" w:tplc="FAFC31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951B73"/>
    <w:multiLevelType w:val="hybridMultilevel"/>
    <w:tmpl w:val="ACBAF1C8"/>
    <w:lvl w:ilvl="0" w:tplc="66DA30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203B2E"/>
    <w:multiLevelType w:val="hybridMultilevel"/>
    <w:tmpl w:val="63D41270"/>
    <w:lvl w:ilvl="0" w:tplc="65BEBA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FD4383"/>
    <w:multiLevelType w:val="hybridMultilevel"/>
    <w:tmpl w:val="3FB6BF02"/>
    <w:lvl w:ilvl="0" w:tplc="42066B7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460E4A"/>
    <w:multiLevelType w:val="hybridMultilevel"/>
    <w:tmpl w:val="3B7A2A40"/>
    <w:lvl w:ilvl="0" w:tplc="37B0BF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077A8"/>
    <w:multiLevelType w:val="hybridMultilevel"/>
    <w:tmpl w:val="66CE5E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3E1224"/>
    <w:multiLevelType w:val="hybridMultilevel"/>
    <w:tmpl w:val="2FB231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2E3476"/>
    <w:multiLevelType w:val="hybridMultilevel"/>
    <w:tmpl w:val="92949EF8"/>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391EE0"/>
    <w:multiLevelType w:val="hybridMultilevel"/>
    <w:tmpl w:val="871A8212"/>
    <w:lvl w:ilvl="0" w:tplc="AD58BA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EF652C"/>
    <w:multiLevelType w:val="hybridMultilevel"/>
    <w:tmpl w:val="66346216"/>
    <w:lvl w:ilvl="0" w:tplc="8C8658BA">
      <w:start w:val="1"/>
      <w:numFmt w:val="lowerLetter"/>
      <w:lvlText w:val="%1)"/>
      <w:lvlJc w:val="left"/>
      <w:pPr>
        <w:ind w:left="2490" w:hanging="360"/>
      </w:pPr>
      <w:rPr>
        <w:rFonts w:hint="default"/>
      </w:rPr>
    </w:lvl>
    <w:lvl w:ilvl="1" w:tplc="080A0019" w:tentative="1">
      <w:start w:val="1"/>
      <w:numFmt w:val="lowerLetter"/>
      <w:lvlText w:val="%2."/>
      <w:lvlJc w:val="left"/>
      <w:pPr>
        <w:ind w:left="3210" w:hanging="360"/>
      </w:pPr>
    </w:lvl>
    <w:lvl w:ilvl="2" w:tplc="080A001B" w:tentative="1">
      <w:start w:val="1"/>
      <w:numFmt w:val="lowerRoman"/>
      <w:lvlText w:val="%3."/>
      <w:lvlJc w:val="right"/>
      <w:pPr>
        <w:ind w:left="3930" w:hanging="180"/>
      </w:pPr>
    </w:lvl>
    <w:lvl w:ilvl="3" w:tplc="080A000F" w:tentative="1">
      <w:start w:val="1"/>
      <w:numFmt w:val="decimal"/>
      <w:lvlText w:val="%4."/>
      <w:lvlJc w:val="left"/>
      <w:pPr>
        <w:ind w:left="4650" w:hanging="360"/>
      </w:pPr>
    </w:lvl>
    <w:lvl w:ilvl="4" w:tplc="080A0019" w:tentative="1">
      <w:start w:val="1"/>
      <w:numFmt w:val="lowerLetter"/>
      <w:lvlText w:val="%5."/>
      <w:lvlJc w:val="left"/>
      <w:pPr>
        <w:ind w:left="5370" w:hanging="360"/>
      </w:pPr>
    </w:lvl>
    <w:lvl w:ilvl="5" w:tplc="080A001B" w:tentative="1">
      <w:start w:val="1"/>
      <w:numFmt w:val="lowerRoman"/>
      <w:lvlText w:val="%6."/>
      <w:lvlJc w:val="right"/>
      <w:pPr>
        <w:ind w:left="6090" w:hanging="180"/>
      </w:pPr>
    </w:lvl>
    <w:lvl w:ilvl="6" w:tplc="080A000F" w:tentative="1">
      <w:start w:val="1"/>
      <w:numFmt w:val="decimal"/>
      <w:lvlText w:val="%7."/>
      <w:lvlJc w:val="left"/>
      <w:pPr>
        <w:ind w:left="6810" w:hanging="360"/>
      </w:pPr>
    </w:lvl>
    <w:lvl w:ilvl="7" w:tplc="080A0019" w:tentative="1">
      <w:start w:val="1"/>
      <w:numFmt w:val="lowerLetter"/>
      <w:lvlText w:val="%8."/>
      <w:lvlJc w:val="left"/>
      <w:pPr>
        <w:ind w:left="7530" w:hanging="360"/>
      </w:pPr>
    </w:lvl>
    <w:lvl w:ilvl="8" w:tplc="080A001B" w:tentative="1">
      <w:start w:val="1"/>
      <w:numFmt w:val="lowerRoman"/>
      <w:lvlText w:val="%9."/>
      <w:lvlJc w:val="right"/>
      <w:pPr>
        <w:ind w:left="8250" w:hanging="180"/>
      </w:pPr>
    </w:lvl>
  </w:abstractNum>
  <w:abstractNum w:abstractNumId="33" w15:restartNumberingAfterBreak="0">
    <w:nsid w:val="61891F88"/>
    <w:multiLevelType w:val="hybridMultilevel"/>
    <w:tmpl w:val="D93C6670"/>
    <w:lvl w:ilvl="0" w:tplc="080A0017">
      <w:start w:val="1"/>
      <w:numFmt w:val="lowerLetter"/>
      <w:lvlText w:val="%1)"/>
      <w:lvlJc w:val="left"/>
      <w:pPr>
        <w:ind w:left="720" w:hanging="360"/>
      </w:pPr>
    </w:lvl>
    <w:lvl w:ilvl="1" w:tplc="44E0AC2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7D0FC3"/>
    <w:multiLevelType w:val="hybridMultilevel"/>
    <w:tmpl w:val="C2584BD8"/>
    <w:lvl w:ilvl="0" w:tplc="AAD0A27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374DF8"/>
    <w:multiLevelType w:val="hybridMultilevel"/>
    <w:tmpl w:val="300215B0"/>
    <w:lvl w:ilvl="0" w:tplc="1CF667D8">
      <w:start w:val="1"/>
      <w:numFmt w:val="lowerLetter"/>
      <w:lvlText w:val="%1)"/>
      <w:lvlJc w:val="left"/>
      <w:pPr>
        <w:ind w:left="2857" w:hanging="360"/>
      </w:pPr>
      <w:rPr>
        <w:rFonts w:hint="default"/>
      </w:rPr>
    </w:lvl>
    <w:lvl w:ilvl="1" w:tplc="080A0019" w:tentative="1">
      <w:start w:val="1"/>
      <w:numFmt w:val="lowerLetter"/>
      <w:lvlText w:val="%2."/>
      <w:lvlJc w:val="left"/>
      <w:pPr>
        <w:ind w:left="3577" w:hanging="360"/>
      </w:pPr>
    </w:lvl>
    <w:lvl w:ilvl="2" w:tplc="080A001B" w:tentative="1">
      <w:start w:val="1"/>
      <w:numFmt w:val="lowerRoman"/>
      <w:lvlText w:val="%3."/>
      <w:lvlJc w:val="right"/>
      <w:pPr>
        <w:ind w:left="4297" w:hanging="180"/>
      </w:pPr>
    </w:lvl>
    <w:lvl w:ilvl="3" w:tplc="080A000F" w:tentative="1">
      <w:start w:val="1"/>
      <w:numFmt w:val="decimal"/>
      <w:lvlText w:val="%4."/>
      <w:lvlJc w:val="left"/>
      <w:pPr>
        <w:ind w:left="5017" w:hanging="360"/>
      </w:pPr>
    </w:lvl>
    <w:lvl w:ilvl="4" w:tplc="080A0019" w:tentative="1">
      <w:start w:val="1"/>
      <w:numFmt w:val="lowerLetter"/>
      <w:lvlText w:val="%5."/>
      <w:lvlJc w:val="left"/>
      <w:pPr>
        <w:ind w:left="5737" w:hanging="360"/>
      </w:pPr>
    </w:lvl>
    <w:lvl w:ilvl="5" w:tplc="080A001B" w:tentative="1">
      <w:start w:val="1"/>
      <w:numFmt w:val="lowerRoman"/>
      <w:lvlText w:val="%6."/>
      <w:lvlJc w:val="right"/>
      <w:pPr>
        <w:ind w:left="6457" w:hanging="180"/>
      </w:pPr>
    </w:lvl>
    <w:lvl w:ilvl="6" w:tplc="080A000F" w:tentative="1">
      <w:start w:val="1"/>
      <w:numFmt w:val="decimal"/>
      <w:lvlText w:val="%7."/>
      <w:lvlJc w:val="left"/>
      <w:pPr>
        <w:ind w:left="7177" w:hanging="360"/>
      </w:pPr>
    </w:lvl>
    <w:lvl w:ilvl="7" w:tplc="080A0019" w:tentative="1">
      <w:start w:val="1"/>
      <w:numFmt w:val="lowerLetter"/>
      <w:lvlText w:val="%8."/>
      <w:lvlJc w:val="left"/>
      <w:pPr>
        <w:ind w:left="7897" w:hanging="360"/>
      </w:pPr>
    </w:lvl>
    <w:lvl w:ilvl="8" w:tplc="080A001B" w:tentative="1">
      <w:start w:val="1"/>
      <w:numFmt w:val="lowerRoman"/>
      <w:lvlText w:val="%9."/>
      <w:lvlJc w:val="right"/>
      <w:pPr>
        <w:ind w:left="8617" w:hanging="180"/>
      </w:pPr>
    </w:lvl>
  </w:abstractNum>
  <w:abstractNum w:abstractNumId="36" w15:restartNumberingAfterBreak="0">
    <w:nsid w:val="68F851FD"/>
    <w:multiLevelType w:val="hybridMultilevel"/>
    <w:tmpl w:val="1DDCE66E"/>
    <w:lvl w:ilvl="0" w:tplc="080A000F">
      <w:start w:val="1"/>
      <w:numFmt w:val="decimal"/>
      <w:lvlText w:val="%1."/>
      <w:lvlJc w:val="left"/>
      <w:pPr>
        <w:ind w:left="2137" w:hanging="360"/>
      </w:p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7" w15:restartNumberingAfterBreak="0">
    <w:nsid w:val="6A42316B"/>
    <w:multiLevelType w:val="hybridMultilevel"/>
    <w:tmpl w:val="02DE3D92"/>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BD3740"/>
    <w:multiLevelType w:val="hybridMultilevel"/>
    <w:tmpl w:val="A0EC0EFC"/>
    <w:lvl w:ilvl="0" w:tplc="AAD0A27A">
      <w:start w:val="1"/>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236C57"/>
    <w:multiLevelType w:val="hybridMultilevel"/>
    <w:tmpl w:val="6AA49A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FB4535"/>
    <w:multiLevelType w:val="hybridMultilevel"/>
    <w:tmpl w:val="42E839FA"/>
    <w:lvl w:ilvl="0" w:tplc="7CB6C4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B479CD"/>
    <w:multiLevelType w:val="hybridMultilevel"/>
    <w:tmpl w:val="FDF8A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66A1B"/>
    <w:multiLevelType w:val="hybridMultilevel"/>
    <w:tmpl w:val="07E6669E"/>
    <w:lvl w:ilvl="0" w:tplc="56D20A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C44B2B"/>
    <w:multiLevelType w:val="hybridMultilevel"/>
    <w:tmpl w:val="8F0E8D3E"/>
    <w:lvl w:ilvl="0" w:tplc="18D6075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D0B5D3A"/>
    <w:multiLevelType w:val="hybridMultilevel"/>
    <w:tmpl w:val="4E4A06BE"/>
    <w:lvl w:ilvl="0" w:tplc="BF443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6145EF"/>
    <w:multiLevelType w:val="hybridMultilevel"/>
    <w:tmpl w:val="2FE4994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38"/>
  </w:num>
  <w:num w:numId="2">
    <w:abstractNumId w:val="34"/>
  </w:num>
  <w:num w:numId="3">
    <w:abstractNumId w:val="25"/>
  </w:num>
  <w:num w:numId="4">
    <w:abstractNumId w:val="13"/>
  </w:num>
  <w:num w:numId="5">
    <w:abstractNumId w:val="23"/>
  </w:num>
  <w:num w:numId="6">
    <w:abstractNumId w:val="0"/>
  </w:num>
  <w:num w:numId="7">
    <w:abstractNumId w:val="11"/>
  </w:num>
  <w:num w:numId="8">
    <w:abstractNumId w:val="8"/>
  </w:num>
  <w:num w:numId="9">
    <w:abstractNumId w:val="24"/>
  </w:num>
  <w:num w:numId="10">
    <w:abstractNumId w:val="42"/>
  </w:num>
  <w:num w:numId="11">
    <w:abstractNumId w:val="44"/>
  </w:num>
  <w:num w:numId="12">
    <w:abstractNumId w:val="9"/>
  </w:num>
  <w:num w:numId="13">
    <w:abstractNumId w:val="31"/>
  </w:num>
  <w:num w:numId="14">
    <w:abstractNumId w:val="21"/>
  </w:num>
  <w:num w:numId="15">
    <w:abstractNumId w:val="43"/>
  </w:num>
  <w:num w:numId="16">
    <w:abstractNumId w:val="26"/>
  </w:num>
  <w:num w:numId="17">
    <w:abstractNumId w:val="40"/>
  </w:num>
  <w:num w:numId="18">
    <w:abstractNumId w:val="5"/>
  </w:num>
  <w:num w:numId="19">
    <w:abstractNumId w:val="19"/>
  </w:num>
  <w:num w:numId="20">
    <w:abstractNumId w:val="15"/>
  </w:num>
  <w:num w:numId="21">
    <w:abstractNumId w:val="37"/>
  </w:num>
  <w:num w:numId="22">
    <w:abstractNumId w:val="18"/>
  </w:num>
  <w:num w:numId="23">
    <w:abstractNumId w:val="1"/>
  </w:num>
  <w:num w:numId="24">
    <w:abstractNumId w:val="3"/>
  </w:num>
  <w:num w:numId="25">
    <w:abstractNumId w:val="14"/>
  </w:num>
  <w:num w:numId="26">
    <w:abstractNumId w:val="30"/>
  </w:num>
  <w:num w:numId="27">
    <w:abstractNumId w:val="6"/>
  </w:num>
  <w:num w:numId="28">
    <w:abstractNumId w:val="45"/>
  </w:num>
  <w:num w:numId="29">
    <w:abstractNumId w:val="12"/>
  </w:num>
  <w:num w:numId="30">
    <w:abstractNumId w:val="28"/>
  </w:num>
  <w:num w:numId="31">
    <w:abstractNumId w:val="29"/>
  </w:num>
  <w:num w:numId="32">
    <w:abstractNumId w:val="27"/>
  </w:num>
  <w:num w:numId="33">
    <w:abstractNumId w:val="20"/>
  </w:num>
  <w:num w:numId="34">
    <w:abstractNumId w:val="36"/>
  </w:num>
  <w:num w:numId="35">
    <w:abstractNumId w:val="35"/>
  </w:num>
  <w:num w:numId="36">
    <w:abstractNumId w:val="7"/>
  </w:num>
  <w:num w:numId="37">
    <w:abstractNumId w:val="10"/>
  </w:num>
  <w:num w:numId="38">
    <w:abstractNumId w:val="16"/>
  </w:num>
  <w:num w:numId="39">
    <w:abstractNumId w:val="2"/>
  </w:num>
  <w:num w:numId="40">
    <w:abstractNumId w:val="32"/>
  </w:num>
  <w:num w:numId="41">
    <w:abstractNumId w:val="17"/>
  </w:num>
  <w:num w:numId="42">
    <w:abstractNumId w:val="33"/>
  </w:num>
  <w:num w:numId="43">
    <w:abstractNumId w:val="22"/>
  </w:num>
  <w:num w:numId="44">
    <w:abstractNumId w:val="4"/>
  </w:num>
  <w:num w:numId="45">
    <w:abstractNumId w:val="4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4051BD-F2B7-4AA5-9CF3-FF4F779D7EBD}"/>
    <w:docVar w:name="dgnword-eventsink" w:val="132407152"/>
  </w:docVars>
  <w:rsids>
    <w:rsidRoot w:val="009C3E2C"/>
    <w:rsid w:val="00001C20"/>
    <w:rsid w:val="00010968"/>
    <w:rsid w:val="00010F83"/>
    <w:rsid w:val="0001169E"/>
    <w:rsid w:val="00011AB4"/>
    <w:rsid w:val="000122BA"/>
    <w:rsid w:val="00015911"/>
    <w:rsid w:val="00015E1D"/>
    <w:rsid w:val="000205CA"/>
    <w:rsid w:val="00025BFE"/>
    <w:rsid w:val="000304D1"/>
    <w:rsid w:val="00036754"/>
    <w:rsid w:val="00042669"/>
    <w:rsid w:val="0004454E"/>
    <w:rsid w:val="000461F5"/>
    <w:rsid w:val="00051D42"/>
    <w:rsid w:val="00061259"/>
    <w:rsid w:val="0006200C"/>
    <w:rsid w:val="000645B5"/>
    <w:rsid w:val="000674F6"/>
    <w:rsid w:val="000763E0"/>
    <w:rsid w:val="00080308"/>
    <w:rsid w:val="00082C98"/>
    <w:rsid w:val="0008428B"/>
    <w:rsid w:val="00084633"/>
    <w:rsid w:val="00084D6F"/>
    <w:rsid w:val="000909F9"/>
    <w:rsid w:val="000919B0"/>
    <w:rsid w:val="000A2D06"/>
    <w:rsid w:val="000A3888"/>
    <w:rsid w:val="000A59C3"/>
    <w:rsid w:val="000A5BF3"/>
    <w:rsid w:val="000B27B4"/>
    <w:rsid w:val="000B4BB8"/>
    <w:rsid w:val="000B6888"/>
    <w:rsid w:val="000C296A"/>
    <w:rsid w:val="000D1402"/>
    <w:rsid w:val="000D6896"/>
    <w:rsid w:val="000E34AE"/>
    <w:rsid w:val="000E38B1"/>
    <w:rsid w:val="000F0347"/>
    <w:rsid w:val="000F1992"/>
    <w:rsid w:val="000F1EBD"/>
    <w:rsid w:val="000F6B48"/>
    <w:rsid w:val="00103929"/>
    <w:rsid w:val="00125F1E"/>
    <w:rsid w:val="001306D4"/>
    <w:rsid w:val="00133A06"/>
    <w:rsid w:val="0013452B"/>
    <w:rsid w:val="00134628"/>
    <w:rsid w:val="001357A7"/>
    <w:rsid w:val="0014537F"/>
    <w:rsid w:val="00150B50"/>
    <w:rsid w:val="00154340"/>
    <w:rsid w:val="00154D96"/>
    <w:rsid w:val="00157D5B"/>
    <w:rsid w:val="001640ED"/>
    <w:rsid w:val="0016543A"/>
    <w:rsid w:val="00171BDE"/>
    <w:rsid w:val="001729E8"/>
    <w:rsid w:val="00172D0B"/>
    <w:rsid w:val="00176B80"/>
    <w:rsid w:val="00177FC1"/>
    <w:rsid w:val="00183863"/>
    <w:rsid w:val="00185DDE"/>
    <w:rsid w:val="00187D98"/>
    <w:rsid w:val="00192017"/>
    <w:rsid w:val="00194185"/>
    <w:rsid w:val="00196722"/>
    <w:rsid w:val="00196F2A"/>
    <w:rsid w:val="00197237"/>
    <w:rsid w:val="001A25A2"/>
    <w:rsid w:val="001A6AF9"/>
    <w:rsid w:val="001A796D"/>
    <w:rsid w:val="001B6FF9"/>
    <w:rsid w:val="001B716E"/>
    <w:rsid w:val="001C2562"/>
    <w:rsid w:val="001C48FE"/>
    <w:rsid w:val="001C646A"/>
    <w:rsid w:val="001C7718"/>
    <w:rsid w:val="001D23E2"/>
    <w:rsid w:val="001D2E08"/>
    <w:rsid w:val="001D47FE"/>
    <w:rsid w:val="001D76C2"/>
    <w:rsid w:val="001E05F2"/>
    <w:rsid w:val="001F12D7"/>
    <w:rsid w:val="001F507B"/>
    <w:rsid w:val="00202513"/>
    <w:rsid w:val="00207B08"/>
    <w:rsid w:val="00212EE3"/>
    <w:rsid w:val="00214838"/>
    <w:rsid w:val="002158B2"/>
    <w:rsid w:val="00220526"/>
    <w:rsid w:val="002265D5"/>
    <w:rsid w:val="00235BAE"/>
    <w:rsid w:val="00242886"/>
    <w:rsid w:val="0024628D"/>
    <w:rsid w:val="002504CB"/>
    <w:rsid w:val="002507C5"/>
    <w:rsid w:val="00261F8E"/>
    <w:rsid w:val="0026257B"/>
    <w:rsid w:val="00272B0C"/>
    <w:rsid w:val="00281DEF"/>
    <w:rsid w:val="00285B6E"/>
    <w:rsid w:val="002900EF"/>
    <w:rsid w:val="002A4288"/>
    <w:rsid w:val="002A6F2E"/>
    <w:rsid w:val="002B056D"/>
    <w:rsid w:val="002B411C"/>
    <w:rsid w:val="002B641E"/>
    <w:rsid w:val="002B7206"/>
    <w:rsid w:val="002C2EFC"/>
    <w:rsid w:val="002C3C95"/>
    <w:rsid w:val="002C56AE"/>
    <w:rsid w:val="002D20EE"/>
    <w:rsid w:val="002D3285"/>
    <w:rsid w:val="002D541F"/>
    <w:rsid w:val="002D5935"/>
    <w:rsid w:val="002E2A86"/>
    <w:rsid w:val="002F0EE7"/>
    <w:rsid w:val="003044A5"/>
    <w:rsid w:val="0030477C"/>
    <w:rsid w:val="0031374B"/>
    <w:rsid w:val="003306DC"/>
    <w:rsid w:val="00331586"/>
    <w:rsid w:val="00331F95"/>
    <w:rsid w:val="00333C99"/>
    <w:rsid w:val="00335709"/>
    <w:rsid w:val="00340E4D"/>
    <w:rsid w:val="003417A2"/>
    <w:rsid w:val="00344EE8"/>
    <w:rsid w:val="00345DC8"/>
    <w:rsid w:val="00347B85"/>
    <w:rsid w:val="003509BC"/>
    <w:rsid w:val="00351B4B"/>
    <w:rsid w:val="00352869"/>
    <w:rsid w:val="003539FF"/>
    <w:rsid w:val="00356843"/>
    <w:rsid w:val="00356E53"/>
    <w:rsid w:val="00357C44"/>
    <w:rsid w:val="00363169"/>
    <w:rsid w:val="003661D8"/>
    <w:rsid w:val="00370F62"/>
    <w:rsid w:val="00372DC3"/>
    <w:rsid w:val="00377EA3"/>
    <w:rsid w:val="00380D74"/>
    <w:rsid w:val="00383BFF"/>
    <w:rsid w:val="00386CBC"/>
    <w:rsid w:val="00387F8F"/>
    <w:rsid w:val="0039339D"/>
    <w:rsid w:val="003A2068"/>
    <w:rsid w:val="003A773E"/>
    <w:rsid w:val="003B77BA"/>
    <w:rsid w:val="003C3969"/>
    <w:rsid w:val="003C7BF1"/>
    <w:rsid w:val="003D07D5"/>
    <w:rsid w:val="003D1BEF"/>
    <w:rsid w:val="003D6EA4"/>
    <w:rsid w:val="003D74FC"/>
    <w:rsid w:val="003E071B"/>
    <w:rsid w:val="003E76E3"/>
    <w:rsid w:val="003F22F0"/>
    <w:rsid w:val="003F31F6"/>
    <w:rsid w:val="003F4E9B"/>
    <w:rsid w:val="004031B4"/>
    <w:rsid w:val="00404C43"/>
    <w:rsid w:val="00410C99"/>
    <w:rsid w:val="00414F25"/>
    <w:rsid w:val="00415800"/>
    <w:rsid w:val="004225E3"/>
    <w:rsid w:val="00426998"/>
    <w:rsid w:val="00432E97"/>
    <w:rsid w:val="004349A7"/>
    <w:rsid w:val="0044008C"/>
    <w:rsid w:val="004412E0"/>
    <w:rsid w:val="004504BF"/>
    <w:rsid w:val="00457312"/>
    <w:rsid w:val="004601B5"/>
    <w:rsid w:val="00460418"/>
    <w:rsid w:val="00471209"/>
    <w:rsid w:val="00471AA0"/>
    <w:rsid w:val="004722C7"/>
    <w:rsid w:val="004740FC"/>
    <w:rsid w:val="004857FE"/>
    <w:rsid w:val="00485A4C"/>
    <w:rsid w:val="004866A8"/>
    <w:rsid w:val="0048727C"/>
    <w:rsid w:val="004878F1"/>
    <w:rsid w:val="0049129F"/>
    <w:rsid w:val="004914A0"/>
    <w:rsid w:val="00494AA1"/>
    <w:rsid w:val="004A21B8"/>
    <w:rsid w:val="004A69BA"/>
    <w:rsid w:val="004A7450"/>
    <w:rsid w:val="004A7BB8"/>
    <w:rsid w:val="004B65E7"/>
    <w:rsid w:val="004C5CD1"/>
    <w:rsid w:val="004D1BFC"/>
    <w:rsid w:val="004D25E8"/>
    <w:rsid w:val="004E04E0"/>
    <w:rsid w:val="004E1C38"/>
    <w:rsid w:val="004E353E"/>
    <w:rsid w:val="004F0792"/>
    <w:rsid w:val="004F1772"/>
    <w:rsid w:val="004F2344"/>
    <w:rsid w:val="004F7F3D"/>
    <w:rsid w:val="005007D0"/>
    <w:rsid w:val="005036CC"/>
    <w:rsid w:val="0050720A"/>
    <w:rsid w:val="00513B75"/>
    <w:rsid w:val="00516AD9"/>
    <w:rsid w:val="00521ADD"/>
    <w:rsid w:val="005327FB"/>
    <w:rsid w:val="00532CD2"/>
    <w:rsid w:val="00535E6F"/>
    <w:rsid w:val="005377E5"/>
    <w:rsid w:val="0054399E"/>
    <w:rsid w:val="0054409C"/>
    <w:rsid w:val="00544F9A"/>
    <w:rsid w:val="0055328B"/>
    <w:rsid w:val="00557058"/>
    <w:rsid w:val="0055750A"/>
    <w:rsid w:val="005644A8"/>
    <w:rsid w:val="00564D94"/>
    <w:rsid w:val="005755EC"/>
    <w:rsid w:val="00582D2E"/>
    <w:rsid w:val="00583A3B"/>
    <w:rsid w:val="005856BC"/>
    <w:rsid w:val="00585A11"/>
    <w:rsid w:val="00587306"/>
    <w:rsid w:val="00587780"/>
    <w:rsid w:val="00590DF2"/>
    <w:rsid w:val="00593249"/>
    <w:rsid w:val="00594DCD"/>
    <w:rsid w:val="005A5604"/>
    <w:rsid w:val="005A7169"/>
    <w:rsid w:val="005B14E0"/>
    <w:rsid w:val="005B3E40"/>
    <w:rsid w:val="005B77AA"/>
    <w:rsid w:val="005B7BDF"/>
    <w:rsid w:val="005C2F99"/>
    <w:rsid w:val="005C41E0"/>
    <w:rsid w:val="005C49FB"/>
    <w:rsid w:val="005D13DE"/>
    <w:rsid w:val="005D1DB0"/>
    <w:rsid w:val="005D2102"/>
    <w:rsid w:val="005D3478"/>
    <w:rsid w:val="005D6966"/>
    <w:rsid w:val="005E033E"/>
    <w:rsid w:val="005E56B3"/>
    <w:rsid w:val="005E703E"/>
    <w:rsid w:val="005F60A2"/>
    <w:rsid w:val="00606B47"/>
    <w:rsid w:val="00607D6F"/>
    <w:rsid w:val="006215B7"/>
    <w:rsid w:val="006237F4"/>
    <w:rsid w:val="00625A83"/>
    <w:rsid w:val="00625C9A"/>
    <w:rsid w:val="00626075"/>
    <w:rsid w:val="006263FE"/>
    <w:rsid w:val="006267A9"/>
    <w:rsid w:val="0064042C"/>
    <w:rsid w:val="00641379"/>
    <w:rsid w:val="00642397"/>
    <w:rsid w:val="006500EA"/>
    <w:rsid w:val="00655E9A"/>
    <w:rsid w:val="006563AF"/>
    <w:rsid w:val="006563F4"/>
    <w:rsid w:val="006669DA"/>
    <w:rsid w:val="00670647"/>
    <w:rsid w:val="006808AC"/>
    <w:rsid w:val="00682BCF"/>
    <w:rsid w:val="0068357A"/>
    <w:rsid w:val="0068450C"/>
    <w:rsid w:val="00687D2B"/>
    <w:rsid w:val="0069571F"/>
    <w:rsid w:val="00695F42"/>
    <w:rsid w:val="006A08E3"/>
    <w:rsid w:val="006B0A68"/>
    <w:rsid w:val="006B48D4"/>
    <w:rsid w:val="006B5C2D"/>
    <w:rsid w:val="006C3482"/>
    <w:rsid w:val="006C3A14"/>
    <w:rsid w:val="006D1C73"/>
    <w:rsid w:val="006D4DA7"/>
    <w:rsid w:val="006D4EC5"/>
    <w:rsid w:val="006E5EAD"/>
    <w:rsid w:val="006F360B"/>
    <w:rsid w:val="00701351"/>
    <w:rsid w:val="00701793"/>
    <w:rsid w:val="0070286F"/>
    <w:rsid w:val="007039D4"/>
    <w:rsid w:val="007076D8"/>
    <w:rsid w:val="0071552B"/>
    <w:rsid w:val="007221AB"/>
    <w:rsid w:val="00724AFE"/>
    <w:rsid w:val="00725CE4"/>
    <w:rsid w:val="00726614"/>
    <w:rsid w:val="0072791A"/>
    <w:rsid w:val="00732B04"/>
    <w:rsid w:val="00735D31"/>
    <w:rsid w:val="00736232"/>
    <w:rsid w:val="00737B27"/>
    <w:rsid w:val="007421C3"/>
    <w:rsid w:val="0074313E"/>
    <w:rsid w:val="00753ED9"/>
    <w:rsid w:val="00755062"/>
    <w:rsid w:val="007568E7"/>
    <w:rsid w:val="007625AB"/>
    <w:rsid w:val="007659AF"/>
    <w:rsid w:val="00765EF6"/>
    <w:rsid w:val="0076637D"/>
    <w:rsid w:val="0076652F"/>
    <w:rsid w:val="00772DCC"/>
    <w:rsid w:val="00773991"/>
    <w:rsid w:val="00773AE5"/>
    <w:rsid w:val="00775906"/>
    <w:rsid w:val="00784C7D"/>
    <w:rsid w:val="00790AAD"/>
    <w:rsid w:val="007A5061"/>
    <w:rsid w:val="007A5716"/>
    <w:rsid w:val="007B14F9"/>
    <w:rsid w:val="007B2472"/>
    <w:rsid w:val="007B2569"/>
    <w:rsid w:val="007B2F6D"/>
    <w:rsid w:val="007B3330"/>
    <w:rsid w:val="007B3611"/>
    <w:rsid w:val="007B5721"/>
    <w:rsid w:val="007B5D9D"/>
    <w:rsid w:val="007B5FDE"/>
    <w:rsid w:val="007B7E19"/>
    <w:rsid w:val="007C6444"/>
    <w:rsid w:val="007C65B0"/>
    <w:rsid w:val="007C66B0"/>
    <w:rsid w:val="007D62ED"/>
    <w:rsid w:val="007E35E1"/>
    <w:rsid w:val="007E4A40"/>
    <w:rsid w:val="00801E65"/>
    <w:rsid w:val="0080441B"/>
    <w:rsid w:val="00806435"/>
    <w:rsid w:val="00813B35"/>
    <w:rsid w:val="00815C5D"/>
    <w:rsid w:val="008160FD"/>
    <w:rsid w:val="008200EB"/>
    <w:rsid w:val="00820201"/>
    <w:rsid w:val="00824E18"/>
    <w:rsid w:val="00825874"/>
    <w:rsid w:val="0082652B"/>
    <w:rsid w:val="00835075"/>
    <w:rsid w:val="008352F9"/>
    <w:rsid w:val="00836D3F"/>
    <w:rsid w:val="008373AD"/>
    <w:rsid w:val="00843827"/>
    <w:rsid w:val="0084474D"/>
    <w:rsid w:val="0085552A"/>
    <w:rsid w:val="008562F5"/>
    <w:rsid w:val="00864BC1"/>
    <w:rsid w:val="008657EB"/>
    <w:rsid w:val="008658CD"/>
    <w:rsid w:val="00865DDD"/>
    <w:rsid w:val="00865E68"/>
    <w:rsid w:val="0087301D"/>
    <w:rsid w:val="00875A6D"/>
    <w:rsid w:val="008761EB"/>
    <w:rsid w:val="00883653"/>
    <w:rsid w:val="00887836"/>
    <w:rsid w:val="00890E12"/>
    <w:rsid w:val="008A0AB2"/>
    <w:rsid w:val="008A7F0E"/>
    <w:rsid w:val="008B279E"/>
    <w:rsid w:val="008B29D8"/>
    <w:rsid w:val="008C07FC"/>
    <w:rsid w:val="008C66BF"/>
    <w:rsid w:val="008D19C8"/>
    <w:rsid w:val="008D1BCD"/>
    <w:rsid w:val="008D613E"/>
    <w:rsid w:val="008F18B1"/>
    <w:rsid w:val="008F333A"/>
    <w:rsid w:val="008F6E82"/>
    <w:rsid w:val="00904AC5"/>
    <w:rsid w:val="0090743B"/>
    <w:rsid w:val="0090787A"/>
    <w:rsid w:val="009166E1"/>
    <w:rsid w:val="009210D3"/>
    <w:rsid w:val="0093371E"/>
    <w:rsid w:val="009343BC"/>
    <w:rsid w:val="00936DDC"/>
    <w:rsid w:val="00937649"/>
    <w:rsid w:val="00942FAC"/>
    <w:rsid w:val="009445D8"/>
    <w:rsid w:val="00944799"/>
    <w:rsid w:val="00956358"/>
    <w:rsid w:val="00956489"/>
    <w:rsid w:val="00957023"/>
    <w:rsid w:val="009623E6"/>
    <w:rsid w:val="00963D85"/>
    <w:rsid w:val="00975BDF"/>
    <w:rsid w:val="00985713"/>
    <w:rsid w:val="0099560C"/>
    <w:rsid w:val="009A6685"/>
    <w:rsid w:val="009A7FA8"/>
    <w:rsid w:val="009B1726"/>
    <w:rsid w:val="009B18A8"/>
    <w:rsid w:val="009B43E1"/>
    <w:rsid w:val="009B4733"/>
    <w:rsid w:val="009B4BD9"/>
    <w:rsid w:val="009B6542"/>
    <w:rsid w:val="009B6B17"/>
    <w:rsid w:val="009C2310"/>
    <w:rsid w:val="009C3E2C"/>
    <w:rsid w:val="009C430E"/>
    <w:rsid w:val="009C7287"/>
    <w:rsid w:val="009D1742"/>
    <w:rsid w:val="009D621F"/>
    <w:rsid w:val="009D79BA"/>
    <w:rsid w:val="009E2D31"/>
    <w:rsid w:val="009E51D7"/>
    <w:rsid w:val="009E5C48"/>
    <w:rsid w:val="009E6948"/>
    <w:rsid w:val="009E7900"/>
    <w:rsid w:val="009F09B4"/>
    <w:rsid w:val="009F0F25"/>
    <w:rsid w:val="009F6A13"/>
    <w:rsid w:val="00A04F6E"/>
    <w:rsid w:val="00A06C27"/>
    <w:rsid w:val="00A264D7"/>
    <w:rsid w:val="00A4150D"/>
    <w:rsid w:val="00A46BE5"/>
    <w:rsid w:val="00A52293"/>
    <w:rsid w:val="00A5423D"/>
    <w:rsid w:val="00A56BCF"/>
    <w:rsid w:val="00A603A3"/>
    <w:rsid w:val="00A61190"/>
    <w:rsid w:val="00A62664"/>
    <w:rsid w:val="00A64F70"/>
    <w:rsid w:val="00A66AA5"/>
    <w:rsid w:val="00A8622B"/>
    <w:rsid w:val="00A86D0A"/>
    <w:rsid w:val="00A87B72"/>
    <w:rsid w:val="00A87E4A"/>
    <w:rsid w:val="00A918A7"/>
    <w:rsid w:val="00A956B7"/>
    <w:rsid w:val="00A970E3"/>
    <w:rsid w:val="00AA04A2"/>
    <w:rsid w:val="00AA1983"/>
    <w:rsid w:val="00AA429B"/>
    <w:rsid w:val="00AA75D0"/>
    <w:rsid w:val="00AB163C"/>
    <w:rsid w:val="00AB1969"/>
    <w:rsid w:val="00AB66FF"/>
    <w:rsid w:val="00AC1DF5"/>
    <w:rsid w:val="00AD33F4"/>
    <w:rsid w:val="00AD3502"/>
    <w:rsid w:val="00AD6F79"/>
    <w:rsid w:val="00AE23E3"/>
    <w:rsid w:val="00AE2A8E"/>
    <w:rsid w:val="00AE3399"/>
    <w:rsid w:val="00AE4901"/>
    <w:rsid w:val="00AF084A"/>
    <w:rsid w:val="00AF12C7"/>
    <w:rsid w:val="00AF2DB4"/>
    <w:rsid w:val="00AF44E1"/>
    <w:rsid w:val="00AF510B"/>
    <w:rsid w:val="00AF52E0"/>
    <w:rsid w:val="00B04F2C"/>
    <w:rsid w:val="00B1012D"/>
    <w:rsid w:val="00B10C5B"/>
    <w:rsid w:val="00B127C9"/>
    <w:rsid w:val="00B14393"/>
    <w:rsid w:val="00B1531C"/>
    <w:rsid w:val="00B21E41"/>
    <w:rsid w:val="00B2596B"/>
    <w:rsid w:val="00B31351"/>
    <w:rsid w:val="00B33D0A"/>
    <w:rsid w:val="00B4196D"/>
    <w:rsid w:val="00B43833"/>
    <w:rsid w:val="00B44229"/>
    <w:rsid w:val="00B45001"/>
    <w:rsid w:val="00B60AF7"/>
    <w:rsid w:val="00B62571"/>
    <w:rsid w:val="00B75E4A"/>
    <w:rsid w:val="00B76023"/>
    <w:rsid w:val="00B82CA0"/>
    <w:rsid w:val="00B86C17"/>
    <w:rsid w:val="00B90925"/>
    <w:rsid w:val="00B91537"/>
    <w:rsid w:val="00B91DC6"/>
    <w:rsid w:val="00B922ED"/>
    <w:rsid w:val="00BA5A1B"/>
    <w:rsid w:val="00BB0901"/>
    <w:rsid w:val="00BB33B2"/>
    <w:rsid w:val="00BB5BD7"/>
    <w:rsid w:val="00BE3BD5"/>
    <w:rsid w:val="00BF6A66"/>
    <w:rsid w:val="00BF6E04"/>
    <w:rsid w:val="00BF7BEF"/>
    <w:rsid w:val="00C04BD7"/>
    <w:rsid w:val="00C07B3F"/>
    <w:rsid w:val="00C129B5"/>
    <w:rsid w:val="00C1491A"/>
    <w:rsid w:val="00C1668F"/>
    <w:rsid w:val="00C16D1F"/>
    <w:rsid w:val="00C23001"/>
    <w:rsid w:val="00C24C33"/>
    <w:rsid w:val="00C25E99"/>
    <w:rsid w:val="00C2618B"/>
    <w:rsid w:val="00C32163"/>
    <w:rsid w:val="00C32B5A"/>
    <w:rsid w:val="00C33ECB"/>
    <w:rsid w:val="00C41F70"/>
    <w:rsid w:val="00C42457"/>
    <w:rsid w:val="00C457DB"/>
    <w:rsid w:val="00C5619F"/>
    <w:rsid w:val="00C62B39"/>
    <w:rsid w:val="00C67AD8"/>
    <w:rsid w:val="00C7553D"/>
    <w:rsid w:val="00C82BAC"/>
    <w:rsid w:val="00C91802"/>
    <w:rsid w:val="00CA05D5"/>
    <w:rsid w:val="00CA2373"/>
    <w:rsid w:val="00CA3AC3"/>
    <w:rsid w:val="00CB29EE"/>
    <w:rsid w:val="00CB4CB9"/>
    <w:rsid w:val="00CB5C25"/>
    <w:rsid w:val="00CC5D15"/>
    <w:rsid w:val="00CD3F63"/>
    <w:rsid w:val="00CD4909"/>
    <w:rsid w:val="00CD60D9"/>
    <w:rsid w:val="00CF6744"/>
    <w:rsid w:val="00D01D5A"/>
    <w:rsid w:val="00D039FD"/>
    <w:rsid w:val="00D10BB8"/>
    <w:rsid w:val="00D15AD9"/>
    <w:rsid w:val="00D16C45"/>
    <w:rsid w:val="00D21960"/>
    <w:rsid w:val="00D25300"/>
    <w:rsid w:val="00D27B87"/>
    <w:rsid w:val="00D27BD7"/>
    <w:rsid w:val="00D33A6A"/>
    <w:rsid w:val="00D33FEA"/>
    <w:rsid w:val="00D43653"/>
    <w:rsid w:val="00D439F3"/>
    <w:rsid w:val="00D47D55"/>
    <w:rsid w:val="00D53B8F"/>
    <w:rsid w:val="00D60108"/>
    <w:rsid w:val="00D60420"/>
    <w:rsid w:val="00D60435"/>
    <w:rsid w:val="00D64317"/>
    <w:rsid w:val="00D67B30"/>
    <w:rsid w:val="00D7545E"/>
    <w:rsid w:val="00D778BE"/>
    <w:rsid w:val="00D83202"/>
    <w:rsid w:val="00D84017"/>
    <w:rsid w:val="00D84A4A"/>
    <w:rsid w:val="00D85D8E"/>
    <w:rsid w:val="00D913C5"/>
    <w:rsid w:val="00D92EDB"/>
    <w:rsid w:val="00D95A94"/>
    <w:rsid w:val="00D96398"/>
    <w:rsid w:val="00D97185"/>
    <w:rsid w:val="00DA4533"/>
    <w:rsid w:val="00DA654C"/>
    <w:rsid w:val="00DC3DCE"/>
    <w:rsid w:val="00DD05FF"/>
    <w:rsid w:val="00DD239C"/>
    <w:rsid w:val="00DD4E41"/>
    <w:rsid w:val="00DF3041"/>
    <w:rsid w:val="00E015F3"/>
    <w:rsid w:val="00E07736"/>
    <w:rsid w:val="00E12FA6"/>
    <w:rsid w:val="00E157B2"/>
    <w:rsid w:val="00E22570"/>
    <w:rsid w:val="00E25A94"/>
    <w:rsid w:val="00E26771"/>
    <w:rsid w:val="00E3121D"/>
    <w:rsid w:val="00E338CF"/>
    <w:rsid w:val="00E34BF9"/>
    <w:rsid w:val="00E363BE"/>
    <w:rsid w:val="00E36485"/>
    <w:rsid w:val="00E373C3"/>
    <w:rsid w:val="00E378AF"/>
    <w:rsid w:val="00E413F9"/>
    <w:rsid w:val="00E46F97"/>
    <w:rsid w:val="00E50378"/>
    <w:rsid w:val="00E50FCF"/>
    <w:rsid w:val="00E541AB"/>
    <w:rsid w:val="00E544FB"/>
    <w:rsid w:val="00E6165E"/>
    <w:rsid w:val="00E63C9C"/>
    <w:rsid w:val="00E71A16"/>
    <w:rsid w:val="00E71B95"/>
    <w:rsid w:val="00E90242"/>
    <w:rsid w:val="00E927F6"/>
    <w:rsid w:val="00E96F6B"/>
    <w:rsid w:val="00E97056"/>
    <w:rsid w:val="00E97BAF"/>
    <w:rsid w:val="00EA2846"/>
    <w:rsid w:val="00EB73C7"/>
    <w:rsid w:val="00EC003C"/>
    <w:rsid w:val="00EC1D28"/>
    <w:rsid w:val="00EC7C07"/>
    <w:rsid w:val="00EE2145"/>
    <w:rsid w:val="00EE3F09"/>
    <w:rsid w:val="00EF0434"/>
    <w:rsid w:val="00EF263B"/>
    <w:rsid w:val="00F14A9C"/>
    <w:rsid w:val="00F15A1C"/>
    <w:rsid w:val="00F175EC"/>
    <w:rsid w:val="00F17F31"/>
    <w:rsid w:val="00F32AB3"/>
    <w:rsid w:val="00F33E89"/>
    <w:rsid w:val="00F34178"/>
    <w:rsid w:val="00F36730"/>
    <w:rsid w:val="00F37427"/>
    <w:rsid w:val="00F40718"/>
    <w:rsid w:val="00F42EC8"/>
    <w:rsid w:val="00F43614"/>
    <w:rsid w:val="00F45728"/>
    <w:rsid w:val="00F4605C"/>
    <w:rsid w:val="00F60FD0"/>
    <w:rsid w:val="00F62F90"/>
    <w:rsid w:val="00F63644"/>
    <w:rsid w:val="00F72F40"/>
    <w:rsid w:val="00F74084"/>
    <w:rsid w:val="00F80702"/>
    <w:rsid w:val="00F8292C"/>
    <w:rsid w:val="00F936E7"/>
    <w:rsid w:val="00F95CF8"/>
    <w:rsid w:val="00FA3ABA"/>
    <w:rsid w:val="00FB575A"/>
    <w:rsid w:val="00FB6A2C"/>
    <w:rsid w:val="00FB749D"/>
    <w:rsid w:val="00FC53E3"/>
    <w:rsid w:val="00FD4B44"/>
    <w:rsid w:val="00FE7D28"/>
    <w:rsid w:val="00FF5E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FFA28"/>
  <w15:docId w15:val="{EF1C3E76-A509-4307-9A9A-7E8EF729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1E"/>
    <w:rPr>
      <w:sz w:val="24"/>
      <w:szCs w:val="24"/>
      <w:lang w:val="es-ES" w:eastAsia="es-ES"/>
    </w:rPr>
  </w:style>
  <w:style w:type="paragraph" w:styleId="Ttulo1">
    <w:name w:val="heading 1"/>
    <w:basedOn w:val="Normal"/>
    <w:qFormat/>
    <w:rsid w:val="00125F1E"/>
    <w:pPr>
      <w:keepLines/>
      <w:autoSpaceDE w:val="0"/>
      <w:autoSpaceDN w:val="0"/>
      <w:adjustRightInd w:val="0"/>
      <w:jc w:val="center"/>
      <w:outlineLvl w:val="0"/>
    </w:pPr>
    <w:rPr>
      <w:rFonts w:ascii="Verdana" w:hAnsi="Verdana"/>
      <w:b/>
      <w:bCs/>
      <w:i/>
      <w:iCs/>
      <w:sz w:val="20"/>
      <w:szCs w:val="20"/>
    </w:rPr>
  </w:style>
  <w:style w:type="paragraph" w:styleId="Ttulo2">
    <w:name w:val="heading 2"/>
    <w:basedOn w:val="Normal"/>
    <w:qFormat/>
    <w:rsid w:val="00125F1E"/>
    <w:pPr>
      <w:keepLines/>
      <w:autoSpaceDE w:val="0"/>
      <w:autoSpaceDN w:val="0"/>
      <w:adjustRightInd w:val="0"/>
      <w:jc w:val="center"/>
      <w:outlineLvl w:val="1"/>
    </w:pPr>
    <w:rPr>
      <w:rFonts w:ascii="Verdana" w:hAnsi="Verdana"/>
      <w:b/>
      <w:bCs/>
      <w:sz w:val="22"/>
      <w:szCs w:val="22"/>
    </w:rPr>
  </w:style>
  <w:style w:type="paragraph" w:styleId="Ttulo3">
    <w:name w:val="heading 3"/>
    <w:basedOn w:val="Normal"/>
    <w:qFormat/>
    <w:rsid w:val="00125F1E"/>
    <w:pPr>
      <w:keepLines/>
      <w:autoSpaceDE w:val="0"/>
      <w:autoSpaceDN w:val="0"/>
      <w:adjustRightInd w:val="0"/>
      <w:jc w:val="center"/>
      <w:outlineLvl w:val="2"/>
    </w:pPr>
    <w:rPr>
      <w:b/>
      <w:bCs/>
      <w:sz w:val="19"/>
      <w:szCs w:val="19"/>
    </w:rPr>
  </w:style>
  <w:style w:type="paragraph" w:styleId="Ttulo4">
    <w:name w:val="heading 4"/>
    <w:basedOn w:val="Normal"/>
    <w:qFormat/>
    <w:rsid w:val="00125F1E"/>
    <w:pPr>
      <w:keepLines/>
      <w:autoSpaceDE w:val="0"/>
      <w:autoSpaceDN w:val="0"/>
      <w:adjustRightInd w:val="0"/>
      <w:jc w:val="center"/>
      <w:outlineLvl w:val="3"/>
    </w:pPr>
    <w:rPr>
      <w:rFonts w:ascii="Verdana" w:hAnsi="Verdana"/>
      <w:b/>
      <w:bCs/>
      <w:i/>
      <w:iCs/>
      <w:color w:val="008080"/>
      <w:sz w:val="20"/>
      <w:szCs w:val="20"/>
    </w:rPr>
  </w:style>
  <w:style w:type="paragraph" w:styleId="Ttulo5">
    <w:name w:val="heading 5"/>
    <w:basedOn w:val="Normal"/>
    <w:next w:val="Normal"/>
    <w:qFormat/>
    <w:rsid w:val="00125F1E"/>
    <w:pPr>
      <w:spacing w:before="240" w:after="60"/>
      <w:outlineLvl w:val="4"/>
    </w:pPr>
    <w:rPr>
      <w:b/>
      <w:bCs/>
      <w:i/>
      <w:iCs/>
      <w:sz w:val="26"/>
      <w:szCs w:val="26"/>
    </w:rPr>
  </w:style>
  <w:style w:type="paragraph" w:styleId="Ttulo6">
    <w:name w:val="heading 6"/>
    <w:basedOn w:val="Normal"/>
    <w:next w:val="Normal"/>
    <w:qFormat/>
    <w:rsid w:val="00125F1E"/>
    <w:pPr>
      <w:spacing w:before="240" w:after="60"/>
      <w:outlineLvl w:val="5"/>
    </w:pPr>
    <w:rPr>
      <w:b/>
      <w:bCs/>
      <w:sz w:val="22"/>
      <w:szCs w:val="22"/>
    </w:rPr>
  </w:style>
  <w:style w:type="paragraph" w:styleId="Ttulo7">
    <w:name w:val="heading 7"/>
    <w:basedOn w:val="Normal"/>
    <w:next w:val="Normal"/>
    <w:qFormat/>
    <w:rsid w:val="00125F1E"/>
    <w:pPr>
      <w:spacing w:before="240" w:after="60"/>
      <w:outlineLvl w:val="6"/>
    </w:pPr>
  </w:style>
  <w:style w:type="paragraph" w:styleId="Ttulo8">
    <w:name w:val="heading 8"/>
    <w:basedOn w:val="Normal"/>
    <w:qFormat/>
    <w:rsid w:val="00125F1E"/>
    <w:pPr>
      <w:keepLines/>
      <w:autoSpaceDE w:val="0"/>
      <w:autoSpaceDN w:val="0"/>
      <w:adjustRightInd w:val="0"/>
      <w:jc w:val="both"/>
      <w:outlineLvl w:val="7"/>
    </w:pPr>
    <w:rPr>
      <w:rFonts w:ascii="Verdana" w:hAnsi="Verdana"/>
      <w:b/>
      <w:bCs/>
      <w:i/>
      <w:iCs/>
      <w:color w:val="0080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125F1E"/>
    <w:pPr>
      <w:overflowPunct w:val="0"/>
      <w:autoSpaceDE w:val="0"/>
      <w:autoSpaceDN w:val="0"/>
      <w:adjustRightInd w:val="0"/>
      <w:spacing w:line="240" w:lineRule="exact"/>
      <w:textAlignment w:val="baseline"/>
    </w:pPr>
    <w:rPr>
      <w:szCs w:val="20"/>
      <w:lang w:val="en-US" w:eastAsia="es-MX"/>
    </w:rPr>
  </w:style>
  <w:style w:type="paragraph" w:styleId="Textoindependiente">
    <w:name w:val="Body Text"/>
    <w:basedOn w:val="Normal"/>
    <w:rsid w:val="00125F1E"/>
    <w:pPr>
      <w:autoSpaceDE w:val="0"/>
      <w:autoSpaceDN w:val="0"/>
      <w:adjustRightInd w:val="0"/>
      <w:jc w:val="center"/>
    </w:pPr>
    <w:rPr>
      <w:rFonts w:ascii="Arial" w:hAnsi="Arial" w:cs="Arial"/>
      <w:sz w:val="22"/>
      <w:szCs w:val="22"/>
    </w:rPr>
  </w:style>
  <w:style w:type="paragraph" w:customStyle="1" w:styleId="Textopredeterminado">
    <w:name w:val="Texto predeterminado"/>
    <w:basedOn w:val="Normal"/>
    <w:rsid w:val="00125F1E"/>
    <w:pPr>
      <w:overflowPunct w:val="0"/>
      <w:autoSpaceDE w:val="0"/>
      <w:autoSpaceDN w:val="0"/>
      <w:adjustRightInd w:val="0"/>
      <w:textAlignment w:val="baseline"/>
    </w:pPr>
    <w:rPr>
      <w:szCs w:val="20"/>
      <w:lang w:val="en-US"/>
    </w:rPr>
  </w:style>
  <w:style w:type="paragraph" w:styleId="NormalWeb">
    <w:name w:val="Normal (Web)"/>
    <w:basedOn w:val="Normal"/>
    <w:uiPriority w:val="99"/>
    <w:rsid w:val="00125F1E"/>
    <w:pPr>
      <w:autoSpaceDE w:val="0"/>
      <w:autoSpaceDN w:val="0"/>
      <w:adjustRightInd w:val="0"/>
      <w:spacing w:before="100" w:after="100"/>
    </w:pPr>
  </w:style>
  <w:style w:type="paragraph" w:styleId="Sangradetextonormal">
    <w:name w:val="Body Text Indent"/>
    <w:basedOn w:val="Normal"/>
    <w:rsid w:val="00125F1E"/>
    <w:pPr>
      <w:autoSpaceDE w:val="0"/>
      <w:autoSpaceDN w:val="0"/>
      <w:adjustRightInd w:val="0"/>
      <w:spacing w:before="100" w:after="100"/>
      <w:jc w:val="both"/>
    </w:pPr>
    <w:rPr>
      <w:rFonts w:ascii="Verdana" w:hAnsi="Verdana"/>
      <w:color w:val="008080"/>
      <w:sz w:val="20"/>
      <w:szCs w:val="20"/>
    </w:rPr>
  </w:style>
  <w:style w:type="paragraph" w:styleId="Sangra2detindependiente">
    <w:name w:val="Body Text Indent 2"/>
    <w:basedOn w:val="Normal"/>
    <w:rsid w:val="00125F1E"/>
    <w:pPr>
      <w:autoSpaceDE w:val="0"/>
      <w:autoSpaceDN w:val="0"/>
      <w:adjustRightInd w:val="0"/>
      <w:ind w:left="708"/>
      <w:jc w:val="both"/>
    </w:pPr>
    <w:rPr>
      <w:rFonts w:ascii="Verdana" w:hAnsi="Verdana"/>
      <w:b/>
      <w:bCs/>
      <w:i/>
      <w:iCs/>
      <w:color w:val="008080"/>
      <w:sz w:val="20"/>
      <w:szCs w:val="20"/>
    </w:rPr>
  </w:style>
  <w:style w:type="paragraph" w:styleId="Textoindependiente2">
    <w:name w:val="Body Text 2"/>
    <w:basedOn w:val="Normal"/>
    <w:rsid w:val="00125F1E"/>
    <w:pPr>
      <w:jc w:val="both"/>
    </w:pPr>
    <w:rPr>
      <w:rFonts w:ascii="Arial" w:hAnsi="Arial" w:cs="Arial"/>
      <w:sz w:val="20"/>
      <w:szCs w:val="20"/>
    </w:rPr>
  </w:style>
  <w:style w:type="paragraph" w:styleId="Textoindependiente3">
    <w:name w:val="Body Text 3"/>
    <w:basedOn w:val="Normal"/>
    <w:rsid w:val="00125F1E"/>
    <w:pPr>
      <w:autoSpaceDE w:val="0"/>
      <w:autoSpaceDN w:val="0"/>
      <w:adjustRightInd w:val="0"/>
      <w:jc w:val="center"/>
    </w:pPr>
    <w:rPr>
      <w:rFonts w:ascii="Verdana" w:hAnsi="Verdana"/>
      <w:sz w:val="20"/>
      <w:szCs w:val="20"/>
    </w:rPr>
  </w:style>
  <w:style w:type="paragraph" w:styleId="HTMLconformatoprevio">
    <w:name w:val="HTML Preformatted"/>
    <w:basedOn w:val="Normal"/>
    <w:rsid w:val="0012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leyes">
    <w:name w:val="leyes"/>
    <w:basedOn w:val="Normal"/>
    <w:rsid w:val="00125F1E"/>
    <w:pPr>
      <w:autoSpaceDE w:val="0"/>
      <w:autoSpaceDN w:val="0"/>
      <w:adjustRightInd w:val="0"/>
      <w:spacing w:before="240" w:after="240"/>
      <w:ind w:firstLine="720"/>
      <w:jc w:val="both"/>
    </w:pPr>
    <w:rPr>
      <w:sz w:val="20"/>
      <w:szCs w:val="20"/>
    </w:rPr>
  </w:style>
  <w:style w:type="paragraph" w:styleId="Encabezado">
    <w:name w:val="header"/>
    <w:basedOn w:val="Normal"/>
    <w:link w:val="EncabezadoCar"/>
    <w:uiPriority w:val="99"/>
    <w:rsid w:val="00125F1E"/>
    <w:pPr>
      <w:tabs>
        <w:tab w:val="center" w:pos="4419"/>
        <w:tab w:val="right" w:pos="8838"/>
      </w:tabs>
    </w:pPr>
  </w:style>
  <w:style w:type="paragraph" w:styleId="Piedepgina">
    <w:name w:val="footer"/>
    <w:basedOn w:val="Normal"/>
    <w:link w:val="PiedepginaCar"/>
    <w:uiPriority w:val="99"/>
    <w:rsid w:val="00125F1E"/>
    <w:pPr>
      <w:tabs>
        <w:tab w:val="center" w:pos="4419"/>
        <w:tab w:val="right" w:pos="8838"/>
      </w:tabs>
    </w:pPr>
  </w:style>
  <w:style w:type="character" w:styleId="Nmerodepgina">
    <w:name w:val="page number"/>
    <w:basedOn w:val="Fuentedeprrafopredeter"/>
    <w:rsid w:val="00125F1E"/>
  </w:style>
  <w:style w:type="paragraph" w:styleId="Sangra3detindependiente">
    <w:name w:val="Body Text Indent 3"/>
    <w:basedOn w:val="Normal"/>
    <w:rsid w:val="00125F1E"/>
    <w:pPr>
      <w:tabs>
        <w:tab w:val="left" w:pos="720"/>
      </w:tabs>
      <w:ind w:left="720" w:hanging="360"/>
      <w:jc w:val="both"/>
    </w:pPr>
    <w:rPr>
      <w:rFonts w:ascii="Arial" w:hAnsi="Arial" w:cs="Arial"/>
      <w:sz w:val="22"/>
      <w:szCs w:val="22"/>
    </w:rPr>
  </w:style>
  <w:style w:type="paragraph" w:styleId="Textodeglobo">
    <w:name w:val="Balloon Text"/>
    <w:basedOn w:val="Normal"/>
    <w:semiHidden/>
    <w:rsid w:val="00E22570"/>
    <w:rPr>
      <w:rFonts w:ascii="Tahoma" w:hAnsi="Tahoma" w:cs="Tahoma"/>
      <w:sz w:val="16"/>
      <w:szCs w:val="16"/>
    </w:rPr>
  </w:style>
  <w:style w:type="character" w:customStyle="1" w:styleId="PiedepginaCar">
    <w:name w:val="Pie de página Car"/>
    <w:basedOn w:val="Fuentedeprrafopredeter"/>
    <w:link w:val="Piedepgina"/>
    <w:uiPriority w:val="99"/>
    <w:rsid w:val="0030477C"/>
    <w:rPr>
      <w:sz w:val="24"/>
      <w:szCs w:val="24"/>
    </w:rPr>
  </w:style>
  <w:style w:type="character" w:customStyle="1" w:styleId="EncabezadoCar">
    <w:name w:val="Encabezado Car"/>
    <w:basedOn w:val="Fuentedeprrafopredeter"/>
    <w:link w:val="Encabezado"/>
    <w:uiPriority w:val="99"/>
    <w:rsid w:val="0030477C"/>
    <w:rPr>
      <w:sz w:val="24"/>
      <w:szCs w:val="24"/>
    </w:rPr>
  </w:style>
  <w:style w:type="paragraph" w:styleId="Sinespaciado">
    <w:name w:val="No Spacing"/>
    <w:uiPriority w:val="1"/>
    <w:qFormat/>
    <w:rsid w:val="0030477C"/>
    <w:rPr>
      <w:rFonts w:ascii="Calibri" w:eastAsia="Calibri" w:hAnsi="Calibri"/>
      <w:sz w:val="22"/>
      <w:szCs w:val="22"/>
      <w:lang w:val="es-ES" w:eastAsia="en-US"/>
    </w:rPr>
  </w:style>
  <w:style w:type="paragraph" w:customStyle="1" w:styleId="Default">
    <w:name w:val="Default"/>
    <w:rsid w:val="006A08E3"/>
    <w:pPr>
      <w:autoSpaceDE w:val="0"/>
      <w:autoSpaceDN w:val="0"/>
      <w:adjustRightInd w:val="0"/>
    </w:pPr>
    <w:rPr>
      <w:rFonts w:ascii="Arial" w:hAnsi="Arial" w:cs="Arial"/>
      <w:color w:val="000000"/>
      <w:sz w:val="24"/>
      <w:szCs w:val="24"/>
      <w:lang w:val="es-ES" w:eastAsia="es-ES"/>
    </w:rPr>
  </w:style>
  <w:style w:type="character" w:styleId="Textoennegrita">
    <w:name w:val="Strong"/>
    <w:basedOn w:val="Fuentedeprrafopredeter"/>
    <w:uiPriority w:val="22"/>
    <w:qFormat/>
    <w:rsid w:val="009B43E1"/>
    <w:rPr>
      <w:b/>
      <w:bCs/>
    </w:rPr>
  </w:style>
  <w:style w:type="paragraph" w:styleId="Textosinformato">
    <w:name w:val="Plain Text"/>
    <w:basedOn w:val="Normal"/>
    <w:link w:val="TextosinformatoCar"/>
    <w:rsid w:val="009343BC"/>
    <w:rPr>
      <w:rFonts w:ascii="Courier New" w:hAnsi="Courier New"/>
      <w:sz w:val="20"/>
      <w:szCs w:val="20"/>
    </w:rPr>
  </w:style>
  <w:style w:type="character" w:customStyle="1" w:styleId="TextosinformatoCar">
    <w:name w:val="Texto sin formato Car"/>
    <w:basedOn w:val="Fuentedeprrafopredeter"/>
    <w:link w:val="Textosinformato"/>
    <w:rsid w:val="009343BC"/>
    <w:rPr>
      <w:rFonts w:ascii="Courier New" w:hAnsi="Courier New"/>
    </w:rPr>
  </w:style>
  <w:style w:type="table" w:styleId="Tablaconcuadrcula">
    <w:name w:val="Table Grid"/>
    <w:basedOn w:val="Tablanormal"/>
    <w:uiPriority w:val="59"/>
    <w:rsid w:val="00606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363169"/>
    <w:pPr>
      <w:ind w:left="720"/>
      <w:contextualSpacing/>
    </w:pPr>
  </w:style>
  <w:style w:type="paragraph" w:customStyle="1" w:styleId="Articulo">
    <w:name w:val="Articulo"/>
    <w:basedOn w:val="Normal"/>
    <w:link w:val="ArticuloCar"/>
    <w:rsid w:val="00F175EC"/>
    <w:pPr>
      <w:jc w:val="both"/>
    </w:pPr>
    <w:rPr>
      <w:rFonts w:ascii="Helvetica" w:hAnsi="Helvetica"/>
      <w:b/>
      <w:i/>
      <w:sz w:val="20"/>
      <w:lang w:val="es-ES_tradnl"/>
    </w:rPr>
  </w:style>
  <w:style w:type="character" w:customStyle="1" w:styleId="ArticuloCar">
    <w:name w:val="Articulo Car"/>
    <w:link w:val="Articulo"/>
    <w:rsid w:val="00F175EC"/>
    <w:rPr>
      <w:rFonts w:ascii="Helvetica" w:hAnsi="Helvetica"/>
      <w:b/>
      <w:i/>
      <w:szCs w:val="24"/>
      <w:lang w:val="es-ES_tradnl" w:eastAsia="es-ES"/>
    </w:rPr>
  </w:style>
  <w:style w:type="paragraph" w:customStyle="1" w:styleId="ContenidoArticulo">
    <w:name w:val="ContenidoArticulo"/>
    <w:basedOn w:val="Normal"/>
    <w:link w:val="ContenidoArticuloCar"/>
    <w:autoRedefine/>
    <w:rsid w:val="00836D3F"/>
    <w:pPr>
      <w:spacing w:before="240" w:line="360" w:lineRule="auto"/>
      <w:jc w:val="both"/>
    </w:pPr>
    <w:rPr>
      <w:rFonts w:asciiTheme="majorHAnsi" w:eastAsia="Calibri" w:hAnsiTheme="majorHAnsi"/>
      <w:iCs/>
      <w:color w:val="000000"/>
      <w:lang w:val="es-MX" w:eastAsia="x-none"/>
    </w:rPr>
  </w:style>
  <w:style w:type="character" w:customStyle="1" w:styleId="ContenidoArticuloCar">
    <w:name w:val="ContenidoArticulo Car"/>
    <w:link w:val="ContenidoArticulo"/>
    <w:rsid w:val="00836D3F"/>
    <w:rPr>
      <w:rFonts w:asciiTheme="majorHAnsi" w:eastAsia="Calibri" w:hAnsiTheme="majorHAnsi"/>
      <w:iCs/>
      <w:color w:val="000000"/>
      <w:sz w:val="24"/>
      <w:szCs w:val="24"/>
      <w:lang w:eastAsia="x-none"/>
    </w:rPr>
  </w:style>
  <w:style w:type="paragraph" w:styleId="Textocomentario">
    <w:name w:val="annotation text"/>
    <w:basedOn w:val="Normal"/>
    <w:link w:val="TextocomentarioCar"/>
    <w:uiPriority w:val="99"/>
    <w:semiHidden/>
    <w:rsid w:val="00813B35"/>
    <w:rPr>
      <w:sz w:val="20"/>
      <w:szCs w:val="20"/>
      <w:lang w:val="es-MX" w:eastAsia="es-MX"/>
    </w:rPr>
  </w:style>
  <w:style w:type="character" w:customStyle="1" w:styleId="TextocomentarioCar">
    <w:name w:val="Texto comentario Car"/>
    <w:basedOn w:val="Fuentedeprrafopredeter"/>
    <w:link w:val="Textocomentario"/>
    <w:uiPriority w:val="99"/>
    <w:semiHidden/>
    <w:rsid w:val="00813B35"/>
  </w:style>
  <w:style w:type="paragraph" w:customStyle="1" w:styleId="Estilo">
    <w:name w:val="Estilo"/>
    <w:basedOn w:val="Sinespaciado"/>
    <w:link w:val="EstiloCar"/>
    <w:uiPriority w:val="99"/>
    <w:rsid w:val="00B90925"/>
    <w:pPr>
      <w:jc w:val="both"/>
    </w:pPr>
    <w:rPr>
      <w:rFonts w:ascii="Arial" w:eastAsia="Times New Roman" w:hAnsi="Arial"/>
      <w:sz w:val="24"/>
      <w:szCs w:val="20"/>
      <w:lang w:val="es-MX" w:eastAsia="es-ES"/>
    </w:rPr>
  </w:style>
  <w:style w:type="character" w:customStyle="1" w:styleId="EstiloCar">
    <w:name w:val="Estilo Car"/>
    <w:link w:val="Estilo"/>
    <w:uiPriority w:val="99"/>
    <w:locked/>
    <w:rsid w:val="00B90925"/>
    <w:rPr>
      <w:rFonts w:ascii="Arial" w:hAnsi="Arial"/>
      <w:sz w:val="24"/>
      <w:lang w:eastAsia="es-ES"/>
    </w:rPr>
  </w:style>
  <w:style w:type="character" w:styleId="nfasis">
    <w:name w:val="Emphasis"/>
    <w:basedOn w:val="Fuentedeprrafopredeter"/>
    <w:uiPriority w:val="20"/>
    <w:qFormat/>
    <w:rsid w:val="0070286F"/>
    <w:rPr>
      <w:i/>
      <w:iCs/>
    </w:rPr>
  </w:style>
  <w:style w:type="paragraph" w:styleId="Ttulo">
    <w:name w:val="Title"/>
    <w:basedOn w:val="Normal"/>
    <w:next w:val="Normal"/>
    <w:link w:val="TtuloCar"/>
    <w:uiPriority w:val="10"/>
    <w:qFormat/>
    <w:rsid w:val="0008030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0308"/>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249">
      <w:bodyDiv w:val="1"/>
      <w:marLeft w:val="0"/>
      <w:marRight w:val="0"/>
      <w:marTop w:val="0"/>
      <w:marBottom w:val="0"/>
      <w:divBdr>
        <w:top w:val="none" w:sz="0" w:space="0" w:color="auto"/>
        <w:left w:val="none" w:sz="0" w:space="0" w:color="auto"/>
        <w:bottom w:val="none" w:sz="0" w:space="0" w:color="auto"/>
        <w:right w:val="none" w:sz="0" w:space="0" w:color="auto"/>
      </w:divBdr>
    </w:div>
    <w:div w:id="307515524">
      <w:bodyDiv w:val="1"/>
      <w:marLeft w:val="0"/>
      <w:marRight w:val="0"/>
      <w:marTop w:val="0"/>
      <w:marBottom w:val="0"/>
      <w:divBdr>
        <w:top w:val="none" w:sz="0" w:space="0" w:color="auto"/>
        <w:left w:val="none" w:sz="0" w:space="0" w:color="auto"/>
        <w:bottom w:val="none" w:sz="0" w:space="0" w:color="auto"/>
        <w:right w:val="none" w:sz="0" w:space="0" w:color="auto"/>
      </w:divBdr>
    </w:div>
    <w:div w:id="9325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3208-EBE0-4CC1-AA1E-BF493808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3592</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CC</vt:lpstr>
    </vt:vector>
  </TitlesOfParts>
  <Company>CAED</Company>
  <LinksUpToDate>false</LinksUpToDate>
  <CharactersWithSpaces>23308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c:title>
  <dc:creator>Víctor De la Barrera Fraire</dc:creator>
  <cp:lastModifiedBy>Usuario</cp:lastModifiedBy>
  <cp:revision>11</cp:revision>
  <cp:lastPrinted>2017-11-15T18:19:00Z</cp:lastPrinted>
  <dcterms:created xsi:type="dcterms:W3CDTF">2018-02-06T17:59:00Z</dcterms:created>
  <dcterms:modified xsi:type="dcterms:W3CDTF">2021-06-17T18:51:00Z</dcterms:modified>
</cp:coreProperties>
</file>