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207C1938" w:rsidR="00D06331"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3E040D3" w14:textId="21C8116C" w:rsidR="00191D6E" w:rsidRDefault="00191D6E" w:rsidP="009663EC">
      <w:pPr>
        <w:jc w:val="both"/>
        <w:rPr>
          <w:rFonts w:ascii="Arial" w:hAnsi="Arial" w:cs="Arial"/>
          <w:sz w:val="22"/>
          <w:szCs w:val="22"/>
        </w:rPr>
      </w:pPr>
      <w:r w:rsidRPr="00191D6E">
        <w:rPr>
          <w:rFonts w:ascii="Arial" w:hAnsi="Arial" w:cs="Arial"/>
          <w:sz w:val="22"/>
          <w:szCs w:val="22"/>
        </w:rPr>
        <w:lastRenderedPageBreak/>
        <w:t>VI. Los condominios, cuando se opte por este régimen jurídico, de conformidad con la Ley de Condominios del Estado de Durango.</w:t>
      </w:r>
    </w:p>
    <w:p w14:paraId="400D3890" w14:textId="7E8433F8" w:rsid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FRACCIÓN ADICIONADA POR DEC. 209 P.O. 21 EXT. DEL 08 DE NOVIEMBRE DE 2022.</w:t>
      </w:r>
    </w:p>
    <w:p w14:paraId="30CAAC21" w14:textId="77777777" w:rsidR="00191D6E" w:rsidRPr="00191D6E" w:rsidRDefault="00191D6E" w:rsidP="00191D6E">
      <w:pPr>
        <w:jc w:val="right"/>
        <w:rPr>
          <w:rFonts w:asciiTheme="minorHAnsi" w:hAnsiTheme="minorHAnsi" w:cstheme="minorHAnsi"/>
          <w:color w:val="0070C0"/>
          <w:sz w:val="16"/>
          <w:szCs w:val="16"/>
        </w:rPr>
      </w:pPr>
    </w:p>
    <w:p w14:paraId="30A39D2B" w14:textId="5D23C36E" w:rsidR="00D06331" w:rsidRPr="00A5492C" w:rsidRDefault="00191D6E" w:rsidP="009663EC">
      <w:pPr>
        <w:jc w:val="both"/>
        <w:rPr>
          <w:rFonts w:ascii="Arial" w:hAnsi="Arial" w:cs="Arial"/>
          <w:sz w:val="22"/>
          <w:szCs w:val="22"/>
        </w:rPr>
      </w:pPr>
      <w:r w:rsidRPr="00A5492C">
        <w:rPr>
          <w:rFonts w:ascii="Arial" w:hAnsi="Arial" w:cs="Arial"/>
          <w:sz w:val="22"/>
          <w:szCs w:val="22"/>
        </w:rPr>
        <w:t>VI</w:t>
      </w:r>
      <w:r>
        <w:rPr>
          <w:rFonts w:ascii="Arial" w:hAnsi="Arial" w:cs="Arial"/>
          <w:sz w:val="22"/>
          <w:szCs w:val="22"/>
        </w:rPr>
        <w:t>I.</w:t>
      </w:r>
      <w:r w:rsidR="00D06331" w:rsidRPr="00A5492C">
        <w:rPr>
          <w:rFonts w:ascii="Arial" w:hAnsi="Arial" w:cs="Arial"/>
          <w:sz w:val="22"/>
          <w:szCs w:val="22"/>
        </w:rPr>
        <w:t xml:space="preserve">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lastRenderedPageBreak/>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w:t>
      </w:r>
      <w:r w:rsidRPr="00A5492C">
        <w:rPr>
          <w:rFonts w:ascii="Arial" w:hAnsi="Arial" w:cs="Arial"/>
          <w:sz w:val="22"/>
          <w:szCs w:val="22"/>
        </w:rPr>
        <w:lastRenderedPageBreak/>
        <w:t xml:space="preserve">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lastRenderedPageBreak/>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lastRenderedPageBreak/>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 xml:space="preserve">En este caso, la alteración que se haga de las capitulaciones deberá también otorgarse en escritura pública, haciendo la respectiva anotación en el Protocolo en que se otorgaron </w:t>
      </w:r>
      <w:r w:rsidRPr="00A5492C">
        <w:rPr>
          <w:rFonts w:ascii="Arial" w:hAnsi="Arial" w:cs="Arial"/>
          <w:sz w:val="22"/>
          <w:szCs w:val="22"/>
        </w:rPr>
        <w:lastRenderedPageBreak/>
        <w:t>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5FC3C247" w:rsidR="000759B0" w:rsidRDefault="000759B0" w:rsidP="000759B0">
      <w:pPr>
        <w:jc w:val="right"/>
        <w:rPr>
          <w:rFonts w:asciiTheme="minorHAnsi" w:hAnsiTheme="minorHAnsi"/>
          <w:color w:val="0070C0"/>
          <w:sz w:val="16"/>
          <w:szCs w:val="16"/>
          <w:lang w:val="es-ES"/>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D25BC8C" w14:textId="36178D1A" w:rsidR="00716EF7" w:rsidRDefault="00716EF7" w:rsidP="00716EF7">
      <w:pPr>
        <w:rPr>
          <w:rFonts w:ascii="Arial" w:hAnsi="Arial" w:cs="Arial"/>
          <w:sz w:val="22"/>
          <w:szCs w:val="22"/>
        </w:rPr>
      </w:pPr>
      <w:r w:rsidRPr="00716EF7">
        <w:rPr>
          <w:rFonts w:ascii="Arial" w:hAnsi="Arial" w:cs="Arial"/>
          <w:sz w:val="22"/>
          <w:szCs w:val="22"/>
        </w:rPr>
        <w:t>En todas las controversias derivadas de violencia familiar, el Juez dictará las medidas a que se refieren las fracciones del artículo 277 de este Código.</w:t>
      </w:r>
    </w:p>
    <w:p w14:paraId="53D9A559" w14:textId="21C93381" w:rsidR="00716EF7" w:rsidRPr="00716EF7" w:rsidRDefault="00716EF7" w:rsidP="00716EF7">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REFORMADO</w:t>
      </w:r>
      <w:r w:rsidRPr="00716EF7">
        <w:rPr>
          <w:rFonts w:asciiTheme="minorHAnsi" w:hAnsiTheme="minorHAnsi" w:cstheme="minorHAnsi"/>
          <w:color w:val="0070C0"/>
          <w:sz w:val="14"/>
          <w:szCs w:val="14"/>
        </w:rPr>
        <w:t xml:space="preserve"> POR DEC. 240, P.O. 93, DE 20 DE NOVIEMBRE DE 2022.</w:t>
      </w:r>
    </w:p>
    <w:p w14:paraId="02F891EC" w14:textId="77777777" w:rsidR="00716EF7" w:rsidRDefault="00716EF7" w:rsidP="009663EC">
      <w:pPr>
        <w:jc w:val="both"/>
        <w:rPr>
          <w:rFonts w:ascii="Arial" w:hAnsi="Arial" w:cs="Arial"/>
          <w:b/>
          <w:sz w:val="22"/>
          <w:szCs w:val="22"/>
        </w:rPr>
      </w:pPr>
    </w:p>
    <w:p w14:paraId="6F4899E4" w14:textId="5859AAC1"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1502BC1D" w:rsidR="00D06331"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24F772EA" w14:textId="44004556" w:rsidR="00716EF7" w:rsidRDefault="00716EF7" w:rsidP="009663EC">
      <w:pPr>
        <w:jc w:val="both"/>
        <w:rPr>
          <w:rFonts w:ascii="Arial" w:hAnsi="Arial" w:cs="Arial"/>
          <w:bCs/>
          <w:sz w:val="22"/>
          <w:szCs w:val="22"/>
        </w:rPr>
      </w:pPr>
    </w:p>
    <w:p w14:paraId="5970D546" w14:textId="0D2A68C0" w:rsidR="00716EF7" w:rsidRPr="00A5492C" w:rsidRDefault="00716EF7" w:rsidP="009663EC">
      <w:pPr>
        <w:jc w:val="both"/>
        <w:rPr>
          <w:rFonts w:ascii="Arial" w:hAnsi="Arial" w:cs="Arial"/>
          <w:bCs/>
          <w:sz w:val="22"/>
          <w:szCs w:val="22"/>
        </w:rPr>
      </w:pPr>
      <w:r w:rsidRPr="00716EF7">
        <w:rPr>
          <w:rFonts w:ascii="Arial" w:hAnsi="Arial" w:cs="Arial"/>
          <w:bCs/>
          <w:sz w:val="22"/>
          <w:szCs w:val="22"/>
        </w:rPr>
        <w:t>X. Adoptar medidas jurídicas para conminar al agresor a abstenerse de hostigar, intimidar, amenazar, dañar o poner en peligro la vida de la victima de cualquier forma que atente contra su integridad o perjudique su propiedad;</w:t>
      </w:r>
    </w:p>
    <w:p w14:paraId="4D0327C1" w14:textId="0F0D59FC" w:rsidR="00D06331" w:rsidRPr="00716EF7" w:rsidRDefault="00716EF7" w:rsidP="00716EF7">
      <w:pPr>
        <w:pStyle w:val="Textoindependiente2"/>
        <w:spacing w:line="240" w:lineRule="auto"/>
        <w:jc w:val="right"/>
        <w:rPr>
          <w:rFonts w:ascii="Calibri" w:hAnsi="Calibri" w:cs="Calibri"/>
          <w:b w:val="0"/>
          <w:bCs/>
          <w:color w:val="0070C0"/>
          <w:sz w:val="14"/>
          <w:szCs w:val="14"/>
        </w:rPr>
      </w:pPr>
      <w:r w:rsidRPr="00716EF7">
        <w:rPr>
          <w:rFonts w:ascii="Calibri" w:hAnsi="Calibri" w:cs="Calibri"/>
          <w:b w:val="0"/>
          <w:bCs/>
          <w:color w:val="0070C0"/>
          <w:sz w:val="14"/>
          <w:szCs w:val="14"/>
        </w:rPr>
        <w:t>FRACCIÓN ADICIONADA POR DEC. 240, P.O. 93, DE 20 DE NOVIEMBRE DE 2022.</w:t>
      </w:r>
    </w:p>
    <w:p w14:paraId="0D1907A9" w14:textId="3AE359D8"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w:t>
      </w:r>
      <w:r w:rsidR="00716EF7">
        <w:rPr>
          <w:rFonts w:ascii="Arial" w:hAnsi="Arial" w:cs="Arial"/>
          <w:b w:val="0"/>
          <w:bCs/>
          <w:sz w:val="22"/>
          <w:szCs w:val="22"/>
        </w:rPr>
        <w:t>I</w:t>
      </w:r>
      <w:r w:rsidRPr="00A5492C">
        <w:rPr>
          <w:rFonts w:ascii="Arial" w:hAnsi="Arial" w:cs="Arial"/>
          <w:b w:val="0"/>
          <w:bCs/>
          <w:sz w:val="22"/>
          <w:szCs w:val="22"/>
        </w:rPr>
        <w:t xml:space="preserve">.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5F8B87FE"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w:t>
      </w:r>
      <w:r w:rsidR="00716EF7">
        <w:rPr>
          <w:rFonts w:ascii="Arial" w:hAnsi="Arial" w:cs="Arial"/>
          <w:b w:val="0"/>
          <w:bCs/>
          <w:sz w:val="22"/>
          <w:szCs w:val="22"/>
          <w:lang w:val="es-ES_tradnl"/>
        </w:rPr>
        <w:t>I</w:t>
      </w:r>
      <w:r w:rsidRPr="00093F9E">
        <w:rPr>
          <w:rFonts w:ascii="Arial" w:hAnsi="Arial" w:cs="Arial"/>
          <w:b w:val="0"/>
          <w:bCs/>
          <w:sz w:val="22"/>
          <w:szCs w:val="22"/>
          <w:lang w:val="es-ES_tradnl"/>
        </w:rPr>
        <w:t>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500D76F5" w14:textId="77777777" w:rsidR="00716EF7" w:rsidRDefault="00716EF7" w:rsidP="009663EC">
      <w:pPr>
        <w:jc w:val="both"/>
        <w:rPr>
          <w:rFonts w:ascii="Arial" w:hAnsi="Arial" w:cs="Arial"/>
          <w:b/>
          <w:sz w:val="22"/>
          <w:szCs w:val="22"/>
        </w:rPr>
      </w:pPr>
    </w:p>
    <w:p w14:paraId="3947678C" w14:textId="06ED1363"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lastRenderedPageBreak/>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089CD9C9" w14:textId="77777777" w:rsidR="00CA18F7" w:rsidRDefault="00CA18F7" w:rsidP="00333E58">
      <w:pPr>
        <w:pStyle w:val="Ttulo4"/>
        <w:rPr>
          <w:rFonts w:cs="Arial"/>
          <w:szCs w:val="22"/>
        </w:rPr>
      </w:pPr>
    </w:p>
    <w:p w14:paraId="4A720D9A" w14:textId="77777777" w:rsidR="00CA18F7" w:rsidRDefault="00CA18F7" w:rsidP="00333E58">
      <w:pPr>
        <w:pStyle w:val="Ttulo4"/>
        <w:rPr>
          <w:rFonts w:cs="Arial"/>
          <w:szCs w:val="22"/>
        </w:rPr>
      </w:pPr>
    </w:p>
    <w:p w14:paraId="4A547071" w14:textId="045BA26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lastRenderedPageBreak/>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 xml:space="preserve">Los que ejerzan la patria potestad o tengan niñas, niños y adolescentes, bajo su custodia, tienen la facultad de establecer normas, límites y restricciones de acuerdo a su edad, desarrollo evolutivo, cognoscitivo y madurez, atendiendo en todo momento el derecho a una vida libre </w:t>
      </w:r>
      <w:r w:rsidR="00BE772E" w:rsidRPr="00BE772E">
        <w:rPr>
          <w:rFonts w:ascii="Arial" w:hAnsi="Arial" w:cs="Arial"/>
          <w:sz w:val="22"/>
          <w:szCs w:val="22"/>
        </w:rPr>
        <w:lastRenderedPageBreak/>
        <w:t>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w:t>
      </w:r>
      <w:r w:rsidRPr="00A5492C">
        <w:rPr>
          <w:rFonts w:ascii="Arial" w:hAnsi="Arial" w:cs="Arial"/>
          <w:sz w:val="22"/>
          <w:szCs w:val="22"/>
        </w:rPr>
        <w:lastRenderedPageBreak/>
        <w:t>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 xml:space="preserve">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w:t>
      </w:r>
      <w:r w:rsidR="005B4BF5" w:rsidRPr="005B4BF5">
        <w:rPr>
          <w:rFonts w:ascii="Arial" w:hAnsi="Arial" w:cs="Arial"/>
          <w:bCs/>
          <w:sz w:val="22"/>
          <w:szCs w:val="22"/>
        </w:rPr>
        <w:lastRenderedPageBreak/>
        <w:t>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lastRenderedPageBreak/>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 xml:space="preserve">El dinero que resulte sobrante después de cubiertas las cargas y atenciones de la tutela, el que proceda de las redenciones de capitales y el que se adquiera de cualquier otro modo, </w:t>
      </w:r>
      <w:r w:rsidRPr="00A5492C">
        <w:rPr>
          <w:rFonts w:ascii="Arial" w:hAnsi="Arial" w:cs="Arial"/>
          <w:sz w:val="22"/>
          <w:szCs w:val="22"/>
        </w:rPr>
        <w:lastRenderedPageBreak/>
        <w:t>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lastRenderedPageBreak/>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w:t>
      </w:r>
      <w:r w:rsidRPr="00A5492C">
        <w:rPr>
          <w:rFonts w:ascii="Arial" w:hAnsi="Arial" w:cs="Arial"/>
          <w:sz w:val="22"/>
          <w:szCs w:val="22"/>
        </w:rPr>
        <w:lastRenderedPageBreak/>
        <w:t>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lastRenderedPageBreak/>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lastRenderedPageBreak/>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lastRenderedPageBreak/>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 xml:space="preserve">Declarada la presunción de muerte, se abrirá el testamento del ausente, si no estuviere ya publicado, conforme al artículo 674; los poseedores provisionales darán cuenta de su </w:t>
      </w:r>
      <w:r w:rsidRPr="00173432">
        <w:rPr>
          <w:rFonts w:ascii="Arial" w:hAnsi="Arial" w:cs="Arial"/>
          <w:sz w:val="22"/>
          <w:szCs w:val="22"/>
        </w:rPr>
        <w:lastRenderedPageBreak/>
        <w:t>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lastRenderedPageBreak/>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115F83F2" w14:textId="18558926" w:rsidR="00CA18F7" w:rsidRDefault="00CA18F7" w:rsidP="00333E58">
      <w:pPr>
        <w:pStyle w:val="Ttulo3"/>
        <w:rPr>
          <w:rFonts w:cs="Arial"/>
          <w:szCs w:val="22"/>
        </w:rPr>
      </w:pPr>
    </w:p>
    <w:p w14:paraId="247B2D0E" w14:textId="77777777" w:rsidR="00CA18F7" w:rsidRPr="00CA18F7" w:rsidRDefault="00CA18F7" w:rsidP="00CA18F7">
      <w:pPr>
        <w:rPr>
          <w:lang w:val="es-ES"/>
        </w:rPr>
      </w:pPr>
    </w:p>
    <w:p w14:paraId="4E91BFD0" w14:textId="6432F14A" w:rsidR="00D06331" w:rsidRPr="00173432" w:rsidRDefault="00D06331" w:rsidP="00333E58">
      <w:pPr>
        <w:pStyle w:val="Ttulo3"/>
        <w:rPr>
          <w:rFonts w:cs="Arial"/>
          <w:szCs w:val="22"/>
        </w:rPr>
      </w:pPr>
      <w:r w:rsidRPr="00173432">
        <w:rPr>
          <w:rFonts w:cs="Arial"/>
          <w:szCs w:val="22"/>
        </w:rPr>
        <w:lastRenderedPageBreak/>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lastRenderedPageBreak/>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lastRenderedPageBreak/>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lastRenderedPageBreak/>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lastRenderedPageBreak/>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 xml:space="preserve">Nadie puede construir cerca de una pared ajena o de copropiedad, fosos, cloacas, acueductos, hornos, fraguas, chimeneas, establos, ni instalar depósitos de materias corrosivas, </w:t>
      </w:r>
      <w:r w:rsidRPr="007A1D28">
        <w:rPr>
          <w:rFonts w:ascii="Arial" w:hAnsi="Arial" w:cs="Arial"/>
          <w:sz w:val="22"/>
          <w:szCs w:val="22"/>
        </w:rPr>
        <w:lastRenderedPageBreak/>
        <w:t>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1923EC22" w14:textId="5F5ADB77" w:rsidR="00CA18F7" w:rsidRDefault="00CA18F7" w:rsidP="00333E58">
      <w:pPr>
        <w:pStyle w:val="Ttulo4"/>
        <w:rPr>
          <w:rFonts w:cs="Arial"/>
          <w:szCs w:val="22"/>
        </w:rPr>
      </w:pPr>
    </w:p>
    <w:p w14:paraId="3BA2524D" w14:textId="77777777" w:rsidR="00CA18F7" w:rsidRPr="00CA18F7" w:rsidRDefault="00CA18F7" w:rsidP="00CA18F7">
      <w:pPr>
        <w:rPr>
          <w:lang w:val="es-ES"/>
        </w:rPr>
      </w:pPr>
    </w:p>
    <w:p w14:paraId="6F9C6EFD" w14:textId="77777777" w:rsidR="00CA18F7" w:rsidRDefault="00CA18F7" w:rsidP="00333E58">
      <w:pPr>
        <w:pStyle w:val="Ttulo4"/>
        <w:rPr>
          <w:rFonts w:cs="Arial"/>
          <w:szCs w:val="22"/>
        </w:rPr>
      </w:pPr>
    </w:p>
    <w:p w14:paraId="30E4115E" w14:textId="1226A534"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095E036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proofErr w:type="gramStart"/>
      <w:r w:rsidR="00FB3828">
        <w:rPr>
          <w:rFonts w:ascii="Arial" w:hAnsi="Arial" w:cs="Arial"/>
          <w:b/>
          <w:sz w:val="22"/>
          <w:szCs w:val="22"/>
        </w:rPr>
        <w:t xml:space="preserve">. </w:t>
      </w:r>
      <w:r w:rsidR="00392126" w:rsidRPr="00392126">
        <w:rPr>
          <w:rFonts w:ascii="Arial" w:hAnsi="Arial" w:cs="Arial"/>
          <w:sz w:val="22"/>
          <w:szCs w:val="22"/>
        </w:rPr>
        <w:t>.</w:t>
      </w:r>
      <w:proofErr w:type="gramEnd"/>
      <w:r w:rsidR="00392126" w:rsidRPr="00392126">
        <w:rPr>
          <w:rFonts w:ascii="Arial" w:hAnsi="Arial" w:cs="Arial"/>
          <w:sz w:val="22"/>
          <w:szCs w:val="22"/>
        </w:rPr>
        <w:t xml:space="preserve"> El ejercicio del derecho de cazar se regirá por las leyes aplicables, los reglamentos administrativos y por las siguientes bases:</w:t>
      </w:r>
    </w:p>
    <w:p w14:paraId="3F377E24" w14:textId="3E3A91C8" w:rsidR="00D06331" w:rsidRPr="00392126" w:rsidRDefault="00392126" w:rsidP="00392126">
      <w:pPr>
        <w:jc w:val="right"/>
        <w:rPr>
          <w:rFonts w:asciiTheme="minorHAnsi" w:hAnsiTheme="minorHAnsi" w:cstheme="minorHAnsi"/>
          <w:color w:val="0070C0"/>
          <w:sz w:val="14"/>
          <w:szCs w:val="14"/>
        </w:rPr>
      </w:pPr>
      <w:r w:rsidRPr="00392126">
        <w:rPr>
          <w:rFonts w:asciiTheme="minorHAnsi" w:hAnsiTheme="minorHAnsi" w:cstheme="minorHAnsi"/>
          <w:color w:val="0070C0"/>
          <w:sz w:val="14"/>
          <w:szCs w:val="14"/>
        </w:rPr>
        <w:t>ARTICULO REFORMADO POR DEC. 241, P.O. 93, DE</w:t>
      </w:r>
      <w:r>
        <w:rPr>
          <w:rFonts w:asciiTheme="minorHAnsi" w:hAnsiTheme="minorHAnsi" w:cstheme="minorHAnsi"/>
          <w:color w:val="0070C0"/>
          <w:sz w:val="14"/>
          <w:szCs w:val="14"/>
        </w:rPr>
        <w:t>L</w:t>
      </w:r>
      <w:r w:rsidRPr="00392126">
        <w:rPr>
          <w:rFonts w:asciiTheme="minorHAnsi" w:hAnsiTheme="minorHAnsi" w:cstheme="minorHAnsi"/>
          <w:color w:val="0070C0"/>
          <w:sz w:val="14"/>
          <w:szCs w:val="14"/>
        </w:rPr>
        <w:t xml:space="preserve"> 20 DE NOVIEMBRE DE 2022.</w:t>
      </w: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42DE75FE"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392126">
        <w:rPr>
          <w:rFonts w:ascii="Arial" w:hAnsi="Arial" w:cs="Arial"/>
          <w:b/>
          <w:sz w:val="22"/>
          <w:szCs w:val="22"/>
        </w:rPr>
        <w:t xml:space="preserve">. </w:t>
      </w:r>
      <w:r w:rsidR="00392126" w:rsidRPr="00392126">
        <w:rPr>
          <w:rFonts w:ascii="Arial" w:hAnsi="Arial" w:cs="Arial"/>
          <w:sz w:val="22"/>
          <w:szCs w:val="22"/>
        </w:rPr>
        <w:t>Se deroga</w:t>
      </w:r>
    </w:p>
    <w:p w14:paraId="145DBCE1" w14:textId="0C4B4249" w:rsidR="00D06331" w:rsidRPr="007A1D28" w:rsidRDefault="00392126" w:rsidP="009663EC">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0D4E42B7"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lastRenderedPageBreak/>
        <w:t>ARTÍCULO 854</w:t>
      </w:r>
      <w:r w:rsidR="00FB3828">
        <w:rPr>
          <w:rFonts w:ascii="Arial" w:hAnsi="Arial" w:cs="Arial"/>
          <w:b/>
          <w:sz w:val="22"/>
          <w:szCs w:val="22"/>
        </w:rPr>
        <w:t xml:space="preserve">. </w:t>
      </w:r>
      <w:r w:rsidR="00392126" w:rsidRPr="00392126">
        <w:rPr>
          <w:rFonts w:ascii="Arial" w:hAnsi="Arial" w:cs="Arial"/>
          <w:sz w:val="22"/>
          <w:szCs w:val="22"/>
        </w:rPr>
        <w:t>Se deroga</w:t>
      </w:r>
    </w:p>
    <w:p w14:paraId="0E620C3F" w14:textId="023E9072"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B23C898" w14:textId="627C9557" w:rsidR="00D06331" w:rsidRPr="007A1D28" w:rsidRDefault="00D06331"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607A1D3E" w14:textId="77777777" w:rsidR="00392126" w:rsidRPr="007A1D28" w:rsidRDefault="00D06331" w:rsidP="00392126">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00392126" w:rsidRPr="00392126">
        <w:rPr>
          <w:rFonts w:ascii="Arial" w:hAnsi="Arial" w:cs="Arial"/>
          <w:sz w:val="22"/>
          <w:szCs w:val="22"/>
        </w:rPr>
        <w:t>Se deroga</w:t>
      </w:r>
    </w:p>
    <w:p w14:paraId="47C0D047" w14:textId="71799D8F" w:rsidR="00392126" w:rsidRPr="007A1D28" w:rsidRDefault="00392126" w:rsidP="00392126">
      <w:pPr>
        <w:jc w:val="both"/>
        <w:rPr>
          <w:rFonts w:ascii="Arial" w:hAnsi="Arial" w:cs="Arial"/>
          <w:sz w:val="22"/>
          <w:szCs w:val="22"/>
        </w:rPr>
      </w:pPr>
      <w:r w:rsidRPr="00392126">
        <w:rPr>
          <w:rFonts w:ascii="Calibri" w:hAnsi="Calibri" w:cs="Calibri"/>
          <w:color w:val="0070C0"/>
          <w:sz w:val="14"/>
          <w:szCs w:val="14"/>
        </w:rPr>
        <w:t xml:space="preserve">ARTICULO REFORMADO POR DEC. 241, P.O. </w:t>
      </w:r>
      <w:r>
        <w:rPr>
          <w:rFonts w:ascii="Calibri" w:hAnsi="Calibri" w:cs="Calibri"/>
          <w:color w:val="0070C0"/>
          <w:sz w:val="14"/>
          <w:szCs w:val="14"/>
        </w:rPr>
        <w:t xml:space="preserve">93, DEL </w:t>
      </w:r>
      <w:r w:rsidRPr="00392126">
        <w:rPr>
          <w:rFonts w:ascii="Calibri" w:hAnsi="Calibri" w:cs="Calibri"/>
          <w:color w:val="0070C0"/>
          <w:sz w:val="14"/>
          <w:szCs w:val="14"/>
        </w:rPr>
        <w:t>20 DE NOVIEMBRE DE 2022</w:t>
      </w:r>
      <w:r>
        <w:rPr>
          <w:rFonts w:ascii="Arial" w:hAnsi="Arial" w:cs="Arial"/>
          <w:sz w:val="22"/>
          <w:szCs w:val="22"/>
        </w:rPr>
        <w:t>.</w:t>
      </w:r>
    </w:p>
    <w:p w14:paraId="5790276B" w14:textId="4B031E31" w:rsidR="00D06331" w:rsidRPr="007A1D28" w:rsidRDefault="00D06331" w:rsidP="009663EC">
      <w:pPr>
        <w:jc w:val="both"/>
        <w:rPr>
          <w:rFonts w:ascii="Arial" w:hAnsi="Arial" w:cs="Arial"/>
          <w:sz w:val="22"/>
          <w:szCs w:val="22"/>
        </w:rPr>
      </w:pPr>
    </w:p>
    <w:p w14:paraId="50451AAC" w14:textId="77777777" w:rsidR="00D06331" w:rsidRPr="007A1D28" w:rsidRDefault="00D06331" w:rsidP="009663EC">
      <w:pPr>
        <w:jc w:val="both"/>
        <w:rPr>
          <w:rFonts w:ascii="Arial" w:hAnsi="Arial" w:cs="Arial"/>
          <w:sz w:val="22"/>
          <w:szCs w:val="22"/>
        </w:rPr>
      </w:pPr>
    </w:p>
    <w:p w14:paraId="061D1A6B" w14:textId="01ED91DB"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00392126" w:rsidRPr="00392126">
        <w:rPr>
          <w:rFonts w:ascii="Arial" w:hAnsi="Arial" w:cs="Arial"/>
          <w:sz w:val="22"/>
          <w:szCs w:val="22"/>
        </w:rPr>
        <w:t>Es lícito a cualquiera persona apropiarse los enjambres que no hayan sido encerrados en colmena o cuando la han abandonado, respetando en todo momento las disposiciones relativas a la preservación de las abejas.</w:t>
      </w:r>
    </w:p>
    <w:p w14:paraId="2D505AA8" w14:textId="52EC1B94" w:rsidR="00392126" w:rsidRPr="007A1D28" w:rsidRDefault="00392126" w:rsidP="00392126">
      <w:pPr>
        <w:jc w:val="right"/>
        <w:rPr>
          <w:rFonts w:ascii="Arial" w:hAnsi="Arial" w:cs="Arial"/>
          <w:sz w:val="22"/>
          <w:szCs w:val="22"/>
        </w:rPr>
      </w:pPr>
      <w:r w:rsidRPr="00392126">
        <w:rPr>
          <w:rFonts w:ascii="Calibri" w:hAnsi="Calibri" w:cs="Calibri"/>
          <w:color w:val="0070C0"/>
          <w:sz w:val="14"/>
          <w:szCs w:val="14"/>
        </w:rPr>
        <w:t>ARTICULO REFORMADO POR DEC. 241, P.O.</w:t>
      </w:r>
      <w:r>
        <w:rPr>
          <w:rFonts w:ascii="Calibri" w:hAnsi="Calibri" w:cs="Calibri"/>
          <w:color w:val="0070C0"/>
          <w:sz w:val="14"/>
          <w:szCs w:val="14"/>
        </w:rPr>
        <w:t xml:space="preserve"> 93, DEL</w:t>
      </w:r>
      <w:r w:rsidRPr="00392126">
        <w:rPr>
          <w:rFonts w:ascii="Calibri" w:hAnsi="Calibri" w:cs="Calibri"/>
          <w:color w:val="0070C0"/>
          <w:sz w:val="14"/>
          <w:szCs w:val="14"/>
        </w:rPr>
        <w:t xml:space="preserve"> 20 DE NOVIEMBRE DE 2022</w:t>
      </w:r>
      <w:r>
        <w:rPr>
          <w:rFonts w:ascii="Arial" w:hAnsi="Arial" w:cs="Arial"/>
          <w:sz w:val="22"/>
          <w:szCs w:val="22"/>
        </w:rPr>
        <w:t>.</w:t>
      </w: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5C54961D" w:rsidR="00D06331" w:rsidRDefault="00191D6E" w:rsidP="009663EC">
      <w:pPr>
        <w:jc w:val="both"/>
        <w:rPr>
          <w:rFonts w:ascii="Arial" w:hAnsi="Arial" w:cs="Arial"/>
          <w:sz w:val="22"/>
          <w:szCs w:val="22"/>
        </w:rPr>
      </w:pPr>
      <w:r w:rsidRPr="00191D6E">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 Ley de Condominios del Estado de Durango, por las disposiciones de este Código y las demás leyes que fueren aplicables.</w:t>
      </w:r>
    </w:p>
    <w:p w14:paraId="50C4EFA3" w14:textId="618CDBE5" w:rsidR="00D06331" w:rsidRP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ARTICULO REFORMADO POR DEC. 209, P.O</w:t>
      </w:r>
      <w:r w:rsidR="00D612C2">
        <w:rPr>
          <w:rFonts w:asciiTheme="minorHAnsi" w:hAnsiTheme="minorHAnsi" w:cstheme="minorHAnsi"/>
          <w:color w:val="0070C0"/>
          <w:sz w:val="16"/>
          <w:szCs w:val="16"/>
        </w:rPr>
        <w:t>.</w:t>
      </w:r>
      <w:r w:rsidRPr="00191D6E">
        <w:rPr>
          <w:rFonts w:asciiTheme="minorHAnsi" w:hAnsiTheme="minorHAnsi" w:cstheme="minorHAnsi"/>
          <w:color w:val="0070C0"/>
          <w:sz w:val="16"/>
          <w:szCs w:val="16"/>
        </w:rPr>
        <w:t xml:space="preserve"> 21 EXT. DEL 08 DE NOVIEMBRE DE 2022.</w:t>
      </w:r>
    </w:p>
    <w:p w14:paraId="7920045E" w14:textId="77777777" w:rsidR="00191D6E" w:rsidRPr="00AE3149" w:rsidRDefault="00191D6E"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5D3C274B" w:rsidR="00D06331" w:rsidRDefault="00D06331" w:rsidP="00333E58">
      <w:pPr>
        <w:jc w:val="center"/>
        <w:rPr>
          <w:rFonts w:ascii="Arial" w:hAnsi="Arial" w:cs="Arial"/>
          <w:sz w:val="22"/>
          <w:szCs w:val="22"/>
        </w:rPr>
      </w:pPr>
    </w:p>
    <w:p w14:paraId="67BC417C" w14:textId="3C2918B3" w:rsidR="00CA18F7" w:rsidRDefault="00CA18F7" w:rsidP="00333E58">
      <w:pPr>
        <w:jc w:val="center"/>
        <w:rPr>
          <w:rFonts w:ascii="Arial" w:hAnsi="Arial" w:cs="Arial"/>
          <w:sz w:val="22"/>
          <w:szCs w:val="22"/>
        </w:rPr>
      </w:pPr>
    </w:p>
    <w:p w14:paraId="0FA55F06" w14:textId="563B3468" w:rsidR="00CA18F7" w:rsidRDefault="00CA18F7" w:rsidP="00333E58">
      <w:pPr>
        <w:jc w:val="center"/>
        <w:rPr>
          <w:rFonts w:ascii="Arial" w:hAnsi="Arial" w:cs="Arial"/>
          <w:sz w:val="22"/>
          <w:szCs w:val="22"/>
        </w:rPr>
      </w:pPr>
    </w:p>
    <w:p w14:paraId="385661B5" w14:textId="77777777" w:rsidR="00CA18F7" w:rsidRPr="00AE3149" w:rsidRDefault="00CA18F7" w:rsidP="00333E58">
      <w:pPr>
        <w:jc w:val="center"/>
        <w:rPr>
          <w:rFonts w:ascii="Arial" w:hAnsi="Arial" w:cs="Arial"/>
          <w:sz w:val="22"/>
          <w:szCs w:val="22"/>
        </w:rPr>
      </w:pPr>
    </w:p>
    <w:p w14:paraId="37B9C4FA" w14:textId="77777777" w:rsidR="00D06331" w:rsidRPr="00AE3149" w:rsidRDefault="00D06331" w:rsidP="00333E58">
      <w:pPr>
        <w:pStyle w:val="Ttulo4"/>
      </w:pPr>
      <w:r w:rsidRPr="00AE3149">
        <w:lastRenderedPageBreak/>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 xml:space="preserve">Si el usufructo es de todos los bienes de una herencia, o de una parte de ellos, el usufructuario podrá anticipar las sumas que para el pago de las deudas hereditarias correspondan a </w:t>
      </w:r>
      <w:r w:rsidRPr="00AE3149">
        <w:rPr>
          <w:rFonts w:ascii="Arial" w:hAnsi="Arial" w:cs="Arial"/>
          <w:sz w:val="22"/>
          <w:szCs w:val="22"/>
        </w:rPr>
        <w:lastRenderedPageBreak/>
        <w:t>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590A7FCF" w14:textId="77777777" w:rsidR="004863F0" w:rsidRDefault="004863F0" w:rsidP="00F552CB">
      <w:pPr>
        <w:pStyle w:val="Ttulo3"/>
      </w:pPr>
    </w:p>
    <w:p w14:paraId="6A634569" w14:textId="77777777" w:rsidR="004863F0" w:rsidRDefault="004863F0" w:rsidP="00F552CB">
      <w:pPr>
        <w:pStyle w:val="Ttulo3"/>
      </w:pPr>
    </w:p>
    <w:p w14:paraId="2E430935" w14:textId="02D617FF"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02F8BFEE" w14:textId="77777777" w:rsidR="00D06331" w:rsidRPr="00AE3149" w:rsidRDefault="00D06331" w:rsidP="005767CF">
      <w:pPr>
        <w:pStyle w:val="Ttulo4"/>
      </w:pPr>
      <w:r w:rsidRPr="00AE3149">
        <w:lastRenderedPageBreak/>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2215D128" w14:textId="7D6ABAB0"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lastRenderedPageBreak/>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0288F837" w:rsidR="00D06331" w:rsidRDefault="00D06331" w:rsidP="00642704">
      <w:pPr>
        <w:jc w:val="both"/>
        <w:rPr>
          <w:rFonts w:ascii="Arial" w:hAnsi="Arial" w:cs="Arial"/>
          <w:sz w:val="22"/>
          <w:szCs w:val="22"/>
        </w:rPr>
      </w:pPr>
    </w:p>
    <w:p w14:paraId="5BA6F646" w14:textId="2F42C049" w:rsidR="004863F0" w:rsidRDefault="004863F0" w:rsidP="00642704">
      <w:pPr>
        <w:jc w:val="both"/>
        <w:rPr>
          <w:rFonts w:ascii="Arial" w:hAnsi="Arial" w:cs="Arial"/>
          <w:sz w:val="22"/>
          <w:szCs w:val="22"/>
        </w:rPr>
      </w:pPr>
    </w:p>
    <w:p w14:paraId="2ED78DBB" w14:textId="77777777" w:rsidR="004863F0" w:rsidRPr="00AE3149" w:rsidRDefault="004863F0" w:rsidP="00642704">
      <w:pPr>
        <w:jc w:val="both"/>
        <w:rPr>
          <w:rFonts w:ascii="Arial" w:hAnsi="Arial" w:cs="Arial"/>
          <w:sz w:val="22"/>
          <w:szCs w:val="22"/>
        </w:rPr>
      </w:pPr>
    </w:p>
    <w:p w14:paraId="5F6643A3" w14:textId="77777777" w:rsidR="00D06331" w:rsidRPr="00AE3149" w:rsidRDefault="00D06331" w:rsidP="00642704">
      <w:pPr>
        <w:pStyle w:val="Ttulo4"/>
      </w:pPr>
      <w:r w:rsidRPr="00AE3149">
        <w:lastRenderedPageBreak/>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w:t>
      </w:r>
      <w:r w:rsidRPr="00AE3149">
        <w:rPr>
          <w:rFonts w:ascii="Arial" w:hAnsi="Arial" w:cs="Arial"/>
          <w:sz w:val="22"/>
          <w:szCs w:val="22"/>
        </w:rPr>
        <w:lastRenderedPageBreak/>
        <w:t xml:space="preserve">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w:t>
      </w:r>
      <w:r w:rsidRPr="00AE3149">
        <w:rPr>
          <w:rFonts w:ascii="Arial" w:hAnsi="Arial" w:cs="Arial"/>
          <w:sz w:val="22"/>
          <w:szCs w:val="22"/>
        </w:rPr>
        <w:lastRenderedPageBreak/>
        <w:t xml:space="preserve">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lastRenderedPageBreak/>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5ABD2369" w14:textId="25045EF8" w:rsidR="004863F0" w:rsidRDefault="004863F0" w:rsidP="004D28F6">
      <w:pPr>
        <w:pStyle w:val="Ttulo4"/>
      </w:pPr>
    </w:p>
    <w:p w14:paraId="33BC122E" w14:textId="5112507E" w:rsidR="004863F0" w:rsidRDefault="004863F0" w:rsidP="004863F0">
      <w:pPr>
        <w:rPr>
          <w:lang w:val="es-ES"/>
        </w:rPr>
      </w:pPr>
    </w:p>
    <w:p w14:paraId="19BA282F" w14:textId="12B8E886" w:rsidR="00D06331" w:rsidRPr="00AE3149" w:rsidRDefault="00D06331" w:rsidP="004D28F6">
      <w:pPr>
        <w:pStyle w:val="Ttulo4"/>
      </w:pPr>
      <w:r w:rsidRPr="00AE3149">
        <w:lastRenderedPageBreak/>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4EB81137" w14:textId="77777777" w:rsidR="00D06331" w:rsidRPr="00AE3149" w:rsidRDefault="00D06331" w:rsidP="004D28F6">
      <w:pPr>
        <w:pStyle w:val="Ttulo4"/>
      </w:pPr>
      <w:r w:rsidRPr="00AE3149">
        <w:lastRenderedPageBreak/>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 xml:space="preserve">sic) no quedará en poder del que lo recibió. El cincuenta por ciento se </w:t>
      </w:r>
      <w:r w:rsidRPr="00AE3149">
        <w:rPr>
          <w:rFonts w:ascii="Arial" w:hAnsi="Arial" w:cs="Arial"/>
          <w:sz w:val="22"/>
          <w:szCs w:val="22"/>
        </w:rPr>
        <w:lastRenderedPageBreak/>
        <w:t>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lastRenderedPageBreak/>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 xml:space="preserve">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w:t>
      </w:r>
      <w:r w:rsidRPr="00AE3149">
        <w:rPr>
          <w:rFonts w:ascii="Arial" w:hAnsi="Arial" w:cs="Arial"/>
          <w:sz w:val="22"/>
          <w:szCs w:val="22"/>
        </w:rPr>
        <w:lastRenderedPageBreak/>
        <w:t>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lastRenderedPageBreak/>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7A0703D8" w14:textId="77777777" w:rsidR="004863F0" w:rsidRDefault="004863F0" w:rsidP="004D28F6">
      <w:pPr>
        <w:pStyle w:val="Ttulo4"/>
      </w:pPr>
    </w:p>
    <w:p w14:paraId="031A87A9" w14:textId="6F9C6D25" w:rsidR="004863F0" w:rsidRDefault="004863F0" w:rsidP="004D28F6">
      <w:pPr>
        <w:pStyle w:val="Ttulo4"/>
      </w:pPr>
    </w:p>
    <w:p w14:paraId="5F140912" w14:textId="77777777" w:rsidR="004863F0" w:rsidRPr="004863F0" w:rsidRDefault="004863F0" w:rsidP="004863F0">
      <w:pPr>
        <w:rPr>
          <w:lang w:val="es-ES"/>
        </w:rPr>
      </w:pPr>
    </w:p>
    <w:p w14:paraId="5D279540" w14:textId="77777777" w:rsidR="004863F0" w:rsidRDefault="004863F0" w:rsidP="004D28F6">
      <w:pPr>
        <w:pStyle w:val="Ttulo4"/>
      </w:pPr>
    </w:p>
    <w:p w14:paraId="529BC54A" w14:textId="77777777" w:rsidR="004863F0" w:rsidRDefault="004863F0" w:rsidP="004D28F6">
      <w:pPr>
        <w:pStyle w:val="Ttulo4"/>
      </w:pPr>
    </w:p>
    <w:p w14:paraId="61936BD3" w14:textId="1EACCF48" w:rsidR="004863F0" w:rsidRDefault="004863F0" w:rsidP="004D28F6">
      <w:pPr>
        <w:pStyle w:val="Ttulo4"/>
      </w:pPr>
    </w:p>
    <w:p w14:paraId="6698CB87" w14:textId="0EC4FA19" w:rsidR="004863F0" w:rsidRDefault="004863F0" w:rsidP="004863F0">
      <w:pPr>
        <w:rPr>
          <w:lang w:val="es-ES"/>
        </w:rPr>
      </w:pPr>
    </w:p>
    <w:p w14:paraId="35BB54D1" w14:textId="77777777" w:rsidR="004863F0" w:rsidRPr="004863F0" w:rsidRDefault="004863F0" w:rsidP="004863F0">
      <w:pPr>
        <w:rPr>
          <w:lang w:val="es-ES"/>
        </w:rPr>
      </w:pPr>
    </w:p>
    <w:p w14:paraId="17B17C29" w14:textId="5880D5B5"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36891F42" w14:textId="4580FBDF" w:rsidR="004863F0" w:rsidRDefault="004863F0" w:rsidP="004D28F6">
      <w:pPr>
        <w:pStyle w:val="Ttulo4"/>
      </w:pPr>
    </w:p>
    <w:p w14:paraId="004B6C23" w14:textId="77777777" w:rsidR="004863F0" w:rsidRPr="004863F0" w:rsidRDefault="004863F0" w:rsidP="004863F0">
      <w:pPr>
        <w:rPr>
          <w:lang w:val="es-ES"/>
        </w:rPr>
      </w:pPr>
    </w:p>
    <w:p w14:paraId="0403A809" w14:textId="31F2468B" w:rsidR="00D06331" w:rsidRPr="00AE3149" w:rsidRDefault="00D06331" w:rsidP="004D28F6">
      <w:pPr>
        <w:pStyle w:val="Ttulo4"/>
      </w:pPr>
      <w:r w:rsidRPr="00AE3149">
        <w:lastRenderedPageBreak/>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68803130" w:rsidR="00D06331" w:rsidRDefault="00D06331" w:rsidP="004D28F6"/>
    <w:p w14:paraId="18EBDA4E" w14:textId="2B22985C" w:rsidR="004863F0" w:rsidRDefault="004863F0" w:rsidP="004D28F6"/>
    <w:p w14:paraId="693BD9D6" w14:textId="3820CD78" w:rsidR="004863F0" w:rsidRDefault="004863F0" w:rsidP="004D28F6"/>
    <w:p w14:paraId="5D774F8E" w14:textId="4533E80E" w:rsidR="004863F0" w:rsidRDefault="004863F0" w:rsidP="004D28F6"/>
    <w:p w14:paraId="735A4962" w14:textId="77777777" w:rsidR="004863F0" w:rsidRPr="00AE3149" w:rsidRDefault="004863F0" w:rsidP="004D28F6"/>
    <w:p w14:paraId="7FEDFD87" w14:textId="77777777" w:rsidR="00D06331" w:rsidRPr="00AE3149" w:rsidRDefault="00D06331" w:rsidP="004D28F6">
      <w:pPr>
        <w:pStyle w:val="Ttulo4"/>
      </w:pPr>
      <w:r w:rsidRPr="00AE3149">
        <w:lastRenderedPageBreak/>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lastRenderedPageBreak/>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lastRenderedPageBreak/>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lastRenderedPageBreak/>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2" w:name="_Hlk95754089"/>
      <w:r>
        <w:rPr>
          <w:rFonts w:asciiTheme="minorHAnsi" w:hAnsiTheme="minorHAnsi" w:cstheme="minorHAnsi"/>
          <w:color w:val="0070C0"/>
          <w:sz w:val="16"/>
          <w:szCs w:val="16"/>
        </w:rPr>
        <w:t>REFORMADO POR DEC. 80, P.O. 103 BIS DEL 26 DE DICIEMBRE DE 2021.</w:t>
      </w:r>
      <w:bookmarkEnd w:id="2"/>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4A2DE47F" w:rsidR="00D06331" w:rsidRDefault="00D06331" w:rsidP="004D28F6">
      <w:pPr>
        <w:tabs>
          <w:tab w:val="left" w:pos="709"/>
        </w:tabs>
        <w:jc w:val="both"/>
        <w:rPr>
          <w:rFonts w:ascii="Arial" w:hAnsi="Arial" w:cs="Arial"/>
          <w:sz w:val="22"/>
          <w:szCs w:val="22"/>
        </w:rPr>
      </w:pPr>
    </w:p>
    <w:p w14:paraId="5DA3AC3C" w14:textId="77777777" w:rsidR="00D612C2" w:rsidRPr="00AE3149" w:rsidRDefault="00D612C2"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lastRenderedPageBreak/>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45C8D4C" w14:textId="3DA54F90" w:rsidR="004863F0" w:rsidRDefault="004863F0" w:rsidP="004D28F6">
      <w:pPr>
        <w:pStyle w:val="Ttulo4"/>
      </w:pPr>
    </w:p>
    <w:p w14:paraId="09EA0E93" w14:textId="77777777" w:rsidR="004863F0" w:rsidRPr="004863F0" w:rsidRDefault="004863F0" w:rsidP="004863F0">
      <w:pPr>
        <w:rPr>
          <w:lang w:val="es-ES"/>
        </w:rPr>
      </w:pPr>
    </w:p>
    <w:p w14:paraId="12F1D440" w14:textId="3EDBE13C" w:rsidR="00D06331" w:rsidRPr="00AE3149" w:rsidRDefault="00D06331" w:rsidP="004D28F6">
      <w:pPr>
        <w:pStyle w:val="Ttulo4"/>
      </w:pPr>
      <w:r w:rsidRPr="00AE3149">
        <w:lastRenderedPageBreak/>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 xml:space="preserve">Siendo varios los que den una sola cosa o cantidad en depósito, no podrá el depositario entregarla sino con previo consentimiento de la mayoría de los depositantes, computando </w:t>
      </w:r>
      <w:r w:rsidRPr="00AE3149">
        <w:rPr>
          <w:rFonts w:ascii="Arial" w:hAnsi="Arial" w:cs="Arial"/>
          <w:sz w:val="22"/>
          <w:szCs w:val="22"/>
        </w:rPr>
        <w:lastRenderedPageBreak/>
        <w:t>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lastRenderedPageBreak/>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66DDA726" w:rsidR="00D06331" w:rsidRDefault="00D06331" w:rsidP="004D28F6">
      <w:pPr>
        <w:rPr>
          <w:rFonts w:ascii="Arial" w:hAnsi="Arial" w:cs="Arial"/>
          <w:sz w:val="22"/>
          <w:szCs w:val="22"/>
        </w:rPr>
      </w:pPr>
    </w:p>
    <w:p w14:paraId="60624CE5" w14:textId="77777777" w:rsidR="004863F0" w:rsidRPr="00AE3149" w:rsidRDefault="004863F0" w:rsidP="004D28F6">
      <w:pPr>
        <w:rPr>
          <w:rFonts w:ascii="Arial" w:hAnsi="Arial" w:cs="Arial"/>
          <w:sz w:val="22"/>
          <w:szCs w:val="22"/>
        </w:rPr>
      </w:pPr>
    </w:p>
    <w:p w14:paraId="1434488A" w14:textId="77777777" w:rsidR="00D06331" w:rsidRPr="00AE3149" w:rsidRDefault="00D06331" w:rsidP="004D28F6">
      <w:pPr>
        <w:pStyle w:val="Ttulo5"/>
      </w:pPr>
      <w:r w:rsidRPr="00AE3149">
        <w:lastRenderedPageBreak/>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78E4CA56" w14:textId="7C33399A" w:rsidR="004863F0" w:rsidRDefault="004863F0" w:rsidP="004D28F6">
      <w:pPr>
        <w:pStyle w:val="Ttulo5"/>
      </w:pPr>
    </w:p>
    <w:p w14:paraId="5435CC98" w14:textId="77777777" w:rsidR="004863F0" w:rsidRPr="004863F0" w:rsidRDefault="004863F0" w:rsidP="004863F0">
      <w:pPr>
        <w:rPr>
          <w:lang w:val="es-ES"/>
        </w:rPr>
      </w:pPr>
    </w:p>
    <w:p w14:paraId="3912D33E" w14:textId="5FC08CC2" w:rsidR="00D06331" w:rsidRPr="00AE3149" w:rsidRDefault="00D06331" w:rsidP="004D28F6">
      <w:pPr>
        <w:pStyle w:val="Ttulo5"/>
      </w:pPr>
      <w:r w:rsidRPr="00AE3149">
        <w:lastRenderedPageBreak/>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lastRenderedPageBreak/>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 xml:space="preserve">En la prestación de servicios profesionales pueden incluirse las expensas que hayan de hacerse en el negocio en que aquellos se presten. A falta de convenio sobre su reembolso, los </w:t>
      </w:r>
      <w:r w:rsidRPr="00AE3149">
        <w:rPr>
          <w:rFonts w:ascii="Arial" w:hAnsi="Arial" w:cs="Arial"/>
          <w:sz w:val="22"/>
          <w:szCs w:val="22"/>
        </w:rPr>
        <w:lastRenderedPageBreak/>
        <w:t>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 xml:space="preserve">Si la cosa transportada fuere de naturaleza peligrosa, de mala calidad o no estuviere convenientemente empacada o envasada y el daño proviniere de alguna de esas circunstancias, la </w:t>
      </w:r>
      <w:r w:rsidRPr="00AE3149">
        <w:rPr>
          <w:rFonts w:ascii="Arial" w:hAnsi="Arial" w:cs="Arial"/>
          <w:sz w:val="22"/>
          <w:szCs w:val="22"/>
        </w:rPr>
        <w:lastRenderedPageBreak/>
        <w:t>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lastRenderedPageBreak/>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2EF6C29B" w:rsidR="00D06331" w:rsidRDefault="00D06331" w:rsidP="004D28F6">
      <w:pPr>
        <w:rPr>
          <w:rFonts w:ascii="Arial" w:hAnsi="Arial" w:cs="Arial"/>
          <w:sz w:val="22"/>
          <w:szCs w:val="22"/>
        </w:rPr>
      </w:pPr>
    </w:p>
    <w:p w14:paraId="4B94708D" w14:textId="77777777" w:rsidR="004863F0" w:rsidRPr="00AE3149" w:rsidRDefault="004863F0"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lastRenderedPageBreak/>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288F1F29" w:rsidR="00D06331" w:rsidRDefault="00D06331" w:rsidP="004D28F6">
      <w:pPr>
        <w:rPr>
          <w:rFonts w:ascii="Arial" w:hAnsi="Arial" w:cs="Arial"/>
          <w:sz w:val="22"/>
          <w:szCs w:val="22"/>
        </w:rPr>
      </w:pPr>
    </w:p>
    <w:p w14:paraId="15AB3560" w14:textId="77777777" w:rsidR="004863F0" w:rsidRPr="00AE3149" w:rsidRDefault="004863F0"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C524886" w:rsidR="00D06331" w:rsidRPr="00AE3149" w:rsidRDefault="00D06331" w:rsidP="004D28F6">
      <w:pPr>
        <w:pStyle w:val="Ttulo4"/>
      </w:pPr>
      <w:r w:rsidRPr="00AE3149">
        <w:lastRenderedPageBreak/>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642B504E" w:rsidR="00D06331"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6CB4B585" w14:textId="77777777" w:rsidR="004863F0" w:rsidRPr="00AE3149" w:rsidRDefault="004863F0" w:rsidP="009A4153">
      <w:pPr>
        <w:jc w:val="both"/>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lastRenderedPageBreak/>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6BA4B2D0" w:rsidR="00D06331"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86CCD60" w14:textId="710FA06F" w:rsidR="004863F0" w:rsidRDefault="004863F0" w:rsidP="009A4153">
      <w:pPr>
        <w:jc w:val="both"/>
        <w:rPr>
          <w:rFonts w:ascii="Arial" w:hAnsi="Arial" w:cs="Arial"/>
          <w:sz w:val="22"/>
          <w:szCs w:val="22"/>
        </w:rPr>
      </w:pPr>
    </w:p>
    <w:p w14:paraId="7F8AA3E1" w14:textId="04BDDBC3" w:rsidR="004863F0" w:rsidRDefault="004863F0" w:rsidP="009A4153">
      <w:pPr>
        <w:jc w:val="both"/>
        <w:rPr>
          <w:rFonts w:ascii="Arial" w:hAnsi="Arial" w:cs="Arial"/>
          <w:sz w:val="22"/>
          <w:szCs w:val="22"/>
        </w:rPr>
      </w:pPr>
    </w:p>
    <w:p w14:paraId="02A48669" w14:textId="7CC510F4" w:rsidR="004863F0" w:rsidRDefault="004863F0" w:rsidP="009A4153">
      <w:pPr>
        <w:jc w:val="both"/>
        <w:rPr>
          <w:rFonts w:ascii="Arial" w:hAnsi="Arial" w:cs="Arial"/>
          <w:sz w:val="22"/>
          <w:szCs w:val="22"/>
        </w:rPr>
      </w:pPr>
    </w:p>
    <w:p w14:paraId="2F28644B" w14:textId="3B9C6132" w:rsidR="004863F0" w:rsidRDefault="004863F0" w:rsidP="009A4153">
      <w:pPr>
        <w:jc w:val="both"/>
        <w:rPr>
          <w:rFonts w:ascii="Arial" w:hAnsi="Arial" w:cs="Arial"/>
          <w:sz w:val="22"/>
          <w:szCs w:val="22"/>
        </w:rPr>
      </w:pPr>
    </w:p>
    <w:p w14:paraId="79498DBB" w14:textId="77777777" w:rsidR="004863F0" w:rsidRPr="00AE3149" w:rsidRDefault="004863F0" w:rsidP="009A4153">
      <w:pPr>
        <w:jc w:val="both"/>
        <w:rPr>
          <w:rFonts w:ascii="Arial" w:hAnsi="Arial" w:cs="Arial"/>
          <w:sz w:val="22"/>
          <w:szCs w:val="22"/>
        </w:rPr>
      </w:pP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lastRenderedPageBreak/>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lastRenderedPageBreak/>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15CF4595" w:rsidR="00D06331" w:rsidRDefault="00D06331" w:rsidP="004D28F6">
      <w:pPr>
        <w:rPr>
          <w:rFonts w:ascii="Arial" w:hAnsi="Arial" w:cs="Arial"/>
          <w:sz w:val="22"/>
          <w:szCs w:val="22"/>
        </w:rPr>
      </w:pPr>
    </w:p>
    <w:p w14:paraId="4BAD2857" w14:textId="77777777" w:rsidR="004863F0" w:rsidRPr="00AE3149" w:rsidRDefault="004863F0"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lastRenderedPageBreak/>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w:t>
      </w:r>
      <w:r w:rsidRPr="00AE3149">
        <w:rPr>
          <w:rFonts w:ascii="Arial" w:hAnsi="Arial" w:cs="Arial"/>
          <w:sz w:val="22"/>
          <w:szCs w:val="22"/>
        </w:rPr>
        <w:lastRenderedPageBreak/>
        <w:t xml:space="preserve">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w:t>
      </w:r>
      <w:r w:rsidRPr="00AE3149">
        <w:rPr>
          <w:rFonts w:ascii="Arial" w:hAnsi="Arial" w:cs="Arial"/>
          <w:sz w:val="22"/>
          <w:szCs w:val="22"/>
        </w:rPr>
        <w:lastRenderedPageBreak/>
        <w:t>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w:t>
      </w:r>
      <w:r w:rsidR="00C30A1C" w:rsidRPr="00AE3149">
        <w:rPr>
          <w:rFonts w:ascii="Arial" w:hAnsi="Arial" w:cs="Arial"/>
          <w:sz w:val="22"/>
          <w:szCs w:val="22"/>
        </w:rPr>
        <w:lastRenderedPageBreak/>
        <w:t xml:space="preserve">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lastRenderedPageBreak/>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 xml:space="preserve">Podrán cancelarse parcialmente las inscripciones hipotecarias de que se trata, presentando acta notarial de estar recogidos y en poder del deudor, debidamente inutilizados, títulos </w:t>
      </w:r>
      <w:r w:rsidRPr="00AE3149">
        <w:rPr>
          <w:rFonts w:ascii="Arial" w:hAnsi="Arial" w:cs="Arial"/>
          <w:sz w:val="22"/>
          <w:szCs w:val="22"/>
        </w:rPr>
        <w:lastRenderedPageBreak/>
        <w:t>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w:t>
      </w:r>
      <w:r w:rsidRPr="006810DF">
        <w:rPr>
          <w:rFonts w:ascii="Arial" w:hAnsi="Arial" w:cs="Arial"/>
        </w:rPr>
        <w:lastRenderedPageBreak/>
        <w:t>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lastRenderedPageBreak/>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lastRenderedPageBreak/>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lastRenderedPageBreak/>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lastRenderedPageBreak/>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lastRenderedPageBreak/>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lastRenderedPageBreak/>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lastRenderedPageBreak/>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lastRenderedPageBreak/>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lastRenderedPageBreak/>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lastRenderedPageBreak/>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lastRenderedPageBreak/>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3" w:name="_Hlk37757957"/>
      <w:r>
        <w:rPr>
          <w:rFonts w:ascii="Arial" w:eastAsia="Arial Unicode MS" w:hAnsi="Arial" w:cs="Arial"/>
          <w:b/>
          <w:lang w:eastAsia="es-MX"/>
        </w:rPr>
        <w:t>DECRETO 271, LXVIII LEGISLATURA, PERIODICO OFICIAL No. 23 E FECHA 19 DE MARZO DE 2020.</w:t>
      </w:r>
      <w:bookmarkEnd w:id="3"/>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lastRenderedPageBreak/>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lastRenderedPageBreak/>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44F2A9C" w14:textId="77777777" w:rsidR="004863F0" w:rsidRDefault="004863F0" w:rsidP="002B1940">
      <w:pPr>
        <w:jc w:val="center"/>
        <w:rPr>
          <w:rFonts w:ascii="Arial" w:hAnsi="Arial" w:cs="Arial"/>
          <w:b/>
        </w:rPr>
      </w:pPr>
    </w:p>
    <w:p w14:paraId="629ADC65" w14:textId="4CF168D2" w:rsidR="002B1940" w:rsidRPr="002B1940" w:rsidRDefault="002B1940" w:rsidP="002B1940">
      <w:pPr>
        <w:jc w:val="center"/>
        <w:rPr>
          <w:rFonts w:ascii="Arial" w:hAnsi="Arial" w:cs="Arial"/>
          <w:b/>
        </w:rPr>
      </w:pPr>
      <w:r w:rsidRPr="002B1940">
        <w:rPr>
          <w:rFonts w:ascii="Arial" w:hAnsi="Arial" w:cs="Arial"/>
          <w:b/>
        </w:rPr>
        <w:lastRenderedPageBreak/>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lastRenderedPageBreak/>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lastRenderedPageBreak/>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Default="00B93BCE" w:rsidP="00644EE0">
      <w:pPr>
        <w:jc w:val="both"/>
        <w:rPr>
          <w:rFonts w:ascii="Arial" w:hAnsi="Arial" w:cs="Arial"/>
          <w:lang w:val="es-MX" w:eastAsia="es-MX"/>
        </w:rPr>
      </w:pPr>
      <w:r>
        <w:rPr>
          <w:rFonts w:ascii="Arial" w:hAnsi="Arial" w:cs="Arial"/>
          <w:lang w:val="es-MX" w:eastAsia="es-MX"/>
        </w:rPr>
        <w:t>-----------------------------------------------------------------------------------------------------------------------------------------------------</w:t>
      </w:r>
    </w:p>
    <w:p w14:paraId="60207AB9" w14:textId="317BF14A" w:rsidR="00B93BCE" w:rsidRDefault="00B93BCE" w:rsidP="00644EE0">
      <w:pPr>
        <w:jc w:val="both"/>
        <w:rPr>
          <w:rFonts w:ascii="Arial" w:eastAsia="Arial Unicode MS" w:hAnsi="Arial" w:cs="Arial"/>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Default="00E82CAE" w:rsidP="00B93BCE">
      <w:pPr>
        <w:jc w:val="both"/>
        <w:rPr>
          <w:rFonts w:ascii="Arial" w:eastAsia="Arial Unicode MS" w:hAnsi="Arial" w:cs="Arial"/>
          <w:bCs/>
          <w:lang w:eastAsia="es-MX"/>
        </w:rPr>
      </w:pPr>
      <w:r>
        <w:rPr>
          <w:rFonts w:ascii="Arial" w:eastAsia="Arial Unicode MS" w:hAnsi="Arial" w:cs="Arial"/>
          <w:bCs/>
          <w:lang w:eastAsia="es-MX"/>
        </w:rPr>
        <w:t>-----------------------------------------------------------------------------------------------------------------------------------------------------</w:t>
      </w:r>
    </w:p>
    <w:p w14:paraId="5313B6AC" w14:textId="3136EF4A" w:rsidR="00E82CAE" w:rsidRDefault="00E82CAE" w:rsidP="00B93BCE">
      <w:pPr>
        <w:jc w:val="both"/>
        <w:rPr>
          <w:rFonts w:ascii="Arial" w:eastAsia="Arial Unicode MS" w:hAnsi="Arial" w:cs="Arial"/>
          <w:bCs/>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lastRenderedPageBreak/>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6B135A4D"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607C3A60" w14:textId="18D85F33" w:rsidR="00D612C2" w:rsidRDefault="00D612C2" w:rsidP="00E82CAE">
      <w:pPr>
        <w:jc w:val="both"/>
        <w:rPr>
          <w:rFonts w:ascii="Arial" w:eastAsia="Arial Unicode MS" w:hAnsi="Arial" w:cs="Arial"/>
          <w:bCs/>
          <w:lang w:eastAsia="es-MX"/>
        </w:rPr>
      </w:pPr>
    </w:p>
    <w:p w14:paraId="7D314847" w14:textId="5A0383CF" w:rsidR="00D612C2" w:rsidRDefault="00D612C2" w:rsidP="00D612C2">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9</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21 EXT.</w:t>
      </w:r>
      <w:r w:rsidRPr="00B93BCE">
        <w:rPr>
          <w:rFonts w:ascii="Arial" w:eastAsia="Arial Unicode MS" w:hAnsi="Arial" w:cs="Arial"/>
          <w:b/>
          <w:lang w:eastAsia="es-MX"/>
        </w:rPr>
        <w:t xml:space="preserve"> DE FECHA 0</w:t>
      </w:r>
      <w:r>
        <w:rPr>
          <w:rFonts w:ascii="Arial" w:eastAsia="Arial Unicode MS" w:hAnsi="Arial" w:cs="Arial"/>
          <w:b/>
          <w:lang w:eastAsia="es-MX"/>
        </w:rPr>
        <w:t>8</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53E46FF8" w14:textId="7DA859C7" w:rsidR="00D612C2" w:rsidRDefault="00D612C2" w:rsidP="00D612C2">
      <w:pPr>
        <w:jc w:val="both"/>
        <w:rPr>
          <w:rFonts w:ascii="Arial" w:eastAsia="Arial Unicode MS" w:hAnsi="Arial" w:cs="Arial"/>
          <w:bCs/>
          <w:lang w:eastAsia="es-MX"/>
        </w:rPr>
      </w:pPr>
    </w:p>
    <w:p w14:paraId="3E891B95" w14:textId="0E04BD82" w:rsidR="00D612C2" w:rsidRPr="00B93BCE" w:rsidRDefault="00D612C2" w:rsidP="00D612C2">
      <w:pPr>
        <w:jc w:val="both"/>
        <w:rPr>
          <w:rFonts w:ascii="Arial" w:eastAsia="Arial Unicode MS" w:hAnsi="Arial" w:cs="Arial"/>
          <w:bCs/>
          <w:lang w:eastAsia="es-MX"/>
        </w:rPr>
      </w:pPr>
      <w:r w:rsidRPr="00D612C2">
        <w:rPr>
          <w:rFonts w:ascii="Arial" w:eastAsia="Arial Unicode MS" w:hAnsi="Arial" w:cs="Arial"/>
          <w:b/>
          <w:lang w:eastAsia="es-MX"/>
        </w:rPr>
        <w:t>PRIMERO</w:t>
      </w:r>
      <w:r w:rsidRPr="00D612C2">
        <w:rPr>
          <w:rFonts w:ascii="Arial" w:eastAsia="Arial Unicode MS" w:hAnsi="Arial" w:cs="Arial"/>
          <w:bCs/>
          <w:lang w:eastAsia="es-MX"/>
        </w:rPr>
        <w:t xml:space="preserve">: Se adiciona una fracción VI recorriendo la subsecuente del </w:t>
      </w:r>
      <w:r w:rsidR="003A3F57" w:rsidRPr="00D612C2">
        <w:rPr>
          <w:rFonts w:ascii="Arial" w:eastAsia="Arial Unicode MS" w:hAnsi="Arial" w:cs="Arial"/>
          <w:bCs/>
          <w:lang w:eastAsia="es-MX"/>
        </w:rPr>
        <w:t>artículo</w:t>
      </w:r>
      <w:r w:rsidRPr="00D612C2">
        <w:rPr>
          <w:rFonts w:ascii="Arial" w:eastAsia="Arial Unicode MS" w:hAnsi="Arial" w:cs="Arial"/>
          <w:bCs/>
          <w:lang w:eastAsia="es-MX"/>
        </w:rPr>
        <w:t xml:space="preserve"> 25 del Código Civil del Estado de Durango</w:t>
      </w:r>
    </w:p>
    <w:p w14:paraId="3FC8F7B3" w14:textId="77777777" w:rsidR="00D612C2" w:rsidRDefault="00D612C2" w:rsidP="00E82CAE">
      <w:pPr>
        <w:jc w:val="both"/>
        <w:rPr>
          <w:rFonts w:ascii="Arial" w:eastAsia="Arial Unicode MS" w:hAnsi="Arial" w:cs="Arial"/>
          <w:bCs/>
          <w:lang w:eastAsia="es-MX"/>
        </w:rPr>
      </w:pPr>
    </w:p>
    <w:p w14:paraId="7C54F0FB" w14:textId="2FE3EF25" w:rsidR="00D612C2" w:rsidRDefault="00D612C2" w:rsidP="00D612C2">
      <w:pPr>
        <w:jc w:val="center"/>
        <w:rPr>
          <w:rFonts w:ascii="Arial" w:hAnsi="Arial" w:cs="Arial"/>
          <w:b/>
          <w:bCs/>
        </w:rPr>
      </w:pPr>
      <w:r w:rsidRPr="00D612C2">
        <w:rPr>
          <w:rFonts w:ascii="Arial" w:hAnsi="Arial" w:cs="Arial"/>
          <w:b/>
          <w:bCs/>
        </w:rPr>
        <w:t>ARTÍCULOS TRANSITORIOS</w:t>
      </w:r>
    </w:p>
    <w:p w14:paraId="650EB0E1" w14:textId="77777777" w:rsidR="00D612C2" w:rsidRDefault="00D612C2" w:rsidP="00B93BCE">
      <w:pPr>
        <w:jc w:val="both"/>
        <w:rPr>
          <w:rFonts w:ascii="Arial" w:hAnsi="Arial" w:cs="Arial"/>
        </w:rPr>
      </w:pPr>
    </w:p>
    <w:p w14:paraId="65D7F341" w14:textId="77777777" w:rsidR="00D612C2" w:rsidRDefault="00D612C2" w:rsidP="00B93BCE">
      <w:pPr>
        <w:jc w:val="both"/>
        <w:rPr>
          <w:rFonts w:ascii="Arial" w:hAnsi="Arial" w:cs="Arial"/>
        </w:rPr>
      </w:pPr>
      <w:r w:rsidRPr="00D612C2">
        <w:rPr>
          <w:rFonts w:ascii="Arial" w:hAnsi="Arial" w:cs="Arial"/>
          <w:b/>
          <w:bCs/>
        </w:rPr>
        <w:t>PRIMERO.</w:t>
      </w:r>
      <w:r w:rsidRPr="00D612C2">
        <w:rPr>
          <w:rFonts w:ascii="Arial" w:hAnsi="Arial" w:cs="Arial"/>
        </w:rPr>
        <w:t xml:space="preserve"> El presente decreto entrará en vigor al día siguiente de su publicación en el Periódico Oficial del Gobierno del Estado de Durango. </w:t>
      </w:r>
    </w:p>
    <w:p w14:paraId="00C881C3" w14:textId="77777777" w:rsidR="00D612C2" w:rsidRDefault="00D612C2" w:rsidP="00B93BCE">
      <w:pPr>
        <w:jc w:val="both"/>
        <w:rPr>
          <w:rFonts w:ascii="Arial" w:hAnsi="Arial" w:cs="Arial"/>
        </w:rPr>
      </w:pPr>
    </w:p>
    <w:p w14:paraId="41ADD0E7" w14:textId="198EF40F" w:rsidR="00E82CAE" w:rsidRDefault="00D612C2" w:rsidP="00B93BCE">
      <w:pPr>
        <w:jc w:val="both"/>
        <w:rPr>
          <w:rFonts w:ascii="Arial" w:hAnsi="Arial" w:cs="Arial"/>
        </w:rPr>
      </w:pPr>
      <w:r w:rsidRPr="00D612C2">
        <w:rPr>
          <w:rFonts w:ascii="Arial" w:hAnsi="Arial" w:cs="Arial"/>
          <w:b/>
          <w:bCs/>
        </w:rPr>
        <w:t>SEGUNDO.</w:t>
      </w:r>
      <w:r w:rsidRPr="00D612C2">
        <w:rPr>
          <w:rFonts w:ascii="Arial" w:hAnsi="Arial" w:cs="Arial"/>
        </w:rPr>
        <w:t xml:space="preserve"> Se derogan todas las disposiciones legales que se opongan al presente Decreto. El Ciudadano Gobernador del Estado, sancionará, promulgará y dispondrá se publique, circule y observe.</w:t>
      </w:r>
    </w:p>
    <w:p w14:paraId="1C3593EE" w14:textId="4E78D8F1" w:rsidR="009D3CC9" w:rsidRDefault="009D3CC9" w:rsidP="00B93BCE">
      <w:pPr>
        <w:jc w:val="both"/>
        <w:rPr>
          <w:rFonts w:ascii="Arial" w:hAnsi="Arial" w:cs="Arial"/>
        </w:rPr>
      </w:pPr>
    </w:p>
    <w:p w14:paraId="4E601700" w14:textId="77777777" w:rsidR="009D3CC9"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 xml:space="preserve">Dado en el Salón de Sesiones del Honorable Congreso del Estado, en Victoria de Durango, </w:t>
      </w:r>
      <w:proofErr w:type="spellStart"/>
      <w:r w:rsidRPr="009D3CC9">
        <w:rPr>
          <w:rFonts w:ascii="Arial" w:eastAsia="Arial Unicode MS" w:hAnsi="Arial" w:cs="Arial"/>
          <w:bCs/>
          <w:lang w:eastAsia="es-MX"/>
        </w:rPr>
        <w:t>Dgo</w:t>
      </w:r>
      <w:proofErr w:type="spellEnd"/>
      <w:r w:rsidRPr="009D3CC9">
        <w:rPr>
          <w:rFonts w:ascii="Arial" w:eastAsia="Arial Unicode MS" w:hAnsi="Arial" w:cs="Arial"/>
          <w:bCs/>
          <w:lang w:eastAsia="es-MX"/>
        </w:rPr>
        <w:t xml:space="preserve">., a los (21) veintiún días del mes de septiembre del año (2022) dos mil veintidós. </w:t>
      </w:r>
    </w:p>
    <w:p w14:paraId="79DFB4C2" w14:textId="77777777" w:rsidR="009D3CC9" w:rsidRDefault="009D3CC9" w:rsidP="00B93BCE">
      <w:pPr>
        <w:jc w:val="both"/>
        <w:rPr>
          <w:rFonts w:ascii="Arial" w:eastAsia="Arial Unicode MS" w:hAnsi="Arial" w:cs="Arial"/>
          <w:bCs/>
          <w:lang w:eastAsia="es-MX"/>
        </w:rPr>
      </w:pPr>
    </w:p>
    <w:p w14:paraId="37721D89" w14:textId="4C229935" w:rsidR="00D612C2"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DIP. BERNABE AGUILAR CARRILLO PRESIDENTE. DIP. ROSA MARIA TRIANA MARTÍNEZ SECRETARIA. DIP. SILVIA PATRICIA JIMENEZ DELGADO SECRETARIA.</w:t>
      </w:r>
    </w:p>
    <w:p w14:paraId="665C6DBA" w14:textId="02EA72DB" w:rsidR="004863F0" w:rsidRDefault="004863F0" w:rsidP="00B93BCE">
      <w:pPr>
        <w:jc w:val="both"/>
        <w:rPr>
          <w:rFonts w:ascii="Arial" w:eastAsia="Arial Unicode MS" w:hAnsi="Arial" w:cs="Arial"/>
          <w:bCs/>
          <w:lang w:eastAsia="es-MX"/>
        </w:rPr>
      </w:pPr>
    </w:p>
    <w:p w14:paraId="7744FFD1" w14:textId="67621E9E" w:rsidR="004863F0" w:rsidRDefault="004863F0" w:rsidP="00B93BCE">
      <w:pPr>
        <w:jc w:val="both"/>
        <w:rPr>
          <w:rFonts w:ascii="Arial" w:eastAsia="Arial Unicode MS" w:hAnsi="Arial" w:cs="Arial"/>
          <w:bCs/>
          <w:lang w:eastAsia="es-MX"/>
        </w:rPr>
      </w:pPr>
      <w:r>
        <w:rPr>
          <w:rFonts w:ascii="Arial" w:eastAsia="Arial Unicode MS" w:hAnsi="Arial" w:cs="Arial"/>
          <w:bCs/>
          <w:lang w:eastAsia="es-MX"/>
        </w:rPr>
        <w:t>----------------------------------------------------------------------------------------------------------------------------------------------------</w:t>
      </w:r>
    </w:p>
    <w:p w14:paraId="3A3D7B79" w14:textId="535718F5" w:rsidR="004863F0" w:rsidRDefault="004863F0" w:rsidP="00B93BCE">
      <w:pPr>
        <w:jc w:val="both"/>
        <w:rPr>
          <w:rFonts w:ascii="Arial" w:eastAsia="Arial Unicode MS" w:hAnsi="Arial" w:cs="Arial"/>
          <w:bCs/>
          <w:lang w:eastAsia="es-MX"/>
        </w:rPr>
      </w:pPr>
    </w:p>
    <w:p w14:paraId="34D47984" w14:textId="5860A237" w:rsidR="00221F56" w:rsidRDefault="00221F56" w:rsidP="00221F5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40</w:t>
      </w:r>
      <w:r w:rsidRPr="00B93BCE">
        <w:rPr>
          <w:rFonts w:ascii="Arial" w:eastAsia="Arial Unicode MS" w:hAnsi="Arial" w:cs="Arial"/>
          <w:b/>
          <w:lang w:eastAsia="es-MX"/>
        </w:rPr>
        <w:t xml:space="preserve">, LXIX LEGISLATURA, PERIODICO OFICIAL No. </w:t>
      </w:r>
      <w:r w:rsidR="00392126">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0EC2B0F9" w14:textId="77777777" w:rsidR="00221F56" w:rsidRDefault="00221F56" w:rsidP="00B93BCE">
      <w:pPr>
        <w:jc w:val="both"/>
        <w:rPr>
          <w:rFonts w:ascii="Arial" w:eastAsia="Arial Unicode MS" w:hAnsi="Arial" w:cs="Arial"/>
          <w:bCs/>
          <w:lang w:eastAsia="es-MX"/>
        </w:rPr>
      </w:pPr>
    </w:p>
    <w:p w14:paraId="4F6558A7" w14:textId="6DFA6905"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ÚNICO. –</w:t>
      </w:r>
      <w:r w:rsidRPr="00221F56">
        <w:rPr>
          <w:rFonts w:ascii="Arial" w:eastAsia="Arial Unicode MS" w:hAnsi="Arial" w:cs="Arial"/>
          <w:bCs/>
          <w:lang w:eastAsia="es-MX"/>
        </w:rPr>
        <w:t xml:space="preserve"> SE ADICIONA UN TERCER PARRAFO AL ARTÍCULO 261, SE REFORMA LA FRACCIÓN IX, Y SE ADICIONA UNA FRACCIÓN X RECORRIENDOSE LAS SUBSECUENTES PARA SER XI Y XII DEL ARTÍCULO 277, TODAS AL CODIGO CIVIL DEL ESTADO DE DURANGO</w:t>
      </w:r>
      <w:r>
        <w:rPr>
          <w:rFonts w:ascii="Arial" w:eastAsia="Arial Unicode MS" w:hAnsi="Arial" w:cs="Arial"/>
          <w:bCs/>
          <w:lang w:eastAsia="es-MX"/>
        </w:rPr>
        <w:t>.</w:t>
      </w:r>
    </w:p>
    <w:p w14:paraId="3A9BDDFA" w14:textId="089F8EB9" w:rsidR="00221F56" w:rsidRDefault="00221F56" w:rsidP="00B93BCE">
      <w:pPr>
        <w:jc w:val="both"/>
        <w:rPr>
          <w:rFonts w:ascii="Arial" w:eastAsia="Arial Unicode MS" w:hAnsi="Arial" w:cs="Arial"/>
          <w:bCs/>
          <w:lang w:eastAsia="es-MX"/>
        </w:rPr>
      </w:pPr>
    </w:p>
    <w:p w14:paraId="4918F960" w14:textId="205F4A0F" w:rsidR="00221F56" w:rsidRDefault="00221F56" w:rsidP="00221F56">
      <w:pPr>
        <w:jc w:val="center"/>
        <w:rPr>
          <w:rFonts w:ascii="Arial" w:eastAsia="Arial Unicode MS" w:hAnsi="Arial" w:cs="Arial"/>
          <w:bCs/>
          <w:lang w:eastAsia="es-MX"/>
        </w:rPr>
      </w:pPr>
      <w:r w:rsidRPr="00221F56">
        <w:rPr>
          <w:rFonts w:ascii="Arial" w:eastAsia="Arial Unicode MS" w:hAnsi="Arial" w:cs="Arial"/>
          <w:b/>
          <w:lang w:eastAsia="es-MX"/>
        </w:rPr>
        <w:t>ARTÍCULOS TRANSITORIOS</w:t>
      </w:r>
      <w:r w:rsidRPr="00221F56">
        <w:rPr>
          <w:rFonts w:ascii="Arial" w:eastAsia="Arial Unicode MS" w:hAnsi="Arial" w:cs="Arial"/>
          <w:bCs/>
          <w:lang w:eastAsia="es-MX"/>
        </w:rPr>
        <w:t>:</w:t>
      </w:r>
    </w:p>
    <w:p w14:paraId="187161A8" w14:textId="77777777" w:rsidR="00221F56" w:rsidRDefault="00221F56" w:rsidP="00B93BCE">
      <w:pPr>
        <w:jc w:val="both"/>
        <w:rPr>
          <w:rFonts w:ascii="Arial" w:eastAsia="Arial Unicode MS" w:hAnsi="Arial" w:cs="Arial"/>
          <w:bCs/>
          <w:lang w:eastAsia="es-MX"/>
        </w:rPr>
      </w:pPr>
    </w:p>
    <w:p w14:paraId="5FAD28E4"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PRIMERO.</w:t>
      </w:r>
      <w:r w:rsidRPr="00221F5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46CA65B4" w14:textId="77777777" w:rsidR="00221F56" w:rsidRDefault="00221F56" w:rsidP="00B93BCE">
      <w:pPr>
        <w:jc w:val="both"/>
        <w:rPr>
          <w:rFonts w:ascii="Arial" w:eastAsia="Arial Unicode MS" w:hAnsi="Arial" w:cs="Arial"/>
          <w:bCs/>
          <w:lang w:eastAsia="es-MX"/>
        </w:rPr>
      </w:pPr>
    </w:p>
    <w:p w14:paraId="6C330CF2" w14:textId="5DAC783D"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SEGUNDO</w:t>
      </w:r>
      <w:r w:rsidRPr="00221F56">
        <w:rPr>
          <w:rFonts w:ascii="Arial" w:eastAsia="Arial Unicode MS" w:hAnsi="Arial" w:cs="Arial"/>
          <w:bCs/>
          <w:lang w:eastAsia="es-MX"/>
        </w:rPr>
        <w:t>. Se derogan todas las disposiciones legales que se opongan al presente Decreto. El Ciudadano Gobernador del Estado, sancionará, promulgará y dispondrá se publique, circule y observe.</w:t>
      </w:r>
    </w:p>
    <w:p w14:paraId="3C8DB1CC" w14:textId="22EABFB2" w:rsidR="00221F56" w:rsidRDefault="00221F56" w:rsidP="00B93BCE">
      <w:pPr>
        <w:jc w:val="both"/>
        <w:rPr>
          <w:rFonts w:ascii="Arial" w:eastAsia="Arial Unicode MS" w:hAnsi="Arial" w:cs="Arial"/>
          <w:bCs/>
          <w:lang w:eastAsia="es-MX"/>
        </w:rPr>
      </w:pPr>
    </w:p>
    <w:p w14:paraId="133982E5"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 xml:space="preserve">Dado en el Salón de Sesiones del Honorable Congreso del Estado, en Victoria de Durango, </w:t>
      </w:r>
      <w:proofErr w:type="spellStart"/>
      <w:r w:rsidRPr="00221F56">
        <w:rPr>
          <w:rFonts w:ascii="Arial" w:eastAsia="Arial Unicode MS" w:hAnsi="Arial" w:cs="Arial"/>
          <w:bCs/>
          <w:lang w:eastAsia="es-MX"/>
        </w:rPr>
        <w:t>Dgo</w:t>
      </w:r>
      <w:proofErr w:type="spellEnd"/>
      <w:r w:rsidRPr="00221F56">
        <w:rPr>
          <w:rFonts w:ascii="Arial" w:eastAsia="Arial Unicode MS" w:hAnsi="Arial" w:cs="Arial"/>
          <w:bCs/>
          <w:lang w:eastAsia="es-MX"/>
        </w:rPr>
        <w:t xml:space="preserve">., el día (1ro.) primero del mes de noviembre del año (2022) dos mil veintidós. </w:t>
      </w:r>
    </w:p>
    <w:p w14:paraId="22C8C850" w14:textId="0E3C07DA"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lastRenderedPageBreak/>
        <w:t>DIP. BERNABE AGUILAR CARRILLO PRESIDENTE. DIP. ROSA MARÍA TRIANA MARTÍNEZ SECRETARIA. DIP. SILVIA PATRICIA JIMENEZ DELGADO SECRETARIA.</w:t>
      </w:r>
    </w:p>
    <w:p w14:paraId="63FF2050" w14:textId="333A958D" w:rsidR="00392126" w:rsidRDefault="00392126" w:rsidP="00B93BCE">
      <w:pPr>
        <w:jc w:val="both"/>
        <w:rPr>
          <w:rFonts w:ascii="Arial" w:eastAsia="Arial Unicode MS" w:hAnsi="Arial" w:cs="Arial"/>
          <w:bCs/>
          <w:lang w:eastAsia="es-MX"/>
        </w:rPr>
      </w:pPr>
      <w:r>
        <w:rPr>
          <w:rFonts w:ascii="Arial" w:eastAsia="Arial Unicode MS" w:hAnsi="Arial" w:cs="Arial"/>
          <w:bCs/>
          <w:lang w:eastAsia="es-MX"/>
        </w:rPr>
        <w:t>----------------------------------------------------------------------------------------------------------------------------------------------------</w:t>
      </w:r>
    </w:p>
    <w:p w14:paraId="698802A9" w14:textId="4EC075AC" w:rsidR="00392126" w:rsidRDefault="00392126" w:rsidP="00B93BCE">
      <w:pPr>
        <w:jc w:val="both"/>
        <w:rPr>
          <w:rFonts w:ascii="Arial" w:eastAsia="Arial Unicode MS" w:hAnsi="Arial" w:cs="Arial"/>
          <w:bCs/>
          <w:lang w:eastAsia="es-MX"/>
        </w:rPr>
      </w:pPr>
    </w:p>
    <w:p w14:paraId="35016DCA" w14:textId="4458DDBE" w:rsidR="00392126" w:rsidRDefault="00392126" w:rsidP="0039212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41</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93 DE</w:t>
      </w:r>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203FADFF" w14:textId="4602DFA9" w:rsidR="00042EA6" w:rsidRDefault="00042EA6" w:rsidP="00392126">
      <w:pPr>
        <w:jc w:val="both"/>
        <w:rPr>
          <w:rFonts w:ascii="Arial" w:eastAsia="Arial Unicode MS" w:hAnsi="Arial" w:cs="Arial"/>
          <w:bCs/>
          <w:lang w:eastAsia="es-MX"/>
        </w:rPr>
      </w:pPr>
    </w:p>
    <w:p w14:paraId="774B2FEE" w14:textId="03589C72"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ÚNICO. -</w:t>
      </w:r>
      <w:r w:rsidRPr="00042EA6">
        <w:rPr>
          <w:rFonts w:ascii="Arial" w:eastAsia="Arial Unicode MS" w:hAnsi="Arial" w:cs="Arial"/>
          <w:bCs/>
          <w:lang w:eastAsia="es-MX"/>
        </w:rPr>
        <w:t xml:space="preserve"> Se reforman los artículos 846 y 859 y así mismo, se derogan los artículos 853, 854, y 858 todos del Código Civil para el Estado de Durango</w:t>
      </w:r>
      <w:r>
        <w:rPr>
          <w:rFonts w:ascii="Arial" w:eastAsia="Arial Unicode MS" w:hAnsi="Arial" w:cs="Arial"/>
          <w:bCs/>
          <w:lang w:eastAsia="es-MX"/>
        </w:rPr>
        <w:t>.</w:t>
      </w:r>
    </w:p>
    <w:p w14:paraId="79768419" w14:textId="52B6A63F" w:rsidR="00042EA6" w:rsidRDefault="00042EA6" w:rsidP="00392126">
      <w:pPr>
        <w:jc w:val="both"/>
        <w:rPr>
          <w:rFonts w:ascii="Arial" w:eastAsia="Arial Unicode MS" w:hAnsi="Arial" w:cs="Arial"/>
          <w:bCs/>
          <w:lang w:eastAsia="es-MX"/>
        </w:rPr>
      </w:pPr>
    </w:p>
    <w:p w14:paraId="39D21984" w14:textId="15220BB6" w:rsidR="00042EA6" w:rsidRPr="00042EA6" w:rsidRDefault="00042EA6" w:rsidP="00042EA6">
      <w:pPr>
        <w:jc w:val="center"/>
        <w:rPr>
          <w:rFonts w:ascii="Arial" w:eastAsia="Arial Unicode MS" w:hAnsi="Arial" w:cs="Arial"/>
          <w:b/>
          <w:lang w:eastAsia="es-MX"/>
        </w:rPr>
      </w:pPr>
      <w:r w:rsidRPr="00042EA6">
        <w:rPr>
          <w:rFonts w:ascii="Arial" w:eastAsia="Arial Unicode MS" w:hAnsi="Arial" w:cs="Arial"/>
          <w:b/>
          <w:lang w:eastAsia="es-MX"/>
        </w:rPr>
        <w:t>ARTÍCULOS TRANSITORIOS</w:t>
      </w:r>
    </w:p>
    <w:p w14:paraId="7484DBE0" w14:textId="77777777" w:rsidR="00042EA6" w:rsidRDefault="00042EA6" w:rsidP="00392126">
      <w:pPr>
        <w:jc w:val="both"/>
        <w:rPr>
          <w:rFonts w:ascii="Arial" w:eastAsia="Arial Unicode MS" w:hAnsi="Arial" w:cs="Arial"/>
          <w:bCs/>
          <w:lang w:eastAsia="es-MX"/>
        </w:rPr>
      </w:pPr>
    </w:p>
    <w:p w14:paraId="5B4AC2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PRIMERO.</w:t>
      </w:r>
      <w:r w:rsidRPr="00042EA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2B7A7D34" w14:textId="77777777" w:rsidR="00042EA6" w:rsidRDefault="00042EA6" w:rsidP="00392126">
      <w:pPr>
        <w:jc w:val="both"/>
        <w:rPr>
          <w:rFonts w:ascii="Arial" w:eastAsia="Arial Unicode MS" w:hAnsi="Arial" w:cs="Arial"/>
          <w:bCs/>
          <w:lang w:eastAsia="es-MX"/>
        </w:rPr>
      </w:pPr>
    </w:p>
    <w:p w14:paraId="5CD9C9D2" w14:textId="77777777" w:rsidR="00042EA6" w:rsidRDefault="00042EA6" w:rsidP="00392126">
      <w:pPr>
        <w:jc w:val="both"/>
        <w:rPr>
          <w:rFonts w:ascii="Arial" w:eastAsia="Arial Unicode MS" w:hAnsi="Arial" w:cs="Arial"/>
          <w:bCs/>
          <w:lang w:eastAsia="es-MX"/>
        </w:rPr>
      </w:pPr>
      <w:r w:rsidRPr="00042EA6">
        <w:rPr>
          <w:rFonts w:ascii="Arial" w:eastAsia="Arial Unicode MS" w:hAnsi="Arial" w:cs="Arial"/>
          <w:b/>
          <w:lang w:eastAsia="es-MX"/>
        </w:rPr>
        <w:t>SEGUNDO.</w:t>
      </w:r>
      <w:r w:rsidRPr="00042EA6">
        <w:rPr>
          <w:rFonts w:ascii="Arial" w:eastAsia="Arial Unicode MS" w:hAnsi="Arial" w:cs="Arial"/>
          <w:bCs/>
          <w:lang w:eastAsia="es-MX"/>
        </w:rPr>
        <w:t xml:space="preserve"> Se derogan todas las disposiciones que se opongan al presente decreto. </w:t>
      </w:r>
    </w:p>
    <w:p w14:paraId="39C90FF9" w14:textId="77777777" w:rsidR="00042EA6" w:rsidRDefault="00042EA6" w:rsidP="00392126">
      <w:pPr>
        <w:jc w:val="both"/>
        <w:rPr>
          <w:rFonts w:ascii="Arial" w:eastAsia="Arial Unicode MS" w:hAnsi="Arial" w:cs="Arial"/>
          <w:bCs/>
          <w:lang w:eastAsia="es-MX"/>
        </w:rPr>
      </w:pPr>
    </w:p>
    <w:p w14:paraId="44149FC5" w14:textId="2A20722E" w:rsidR="00042EA6" w:rsidRDefault="00042EA6" w:rsidP="00392126">
      <w:pPr>
        <w:jc w:val="both"/>
        <w:rPr>
          <w:rFonts w:ascii="Arial" w:eastAsia="Arial Unicode MS" w:hAnsi="Arial" w:cs="Arial"/>
          <w:bCs/>
          <w:lang w:eastAsia="es-MX"/>
        </w:rPr>
      </w:pPr>
      <w:r w:rsidRPr="00042EA6">
        <w:rPr>
          <w:rFonts w:ascii="Arial" w:eastAsia="Arial Unicode MS" w:hAnsi="Arial" w:cs="Arial"/>
          <w:bCs/>
          <w:lang w:eastAsia="es-MX"/>
        </w:rPr>
        <w:t>El Ciudadano Gobernador del Estado sancionará, promulgará y dispondrá se publique, circule y observe.</w:t>
      </w:r>
    </w:p>
    <w:p w14:paraId="486F1689" w14:textId="5627F419" w:rsidR="00392126" w:rsidRDefault="00392126" w:rsidP="00B93BCE">
      <w:pPr>
        <w:jc w:val="both"/>
        <w:rPr>
          <w:rFonts w:ascii="Arial" w:eastAsia="Arial Unicode MS" w:hAnsi="Arial" w:cs="Arial"/>
          <w:bCs/>
          <w:lang w:eastAsia="es-MX"/>
        </w:rPr>
      </w:pPr>
    </w:p>
    <w:p w14:paraId="4E04C8A2" w14:textId="77777777" w:rsidR="00042EA6"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 xml:space="preserve">Dado en el Salón de Sesiones del Honorable Congreso del Estado, en Victoria de Durango, </w:t>
      </w:r>
      <w:proofErr w:type="spellStart"/>
      <w:r w:rsidRPr="00042EA6">
        <w:rPr>
          <w:rFonts w:ascii="Arial" w:eastAsia="Arial Unicode MS" w:hAnsi="Arial" w:cs="Arial"/>
          <w:bCs/>
          <w:lang w:eastAsia="es-MX"/>
        </w:rPr>
        <w:t>Dgo</w:t>
      </w:r>
      <w:proofErr w:type="spellEnd"/>
      <w:r w:rsidRPr="00042EA6">
        <w:rPr>
          <w:rFonts w:ascii="Arial" w:eastAsia="Arial Unicode MS" w:hAnsi="Arial" w:cs="Arial"/>
          <w:bCs/>
          <w:lang w:eastAsia="es-MX"/>
        </w:rPr>
        <w:t xml:space="preserve">., el día (1ro.) primero del mes de noviembre del año (2022) dos mil veintidós. </w:t>
      </w:r>
    </w:p>
    <w:p w14:paraId="79BC17C4" w14:textId="77777777" w:rsidR="00042EA6" w:rsidRDefault="00042EA6" w:rsidP="00B93BCE">
      <w:pPr>
        <w:jc w:val="both"/>
        <w:rPr>
          <w:rFonts w:ascii="Arial" w:eastAsia="Arial Unicode MS" w:hAnsi="Arial" w:cs="Arial"/>
          <w:bCs/>
          <w:lang w:eastAsia="es-MX"/>
        </w:rPr>
      </w:pPr>
    </w:p>
    <w:p w14:paraId="55CC38A6" w14:textId="2891BAE8" w:rsidR="00042EA6" w:rsidRPr="00D612C2" w:rsidRDefault="00042EA6" w:rsidP="00B93BCE">
      <w:pPr>
        <w:jc w:val="both"/>
        <w:rPr>
          <w:rFonts w:ascii="Arial" w:eastAsia="Arial Unicode MS" w:hAnsi="Arial" w:cs="Arial"/>
          <w:bCs/>
          <w:lang w:eastAsia="es-MX"/>
        </w:rPr>
      </w:pPr>
      <w:r w:rsidRPr="00042EA6">
        <w:rPr>
          <w:rFonts w:ascii="Arial" w:eastAsia="Arial Unicode MS" w:hAnsi="Arial" w:cs="Arial"/>
          <w:bCs/>
          <w:lang w:eastAsia="es-MX"/>
        </w:rPr>
        <w:t>DIP. BERNABE AGUILAR CARRILLO PRESIDENTE. DIP. ROSA MARÍA TRIANA MARTÍNEZ SECRETARIA. DIP. SILVIA PATRICIA JIMENEZ DELGADO SECRETARIA.</w:t>
      </w:r>
    </w:p>
    <w:sectPr w:rsidR="00042EA6" w:rsidRPr="00D612C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CC9BE" w14:textId="77777777" w:rsidR="00776DAA" w:rsidRDefault="00776DAA" w:rsidP="00FA3700">
      <w:r>
        <w:separator/>
      </w:r>
    </w:p>
  </w:endnote>
  <w:endnote w:type="continuationSeparator" w:id="0">
    <w:p w14:paraId="457A712B" w14:textId="77777777" w:rsidR="00776DAA" w:rsidRDefault="00776DAA"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392126" w:rsidRDefault="00392126">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392126" w:rsidRDefault="003921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206A8" w14:textId="77777777" w:rsidR="00776DAA" w:rsidRDefault="00776DAA" w:rsidP="00FA3700">
      <w:r>
        <w:separator/>
      </w:r>
    </w:p>
  </w:footnote>
  <w:footnote w:type="continuationSeparator" w:id="0">
    <w:p w14:paraId="3ABA97E4" w14:textId="77777777" w:rsidR="00776DAA" w:rsidRDefault="00776DAA"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392126"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392126" w14:paraId="62A31B0F" w14:textId="77777777" w:rsidTr="004D28F6">
            <w:trPr>
              <w:trHeight w:val="1402"/>
            </w:trPr>
            <w:tc>
              <w:tcPr>
                <w:tcW w:w="4570" w:type="dxa"/>
              </w:tcPr>
              <w:p w14:paraId="0F3D91BC" w14:textId="77777777" w:rsidR="00392126" w:rsidRDefault="00392126"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392126" w:rsidRDefault="00392126" w:rsidP="00F8571A">
                <w:pPr>
                  <w:pStyle w:val="Encabezado"/>
                  <w:tabs>
                    <w:tab w:val="clear" w:pos="4252"/>
                  </w:tabs>
                  <w:rPr>
                    <w:rFonts w:ascii="Candara" w:hAnsi="Candara" w:cs="Arial"/>
                    <w:b/>
                    <w:i/>
                    <w:sz w:val="18"/>
                    <w:szCs w:val="18"/>
                  </w:rPr>
                </w:pPr>
              </w:p>
              <w:p w14:paraId="2761387F" w14:textId="77777777" w:rsidR="00392126" w:rsidRDefault="00392126" w:rsidP="004177E0">
                <w:pPr>
                  <w:pStyle w:val="Encabezado"/>
                  <w:tabs>
                    <w:tab w:val="clear" w:pos="4252"/>
                  </w:tabs>
                  <w:jc w:val="right"/>
                  <w:rPr>
                    <w:rFonts w:ascii="Arial" w:hAnsi="Arial" w:cs="Arial"/>
                    <w:b/>
                    <w:sz w:val="16"/>
                    <w:szCs w:val="16"/>
                  </w:rPr>
                </w:pPr>
              </w:p>
              <w:p w14:paraId="57C12658" w14:textId="77777777" w:rsidR="00392126" w:rsidRPr="00A16A75" w:rsidRDefault="00392126"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392126" w:rsidRDefault="00392126" w:rsidP="00FA3700">
                <w:pPr>
                  <w:pStyle w:val="Encabezado"/>
                  <w:jc w:val="center"/>
                  <w:rPr>
                    <w:rFonts w:ascii="Arial" w:hAnsi="Arial" w:cs="Arial"/>
                    <w:b/>
                    <w:i/>
                    <w:sz w:val="18"/>
                    <w:szCs w:val="18"/>
                  </w:rPr>
                </w:pPr>
              </w:p>
              <w:p w14:paraId="2BCE44D0" w14:textId="77777777" w:rsidR="00392126" w:rsidRPr="004D28F6" w:rsidRDefault="00392126" w:rsidP="00FA3700">
                <w:pPr>
                  <w:pStyle w:val="Encabezado"/>
                  <w:jc w:val="center"/>
                  <w:rPr>
                    <w:rFonts w:ascii="Arial" w:hAnsi="Arial" w:cs="Arial"/>
                    <w:b/>
                    <w:i/>
                    <w:sz w:val="18"/>
                    <w:szCs w:val="18"/>
                  </w:rPr>
                </w:pPr>
              </w:p>
              <w:p w14:paraId="2332985C" w14:textId="77777777" w:rsidR="00392126" w:rsidRPr="004D28F6" w:rsidRDefault="00392126" w:rsidP="00FA3700">
                <w:pPr>
                  <w:pStyle w:val="Encabezado"/>
                  <w:jc w:val="center"/>
                  <w:rPr>
                    <w:rFonts w:ascii="Arial" w:hAnsi="Arial" w:cs="Arial"/>
                    <w:b/>
                    <w:i/>
                    <w:sz w:val="18"/>
                    <w:szCs w:val="18"/>
                  </w:rPr>
                </w:pPr>
              </w:p>
              <w:p w14:paraId="670BCF1F" w14:textId="77777777" w:rsidR="00392126" w:rsidRPr="004D28F6" w:rsidRDefault="00392126"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392126" w:rsidRPr="004D28F6" w:rsidRDefault="00392126"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3402291C" w:rsidR="00392126" w:rsidRPr="00B0106B" w:rsidRDefault="00392126"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241 P.O.93, DEL 20 DE NOVIEMBRE DE 2022.</w:t>
                </w:r>
              </w:p>
            </w:tc>
          </w:tr>
        </w:tbl>
        <w:p w14:paraId="2651FB9F" w14:textId="77777777" w:rsidR="00392126" w:rsidRPr="00340D16" w:rsidRDefault="00392126" w:rsidP="00680DC6">
          <w:pPr>
            <w:pStyle w:val="Encabezado"/>
            <w:jc w:val="center"/>
          </w:pPr>
        </w:p>
      </w:tc>
    </w:tr>
  </w:tbl>
  <w:p w14:paraId="48CF48C4" w14:textId="77777777" w:rsidR="00392126" w:rsidRDefault="00392126" w:rsidP="00D6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2EA6"/>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E7780"/>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1D6E"/>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1CDA"/>
    <w:rsid w:val="00221F56"/>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946B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5B94"/>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126"/>
    <w:rsid w:val="0039290A"/>
    <w:rsid w:val="003A1F50"/>
    <w:rsid w:val="003A3F57"/>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63F0"/>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43C1"/>
    <w:rsid w:val="006D6070"/>
    <w:rsid w:val="006E0556"/>
    <w:rsid w:val="006E3B8A"/>
    <w:rsid w:val="006F57F7"/>
    <w:rsid w:val="0070596D"/>
    <w:rsid w:val="0070650F"/>
    <w:rsid w:val="00707D43"/>
    <w:rsid w:val="00712E50"/>
    <w:rsid w:val="00715880"/>
    <w:rsid w:val="00716128"/>
    <w:rsid w:val="00716EF7"/>
    <w:rsid w:val="0072279C"/>
    <w:rsid w:val="00724A10"/>
    <w:rsid w:val="007259D3"/>
    <w:rsid w:val="007265BC"/>
    <w:rsid w:val="007336DC"/>
    <w:rsid w:val="0074154C"/>
    <w:rsid w:val="00745E08"/>
    <w:rsid w:val="007475E9"/>
    <w:rsid w:val="00750D0F"/>
    <w:rsid w:val="00753526"/>
    <w:rsid w:val="00757545"/>
    <w:rsid w:val="00760F9E"/>
    <w:rsid w:val="0076547E"/>
    <w:rsid w:val="007747A3"/>
    <w:rsid w:val="00775EB1"/>
    <w:rsid w:val="00776DAA"/>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6BD"/>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3CC9"/>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3BCE"/>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18F7"/>
    <w:rsid w:val="00CA4D38"/>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12C2"/>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82CAE"/>
    <w:rsid w:val="00E90370"/>
    <w:rsid w:val="00E93839"/>
    <w:rsid w:val="00E95C84"/>
    <w:rsid w:val="00EA0918"/>
    <w:rsid w:val="00EA2BCA"/>
    <w:rsid w:val="00EA4B70"/>
    <w:rsid w:val="00EB6AB7"/>
    <w:rsid w:val="00EC043A"/>
    <w:rsid w:val="00EC29FB"/>
    <w:rsid w:val="00ED532A"/>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36C66"/>
    <w:rsid w:val="00F438B5"/>
    <w:rsid w:val="00F43D69"/>
    <w:rsid w:val="00F552CB"/>
    <w:rsid w:val="00F618B0"/>
    <w:rsid w:val="00F62EC8"/>
    <w:rsid w:val="00F70025"/>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384</Pages>
  <Words>137278</Words>
  <Characters>755031</Characters>
  <Application>Microsoft Office Word</Application>
  <DocSecurity>0</DocSecurity>
  <Lines>6291</Lines>
  <Paragraphs>1781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3</cp:revision>
  <cp:lastPrinted>2017-03-14T20:17:00Z</cp:lastPrinted>
  <dcterms:created xsi:type="dcterms:W3CDTF">2023-01-10T20:16:00Z</dcterms:created>
  <dcterms:modified xsi:type="dcterms:W3CDTF">2023-01-10T20:27:00Z</dcterms:modified>
</cp:coreProperties>
</file>