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152" w:rsidRDefault="008E0152" w:rsidP="008E0152">
      <w:pPr>
        <w:pStyle w:val="Encabezado"/>
        <w:rPr>
          <w:rFonts w:ascii="Baskerville Old Face" w:hAnsi="Baskerville Old Face" w:cs="Arial"/>
          <w:sz w:val="24"/>
          <w:szCs w:val="24"/>
        </w:rPr>
      </w:pPr>
    </w:p>
    <w:p w:rsidR="00D06331" w:rsidRPr="00473F97" w:rsidRDefault="00D06331" w:rsidP="00D06331">
      <w:pPr>
        <w:pStyle w:val="Puesto"/>
        <w:ind w:left="0" w:firstLine="0"/>
        <w:rPr>
          <w:rFonts w:ascii="Baskerville Old Face" w:hAnsi="Baskerville Old Face" w:cs="Arial"/>
          <w:sz w:val="28"/>
          <w:szCs w:val="28"/>
        </w:rPr>
      </w:pPr>
      <w:r w:rsidRPr="00473F97">
        <w:rPr>
          <w:rFonts w:ascii="Baskerville Old Face" w:hAnsi="Baskerville Old Face" w:cs="Arial"/>
          <w:sz w:val="28"/>
          <w:szCs w:val="28"/>
        </w:rPr>
        <w:t>CÓDIGO CIVIL</w:t>
      </w:r>
      <w:bookmarkStart w:id="0" w:name="_GoBack"/>
      <w:bookmarkEnd w:id="0"/>
    </w:p>
    <w:p w:rsidR="00D06331" w:rsidRPr="00AE3149" w:rsidRDefault="00D06331" w:rsidP="00D06331">
      <w:pPr>
        <w:jc w:val="center"/>
        <w:rPr>
          <w:rFonts w:ascii="Arial" w:hAnsi="Arial" w:cs="Arial"/>
          <w:b/>
          <w:sz w:val="22"/>
          <w:szCs w:val="22"/>
        </w:rPr>
      </w:pPr>
    </w:p>
    <w:p w:rsidR="00D06331" w:rsidRPr="00AE3149" w:rsidRDefault="00D06331" w:rsidP="00F10176">
      <w:pPr>
        <w:jc w:val="center"/>
        <w:rPr>
          <w:rFonts w:ascii="Arial" w:hAnsi="Arial" w:cs="Arial"/>
          <w:b/>
          <w:sz w:val="22"/>
          <w:szCs w:val="22"/>
        </w:rPr>
      </w:pPr>
    </w:p>
    <w:p w:rsidR="00D06331" w:rsidRPr="00AE3149" w:rsidRDefault="00D06331" w:rsidP="00F10176">
      <w:pPr>
        <w:pStyle w:val="Textoindependiente2"/>
        <w:spacing w:line="240" w:lineRule="auto"/>
        <w:jc w:val="center"/>
        <w:rPr>
          <w:rFonts w:ascii="Arial" w:hAnsi="Arial" w:cs="Arial"/>
          <w:sz w:val="22"/>
          <w:szCs w:val="22"/>
        </w:rPr>
      </w:pPr>
      <w:r w:rsidRPr="00AE3149">
        <w:rPr>
          <w:rFonts w:ascii="Arial" w:hAnsi="Arial" w:cs="Arial"/>
          <w:sz w:val="22"/>
          <w:szCs w:val="22"/>
        </w:rPr>
        <w:t>DISPOSICIONES PRELIMINARES</w:t>
      </w:r>
      <w:r w:rsidRPr="00AE3149">
        <w:rPr>
          <w:rFonts w:ascii="Arial" w:hAnsi="Arial" w:cs="Arial"/>
          <w:sz w:val="22"/>
          <w:szCs w:val="22"/>
        </w:rPr>
        <w:cr/>
      </w:r>
    </w:p>
    <w:p w:rsidR="00D06331" w:rsidRPr="00AE3149" w:rsidRDefault="00D06331" w:rsidP="00F10176">
      <w:pPr>
        <w:rPr>
          <w:rFonts w:ascii="Arial" w:hAnsi="Arial" w:cs="Arial"/>
          <w:sz w:val="22"/>
          <w:szCs w:val="22"/>
        </w:rPr>
      </w:pPr>
      <w:r w:rsidRPr="00AE3149">
        <w:rPr>
          <w:rFonts w:ascii="Arial" w:hAnsi="Arial" w:cs="Arial"/>
          <w:sz w:val="22"/>
          <w:szCs w:val="22"/>
        </w:rPr>
        <w:t>ARTÍCULO 1</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disposiciones de este Código regirán en el Estado de Durango, en asuntos del orden común.</w:t>
      </w:r>
      <w:r w:rsidRPr="00AE3149">
        <w:rPr>
          <w:rFonts w:ascii="Arial" w:hAnsi="Arial" w:cs="Arial"/>
          <w:sz w:val="22"/>
          <w:szCs w:val="22"/>
        </w:rPr>
        <w:cr/>
      </w:r>
      <w:r w:rsidRPr="00AE3149">
        <w:rPr>
          <w:rFonts w:ascii="Arial" w:hAnsi="Arial" w:cs="Arial"/>
          <w:sz w:val="22"/>
          <w:szCs w:val="22"/>
        </w:rPr>
        <w:cr/>
        <w:t>ARTÍCULO 2</w:t>
      </w:r>
    </w:p>
    <w:p w:rsidR="00D06331" w:rsidRPr="00AE3149" w:rsidRDefault="00D06331" w:rsidP="00F10176">
      <w:pPr>
        <w:pStyle w:val="Textoindependiente"/>
        <w:rPr>
          <w:rFonts w:cs="Arial"/>
          <w:szCs w:val="22"/>
        </w:rPr>
      </w:pPr>
      <w:r w:rsidRPr="00AE3149">
        <w:rPr>
          <w:rFonts w:cs="Arial"/>
          <w:szCs w:val="22"/>
        </w:rPr>
        <w:cr/>
        <w:t>La capacidad jurídica es igual para el hombre y la mujer; en consecuencia, ninguna persona podrá ser sometida, por razón de su sexo, a restricción alguna en la adquisición y ejercicio de sus derechos civiles.</w:t>
      </w:r>
    </w:p>
    <w:p w:rsidR="00D06331" w:rsidRPr="00AE3149" w:rsidRDefault="00D06331" w:rsidP="00F10176">
      <w:pPr>
        <w:pStyle w:val="Textoindependiente"/>
        <w:rPr>
          <w:rFonts w:cs="Arial"/>
          <w:bCs/>
          <w:szCs w:val="22"/>
        </w:rPr>
      </w:pPr>
    </w:p>
    <w:p w:rsidR="00D06331" w:rsidRPr="00AE3149" w:rsidRDefault="00D06331" w:rsidP="00F10176">
      <w:pPr>
        <w:pStyle w:val="Textoindependiente"/>
        <w:rPr>
          <w:rFonts w:cs="Arial"/>
          <w:szCs w:val="22"/>
        </w:rPr>
      </w:pPr>
      <w:r w:rsidRPr="00AE3149">
        <w:rPr>
          <w:rFonts w:cs="Arial"/>
          <w:szCs w:val="22"/>
        </w:rPr>
        <w:t>Cuando en este Código se use el genérico masculino por efecto gramatical, se entenderá que las normas son aplicables tanto al hombre como a la mujer, salvo disposición expresa en contrario.</w:t>
      </w:r>
    </w:p>
    <w:p w:rsidR="00D06331" w:rsidRPr="00AE3149" w:rsidRDefault="00D06331" w:rsidP="00F10176">
      <w:pPr>
        <w:pStyle w:val="Textoindependiente"/>
        <w:rPr>
          <w:rFonts w:cs="Arial"/>
          <w:szCs w:val="22"/>
        </w:rPr>
      </w:pPr>
    </w:p>
    <w:p w:rsidR="00D06331" w:rsidRPr="00AE3149" w:rsidRDefault="00D06331" w:rsidP="00F10176">
      <w:pPr>
        <w:pStyle w:val="Textoindependiente"/>
        <w:rPr>
          <w:rFonts w:cs="Arial"/>
          <w:szCs w:val="22"/>
        </w:rPr>
      </w:pPr>
      <w:r w:rsidRPr="00AE3149">
        <w:rPr>
          <w:rFonts w:cs="Arial"/>
          <w:szCs w:val="22"/>
        </w:rPr>
        <w:t>La protección que concede la ley al hombre y a la mujer abarca todos los derechos inherentes a la personalidad y a la dignidad humana.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3</w:t>
      </w:r>
    </w:p>
    <w:p w:rsidR="00D06331" w:rsidRPr="00AE3149" w:rsidRDefault="00D06331" w:rsidP="00F10176">
      <w:pPr>
        <w:pStyle w:val="Textoindependiente"/>
        <w:rPr>
          <w:rFonts w:cs="Arial"/>
          <w:szCs w:val="22"/>
        </w:rPr>
      </w:pPr>
      <w:r w:rsidRPr="00AE3149">
        <w:rPr>
          <w:rFonts w:cs="Arial"/>
          <w:szCs w:val="22"/>
        </w:rPr>
        <w:cr/>
        <w:t xml:space="preserve">Las leyes, reglamentos, circulares o cualesquiera otras disposiciones de observancia general, </w:t>
      </w:r>
      <w:proofErr w:type="spellStart"/>
      <w:r w:rsidRPr="00AE3149">
        <w:rPr>
          <w:rFonts w:cs="Arial"/>
          <w:szCs w:val="22"/>
        </w:rPr>
        <w:t>abligan</w:t>
      </w:r>
      <w:proofErr w:type="spellEnd"/>
      <w:r w:rsidRPr="00AE3149">
        <w:rPr>
          <w:rFonts w:cs="Arial"/>
          <w:szCs w:val="22"/>
        </w:rPr>
        <w:t xml:space="preserve"> (sic) y surten sus efectos tres días después de su publicación en el Periódico Oficial.</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4</w:t>
      </w:r>
    </w:p>
    <w:p w:rsidR="00D06331" w:rsidRPr="00AE3149" w:rsidRDefault="00D06331" w:rsidP="00F10176">
      <w:pPr>
        <w:rPr>
          <w:rFonts w:ascii="Arial" w:hAnsi="Arial" w:cs="Arial"/>
          <w:sz w:val="22"/>
          <w:szCs w:val="22"/>
        </w:rPr>
      </w:pPr>
      <w:r w:rsidRPr="00AE3149">
        <w:rPr>
          <w:rFonts w:ascii="Arial" w:hAnsi="Arial" w:cs="Arial"/>
          <w:sz w:val="22"/>
          <w:szCs w:val="22"/>
        </w:rPr>
        <w:cr/>
        <w:t>Si la ley, reglamento, circular o disposición de observancia general, fija el día en que debe comenzar a regir, obliga desde ese día, con tal de que su publicación haya sido anterior.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5</w:t>
      </w:r>
    </w:p>
    <w:p w:rsidR="00D06331" w:rsidRPr="00AE3149" w:rsidRDefault="00D06331" w:rsidP="00F10176">
      <w:pPr>
        <w:rPr>
          <w:rFonts w:ascii="Arial" w:hAnsi="Arial" w:cs="Arial"/>
          <w:sz w:val="22"/>
          <w:szCs w:val="22"/>
        </w:rPr>
      </w:pPr>
      <w:r w:rsidRPr="00AE3149">
        <w:rPr>
          <w:rFonts w:ascii="Arial" w:hAnsi="Arial" w:cs="Arial"/>
          <w:sz w:val="22"/>
          <w:szCs w:val="22"/>
        </w:rPr>
        <w:cr/>
        <w:t>A ninguna ley ni disposición gubernativa se dará efecto retroactivo en perjuicio de persona alguna.</w:t>
      </w:r>
      <w:r w:rsidRPr="00AE3149">
        <w:rPr>
          <w:rFonts w:ascii="Arial" w:hAnsi="Arial" w:cs="Arial"/>
          <w:sz w:val="22"/>
          <w:szCs w:val="22"/>
        </w:rPr>
        <w:cr/>
      </w:r>
      <w:r w:rsidRPr="00AE3149">
        <w:rPr>
          <w:rFonts w:ascii="Arial" w:hAnsi="Arial" w:cs="Arial"/>
          <w:sz w:val="22"/>
          <w:szCs w:val="22"/>
        </w:rPr>
        <w:cr/>
        <w:t>ARTÍCULO 6</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 xml:space="preserve">La voluntad de los particulares no puede eximir de la observancia de la ley, ni alterarla o modificarla. </w:t>
      </w:r>
      <w:r w:rsidRPr="00AE3149">
        <w:rPr>
          <w:rFonts w:ascii="Arial" w:hAnsi="Arial" w:cs="Arial"/>
          <w:sz w:val="22"/>
          <w:szCs w:val="22"/>
        </w:rPr>
        <w:lastRenderedPageBreak/>
        <w:t>Sólo pueden renunciarse los derechos privados que no afecten directamente al interés público, cuando la renuncia no perjudique derechos de tercero.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La renuncia autorizada en el artículo anterior no produce efecto si no se hace en términos claros y precisos, de tal suerte que no quede duda del derecho que se renuncia.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Los actos ejecutados contra el tenor de las leyes prohibitivas o de interés público serán nulos, excepto en los casos en que la ley ordene lo contrario.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La ley sólo queda abrogada o derogada por otra posterior que así lo declare expresamente o que contenga disposiciones total o parcialmente incompatibles con la ley anterior.</w:t>
      </w:r>
      <w:r w:rsidRPr="00AE3149">
        <w:rPr>
          <w:rFonts w:ascii="Arial" w:hAnsi="Arial" w:cs="Arial"/>
          <w:sz w:val="22"/>
          <w:szCs w:val="22"/>
        </w:rPr>
        <w:cr/>
      </w:r>
      <w:r w:rsidRPr="00AE3149">
        <w:rPr>
          <w:rFonts w:ascii="Arial" w:hAnsi="Arial" w:cs="Arial"/>
          <w:sz w:val="22"/>
          <w:szCs w:val="22"/>
        </w:rPr>
        <w:cr/>
        <w:t>ARTÍCULO 10</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Contra la observancia de la ley no puede alegarse desuso, costumbre o práctica en contrario.</w:t>
      </w:r>
      <w:r w:rsidRPr="00AE3149">
        <w:rPr>
          <w:rFonts w:ascii="Arial" w:hAnsi="Arial" w:cs="Arial"/>
          <w:sz w:val="22"/>
          <w:szCs w:val="22"/>
        </w:rPr>
        <w:cr/>
      </w:r>
      <w:r w:rsidRPr="00AE3149">
        <w:rPr>
          <w:rFonts w:ascii="Arial" w:hAnsi="Arial" w:cs="Arial"/>
          <w:sz w:val="22"/>
          <w:szCs w:val="22"/>
        </w:rPr>
        <w:cr/>
        <w:t>ARTÍCULO 11</w:t>
      </w:r>
    </w:p>
    <w:p w:rsidR="00D06331" w:rsidRPr="00AE3149" w:rsidRDefault="00D06331" w:rsidP="00F10176">
      <w:pPr>
        <w:jc w:val="both"/>
        <w:rPr>
          <w:rFonts w:ascii="Arial" w:hAnsi="Arial" w:cs="Arial"/>
          <w:sz w:val="22"/>
          <w:szCs w:val="22"/>
        </w:rPr>
      </w:pPr>
    </w:p>
    <w:p w:rsidR="00D06331" w:rsidRPr="00AE3149" w:rsidRDefault="00D06331" w:rsidP="00F10176">
      <w:pPr>
        <w:pStyle w:val="Sangradetextonormal"/>
        <w:spacing w:line="240" w:lineRule="auto"/>
        <w:ind w:left="0" w:firstLine="0"/>
        <w:rPr>
          <w:rFonts w:ascii="Arial" w:hAnsi="Arial" w:cs="Arial"/>
          <w:b w:val="0"/>
          <w:sz w:val="22"/>
          <w:szCs w:val="22"/>
        </w:rPr>
      </w:pPr>
      <w:r w:rsidRPr="00AE3149">
        <w:rPr>
          <w:rFonts w:ascii="Arial" w:hAnsi="Arial" w:cs="Arial"/>
          <w:b w:val="0"/>
          <w:sz w:val="22"/>
          <w:szCs w:val="22"/>
        </w:rPr>
        <w:t xml:space="preserve">Las leyes que establecen excepción a las reglas generales, no son aplicables </w:t>
      </w:r>
      <w:proofErr w:type="spellStart"/>
      <w:r w:rsidR="00267776" w:rsidRPr="00AE3149">
        <w:rPr>
          <w:rFonts w:ascii="Arial" w:hAnsi="Arial" w:cs="Arial"/>
          <w:b w:val="0"/>
          <w:sz w:val="22"/>
          <w:szCs w:val="22"/>
        </w:rPr>
        <w:t>a</w:t>
      </w:r>
      <w:r w:rsidR="00267776">
        <w:rPr>
          <w:rFonts w:ascii="Arial" w:hAnsi="Arial" w:cs="Arial"/>
          <w:b w:val="0"/>
          <w:sz w:val="22"/>
          <w:szCs w:val="22"/>
        </w:rPr>
        <w:t xml:space="preserve"> </w:t>
      </w:r>
      <w:r w:rsidR="00267776" w:rsidRPr="00AE3149">
        <w:rPr>
          <w:rFonts w:ascii="Arial" w:hAnsi="Arial" w:cs="Arial"/>
          <w:b w:val="0"/>
          <w:sz w:val="22"/>
          <w:szCs w:val="22"/>
        </w:rPr>
        <w:t>caso</w:t>
      </w:r>
      <w:proofErr w:type="spellEnd"/>
      <w:r w:rsidRPr="00AE3149">
        <w:rPr>
          <w:rFonts w:ascii="Arial" w:hAnsi="Arial" w:cs="Arial"/>
          <w:b w:val="0"/>
          <w:sz w:val="22"/>
          <w:szCs w:val="22"/>
        </w:rPr>
        <w:t xml:space="preserve"> alguno que no esté expresamente especificado en las mismas leyes.</w:t>
      </w:r>
    </w:p>
    <w:p w:rsidR="00D06331" w:rsidRPr="00AE3149" w:rsidRDefault="00D06331" w:rsidP="00F10176">
      <w:pPr>
        <w:pStyle w:val="Sangradetextonormal"/>
        <w:spacing w:line="240" w:lineRule="auto"/>
        <w:ind w:left="0" w:firstLine="0"/>
        <w:rPr>
          <w:rFonts w:ascii="Arial" w:hAnsi="Arial" w:cs="Arial"/>
          <w:b w:val="0"/>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12</w:t>
      </w:r>
    </w:p>
    <w:p w:rsidR="00D06331" w:rsidRPr="00AE3149" w:rsidRDefault="00D06331" w:rsidP="00F10176">
      <w:pPr>
        <w:pStyle w:val="Textoindependiente"/>
        <w:rPr>
          <w:rFonts w:cs="Arial"/>
          <w:szCs w:val="22"/>
        </w:rPr>
      </w:pPr>
      <w:r w:rsidRPr="00AE3149">
        <w:rPr>
          <w:rFonts w:cs="Arial"/>
          <w:szCs w:val="22"/>
        </w:rPr>
        <w:cr/>
        <w:t>Las leyes del Estado, incluyendo las que se refieren al estado y capacidad de las personas, se aplican a todos los habitantes del Estado, ya sean nacionales o extranjeros, estén domiciliados o sean transeúntes.</w:t>
      </w:r>
      <w:r w:rsidRPr="00AE3149">
        <w:rPr>
          <w:rFonts w:cs="Arial"/>
          <w:szCs w:val="22"/>
        </w:rPr>
        <w:cr/>
      </w:r>
      <w:r w:rsidRPr="00AE3149">
        <w:rPr>
          <w:rFonts w:cs="Arial"/>
          <w:szCs w:val="22"/>
        </w:rPr>
        <w:cr/>
        <w:t>ARTÍCULO 13</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Los efectos jurídicos de actos o contratos celebrados fuera del Estado, que deban ser ejecutados en el territorio del Estado, se regirán por las disposiciones de este Código.</w:t>
      </w:r>
      <w:r w:rsidRPr="00AE3149">
        <w:rPr>
          <w:rFonts w:ascii="Arial" w:hAnsi="Arial" w:cs="Arial"/>
          <w:sz w:val="22"/>
          <w:szCs w:val="22"/>
        </w:rPr>
        <w:cr/>
      </w:r>
      <w:r w:rsidRPr="00AE3149">
        <w:rPr>
          <w:rFonts w:ascii="Arial" w:hAnsi="Arial" w:cs="Arial"/>
          <w:sz w:val="22"/>
          <w:szCs w:val="22"/>
        </w:rPr>
        <w:cr/>
        <w:t>ARTÍCULO 14</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 xml:space="preserve">Los bienes inmuebles, sitos en el Estado y los bienes muebles que en él se encuentren, se regirán por las disposiciones de este Código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los dueños no sean durangueños.</w:t>
      </w:r>
    </w:p>
    <w:p w:rsidR="00D06331" w:rsidRPr="00AE3149" w:rsidRDefault="00D06331" w:rsidP="00F10176">
      <w:pPr>
        <w:jc w:val="both"/>
        <w:rPr>
          <w:rFonts w:ascii="Arial" w:hAnsi="Arial" w:cs="Arial"/>
          <w:sz w:val="22"/>
          <w:szCs w:val="22"/>
        </w:rPr>
      </w:pPr>
    </w:p>
    <w:p w:rsidR="00F17EAD" w:rsidRPr="00AE3149" w:rsidRDefault="00F17EAD"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15</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Los habitantes del estado tienen obligación de ejercer sus actividades y de usar y disponer de sus bienes, en forma que no perjudiquen a la colectividad, bajo las sanciones establecidas en este Código y en las leyes relativas.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El derecho concedido en este artículo dura un año.</w:t>
      </w:r>
      <w:r w:rsidRPr="00AE3149">
        <w:rPr>
          <w:rFonts w:ascii="Arial" w:hAnsi="Arial" w:cs="Arial"/>
          <w:sz w:val="22"/>
          <w:szCs w:val="22"/>
        </w:rPr>
        <w:cr/>
      </w:r>
      <w:r w:rsidRPr="00AE3149">
        <w:rPr>
          <w:rFonts w:ascii="Arial" w:hAnsi="Arial" w:cs="Arial"/>
          <w:sz w:val="22"/>
          <w:szCs w:val="22"/>
        </w:rPr>
        <w:cr/>
        <w:t>ARTÍCULO 18</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El silencio, obscuridad o insuficiencia de la ley, no autorizan a los jueces o tribunales para dejar de resolver una controversia.</w:t>
      </w:r>
      <w:r w:rsidRPr="00AE3149">
        <w:rPr>
          <w:rFonts w:ascii="Arial" w:hAnsi="Arial" w:cs="Arial"/>
          <w:sz w:val="22"/>
          <w:szCs w:val="22"/>
        </w:rPr>
        <w:cr/>
      </w:r>
      <w:r w:rsidRPr="00AE3149">
        <w:rPr>
          <w:rFonts w:ascii="Arial" w:hAnsi="Arial" w:cs="Arial"/>
          <w:sz w:val="22"/>
          <w:szCs w:val="22"/>
        </w:rPr>
        <w:cr/>
        <w:t>ARTÍCULO 19</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Las controversias judiciales del orden civil deberán resolverse conforme a la letra de la ley o a su interpretación jurídica. A falta de ley se resolverán conforme a los principios generales de derecho.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Cuando haya conflicto de derecho,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 xml:space="preserve">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w:t>
      </w:r>
      <w:r w:rsidRPr="00AE3149">
        <w:rPr>
          <w:rFonts w:ascii="Arial" w:hAnsi="Arial" w:cs="Arial"/>
          <w:sz w:val="22"/>
          <w:szCs w:val="22"/>
        </w:rPr>
        <w:lastRenderedPageBreak/>
        <w:t>concederles un plazo para que la cumplan; siempre que no se trate de leyes que afecten directamente al interés público.</w:t>
      </w:r>
    </w:p>
    <w:p w:rsidR="00D06331" w:rsidRPr="00AE3149" w:rsidRDefault="00D06331" w:rsidP="00F10176">
      <w:pPr>
        <w:pStyle w:val="Textoindependiente2"/>
        <w:spacing w:line="240" w:lineRule="auto"/>
        <w:jc w:val="center"/>
        <w:rPr>
          <w:rFonts w:ascii="Arial" w:hAnsi="Arial" w:cs="Arial"/>
          <w:b w:val="0"/>
          <w:sz w:val="22"/>
          <w:szCs w:val="22"/>
        </w:rPr>
      </w:pPr>
      <w:r w:rsidRPr="00AE3149">
        <w:rPr>
          <w:rFonts w:ascii="Arial" w:hAnsi="Arial" w:cs="Arial"/>
          <w:b w:val="0"/>
          <w:sz w:val="22"/>
          <w:szCs w:val="22"/>
        </w:rPr>
        <w:cr/>
        <w:t>LIBRO PRIMERO</w:t>
      </w:r>
      <w:r w:rsidRPr="00AE3149">
        <w:rPr>
          <w:rFonts w:ascii="Arial" w:hAnsi="Arial" w:cs="Arial"/>
          <w:b w:val="0"/>
          <w:sz w:val="22"/>
          <w:szCs w:val="22"/>
        </w:rPr>
        <w:cr/>
        <w:t>DE LAS PERSONAS</w:t>
      </w:r>
      <w:r w:rsidRPr="00AE3149">
        <w:rPr>
          <w:rFonts w:ascii="Arial" w:hAnsi="Arial" w:cs="Arial"/>
          <w:b w:val="0"/>
          <w:sz w:val="22"/>
          <w:szCs w:val="22"/>
        </w:rPr>
        <w:cr/>
      </w:r>
      <w:r w:rsidRPr="00AE3149">
        <w:rPr>
          <w:rFonts w:ascii="Arial" w:hAnsi="Arial" w:cs="Arial"/>
          <w:b w:val="0"/>
          <w:sz w:val="22"/>
          <w:szCs w:val="22"/>
        </w:rPr>
        <w:cr/>
        <w:t>TÍTULO PRIMERO</w:t>
      </w:r>
      <w:r w:rsidRPr="00AE3149">
        <w:rPr>
          <w:rFonts w:ascii="Arial" w:hAnsi="Arial" w:cs="Arial"/>
          <w:b w:val="0"/>
          <w:sz w:val="22"/>
          <w:szCs w:val="22"/>
        </w:rPr>
        <w:cr/>
        <w:t>DE LAS PERSONAS FÍSICAS</w:t>
      </w:r>
    </w:p>
    <w:p w:rsidR="00D06331" w:rsidRPr="00AE3149" w:rsidRDefault="00D06331" w:rsidP="00F10176">
      <w:pPr>
        <w:pStyle w:val="Textoindependiente2"/>
        <w:spacing w:line="240" w:lineRule="auto"/>
        <w:jc w:val="center"/>
        <w:rPr>
          <w:rFonts w:ascii="Arial" w:hAnsi="Arial" w:cs="Arial"/>
          <w:b w:val="0"/>
          <w:sz w:val="22"/>
          <w:szCs w:val="22"/>
        </w:rPr>
      </w:pPr>
      <w:r w:rsidRPr="00AE3149">
        <w:rPr>
          <w:rFonts w:ascii="Arial" w:hAnsi="Arial" w:cs="Arial"/>
          <w:b w:val="0"/>
          <w:sz w:val="22"/>
          <w:szCs w:val="22"/>
        </w:rPr>
        <w:t>ARTÍCULO 22</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23</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La menor edad, el estado de interdicción y las demás incapacidades establecidas por la ley, son restricciones a la personalidad jurídica; pero los incapaces pueden ejercitar sus derechos o contraer obligaciones por medio de sus representantes.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24</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El mayor de edad tiene la facultad de disponer libremente de su persona y de sus bienes, salvo las limitaciones que establece la ley.</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TÍTULO SEGUNDO</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PERSONAS MORALES</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25</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Son personas morales: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La Nación, los Estados y los Municipios;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Las demás corporaciones de carácter público reconocidas por la ley;</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Las sociedades civiles o mercantiles;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Los sindicatos, las asociaciones profesionales y las demás a que se refiere la fracción XVI del artículo 123 de la Constitución Federal;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Las sociedades cooperativas y mutualistas;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VI. Las asociaciones distintas de las enumeradas que se propongan fines políticos, científicos, artísticos, de recreo o cualquiera otro fin lícito, siempre que no fueren desconocidas por la ley.</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26</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Las personas morales pueden ejercitar todos los derechos que sean necesarios para realizar el objeto de su institución.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27</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Las personas morales obran y se obligan por medio de los órganos que las representan, sea por disposición de la ley o conforme a las disposiciones relativas de sus escrituras constitutivas y de sus estatutos.</w:t>
      </w:r>
      <w:r w:rsidRPr="00AE3149">
        <w:rPr>
          <w:rFonts w:ascii="Arial" w:hAnsi="Arial" w:cs="Arial"/>
          <w:sz w:val="22"/>
          <w:szCs w:val="22"/>
        </w:rPr>
        <w:cr/>
      </w:r>
      <w:r w:rsidRPr="00AE3149">
        <w:rPr>
          <w:rFonts w:ascii="Arial" w:hAnsi="Arial" w:cs="Arial"/>
          <w:sz w:val="22"/>
          <w:szCs w:val="22"/>
        </w:rPr>
        <w:cr/>
        <w:t>ARTÍCULO 28</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Las personas morales se regirán por las leyes correspondientes, por su escritura constitutiva y por sus estatutos.</w:t>
      </w:r>
      <w:r w:rsidRPr="00AE3149">
        <w:rPr>
          <w:rFonts w:ascii="Arial" w:hAnsi="Arial" w:cs="Arial"/>
          <w:sz w:val="22"/>
          <w:szCs w:val="22"/>
        </w:rPr>
        <w:cr/>
      </w:r>
    </w:p>
    <w:p w:rsidR="00D06331" w:rsidRPr="00AE3149" w:rsidRDefault="00D06331" w:rsidP="00F10176">
      <w:pPr>
        <w:pStyle w:val="Textoindependiente2"/>
        <w:spacing w:line="240" w:lineRule="auto"/>
        <w:jc w:val="center"/>
        <w:rPr>
          <w:rFonts w:ascii="Arial" w:hAnsi="Arial" w:cs="Arial"/>
          <w:b w:val="0"/>
          <w:sz w:val="22"/>
          <w:szCs w:val="22"/>
        </w:rPr>
      </w:pPr>
      <w:r w:rsidRPr="00AE3149">
        <w:rPr>
          <w:rFonts w:ascii="Arial" w:hAnsi="Arial" w:cs="Arial"/>
          <w:b w:val="0"/>
          <w:sz w:val="22"/>
          <w:szCs w:val="22"/>
        </w:rPr>
        <w:cr/>
        <w:t>TÍTULO TERCERO</w:t>
      </w:r>
      <w:r w:rsidRPr="00AE3149">
        <w:rPr>
          <w:rFonts w:ascii="Arial" w:hAnsi="Arial" w:cs="Arial"/>
          <w:b w:val="0"/>
          <w:sz w:val="22"/>
          <w:szCs w:val="22"/>
        </w:rPr>
        <w:cr/>
        <w:t>DEL DOMICILIO</w:t>
      </w:r>
      <w:r w:rsidRPr="00AE3149">
        <w:rPr>
          <w:rFonts w:ascii="Arial" w:hAnsi="Arial" w:cs="Arial"/>
          <w:b w:val="0"/>
          <w:sz w:val="22"/>
          <w:szCs w:val="22"/>
        </w:rPr>
        <w:cr/>
      </w:r>
    </w:p>
    <w:p w:rsidR="00D06331" w:rsidRPr="00AE3149" w:rsidRDefault="00D06331" w:rsidP="00F10176">
      <w:pPr>
        <w:rPr>
          <w:rFonts w:ascii="Arial" w:hAnsi="Arial" w:cs="Arial"/>
          <w:sz w:val="22"/>
          <w:szCs w:val="22"/>
        </w:rPr>
      </w:pPr>
      <w:r w:rsidRPr="00AE3149">
        <w:rPr>
          <w:rFonts w:ascii="Arial" w:hAnsi="Arial" w:cs="Arial"/>
          <w:sz w:val="22"/>
          <w:szCs w:val="22"/>
        </w:rPr>
        <w:t>ARTÍCULO 29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ARTÍCULO 30</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31</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El domicilio legal de una persona es el lugar donde la ley fija su residencia para el ejercicio de sus derechos y el cumplimiento de sus obligaciones, aunque de hecho no esté allí presente.</w:t>
      </w:r>
    </w:p>
    <w:p w:rsidR="009E5F47" w:rsidRPr="00AE3149" w:rsidRDefault="009E5F47"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32</w:t>
      </w: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cr/>
        <w:t>Se reputa domicilio legal: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Del menor de edad no emancipado, el de la persona a cuya patria potestad está sujeto;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Del menor que no está bajo la patria potestad y del mayor incapacitado, el de su tutor;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De los militares en servicio activo, el lugar en que están destinados;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2"/>
        <w:spacing w:line="240" w:lineRule="auto"/>
        <w:rPr>
          <w:rFonts w:ascii="Arial" w:hAnsi="Arial" w:cs="Arial"/>
          <w:b w:val="0"/>
          <w:sz w:val="22"/>
          <w:szCs w:val="22"/>
        </w:rPr>
      </w:pPr>
      <w:r w:rsidRPr="00AE3149">
        <w:rPr>
          <w:rFonts w:ascii="Arial" w:hAnsi="Arial" w:cs="Arial"/>
          <w:b w:val="0"/>
          <w:sz w:val="22"/>
          <w:szCs w:val="22"/>
        </w:rPr>
        <w:t xml:space="preserve">VI. En el caso de menores o incapaces abandonados, el que resulte conforme a las circunstancias previstas en el artículo 29.  </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33</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Las personas morales tienen su domicilio en el lugar donde se halle establecida su administración.</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 xml:space="preserve">Las que tengan su administración fuera del Estado pero que ejecuten actos jurídicos dentro del territorio del mismo Estado se considerarán domiciliadas en el </w:t>
      </w:r>
      <w:proofErr w:type="spellStart"/>
      <w:r w:rsidRPr="00AE3149">
        <w:rPr>
          <w:rFonts w:ascii="Arial" w:hAnsi="Arial" w:cs="Arial"/>
          <w:sz w:val="22"/>
          <w:szCs w:val="22"/>
        </w:rPr>
        <w:t>luagr</w:t>
      </w:r>
      <w:proofErr w:type="spellEnd"/>
      <w:r w:rsidRPr="00AE3149">
        <w:rPr>
          <w:rFonts w:ascii="Arial" w:hAnsi="Arial" w:cs="Arial"/>
          <w:sz w:val="22"/>
          <w:szCs w:val="22"/>
        </w:rPr>
        <w:t xml:space="preserve"> (sic) donde los hayan ejecutado, en todo lo que a esos actos se refiere.</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34</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Se tiene derecho de designar un domicilio convencional para el cumplimiento de determinadas obligaciones.</w:t>
      </w:r>
    </w:p>
    <w:p w:rsidR="00F17EAD" w:rsidRPr="00AE3149" w:rsidRDefault="00F17EAD"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TÍTULO TERCERO BIS</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DEL NOMBRE</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ÚNICO</w:t>
      </w:r>
    </w:p>
    <w:p w:rsidR="00D06331" w:rsidRPr="00AE3149" w:rsidRDefault="00D06331" w:rsidP="00F10176">
      <w:pPr>
        <w:jc w:val="center"/>
        <w:rPr>
          <w:rFonts w:ascii="Arial" w:hAnsi="Arial" w:cs="Arial"/>
          <w:bCs/>
          <w:sz w:val="22"/>
          <w:szCs w:val="22"/>
        </w:rPr>
      </w:pPr>
    </w:p>
    <w:p w:rsidR="00D06331" w:rsidRPr="00AE3149" w:rsidRDefault="00D06331" w:rsidP="00F10176">
      <w:pPr>
        <w:pStyle w:val="Textoindependiente"/>
        <w:rPr>
          <w:rFonts w:cs="Arial"/>
          <w:szCs w:val="22"/>
        </w:rPr>
      </w:pPr>
      <w:r w:rsidRPr="00AE3149">
        <w:rPr>
          <w:rFonts w:cs="Arial"/>
          <w:szCs w:val="22"/>
        </w:rPr>
        <w:t>ARTÍCULO 34-1</w:t>
      </w:r>
    </w:p>
    <w:p w:rsidR="00D06331" w:rsidRPr="00AE3149" w:rsidRDefault="00D06331" w:rsidP="00F10176">
      <w:pPr>
        <w:pStyle w:val="Textoindependiente"/>
        <w:rPr>
          <w:rFonts w:cs="Arial"/>
          <w:szCs w:val="22"/>
        </w:rPr>
      </w:pPr>
    </w:p>
    <w:p w:rsidR="00D06331" w:rsidRPr="00AE3149" w:rsidRDefault="00D06331" w:rsidP="00F10176">
      <w:pPr>
        <w:pStyle w:val="Textoindependiente"/>
        <w:rPr>
          <w:rFonts w:cs="Arial"/>
          <w:szCs w:val="22"/>
        </w:rPr>
      </w:pPr>
      <w:r w:rsidRPr="00AE3149">
        <w:rPr>
          <w:rFonts w:cs="Arial"/>
          <w:szCs w:val="22"/>
        </w:rPr>
        <w:lastRenderedPageBreak/>
        <w:t>El nombre es la forma obligatoria de designación e identificación de las personas para poder referir a estas consecuencias jurídicas.</w:t>
      </w:r>
    </w:p>
    <w:p w:rsidR="00D06331" w:rsidRPr="00AE3149" w:rsidRDefault="00D06331" w:rsidP="00F10176">
      <w:pPr>
        <w:pStyle w:val="Textoindependiente"/>
        <w:rPr>
          <w:rFonts w:cs="Arial"/>
          <w:szCs w:val="22"/>
        </w:rPr>
      </w:pPr>
    </w:p>
    <w:p w:rsidR="00D06331" w:rsidRPr="00AE3149" w:rsidRDefault="00D06331" w:rsidP="00F10176">
      <w:pPr>
        <w:pStyle w:val="Textoindependiente"/>
        <w:rPr>
          <w:rFonts w:cs="Arial"/>
          <w:szCs w:val="22"/>
        </w:rPr>
      </w:pPr>
      <w:r w:rsidRPr="00AE3149">
        <w:rPr>
          <w:rFonts w:cs="Arial"/>
          <w:szCs w:val="22"/>
        </w:rPr>
        <w:t>ARTÍCULO 34-2</w:t>
      </w:r>
    </w:p>
    <w:p w:rsidR="00D06331" w:rsidRPr="00AE3149" w:rsidRDefault="00D06331" w:rsidP="00F10176">
      <w:pPr>
        <w:pStyle w:val="Textoindependiente"/>
        <w:rPr>
          <w:rFonts w:cs="Arial"/>
          <w:szCs w:val="22"/>
        </w:rPr>
      </w:pPr>
    </w:p>
    <w:p w:rsidR="00D06331" w:rsidRPr="00AE3149" w:rsidRDefault="00D06331" w:rsidP="00F10176">
      <w:pPr>
        <w:pStyle w:val="Textoindependiente"/>
        <w:rPr>
          <w:rFonts w:cs="Arial"/>
          <w:szCs w:val="22"/>
        </w:rPr>
      </w:pPr>
      <w:r w:rsidRPr="00AE3149">
        <w:rPr>
          <w:rFonts w:cs="Arial"/>
          <w:szCs w:val="22"/>
        </w:rPr>
        <w:t>El derecho al nombre no implica una facultad de orden patrimonial; en las personas jurídicas individuales es inalienable e imprescriptible, en consecuencia tampoco puede transmitirse por herencia.</w:t>
      </w:r>
    </w:p>
    <w:p w:rsidR="00D06331" w:rsidRPr="00AE3149" w:rsidRDefault="00D06331" w:rsidP="00F10176">
      <w:pPr>
        <w:pStyle w:val="Textoindependiente"/>
        <w:rPr>
          <w:rFonts w:cs="Arial"/>
          <w:szCs w:val="22"/>
        </w:rPr>
      </w:pPr>
    </w:p>
    <w:p w:rsidR="00D06331" w:rsidRPr="00AE3149" w:rsidRDefault="00D06331" w:rsidP="00F10176">
      <w:pPr>
        <w:pStyle w:val="Textoindependiente"/>
        <w:rPr>
          <w:rFonts w:cs="Arial"/>
          <w:szCs w:val="22"/>
        </w:rPr>
      </w:pPr>
      <w:r w:rsidRPr="00AE3149">
        <w:rPr>
          <w:rFonts w:cs="Arial"/>
          <w:szCs w:val="22"/>
        </w:rPr>
        <w:t>ARTÍCULO 34-3</w:t>
      </w:r>
    </w:p>
    <w:p w:rsidR="00D06331" w:rsidRPr="00AE3149" w:rsidRDefault="00D06331" w:rsidP="00F10176">
      <w:pPr>
        <w:pStyle w:val="Textoindependiente"/>
        <w:rPr>
          <w:rFonts w:cs="Arial"/>
          <w:szCs w:val="22"/>
        </w:rPr>
      </w:pPr>
    </w:p>
    <w:p w:rsidR="00D06331" w:rsidRPr="00AE3149" w:rsidRDefault="00D06331" w:rsidP="00F10176">
      <w:pPr>
        <w:pStyle w:val="Textoindependiente"/>
        <w:rPr>
          <w:rFonts w:cs="Arial"/>
          <w:szCs w:val="22"/>
        </w:rPr>
      </w:pPr>
      <w:r w:rsidRPr="00AE3149">
        <w:rPr>
          <w:rFonts w:cs="Arial"/>
          <w:szCs w:val="22"/>
        </w:rPr>
        <w:t>Ninguna persona debe usar o atribuirse un nombre que no le corresponda.</w:t>
      </w:r>
    </w:p>
    <w:p w:rsidR="00D06331" w:rsidRPr="00AE3149" w:rsidRDefault="00D06331" w:rsidP="00F10176">
      <w:pPr>
        <w:pStyle w:val="Textoindependiente"/>
        <w:rPr>
          <w:rFonts w:cs="Arial"/>
          <w:szCs w:val="22"/>
        </w:rPr>
      </w:pPr>
    </w:p>
    <w:p w:rsidR="00D06331" w:rsidRPr="00AE3149" w:rsidRDefault="00D06331" w:rsidP="00F10176">
      <w:pPr>
        <w:pStyle w:val="Textoindependiente"/>
        <w:rPr>
          <w:rFonts w:cs="Arial"/>
          <w:szCs w:val="22"/>
        </w:rPr>
      </w:pPr>
      <w:r w:rsidRPr="00AE3149">
        <w:rPr>
          <w:rFonts w:cs="Arial"/>
          <w:szCs w:val="22"/>
        </w:rPr>
        <w:t>ARTÍCULO 34-4</w:t>
      </w:r>
    </w:p>
    <w:p w:rsidR="00D06331" w:rsidRPr="00AE3149" w:rsidRDefault="00D06331" w:rsidP="00F10176">
      <w:pPr>
        <w:pStyle w:val="Textoindependiente"/>
        <w:rPr>
          <w:rFonts w:cs="Arial"/>
          <w:szCs w:val="22"/>
        </w:rPr>
      </w:pPr>
    </w:p>
    <w:p w:rsidR="00D06331" w:rsidRPr="00AE3149" w:rsidRDefault="00D06331" w:rsidP="00F10176">
      <w:pPr>
        <w:pStyle w:val="Textoindependiente"/>
        <w:rPr>
          <w:rFonts w:cs="Arial"/>
          <w:szCs w:val="22"/>
        </w:rPr>
      </w:pPr>
      <w:r w:rsidRPr="00AE3149">
        <w:rPr>
          <w:rFonts w:cs="Arial"/>
          <w:szCs w:val="22"/>
        </w:rPr>
        <w:t>El nombre estará constituido por el nombre propio, y segundo por los apellidos.</w:t>
      </w:r>
    </w:p>
    <w:p w:rsidR="00D06331" w:rsidRPr="00AE3149" w:rsidRDefault="00D06331" w:rsidP="00F10176">
      <w:pPr>
        <w:pStyle w:val="Textoindependiente"/>
        <w:rPr>
          <w:rFonts w:cs="Arial"/>
          <w:szCs w:val="22"/>
        </w:rPr>
      </w:pPr>
    </w:p>
    <w:p w:rsidR="00D06331" w:rsidRPr="00AE3149" w:rsidRDefault="00D06331" w:rsidP="00F10176">
      <w:pPr>
        <w:pStyle w:val="Textoindependiente"/>
        <w:rPr>
          <w:rFonts w:cs="Arial"/>
          <w:szCs w:val="22"/>
        </w:rPr>
      </w:pPr>
      <w:r w:rsidRPr="00AE3149">
        <w:rPr>
          <w:rFonts w:cs="Arial"/>
          <w:szCs w:val="22"/>
        </w:rPr>
        <w:t>ARTÍCULO 34-5</w:t>
      </w:r>
    </w:p>
    <w:p w:rsidR="00D06331" w:rsidRPr="00AE3149" w:rsidRDefault="00D06331" w:rsidP="00F10176">
      <w:pPr>
        <w:pStyle w:val="Textoindependiente"/>
        <w:rPr>
          <w:rFonts w:cs="Arial"/>
          <w:szCs w:val="22"/>
        </w:rPr>
      </w:pPr>
    </w:p>
    <w:p w:rsidR="00D06331" w:rsidRPr="00AE3149" w:rsidRDefault="00D06331" w:rsidP="00F10176">
      <w:pPr>
        <w:pStyle w:val="Textoindependiente"/>
        <w:rPr>
          <w:rFonts w:cs="Arial"/>
          <w:szCs w:val="22"/>
        </w:rPr>
      </w:pPr>
      <w:r w:rsidRPr="00AE3149">
        <w:rPr>
          <w:rFonts w:cs="Arial"/>
          <w:szCs w:val="22"/>
        </w:rPr>
        <w:t>Para la designación del nombre se observará lo siguiente:</w:t>
      </w:r>
    </w:p>
    <w:p w:rsidR="00D06331" w:rsidRPr="00AE3149" w:rsidRDefault="00D06331" w:rsidP="00F10176">
      <w:pPr>
        <w:pStyle w:val="Textoindependiente"/>
        <w:rPr>
          <w:rFonts w:cs="Arial"/>
          <w:szCs w:val="22"/>
        </w:rPr>
      </w:pPr>
    </w:p>
    <w:p w:rsidR="00D06331" w:rsidRDefault="00D06331" w:rsidP="00F10176">
      <w:pPr>
        <w:pStyle w:val="Textoindependiente"/>
        <w:numPr>
          <w:ilvl w:val="0"/>
          <w:numId w:val="25"/>
        </w:numPr>
        <w:tabs>
          <w:tab w:val="clear" w:pos="709"/>
          <w:tab w:val="clear" w:pos="854"/>
          <w:tab w:val="clear" w:pos="907"/>
          <w:tab w:val="num" w:pos="567"/>
        </w:tabs>
        <w:ind w:left="0" w:hanging="3"/>
        <w:rPr>
          <w:rFonts w:cs="Arial"/>
          <w:szCs w:val="22"/>
        </w:rPr>
      </w:pPr>
      <w:r w:rsidRPr="00AE3149">
        <w:rPr>
          <w:rFonts w:cs="Arial"/>
          <w:szCs w:val="22"/>
        </w:rPr>
        <w:t>No podrá integrarse por más de dos sustantivos;</w:t>
      </w:r>
    </w:p>
    <w:p w:rsidR="00267776" w:rsidRPr="00AE3149" w:rsidRDefault="00267776" w:rsidP="00267776">
      <w:pPr>
        <w:pStyle w:val="Textoindependiente"/>
        <w:tabs>
          <w:tab w:val="clear" w:pos="709"/>
          <w:tab w:val="clear" w:pos="907"/>
        </w:tabs>
        <w:rPr>
          <w:rFonts w:cs="Arial"/>
          <w:szCs w:val="22"/>
        </w:rPr>
      </w:pPr>
    </w:p>
    <w:p w:rsidR="00D06331" w:rsidRDefault="00D06331" w:rsidP="00F10176">
      <w:pPr>
        <w:pStyle w:val="Textoindependiente"/>
        <w:numPr>
          <w:ilvl w:val="0"/>
          <w:numId w:val="25"/>
        </w:numPr>
        <w:tabs>
          <w:tab w:val="clear" w:pos="709"/>
          <w:tab w:val="clear" w:pos="854"/>
          <w:tab w:val="clear" w:pos="907"/>
          <w:tab w:val="num" w:pos="567"/>
        </w:tabs>
        <w:ind w:left="0" w:hanging="3"/>
        <w:rPr>
          <w:rFonts w:cs="Arial"/>
          <w:szCs w:val="22"/>
        </w:rPr>
      </w:pPr>
      <w:r w:rsidRPr="00AE3149">
        <w:rPr>
          <w:rFonts w:cs="Arial"/>
          <w:szCs w:val="22"/>
        </w:rPr>
        <w:t>No se constituirá con palabras denigrantes de la personalidad;</w:t>
      </w:r>
    </w:p>
    <w:p w:rsidR="00267776" w:rsidRPr="00AE3149" w:rsidRDefault="00267776" w:rsidP="00267776">
      <w:pPr>
        <w:pStyle w:val="Textoindependiente"/>
        <w:tabs>
          <w:tab w:val="clear" w:pos="709"/>
          <w:tab w:val="clear" w:pos="907"/>
        </w:tabs>
        <w:rPr>
          <w:rFonts w:cs="Arial"/>
          <w:szCs w:val="22"/>
        </w:rPr>
      </w:pPr>
    </w:p>
    <w:p w:rsidR="00D06331" w:rsidRDefault="00D06331" w:rsidP="00F10176">
      <w:pPr>
        <w:pStyle w:val="Textoindependiente"/>
        <w:numPr>
          <w:ilvl w:val="0"/>
          <w:numId w:val="25"/>
        </w:numPr>
        <w:tabs>
          <w:tab w:val="clear" w:pos="709"/>
          <w:tab w:val="clear" w:pos="854"/>
          <w:tab w:val="clear" w:pos="907"/>
          <w:tab w:val="num" w:pos="567"/>
        </w:tabs>
        <w:ind w:left="0" w:hanging="3"/>
        <w:rPr>
          <w:rFonts w:cs="Arial"/>
          <w:szCs w:val="22"/>
        </w:rPr>
      </w:pPr>
      <w:r w:rsidRPr="00AE3149">
        <w:rPr>
          <w:rFonts w:cs="Arial"/>
          <w:szCs w:val="22"/>
        </w:rPr>
        <w:t>No se emplearán apodos; y</w:t>
      </w:r>
    </w:p>
    <w:p w:rsidR="00267776" w:rsidRPr="00AE3149" w:rsidRDefault="00267776" w:rsidP="00267776">
      <w:pPr>
        <w:pStyle w:val="Textoindependiente"/>
        <w:tabs>
          <w:tab w:val="clear" w:pos="709"/>
          <w:tab w:val="clear" w:pos="907"/>
        </w:tabs>
        <w:rPr>
          <w:rFonts w:cs="Arial"/>
          <w:szCs w:val="22"/>
        </w:rPr>
      </w:pPr>
    </w:p>
    <w:p w:rsidR="00D06331" w:rsidRPr="00AE3149" w:rsidRDefault="00D06331" w:rsidP="00F10176">
      <w:pPr>
        <w:pStyle w:val="Textoindependiente"/>
        <w:numPr>
          <w:ilvl w:val="0"/>
          <w:numId w:val="25"/>
        </w:numPr>
        <w:tabs>
          <w:tab w:val="clear" w:pos="709"/>
          <w:tab w:val="clear" w:pos="854"/>
          <w:tab w:val="clear" w:pos="907"/>
          <w:tab w:val="num" w:pos="567"/>
        </w:tabs>
        <w:ind w:left="0" w:hanging="3"/>
        <w:rPr>
          <w:rFonts w:cs="Arial"/>
          <w:szCs w:val="22"/>
        </w:rPr>
      </w:pPr>
      <w:r w:rsidRPr="00AE3149">
        <w:rPr>
          <w:rFonts w:cs="Arial"/>
          <w:szCs w:val="22"/>
        </w:rPr>
        <w:t>No podrá constituirse con números.</w:t>
      </w:r>
    </w:p>
    <w:p w:rsidR="00D06331" w:rsidRPr="00AE3149" w:rsidRDefault="00D06331" w:rsidP="00F10176">
      <w:pPr>
        <w:pStyle w:val="Textoindependiente"/>
        <w:rPr>
          <w:rFonts w:cs="Arial"/>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Los apellidos corresponderán por su orden, el primero del padre y al </w:t>
      </w:r>
      <w:r w:rsidR="00267776" w:rsidRPr="00AE3149">
        <w:rPr>
          <w:rFonts w:ascii="Arial" w:hAnsi="Arial" w:cs="Arial"/>
          <w:sz w:val="22"/>
          <w:szCs w:val="22"/>
        </w:rPr>
        <w:t>segundo de</w:t>
      </w:r>
      <w:r w:rsidRPr="00AE3149">
        <w:rPr>
          <w:rFonts w:ascii="Arial" w:hAnsi="Arial" w:cs="Arial"/>
          <w:sz w:val="22"/>
          <w:szCs w:val="22"/>
        </w:rPr>
        <w:t xml:space="preserve"> la madre.</w:t>
      </w:r>
    </w:p>
    <w:p w:rsidR="00F17EAD" w:rsidRPr="00AE3149" w:rsidRDefault="00D06331" w:rsidP="00F10176">
      <w:pPr>
        <w:pStyle w:val="Textoindependiente2"/>
        <w:spacing w:line="240" w:lineRule="auto"/>
        <w:jc w:val="center"/>
        <w:rPr>
          <w:rFonts w:ascii="Arial" w:hAnsi="Arial" w:cs="Arial"/>
          <w:b w:val="0"/>
          <w:sz w:val="22"/>
          <w:szCs w:val="22"/>
        </w:rPr>
      </w:pPr>
      <w:r w:rsidRPr="00AE3149">
        <w:rPr>
          <w:rFonts w:ascii="Arial" w:hAnsi="Arial" w:cs="Arial"/>
          <w:b w:val="0"/>
          <w:sz w:val="22"/>
          <w:szCs w:val="22"/>
        </w:rPr>
        <w:cr/>
      </w:r>
    </w:p>
    <w:p w:rsidR="00D06331" w:rsidRPr="00AE3149" w:rsidRDefault="00D06331" w:rsidP="00F10176">
      <w:pPr>
        <w:pStyle w:val="Textoindependiente2"/>
        <w:spacing w:line="240" w:lineRule="auto"/>
        <w:jc w:val="center"/>
        <w:rPr>
          <w:rFonts w:ascii="Arial" w:hAnsi="Arial" w:cs="Arial"/>
          <w:b w:val="0"/>
          <w:sz w:val="22"/>
          <w:szCs w:val="22"/>
        </w:rPr>
      </w:pPr>
      <w:r w:rsidRPr="00AE3149">
        <w:rPr>
          <w:rFonts w:ascii="Arial" w:hAnsi="Arial" w:cs="Arial"/>
          <w:b w:val="0"/>
          <w:sz w:val="22"/>
          <w:szCs w:val="22"/>
        </w:rPr>
        <w:t>TÍTULO CUARTO</w:t>
      </w:r>
      <w:r w:rsidRPr="00AE3149">
        <w:rPr>
          <w:rFonts w:ascii="Arial" w:hAnsi="Arial" w:cs="Arial"/>
          <w:b w:val="0"/>
          <w:sz w:val="22"/>
          <w:szCs w:val="22"/>
        </w:rPr>
        <w:cr/>
        <w:t>DEL REGISTRO CIVIL</w:t>
      </w:r>
    </w:p>
    <w:p w:rsidR="00D06331" w:rsidRPr="00AE3149" w:rsidRDefault="00D06331" w:rsidP="00F10176">
      <w:pPr>
        <w:pStyle w:val="Textoindependiente2"/>
        <w:spacing w:line="240" w:lineRule="auto"/>
        <w:rPr>
          <w:rFonts w:ascii="Arial" w:hAnsi="Arial" w:cs="Arial"/>
          <w:b w:val="0"/>
          <w:sz w:val="22"/>
          <w:szCs w:val="22"/>
        </w:rPr>
      </w:pPr>
    </w:p>
    <w:p w:rsidR="00D06331" w:rsidRPr="00AE3149" w:rsidRDefault="00D06331" w:rsidP="00F10176">
      <w:pPr>
        <w:pStyle w:val="Textoindependiente2"/>
        <w:spacing w:line="240" w:lineRule="auto"/>
        <w:rPr>
          <w:rFonts w:ascii="Arial" w:hAnsi="Arial" w:cs="Arial"/>
          <w:b w:val="0"/>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w:t>
      </w:r>
      <w:r w:rsidRPr="00AE3149">
        <w:rPr>
          <w:rFonts w:ascii="Arial" w:hAnsi="Arial" w:cs="Arial"/>
          <w:sz w:val="22"/>
          <w:szCs w:val="22"/>
        </w:rPr>
        <w:cr/>
        <w:t>DISPOSICIONES GENERALES</w:t>
      </w:r>
      <w:r w:rsidRPr="00AE3149">
        <w:rPr>
          <w:rFonts w:ascii="Arial" w:hAnsi="Arial" w:cs="Arial"/>
          <w:sz w:val="22"/>
          <w:szCs w:val="22"/>
        </w:rPr>
        <w:cr/>
      </w:r>
    </w:p>
    <w:p w:rsidR="00D06331" w:rsidRPr="00AE3149" w:rsidRDefault="00D06331" w:rsidP="00F10176">
      <w:pPr>
        <w:rPr>
          <w:rFonts w:ascii="Arial" w:hAnsi="Arial" w:cs="Arial"/>
          <w:sz w:val="22"/>
          <w:szCs w:val="22"/>
        </w:rPr>
      </w:pPr>
      <w:r w:rsidRPr="00AE3149">
        <w:rPr>
          <w:rFonts w:ascii="Arial" w:hAnsi="Arial" w:cs="Arial"/>
          <w:sz w:val="22"/>
          <w:szCs w:val="22"/>
        </w:rPr>
        <w:t>ARTÍCULO 35</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 xml:space="preserve">Las funciones del Registro Civil en el Estado de Durango, estarán a cargo de la Dirección General del Registro Civil y de los Funcionarios Estatales denominados Oficiales del Registro Civil, quiénes tendrán </w:t>
      </w:r>
      <w:proofErr w:type="spellStart"/>
      <w:r w:rsidRPr="00AE3149">
        <w:rPr>
          <w:rFonts w:ascii="Arial" w:hAnsi="Arial" w:cs="Arial"/>
          <w:sz w:val="22"/>
          <w:szCs w:val="22"/>
        </w:rPr>
        <w:t>fé</w:t>
      </w:r>
      <w:proofErr w:type="spellEnd"/>
      <w:r w:rsidRPr="00AE3149">
        <w:rPr>
          <w:rFonts w:ascii="Arial" w:hAnsi="Arial" w:cs="Arial"/>
          <w:sz w:val="22"/>
          <w:szCs w:val="22"/>
        </w:rPr>
        <w:t xml:space="preserve"> pública en el desempeño de estas actividades.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36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En el asentamiento de las Actas del Registro Civil intervendrán, el Oficial del Registro Civil que autoriza y que da </w:t>
      </w:r>
      <w:proofErr w:type="spellStart"/>
      <w:r w:rsidRPr="00AE3149">
        <w:rPr>
          <w:rFonts w:ascii="Arial" w:hAnsi="Arial" w:cs="Arial"/>
          <w:sz w:val="22"/>
          <w:szCs w:val="22"/>
        </w:rPr>
        <w:t>fé</w:t>
      </w:r>
      <w:proofErr w:type="spellEnd"/>
      <w:r w:rsidRPr="00AE3149">
        <w:rPr>
          <w:rFonts w:ascii="Arial" w:hAnsi="Arial" w:cs="Arial"/>
          <w:sz w:val="22"/>
          <w:szCs w:val="22"/>
        </w:rPr>
        <w:t xml:space="preserve">, los particulares que soliciten el servicio </w:t>
      </w:r>
      <w:proofErr w:type="spellStart"/>
      <w:r w:rsidRPr="00AE3149">
        <w:rPr>
          <w:rFonts w:ascii="Arial" w:hAnsi="Arial" w:cs="Arial"/>
          <w:sz w:val="22"/>
          <w:szCs w:val="22"/>
        </w:rPr>
        <w:t>ó</w:t>
      </w:r>
      <w:proofErr w:type="spellEnd"/>
      <w:r w:rsidRPr="00AE3149">
        <w:rPr>
          <w:rFonts w:ascii="Arial" w:hAnsi="Arial" w:cs="Arial"/>
          <w:sz w:val="22"/>
          <w:szCs w:val="22"/>
        </w:rPr>
        <w:t xml:space="preserve">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Actas del Registro Civil se asentarán en formas especiales, las Inscripciones se harán pro cuadruplicado, la infracción de ésta disposición producirá la nulidad del Acta y se castigará con la destitución de los Funcionarios que incurran en la falta.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éste efecto se deberán utilizar las formas que especialmente proporcionará la Dirección General del Registro Civil en el Estado.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37</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Si se perdiere ó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La propia Dirección General del Registro Civil en el Estado, cuidará de que se cumpla esta disposición.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38</w:t>
      </w: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c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39</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Recibidos los ejemplares de las Actas por la Dirección General del Registro Civil, las revisará y las remitirá al Archivo del Registro Civil en el Estado.</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Cuando no hayan existido registros, se hayan perdido, estuvieren ilegibles ó faltaren las Actas en que se pueda suponer se encontraba la Inscripción, sólo podrá probarse el acto en la forma que establece el presente Código.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40</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Derogado</w:t>
      </w:r>
      <w:r w:rsidRPr="00AE3149">
        <w:rPr>
          <w:rFonts w:ascii="Arial" w:hAnsi="Arial" w:cs="Arial"/>
          <w:sz w:val="22"/>
          <w:szCs w:val="22"/>
        </w:rPr>
        <w:cr/>
      </w:r>
      <w:r w:rsidRPr="00AE3149">
        <w:rPr>
          <w:rFonts w:ascii="Arial" w:hAnsi="Arial" w:cs="Arial"/>
          <w:sz w:val="22"/>
          <w:szCs w:val="22"/>
        </w:rPr>
        <w:cr/>
        <w:t>ARTÍCULO 41</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No podrá asentarse en las actas, ni por vía de nota o advertencia, sino lo que deba ser declarado para el acto preciso a que ellas se refieren y lo que esté expresamente prevenido en la ley.</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42</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Derogado</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ARTÍCULO 43</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 xml:space="preserve">Cuando los interesados no puedan concurrir personalmente, podrán hacerse representar por un mandatario especial para el Acto, cuyo nombramiento conste por lo menos en instrumento privado otorgado ante dos testigos. En los casos de matrimonio </w:t>
      </w:r>
      <w:proofErr w:type="spellStart"/>
      <w:r w:rsidRPr="00AE3149">
        <w:rPr>
          <w:rFonts w:ascii="Arial" w:hAnsi="Arial" w:cs="Arial"/>
          <w:sz w:val="22"/>
          <w:szCs w:val="22"/>
        </w:rPr>
        <w:t>ó</w:t>
      </w:r>
      <w:proofErr w:type="spellEnd"/>
      <w:r w:rsidRPr="00AE3149">
        <w:rPr>
          <w:rFonts w:ascii="Arial" w:hAnsi="Arial" w:cs="Arial"/>
          <w:sz w:val="22"/>
          <w:szCs w:val="22"/>
        </w:rPr>
        <w:t xml:space="preserve"> de Reconocimiento de Hijos, se necesita poder otorgado en escritura pública </w:t>
      </w:r>
      <w:proofErr w:type="spellStart"/>
      <w:r w:rsidRPr="00AE3149">
        <w:rPr>
          <w:rFonts w:ascii="Arial" w:hAnsi="Arial" w:cs="Arial"/>
          <w:sz w:val="22"/>
          <w:szCs w:val="22"/>
        </w:rPr>
        <w:t>ó</w:t>
      </w:r>
      <w:proofErr w:type="spellEnd"/>
      <w:r w:rsidRPr="00AE3149">
        <w:rPr>
          <w:rFonts w:ascii="Arial" w:hAnsi="Arial" w:cs="Arial"/>
          <w:sz w:val="22"/>
          <w:szCs w:val="22"/>
        </w:rPr>
        <w:t xml:space="preserve"> mandato extendido en escrito privado firmado por el otorgante y dos testigos y ratificadas las firmas ante Notario Público </w:t>
      </w:r>
      <w:proofErr w:type="spellStart"/>
      <w:r w:rsidRPr="00AE3149">
        <w:rPr>
          <w:rFonts w:ascii="Arial" w:hAnsi="Arial" w:cs="Arial"/>
          <w:sz w:val="22"/>
          <w:szCs w:val="22"/>
        </w:rPr>
        <w:t>ó</w:t>
      </w:r>
      <w:proofErr w:type="spellEnd"/>
      <w:r w:rsidRPr="00AE3149">
        <w:rPr>
          <w:rFonts w:ascii="Arial" w:hAnsi="Arial" w:cs="Arial"/>
          <w:sz w:val="22"/>
          <w:szCs w:val="22"/>
        </w:rPr>
        <w:t xml:space="preserve"> Juez de Primera Instancia.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44</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 xml:space="preserve">Los testigos que intervengan en las actas del Registro Civil serán mayores de edad, prefiriéndose los que designen los interesados, </w:t>
      </w:r>
      <w:r w:rsidR="002130F1" w:rsidRPr="00AE3149">
        <w:rPr>
          <w:rFonts w:ascii="Arial" w:hAnsi="Arial" w:cs="Arial"/>
          <w:sz w:val="22"/>
          <w:szCs w:val="22"/>
        </w:rPr>
        <w:t>aun</w:t>
      </w:r>
      <w:r w:rsidRPr="00AE3149">
        <w:rPr>
          <w:rFonts w:ascii="Arial" w:hAnsi="Arial" w:cs="Arial"/>
          <w:sz w:val="22"/>
          <w:szCs w:val="22"/>
        </w:rPr>
        <w:t xml:space="preserve"> cuando sean parientes.</w:t>
      </w:r>
      <w:r w:rsidRPr="00AE3149">
        <w:rPr>
          <w:rFonts w:ascii="Arial" w:hAnsi="Arial" w:cs="Arial"/>
          <w:sz w:val="22"/>
          <w:szCs w:val="22"/>
        </w:rPr>
        <w:cr/>
      </w:r>
      <w:r w:rsidRPr="00AE3149">
        <w:rPr>
          <w:rFonts w:ascii="Arial" w:hAnsi="Arial" w:cs="Arial"/>
          <w:sz w:val="22"/>
          <w:szCs w:val="22"/>
        </w:rPr>
        <w:lastRenderedPageBreak/>
        <w:cr/>
        <w:t>ARTÍCULO 45</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Tanto la nulidad del Acto como la falsedad de las Actas de Registro Civil, se resolverá judicialmente, sin perjuicio de las penas que la Ley señale para el delito de falsedad y de la indemnización de daños y perjuicios.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46</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Los vicios o defectos que haya en las actas, sujetan al Oficial del Registro a las correcciones que señale el Reglamento respectivo; pero cuando no sean substanciales no producirán la nulidad del acto, a menos que judicialmente se apruebe la falsedad de éste.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47</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Toda persona puede pedir testimonio de las actas del Registro Civil, así como de los apuntes y documentos con ellas relacionados, y los oficiales registradores estarán obligados a darlo.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48</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 xml:space="preserve">Los Actos y Actas del estado civil del propio Oficial, de su cónyuge </w:t>
      </w:r>
      <w:proofErr w:type="spellStart"/>
      <w:r w:rsidRPr="00AE3149">
        <w:rPr>
          <w:rFonts w:ascii="Arial" w:hAnsi="Arial" w:cs="Arial"/>
          <w:sz w:val="22"/>
          <w:szCs w:val="22"/>
        </w:rPr>
        <w:t>ó</w:t>
      </w:r>
      <w:proofErr w:type="spellEnd"/>
      <w:r w:rsidRPr="00AE3149">
        <w:rPr>
          <w:rFonts w:ascii="Arial" w:hAnsi="Arial" w:cs="Arial"/>
          <w:sz w:val="22"/>
          <w:szCs w:val="22"/>
        </w:rPr>
        <w:t xml:space="preserve"> de los ascendientes y descendientes de cualquiera de ellos se podrán autorizar por el propio Oficial. Se asentarán en las formas correspondientes autorizándose por el Oficial de cualquier otra jurisdicción dentro del Estado.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49</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E3149">
        <w:rPr>
          <w:rFonts w:ascii="Arial" w:hAnsi="Arial" w:cs="Arial"/>
          <w:sz w:val="22"/>
          <w:szCs w:val="22"/>
        </w:rPr>
        <w:cr/>
      </w:r>
      <w:r w:rsidRPr="00AE3149">
        <w:rPr>
          <w:rFonts w:ascii="Arial" w:hAnsi="Arial" w:cs="Arial"/>
          <w:sz w:val="22"/>
          <w:szCs w:val="22"/>
        </w:rPr>
        <w:cr/>
        <w:t>ARTÍCULO 50</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Para establecer en el Estado de Durango el estado civil adquirido por los mexicanos fuera de la República, serán bastantes las constancias que los interesados presenten de los actos relativos siempre que se registren en la Oficina del Registro Civil.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51</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Los Oficiales del Registro Civil, serán suplidos en sus faltas temporales por la persona que autorice la Dirección General del Registro Civil en el Estado, previa investigación del caso.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52</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53</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ACTAS DE NACIMIENTO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54</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 xml:space="preserve">Las declaraciones de nacimiento se harán presentando al niño ante el Oficial del Registro Civil </w:t>
      </w:r>
      <w:proofErr w:type="spellStart"/>
      <w:r w:rsidRPr="00AE3149">
        <w:rPr>
          <w:rFonts w:ascii="Arial" w:hAnsi="Arial" w:cs="Arial"/>
          <w:sz w:val="22"/>
          <w:szCs w:val="22"/>
        </w:rPr>
        <w:t>ó</w:t>
      </w:r>
      <w:proofErr w:type="spellEnd"/>
      <w:r w:rsidRPr="00AE3149">
        <w:rPr>
          <w:rFonts w:ascii="Arial" w:hAnsi="Arial" w:cs="Arial"/>
          <w:sz w:val="22"/>
          <w:szCs w:val="22"/>
        </w:rPr>
        <w:t xml:space="preserve"> solicitando la cooperación de éste en el lugar donde aquél se encuentre.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55</w:t>
      </w:r>
    </w:p>
    <w:p w:rsidR="00D06331" w:rsidRPr="00AE3149" w:rsidRDefault="00D06331" w:rsidP="00F10176">
      <w:pPr>
        <w:jc w:val="both"/>
        <w:rPr>
          <w:rFonts w:ascii="Arial" w:hAnsi="Arial" w:cs="Arial"/>
          <w:sz w:val="22"/>
          <w:szCs w:val="22"/>
        </w:rPr>
      </w:pPr>
    </w:p>
    <w:p w:rsidR="00BD3B89" w:rsidRPr="00AE3149" w:rsidRDefault="00BD3B89" w:rsidP="00F10176">
      <w:pPr>
        <w:jc w:val="both"/>
        <w:rPr>
          <w:rFonts w:ascii="Arial" w:hAnsi="Arial" w:cs="Arial"/>
          <w:bCs/>
          <w:sz w:val="22"/>
          <w:szCs w:val="22"/>
        </w:rPr>
      </w:pPr>
      <w:r w:rsidRPr="00AE3149">
        <w:rPr>
          <w:rFonts w:ascii="Arial" w:hAnsi="Arial" w:cs="Arial"/>
          <w:bCs/>
          <w:sz w:val="22"/>
          <w:szCs w:val="22"/>
        </w:rPr>
        <w:t xml:space="preserve">Es un derecho de las personas nacidas en el Estado de Durango ser inscritos al nacer en el Registro Civil. </w:t>
      </w:r>
    </w:p>
    <w:p w:rsidR="00BD3B89" w:rsidRPr="00AE3149" w:rsidRDefault="00BD3B89" w:rsidP="00F10176">
      <w:pPr>
        <w:jc w:val="both"/>
        <w:rPr>
          <w:rFonts w:ascii="Arial" w:hAnsi="Arial" w:cs="Arial"/>
          <w:bCs/>
          <w:sz w:val="22"/>
          <w:szCs w:val="22"/>
        </w:rPr>
      </w:pPr>
    </w:p>
    <w:p w:rsidR="00BD3B89" w:rsidRPr="00AE3149" w:rsidRDefault="00BD3B89" w:rsidP="00F10176">
      <w:pPr>
        <w:jc w:val="both"/>
        <w:rPr>
          <w:rFonts w:ascii="Arial" w:hAnsi="Arial" w:cs="Arial"/>
          <w:bCs/>
          <w:sz w:val="22"/>
          <w:szCs w:val="22"/>
        </w:rPr>
      </w:pPr>
      <w:r w:rsidRPr="00AE3149">
        <w:rPr>
          <w:rFonts w:ascii="Arial" w:hAnsi="Arial" w:cs="Arial"/>
          <w:bCs/>
          <w:sz w:val="22"/>
          <w:szCs w:val="22"/>
        </w:rPr>
        <w:t xml:space="preserve">Las declaraciones de nacimiento se harán presentando al niño o niña ante el Oficial del Registro Civil, en su oficina. </w:t>
      </w:r>
    </w:p>
    <w:p w:rsidR="00BD3B89" w:rsidRPr="00AE3149" w:rsidRDefault="00BD3B89" w:rsidP="00F10176">
      <w:pPr>
        <w:jc w:val="both"/>
        <w:rPr>
          <w:rFonts w:ascii="Arial" w:hAnsi="Arial" w:cs="Arial"/>
          <w:bCs/>
          <w:sz w:val="22"/>
          <w:szCs w:val="22"/>
        </w:rPr>
      </w:pPr>
    </w:p>
    <w:p w:rsidR="00BD3B89" w:rsidRPr="00AE3149" w:rsidRDefault="00BD3B89" w:rsidP="00F10176">
      <w:pPr>
        <w:jc w:val="both"/>
        <w:rPr>
          <w:rFonts w:ascii="Arial" w:hAnsi="Arial" w:cs="Arial"/>
          <w:bCs/>
          <w:sz w:val="22"/>
          <w:szCs w:val="22"/>
        </w:rPr>
      </w:pPr>
      <w:r w:rsidRPr="00AE3149">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rsidR="00BD3B89" w:rsidRPr="00AE3149" w:rsidRDefault="00BD3B89" w:rsidP="00F10176">
      <w:pPr>
        <w:jc w:val="both"/>
        <w:rPr>
          <w:rFonts w:ascii="Arial" w:hAnsi="Arial" w:cs="Arial"/>
          <w:bCs/>
          <w:sz w:val="22"/>
          <w:szCs w:val="22"/>
        </w:rPr>
      </w:pPr>
    </w:p>
    <w:p w:rsidR="00BD3B89" w:rsidRPr="00AE3149" w:rsidRDefault="00BD3B89" w:rsidP="00F10176">
      <w:pPr>
        <w:jc w:val="both"/>
        <w:rPr>
          <w:rFonts w:ascii="Arial" w:hAnsi="Arial" w:cs="Arial"/>
          <w:bCs/>
          <w:sz w:val="22"/>
          <w:szCs w:val="22"/>
        </w:rPr>
      </w:pPr>
      <w:r w:rsidRPr="00AE3149">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E3149">
        <w:rPr>
          <w:rFonts w:ascii="Arial" w:hAnsi="Arial" w:cs="Arial"/>
          <w:bCs/>
          <w:sz w:val="22"/>
          <w:szCs w:val="22"/>
        </w:rPr>
        <w:t>que corresponda</w:t>
      </w:r>
      <w:r w:rsidRPr="00AE3149">
        <w:rPr>
          <w:rFonts w:ascii="Arial" w:hAnsi="Arial" w:cs="Arial"/>
          <w:bCs/>
          <w:sz w:val="22"/>
          <w:szCs w:val="22"/>
        </w:rPr>
        <w:t xml:space="preserve"> y a más </w:t>
      </w:r>
      <w:r w:rsidR="00267776" w:rsidRPr="00AE3149">
        <w:rPr>
          <w:rFonts w:ascii="Arial" w:hAnsi="Arial" w:cs="Arial"/>
          <w:bCs/>
          <w:sz w:val="22"/>
          <w:szCs w:val="22"/>
        </w:rPr>
        <w:t>tardar dentro</w:t>
      </w:r>
      <w:r w:rsidRPr="00AE3149">
        <w:rPr>
          <w:rFonts w:ascii="Arial" w:hAnsi="Arial" w:cs="Arial"/>
          <w:bCs/>
          <w:sz w:val="22"/>
          <w:szCs w:val="22"/>
        </w:rPr>
        <w:t xml:space="preserve"> de </w:t>
      </w:r>
      <w:r w:rsidR="00267776" w:rsidRPr="00AE3149">
        <w:rPr>
          <w:rFonts w:ascii="Arial" w:hAnsi="Arial" w:cs="Arial"/>
          <w:bCs/>
          <w:sz w:val="22"/>
          <w:szCs w:val="22"/>
        </w:rPr>
        <w:t>los tres</w:t>
      </w:r>
      <w:r w:rsidRPr="00AE3149">
        <w:rPr>
          <w:rFonts w:ascii="Arial" w:hAnsi="Arial" w:cs="Arial"/>
          <w:bCs/>
          <w:sz w:val="22"/>
          <w:szCs w:val="22"/>
        </w:rPr>
        <w:t xml:space="preserve"> días naturales siguientes.  La misma obligación tiene cualquier persona en cuya casa haya tenido lugar el nacimiento. </w:t>
      </w:r>
    </w:p>
    <w:p w:rsidR="00BD3B89" w:rsidRPr="00AE3149" w:rsidRDefault="00BD3B89" w:rsidP="00F10176">
      <w:pPr>
        <w:jc w:val="both"/>
        <w:rPr>
          <w:rFonts w:ascii="Arial" w:hAnsi="Arial" w:cs="Arial"/>
          <w:bCs/>
          <w:sz w:val="22"/>
          <w:szCs w:val="22"/>
        </w:rPr>
      </w:pPr>
    </w:p>
    <w:p w:rsidR="00BD3B89" w:rsidRPr="00AE3149" w:rsidRDefault="00BD3B89" w:rsidP="00F10176">
      <w:pPr>
        <w:jc w:val="both"/>
        <w:rPr>
          <w:rFonts w:ascii="Arial" w:hAnsi="Arial" w:cs="Arial"/>
          <w:bCs/>
          <w:sz w:val="22"/>
          <w:szCs w:val="22"/>
        </w:rPr>
      </w:pPr>
      <w:r w:rsidRPr="00AE3149">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rsidR="00BD3B89" w:rsidRPr="00AE3149" w:rsidRDefault="00BD3B89" w:rsidP="00F10176">
      <w:pPr>
        <w:jc w:val="both"/>
        <w:rPr>
          <w:rFonts w:ascii="Arial" w:hAnsi="Arial" w:cs="Arial"/>
          <w:bCs/>
          <w:sz w:val="22"/>
          <w:szCs w:val="22"/>
        </w:rPr>
      </w:pPr>
    </w:p>
    <w:p w:rsidR="00BD3B89" w:rsidRPr="00AE3149" w:rsidRDefault="00BD3B89" w:rsidP="00F10176">
      <w:pPr>
        <w:jc w:val="both"/>
        <w:rPr>
          <w:rFonts w:ascii="Arial" w:hAnsi="Arial" w:cs="Arial"/>
          <w:bCs/>
          <w:sz w:val="22"/>
          <w:szCs w:val="22"/>
        </w:rPr>
      </w:pPr>
      <w:r w:rsidRPr="00AE3149">
        <w:rPr>
          <w:rFonts w:ascii="Arial" w:hAnsi="Arial" w:cs="Arial"/>
          <w:bCs/>
          <w:sz w:val="22"/>
          <w:szCs w:val="22"/>
        </w:rPr>
        <w:t xml:space="preserve">Recibido el aviso, el Oficial del Registro Civil </w:t>
      </w:r>
      <w:r w:rsidR="00F10176" w:rsidRPr="00AE3149">
        <w:rPr>
          <w:rFonts w:ascii="Arial" w:hAnsi="Arial" w:cs="Arial"/>
          <w:bCs/>
          <w:sz w:val="22"/>
          <w:szCs w:val="22"/>
        </w:rPr>
        <w:t>tomará sin</w:t>
      </w:r>
      <w:r w:rsidRPr="00AE3149">
        <w:rPr>
          <w:rFonts w:ascii="Arial" w:hAnsi="Arial" w:cs="Arial"/>
          <w:bCs/>
          <w:sz w:val="22"/>
          <w:szCs w:val="22"/>
        </w:rPr>
        <w:t xml:space="preserve"> </w:t>
      </w:r>
      <w:r w:rsidR="00F10176" w:rsidRPr="00AE3149">
        <w:rPr>
          <w:rFonts w:ascii="Arial" w:hAnsi="Arial" w:cs="Arial"/>
          <w:bCs/>
          <w:sz w:val="22"/>
          <w:szCs w:val="22"/>
        </w:rPr>
        <w:t>demora las</w:t>
      </w:r>
      <w:r w:rsidRPr="00AE3149">
        <w:rPr>
          <w:rFonts w:ascii="Arial" w:hAnsi="Arial" w:cs="Arial"/>
          <w:bCs/>
          <w:sz w:val="22"/>
          <w:szCs w:val="22"/>
        </w:rPr>
        <w:t xml:space="preserve"> medidas legales que sean necesarias a fin de </w:t>
      </w:r>
      <w:r w:rsidR="00F10176" w:rsidRPr="00AE3149">
        <w:rPr>
          <w:rFonts w:ascii="Arial" w:hAnsi="Arial" w:cs="Arial"/>
          <w:bCs/>
          <w:sz w:val="22"/>
          <w:szCs w:val="22"/>
        </w:rPr>
        <w:t>que se</w:t>
      </w:r>
      <w:r w:rsidRPr="00AE3149">
        <w:rPr>
          <w:rFonts w:ascii="Arial" w:hAnsi="Arial" w:cs="Arial"/>
          <w:bCs/>
          <w:sz w:val="22"/>
          <w:szCs w:val="22"/>
        </w:rPr>
        <w:t xml:space="preserve"> levante el Acta de Nacimiento conforme a las disposiciones relativas.  </w:t>
      </w:r>
    </w:p>
    <w:p w:rsidR="00BD3B89" w:rsidRPr="00AE3149" w:rsidRDefault="00BD3B89" w:rsidP="00F10176">
      <w:pPr>
        <w:jc w:val="both"/>
        <w:rPr>
          <w:rFonts w:ascii="Arial" w:hAnsi="Arial" w:cs="Arial"/>
          <w:bCs/>
          <w:sz w:val="22"/>
          <w:szCs w:val="22"/>
        </w:rPr>
      </w:pPr>
    </w:p>
    <w:p w:rsidR="00BD3B89" w:rsidRPr="00AE3149" w:rsidRDefault="00BD3B89" w:rsidP="00F10176">
      <w:pPr>
        <w:jc w:val="both"/>
        <w:rPr>
          <w:rFonts w:ascii="Arial" w:hAnsi="Arial" w:cs="Arial"/>
          <w:bCs/>
          <w:sz w:val="22"/>
          <w:szCs w:val="22"/>
        </w:rPr>
      </w:pPr>
      <w:r w:rsidRPr="00AE3149">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rsidR="00BD3B89" w:rsidRPr="00F10176" w:rsidRDefault="00C20F27" w:rsidP="00F10176">
      <w:pPr>
        <w:jc w:val="right"/>
        <w:rPr>
          <w:rFonts w:asciiTheme="minorHAnsi" w:hAnsiTheme="minorHAnsi" w:cs="Arial"/>
          <w:bCs/>
          <w:i/>
          <w:color w:val="0070C0"/>
          <w:sz w:val="16"/>
          <w:szCs w:val="16"/>
        </w:rPr>
      </w:pPr>
      <w:r w:rsidRPr="00F10176">
        <w:rPr>
          <w:rFonts w:asciiTheme="minorHAnsi" w:hAnsiTheme="minorHAnsi" w:cs="Arial"/>
          <w:bCs/>
          <w:i/>
          <w:color w:val="0070C0"/>
          <w:sz w:val="16"/>
          <w:szCs w:val="16"/>
        </w:rPr>
        <w:t>ARTÍCULO REFORMADO POR DEC. 305 P. O. 27 DE 30 DE SEPTIEMBRE DE 2012.</w:t>
      </w:r>
    </w:p>
    <w:p w:rsidR="00C20F27" w:rsidRPr="00CB6A92" w:rsidRDefault="00C20F27" w:rsidP="00F10176">
      <w:pPr>
        <w:jc w:val="both"/>
        <w:rPr>
          <w:rFonts w:ascii="Arial" w:hAnsi="Arial" w:cs="Arial"/>
          <w:bCs/>
          <w:color w:val="0000AC"/>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56</w:t>
      </w:r>
    </w:p>
    <w:p w:rsidR="00D06331" w:rsidRPr="00AE3149" w:rsidRDefault="00D06331" w:rsidP="00F10176">
      <w:pPr>
        <w:pStyle w:val="Textoindependiente"/>
        <w:rPr>
          <w:rFonts w:cs="Arial"/>
          <w:szCs w:val="22"/>
        </w:rPr>
      </w:pPr>
      <w:r w:rsidRPr="00AE3149">
        <w:rPr>
          <w:rFonts w:cs="Arial"/>
          <w:szCs w:val="22"/>
        </w:rPr>
        <w:cr/>
        <w:t>Las personas que estando obligadas a declarar el nacimiento, lo hagan fuera del término fijado serán castigados con una multa de cien a quinientos pesos que impondrá la Dirección General del Registro Civil en el Estado, en coordinación con la Autoridad Municipal del lugar donde se haya hecho la declaración extemporánea del nacimiento.</w:t>
      </w:r>
    </w:p>
    <w:p w:rsidR="00D06331" w:rsidRDefault="00D06331" w:rsidP="00F10176">
      <w:pPr>
        <w:pStyle w:val="Textoindependiente"/>
        <w:rPr>
          <w:rFonts w:cs="Arial"/>
          <w:szCs w:val="22"/>
        </w:rPr>
      </w:pPr>
      <w:r w:rsidRPr="00AE3149">
        <w:rPr>
          <w:rFonts w:cs="Arial"/>
          <w:szCs w:val="22"/>
        </w:rPr>
        <w:cr/>
        <w:t>En la misma pena incurrirán las personas que no cumplan con la obligación de dar aviso prevenido en el párrafo II del Artículo anterior.</w:t>
      </w:r>
    </w:p>
    <w:p w:rsidR="00CB6A92" w:rsidRPr="00F10176" w:rsidRDefault="00080B3F" w:rsidP="00F10176">
      <w:pPr>
        <w:jc w:val="right"/>
        <w:rPr>
          <w:rFonts w:asciiTheme="minorHAnsi" w:hAnsiTheme="minorHAnsi" w:cs="Arial"/>
          <w:bCs/>
          <w:i/>
          <w:color w:val="0070C0"/>
          <w:sz w:val="16"/>
          <w:szCs w:val="16"/>
        </w:rPr>
      </w:pPr>
      <w:r w:rsidRPr="00F10176">
        <w:rPr>
          <w:rFonts w:asciiTheme="minorHAnsi" w:hAnsiTheme="minorHAnsi" w:cs="Arial"/>
          <w:bCs/>
          <w:i/>
          <w:color w:val="0070C0"/>
          <w:sz w:val="16"/>
          <w:szCs w:val="16"/>
        </w:rPr>
        <w:t>ARTÍCULO REFORMADO POR DEC. 305 P. O. 27 DE 30 DE SEPTIEMBRE DE 2012.</w:t>
      </w:r>
    </w:p>
    <w:p w:rsidR="00CB6A92" w:rsidRPr="00AE3149" w:rsidRDefault="00CB6A92" w:rsidP="00F10176">
      <w:pPr>
        <w:pStyle w:val="Textoindependiente"/>
        <w:jc w:val="right"/>
        <w:rPr>
          <w:rFonts w:cs="Arial"/>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57</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En las poblaciones en que no haya Oficial del Registro, el niño será presentado a la persona que ejerza la autoridad municipal, y ésta dará la constancia respectiva, que los interesados llevarán al Oficial del Registro que corresponda, para que asiente el acta.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58</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 xml:space="preserve">El Acta de Nacimiento, contendrá el año, mes, día, hora y lugar de Nacimiento, el sexo, la impresión digital del presentado; el nombre y apellidos que le correspondan sin que por motivo alguno puedan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w:t>
      </w:r>
      <w:proofErr w:type="spellStart"/>
      <w:r w:rsidRPr="00AE3149">
        <w:rPr>
          <w:rFonts w:ascii="Arial" w:hAnsi="Arial" w:cs="Arial"/>
          <w:sz w:val="22"/>
          <w:szCs w:val="22"/>
        </w:rPr>
        <w:t>parentezco</w:t>
      </w:r>
      <w:proofErr w:type="spellEnd"/>
      <w:r w:rsidRPr="00AE3149">
        <w:rPr>
          <w:rFonts w:ascii="Arial" w:hAnsi="Arial" w:cs="Arial"/>
          <w:sz w:val="22"/>
          <w:szCs w:val="22"/>
        </w:rPr>
        <w:t xml:space="preserve"> (sic) con el registrado; salvo las prevenciones contenidas en los Artículos siguientes:</w:t>
      </w:r>
    </w:p>
    <w:p w:rsidR="00D06331" w:rsidRPr="00AE3149" w:rsidRDefault="00D06331" w:rsidP="00F10176">
      <w:pPr>
        <w:jc w:val="both"/>
        <w:rPr>
          <w:rFonts w:ascii="Arial" w:hAnsi="Arial" w:cs="Arial"/>
          <w:sz w:val="22"/>
          <w:szCs w:val="22"/>
        </w:rPr>
      </w:pPr>
    </w:p>
    <w:p w:rsidR="00D06331" w:rsidRPr="00AE3149" w:rsidRDefault="00F10176"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El Oficial</w:t>
      </w:r>
      <w:r w:rsidR="00D06331" w:rsidRPr="00AE3149">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rsidR="00D06331" w:rsidRPr="00AE3149" w:rsidRDefault="00D06331" w:rsidP="00F10176">
      <w:pPr>
        <w:pStyle w:val="Textoindependiente2"/>
        <w:spacing w:line="240" w:lineRule="auto"/>
        <w:rPr>
          <w:rFonts w:ascii="Arial" w:hAnsi="Arial" w:cs="Arial"/>
          <w:b w:val="0"/>
          <w:bCs/>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En el caso del artículo 60 de este Código, el Oficial del Registro Civil pondrá el apellido paterno de los progenitores o los dos apellidos del que lo reconozca.</w:t>
      </w:r>
    </w:p>
    <w:p w:rsidR="00D06331" w:rsidRPr="00AE3149" w:rsidRDefault="00D06331" w:rsidP="00F10176">
      <w:pPr>
        <w:jc w:val="both"/>
        <w:rPr>
          <w:rFonts w:ascii="Arial" w:hAnsi="Arial" w:cs="Arial"/>
          <w:sz w:val="22"/>
          <w:szCs w:val="22"/>
        </w:rPr>
      </w:pPr>
    </w:p>
    <w:p w:rsidR="00F17EAD" w:rsidRPr="00AE3149" w:rsidRDefault="00F17EAD" w:rsidP="00F10176">
      <w:pPr>
        <w:jc w:val="both"/>
        <w:rPr>
          <w:rFonts w:ascii="Arial" w:hAnsi="Arial" w:cs="Arial"/>
          <w:sz w:val="22"/>
          <w:szCs w:val="22"/>
        </w:rPr>
      </w:pPr>
    </w:p>
    <w:p w:rsidR="00F17EAD" w:rsidRPr="00AE3149" w:rsidRDefault="00F17EAD" w:rsidP="00F10176">
      <w:pPr>
        <w:jc w:val="both"/>
        <w:rPr>
          <w:rFonts w:ascii="Arial" w:hAnsi="Arial" w:cs="Arial"/>
          <w:sz w:val="22"/>
          <w:szCs w:val="22"/>
        </w:rPr>
      </w:pPr>
    </w:p>
    <w:p w:rsidR="00F17EAD" w:rsidRPr="00AE3149" w:rsidRDefault="00F17EAD"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59</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Cuando al presentar al menor se exhiba Copia Certificada del Acta de matrimonio de los padres, se asentará a éstos como sus progenitores, salvo sentencia judicial en contrario.</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 xml:space="preserve">Cuando no se presente la Copia Certificada de matrimonio sólo se asentará el nombre del padre </w:t>
      </w:r>
      <w:proofErr w:type="spellStart"/>
      <w:r w:rsidRPr="00AE3149">
        <w:rPr>
          <w:rFonts w:ascii="Arial" w:hAnsi="Arial" w:cs="Arial"/>
          <w:sz w:val="22"/>
          <w:szCs w:val="22"/>
        </w:rPr>
        <w:t>ó</w:t>
      </w:r>
      <w:proofErr w:type="spellEnd"/>
      <w:r w:rsidRPr="00AE3149">
        <w:rPr>
          <w:rFonts w:ascii="Arial" w:hAnsi="Arial" w:cs="Arial"/>
          <w:sz w:val="22"/>
          <w:szCs w:val="22"/>
        </w:rPr>
        <w:t xml:space="preserve"> de la madre cuando éstos lo soliciten por si </w:t>
      </w:r>
      <w:proofErr w:type="spellStart"/>
      <w:r w:rsidRPr="00AE3149">
        <w:rPr>
          <w:rFonts w:ascii="Arial" w:hAnsi="Arial" w:cs="Arial"/>
          <w:sz w:val="22"/>
          <w:szCs w:val="22"/>
        </w:rPr>
        <w:t>ó</w:t>
      </w:r>
      <w:proofErr w:type="spellEnd"/>
      <w:r w:rsidRPr="00AE3149">
        <w:rPr>
          <w:rFonts w:ascii="Arial" w:hAnsi="Arial" w:cs="Arial"/>
          <w:sz w:val="22"/>
          <w:szCs w:val="22"/>
        </w:rPr>
        <w:t xml:space="preserve"> por apoderado como lo establece este Código.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60</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rsidR="00D06331" w:rsidRPr="00AE3149" w:rsidRDefault="00D06331" w:rsidP="00F10176">
      <w:pPr>
        <w:pStyle w:val="Textoindependiente2"/>
        <w:spacing w:line="240" w:lineRule="auto"/>
        <w:rPr>
          <w:rFonts w:ascii="Arial" w:hAnsi="Arial" w:cs="Arial"/>
          <w:b w:val="0"/>
          <w:bCs/>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El padre y la madre están obligados a reconocer a sus hijos. Ambos tienen obligación de que su nombre figure en el acta de nacimiento de su vástago. Si al hacerse la presentación, se desconoce o se tiene por desconocido el nombre de alguno de los padres o ambos, se pondrá en el acta que el presentado es hijo de padres desconocidos, según sea el caso; pero en la investigación tanto de la maternidad como de la paternidad podrá hacerse ante los tribunales de acuerdo con las disposiciones relativas de este Código.</w:t>
      </w:r>
    </w:p>
    <w:p w:rsidR="00D06331" w:rsidRPr="00AE3149" w:rsidRDefault="00D06331" w:rsidP="00F10176">
      <w:pPr>
        <w:pStyle w:val="Textoindependiente2"/>
        <w:spacing w:line="240" w:lineRule="auto"/>
        <w:rPr>
          <w:rFonts w:ascii="Arial" w:hAnsi="Arial" w:cs="Arial"/>
          <w:b w:val="0"/>
          <w:bCs/>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Además de los nombres de los padres se hará constar en el Acta de Nacimiento su nacionalidad y domicilio declarando acerca de la primera circunstancia los testigos que deben intervenir en el Acto.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61</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62</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Si el hijo fuere adulterino, podrá asentarse el nombre del padre, casado o soltero, si lo pidiere, pero no podrá asentarse el nombre de la madre cuando sea casada y viva con su marido, a no ser que éste haya desconocido al hijo y exista sentencia ejecutoria que declare que no es hijo suyo.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63</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D06331" w:rsidRPr="00AE3149" w:rsidRDefault="00D06331" w:rsidP="00F10176">
      <w:pPr>
        <w:jc w:val="both"/>
        <w:rPr>
          <w:rFonts w:ascii="Arial" w:hAnsi="Arial" w:cs="Arial"/>
          <w:sz w:val="22"/>
          <w:szCs w:val="22"/>
        </w:rPr>
      </w:pPr>
    </w:p>
    <w:p w:rsidR="00F17EAD" w:rsidRPr="00AE3149" w:rsidRDefault="00F17EAD" w:rsidP="00F10176">
      <w:pPr>
        <w:jc w:val="both"/>
        <w:rPr>
          <w:rFonts w:ascii="Arial" w:hAnsi="Arial" w:cs="Arial"/>
          <w:sz w:val="22"/>
          <w:szCs w:val="22"/>
        </w:rPr>
      </w:pPr>
    </w:p>
    <w:p w:rsidR="00F17EAD" w:rsidRPr="00AE3149" w:rsidRDefault="00F17EAD" w:rsidP="00F10176">
      <w:pPr>
        <w:jc w:val="both"/>
        <w:rPr>
          <w:rFonts w:ascii="Arial" w:hAnsi="Arial" w:cs="Arial"/>
          <w:sz w:val="22"/>
          <w:szCs w:val="22"/>
        </w:rPr>
      </w:pPr>
    </w:p>
    <w:p w:rsidR="00F17EAD" w:rsidRPr="00AE3149" w:rsidRDefault="00F17EAD"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64</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Podrá reconocerse el hijo incestuoso. Los progenitores que lo reconozcan tienen derecho de que conste su nombre en el acta, pero en ella no se expresará que el hijo en (sic) incestuoso.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65</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 xml:space="preserve">Toda persona que encontrare un recién nacido </w:t>
      </w:r>
      <w:proofErr w:type="spellStart"/>
      <w:r w:rsidRPr="00AE3149">
        <w:rPr>
          <w:rFonts w:ascii="Arial" w:hAnsi="Arial" w:cs="Arial"/>
          <w:sz w:val="22"/>
          <w:szCs w:val="22"/>
        </w:rPr>
        <w:t>ó</w:t>
      </w:r>
      <w:proofErr w:type="spellEnd"/>
      <w:r w:rsidRPr="00AE3149">
        <w:rPr>
          <w:rFonts w:ascii="Arial" w:hAnsi="Arial" w:cs="Arial"/>
          <w:sz w:val="22"/>
          <w:szCs w:val="22"/>
        </w:rPr>
        <w:t xml:space="preserve"> en cuya casa </w:t>
      </w:r>
      <w:proofErr w:type="spellStart"/>
      <w:r w:rsidRPr="00AE3149">
        <w:rPr>
          <w:rFonts w:ascii="Arial" w:hAnsi="Arial" w:cs="Arial"/>
          <w:sz w:val="22"/>
          <w:szCs w:val="22"/>
        </w:rPr>
        <w:t>ó</w:t>
      </w:r>
      <w:proofErr w:type="spellEnd"/>
      <w:r w:rsidRPr="00AE3149">
        <w:rPr>
          <w:rFonts w:ascii="Arial" w:hAnsi="Arial" w:cs="Arial"/>
          <w:sz w:val="22"/>
          <w:szCs w:val="22"/>
        </w:rPr>
        <w:t xml:space="preserve"> propiedad fuere expuesto alguno, deberá presentarlo al Oficial del Registro Civil con los vestidos, valores </w:t>
      </w:r>
      <w:proofErr w:type="spellStart"/>
      <w:r w:rsidRPr="00AE3149">
        <w:rPr>
          <w:rFonts w:ascii="Arial" w:hAnsi="Arial" w:cs="Arial"/>
          <w:sz w:val="22"/>
          <w:szCs w:val="22"/>
        </w:rPr>
        <w:t>ó</w:t>
      </w:r>
      <w:proofErr w:type="spellEnd"/>
      <w:r w:rsidRPr="00AE3149">
        <w:rPr>
          <w:rFonts w:ascii="Arial" w:hAnsi="Arial" w:cs="Arial"/>
          <w:sz w:val="22"/>
          <w:szCs w:val="22"/>
        </w:rPr>
        <w:t xml:space="preserve"> cualquiera otros objetos encontrados en él, y declarará el día, mes y año, así como el lugar donde lo hubiere hallado, dando aviso al Ministerio Público.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66</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 xml:space="preserve">La misma obligación tienen los Jefes, Directores </w:t>
      </w:r>
      <w:proofErr w:type="spellStart"/>
      <w:r w:rsidRPr="00AE3149">
        <w:rPr>
          <w:rFonts w:ascii="Arial" w:hAnsi="Arial" w:cs="Arial"/>
          <w:sz w:val="22"/>
          <w:szCs w:val="22"/>
        </w:rPr>
        <w:t>ó</w:t>
      </w:r>
      <w:proofErr w:type="spellEnd"/>
      <w:r w:rsidRPr="00AE3149">
        <w:rPr>
          <w:rFonts w:ascii="Arial" w:hAnsi="Arial" w:cs="Arial"/>
          <w:sz w:val="22"/>
          <w:szCs w:val="22"/>
        </w:rPr>
        <w:t xml:space="preserve"> Administradores de los establecimientos penitenciarios, </w:t>
      </w:r>
      <w:proofErr w:type="spellStart"/>
      <w:r w:rsidRPr="00AE3149">
        <w:rPr>
          <w:rFonts w:ascii="Arial" w:hAnsi="Arial" w:cs="Arial"/>
          <w:sz w:val="22"/>
          <w:szCs w:val="22"/>
        </w:rPr>
        <w:t>ó</w:t>
      </w:r>
      <w:proofErr w:type="spellEnd"/>
      <w:r w:rsidRPr="00AE3149">
        <w:rPr>
          <w:rFonts w:ascii="Arial" w:hAnsi="Arial" w:cs="Arial"/>
          <w:sz w:val="22"/>
          <w:szCs w:val="22"/>
        </w:rPr>
        <w:t xml:space="preserve"> de cualquier casa de comunidad especialmente los de los hospitales, casas de maternidad y casas de cuna respecto de los niños nacidos </w:t>
      </w:r>
      <w:proofErr w:type="spellStart"/>
      <w:r w:rsidRPr="00AE3149">
        <w:rPr>
          <w:rFonts w:ascii="Arial" w:hAnsi="Arial" w:cs="Arial"/>
          <w:sz w:val="22"/>
          <w:szCs w:val="22"/>
        </w:rPr>
        <w:t>ó</w:t>
      </w:r>
      <w:proofErr w:type="spellEnd"/>
      <w:r w:rsidRPr="00AE3149">
        <w:rPr>
          <w:rFonts w:ascii="Arial" w:hAnsi="Arial" w:cs="Arial"/>
          <w:sz w:val="22"/>
          <w:szCs w:val="22"/>
        </w:rPr>
        <w:t xml:space="preserve"> expuestos en ellas.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67</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 xml:space="preserve">En las Actas que se levanten en esos casos, se expresarán las circunstancias que designa el Artículo 65 la edad aparente del niño, su sexo, el nombre y apellidos que le sean asignados por el Oficial del Registro Civil y el nombre de la persona, casa de comunidad </w:t>
      </w:r>
      <w:proofErr w:type="spellStart"/>
      <w:r w:rsidRPr="00AE3149">
        <w:rPr>
          <w:rFonts w:ascii="Arial" w:hAnsi="Arial" w:cs="Arial"/>
          <w:sz w:val="22"/>
          <w:szCs w:val="22"/>
        </w:rPr>
        <w:t>ó</w:t>
      </w:r>
      <w:proofErr w:type="spellEnd"/>
      <w:r w:rsidRPr="00AE3149">
        <w:rPr>
          <w:rFonts w:ascii="Arial" w:hAnsi="Arial" w:cs="Arial"/>
          <w:sz w:val="22"/>
          <w:szCs w:val="22"/>
        </w:rPr>
        <w:t xml:space="preserve"> institución que se encargue de él.</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ARTÍCULO 68</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Sn (sic) con el expósito se hubiere encontrado documentos alhajas y otros objetos que puedan conducir al reconocimiento de aquél, el Oficial los conservará bajo su custodia, mencionándolos en el Acta y dando formal recibo de ellos al que recoja al niño.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69</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 xml:space="preserve">Se </w:t>
      </w:r>
      <w:r w:rsidR="004E417C" w:rsidRPr="00AE3149">
        <w:rPr>
          <w:rFonts w:ascii="Arial" w:hAnsi="Arial" w:cs="Arial"/>
          <w:sz w:val="22"/>
          <w:szCs w:val="22"/>
        </w:rPr>
        <w:t>prohíbe</w:t>
      </w:r>
      <w:r w:rsidRPr="00AE3149">
        <w:rPr>
          <w:rFonts w:ascii="Arial" w:hAnsi="Arial" w:cs="Arial"/>
          <w:sz w:val="22"/>
          <w:szCs w:val="22"/>
        </w:rPr>
        <w:t xml:space="preserve"> al Oficial del Registro Civil y a los testigos que conforme al Artículo 58 deban asistir al Acto, hacer inquisición sobre la paternidad </w:t>
      </w:r>
      <w:proofErr w:type="spellStart"/>
      <w:r w:rsidRPr="00AE3149">
        <w:rPr>
          <w:rFonts w:ascii="Arial" w:hAnsi="Arial" w:cs="Arial"/>
          <w:sz w:val="22"/>
          <w:szCs w:val="22"/>
        </w:rPr>
        <w:t>ó</w:t>
      </w:r>
      <w:proofErr w:type="spellEnd"/>
      <w:r w:rsidRPr="00AE3149">
        <w:rPr>
          <w:rFonts w:ascii="Arial" w:hAnsi="Arial" w:cs="Arial"/>
          <w:sz w:val="22"/>
          <w:szCs w:val="22"/>
        </w:rPr>
        <w:t xml:space="preserve"> maternidad. En el Acta sólo se expresará lo que deben declarar las personas que presenten al niño, aunque aparezca sospechosa de falsedad, sin perjuicio de que ésta sea castigada conforme a las prescripciones del Código Penal.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70</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 xml:space="preserve">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w:t>
      </w:r>
      <w:r w:rsidRPr="00AE3149">
        <w:rPr>
          <w:rFonts w:ascii="Arial" w:hAnsi="Arial" w:cs="Arial"/>
          <w:sz w:val="22"/>
          <w:szCs w:val="22"/>
        </w:rPr>
        <w:lastRenderedPageBreak/>
        <w:t>se tendrá para hacer el registro, el término que señala el artículo 55, con un día más por cada veinte kilómetros de distancia o fracción que exceda de la mitad.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71</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Si al dar aviso de un nacimiento se comunicare también la muerte del recién nacido, se extenderán dos Actas, una de nacimiento y otra de defunción.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ACTAS DE RECONOCIMIENTO DE HIJOS NATURALES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73</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El Acta de Nacimiento surte efectos de reconocimiento del hijo en relación a los progenitores que aparezcan en el Acta, cuando estos así la hayan solicitado.</w:t>
      </w:r>
      <w:r w:rsidRPr="00AE3149">
        <w:rPr>
          <w:rFonts w:ascii="Arial" w:hAnsi="Arial" w:cs="Arial"/>
          <w:sz w:val="22"/>
          <w:szCs w:val="22"/>
        </w:rPr>
        <w:cr/>
      </w:r>
      <w:r w:rsidRPr="00AE3149">
        <w:rPr>
          <w:rFonts w:ascii="Arial" w:hAnsi="Arial" w:cs="Arial"/>
          <w:sz w:val="22"/>
          <w:szCs w:val="22"/>
        </w:rPr>
        <w:cr/>
        <w:t>ARTÍCULO 74</w:t>
      </w:r>
    </w:p>
    <w:p w:rsidR="00D06331" w:rsidRPr="00AE3149" w:rsidRDefault="00D06331" w:rsidP="00F10176">
      <w:pPr>
        <w:jc w:val="both"/>
        <w:rPr>
          <w:rFonts w:ascii="Arial" w:hAnsi="Arial" w:cs="Arial"/>
          <w:sz w:val="22"/>
          <w:szCs w:val="22"/>
        </w:rPr>
      </w:pPr>
      <w:r w:rsidRPr="00AE3149">
        <w:rPr>
          <w:rFonts w:ascii="Arial" w:hAnsi="Arial" w:cs="Arial"/>
          <w:sz w:val="22"/>
          <w:szCs w:val="22"/>
        </w:rPr>
        <w:cr/>
        <w:t>Si el reconocimiento de Hijo se hiciere después de haber sido registrado su nacimiento, se formulará Acta separada en la que, además de los requisitos a que se refiere el Artículo que precede, se observarán las siguientes, en sus respectivos casos: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Si el hijo es mayor de edad se expresará en el Acta su consentimiento para ser reconocido;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Si el hijo es menor de edad, pero mayor de catorce años, se expresará su consentimiento y el de su Tutor;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Si el hijo es menor de catorce años, se expresará sólo el consentimiento del Tutor.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w:t>
      </w:r>
      <w:proofErr w:type="spellStart"/>
      <w:r w:rsidRPr="00AE3149">
        <w:rPr>
          <w:rFonts w:ascii="Arial" w:hAnsi="Arial" w:cs="Arial"/>
          <w:sz w:val="22"/>
          <w:szCs w:val="22"/>
        </w:rPr>
        <w:t>parentezco</w:t>
      </w:r>
      <w:proofErr w:type="spellEnd"/>
      <w:r w:rsidRPr="00AE3149">
        <w:rPr>
          <w:rFonts w:ascii="Arial" w:hAnsi="Arial" w:cs="Arial"/>
          <w:sz w:val="22"/>
          <w:szCs w:val="22"/>
        </w:rPr>
        <w:t xml:space="preserve"> (sic) con el reconocido de la persona </w:t>
      </w:r>
      <w:proofErr w:type="spellStart"/>
      <w:r w:rsidRPr="00AE3149">
        <w:rPr>
          <w:rFonts w:ascii="Arial" w:hAnsi="Arial" w:cs="Arial"/>
          <w:sz w:val="22"/>
          <w:szCs w:val="22"/>
        </w:rPr>
        <w:lastRenderedPageBreak/>
        <w:t>ó</w:t>
      </w:r>
      <w:proofErr w:type="spellEnd"/>
      <w:r w:rsidRPr="00AE3149">
        <w:rPr>
          <w:rFonts w:ascii="Arial" w:hAnsi="Arial" w:cs="Arial"/>
          <w:sz w:val="22"/>
          <w:szCs w:val="22"/>
        </w:rPr>
        <w:t xml:space="preserve"> personas que otorgan el consentimiento, en su caso, y nombres, apellidos, edad, domicilio y nacionalidad de los testigos.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documento, observándose las demás prescripciones contenidas en este capítulo y en el capítulo (IV) del Título Séptimo de este Libro.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cien a quinientos pesos que impondrá y hará efectiva el Juez ante quien se haga valer el reconocimiento.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acta de reconocimiento hecho con posterioridad al acta de nacimiento, se hará mención de ésta poniendo en ella la anotación marginal correspondiente.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ACTAS DE ADOPCIÓN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falta de registro de la adopción no evita que surta sus efectos legales; pero sujeta al responsable a la pena señalada en el artículo 77 del presente Código.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deroga.</w:t>
      </w: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ACTAS DE TUTELA</w:t>
      </w:r>
    </w:p>
    <w:p w:rsidR="00D06331" w:rsidRPr="00AE3149" w:rsidRDefault="00D06331" w:rsidP="00F10176">
      <w:pPr>
        <w:jc w:val="cente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acta de tutela contendrá:</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El nombre, apellido y edad del incapacitado;</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II. La clase de incapacidad por la que se haya discernido la tutela;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El nombre y demás generales de las personas que han tenido al incapacitado bajo su patria potestad antes del discernimiento de la tutela;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El nombre, apellido, edad, profesión y domicilio del tutor y del curador;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El nombre del juez que pronunció el auto de discernimiento y la fecha de éste.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Extendida el acta de tutela, se anotará la de nacimiento del incapacitado, observándose para el caso de que no exista en la misma oficina del </w:t>
      </w:r>
      <w:r w:rsidR="002130F1" w:rsidRPr="00AE3149">
        <w:rPr>
          <w:rFonts w:ascii="Arial" w:hAnsi="Arial" w:cs="Arial"/>
          <w:sz w:val="22"/>
          <w:szCs w:val="22"/>
        </w:rPr>
        <w:t>Registro</w:t>
      </w:r>
      <w:r w:rsidRPr="00AE3149">
        <w:rPr>
          <w:rFonts w:ascii="Arial" w:hAnsi="Arial" w:cs="Arial"/>
          <w:sz w:val="22"/>
          <w:szCs w:val="22"/>
        </w:rPr>
        <w:t>, lo prevenido en el artículo 79.</w:t>
      </w:r>
    </w:p>
    <w:p w:rsidR="00D06331" w:rsidRPr="00AE3149" w:rsidRDefault="00D06331" w:rsidP="00F10176">
      <w:pPr>
        <w:jc w:val="center"/>
        <w:rPr>
          <w:rFonts w:ascii="Arial" w:hAnsi="Arial" w:cs="Arial"/>
          <w:sz w:val="22"/>
          <w:szCs w:val="22"/>
        </w:rPr>
      </w:pPr>
    </w:p>
    <w:p w:rsidR="002130F1" w:rsidRDefault="002130F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ACTAS DE EMANCIPACIÓN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casos de emancipación por efecto del matrimonio no se formará acta separada; el Oficial del Registro Civil anotará las respectivas actas de nacimiento de los cónyuges, expresándose al margen de ellas quedar éstos emancipados en virtud del matrimonio, y citando la fecha en que éste se celebró, así como el número y la foja del acta relativa.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90-92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Derogados.</w:t>
      </w: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ACTAS DE MATRIMONIO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personas que pretendan contraer matrimonio presentarán un escrito al Oficial del Registro Civil del domicilio de cualquiera de ellas, que exprese: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Los nombres, apellidos, edad, ocupación y domicilio, tanto de los pretendientes como de sus padres, si estos fueren conocidos. Cuando alguno de los pretendientes o los dos hayan sido casados, se expresará también el nombre de la persona con quien celebró el anterior matrimonio, la causa de su disolución y la fecha de ésta;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Que no tienen impedimento legal para casarse; y</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III. Que es su voluntad unirse en matrimonio.</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rPr>
          <w:rFonts w:cs="Arial"/>
          <w:szCs w:val="22"/>
        </w:rPr>
      </w:pPr>
      <w:r w:rsidRPr="00AE3149">
        <w:rPr>
          <w:rFonts w:cs="Arial"/>
          <w:szCs w:val="22"/>
        </w:rPr>
        <w:t xml:space="preserve">Este escrito deberá ser firmado por los solicitantes, y si alguno no pudiere </w:t>
      </w:r>
      <w:proofErr w:type="spellStart"/>
      <w:r w:rsidRPr="00AE3149">
        <w:rPr>
          <w:rFonts w:cs="Arial"/>
          <w:szCs w:val="22"/>
        </w:rPr>
        <w:t>ó</w:t>
      </w:r>
      <w:proofErr w:type="spellEnd"/>
      <w:r w:rsidRPr="00AE3149">
        <w:rPr>
          <w:rFonts w:cs="Arial"/>
          <w:szCs w:val="22"/>
        </w:rPr>
        <w:t xml:space="preserve"> no supiere escribir imprimirá su huella digital.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94</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rPr>
          <w:rFonts w:cs="Arial"/>
          <w:bCs/>
          <w:szCs w:val="22"/>
        </w:rPr>
      </w:pPr>
      <w:r w:rsidRPr="00AE3149">
        <w:rPr>
          <w:rFonts w:cs="Arial"/>
          <w:bCs/>
          <w:szCs w:val="22"/>
        </w:rPr>
        <w:t>Al escrito a que se refiere el artículo anterior, se acompañará:</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 Copia Certificada del Acta de Nacimiento ó de la cédula de identificación personal de cada uno de los pretendientes </w:t>
      </w:r>
      <w:proofErr w:type="spellStart"/>
      <w:r w:rsidRPr="00AE3149">
        <w:rPr>
          <w:rFonts w:ascii="Arial" w:hAnsi="Arial" w:cs="Arial"/>
          <w:sz w:val="22"/>
          <w:szCs w:val="22"/>
        </w:rPr>
        <w:t>ó</w:t>
      </w:r>
      <w:proofErr w:type="spellEnd"/>
      <w:r w:rsidRPr="00AE3149">
        <w:rPr>
          <w:rFonts w:ascii="Arial" w:hAnsi="Arial" w:cs="Arial"/>
          <w:sz w:val="22"/>
          <w:szCs w:val="22"/>
        </w:rPr>
        <w:t xml:space="preserve"> bien un dictamen médico que compruebe la edad de ambos;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La constancia de que prestan su consentimiento para que el matrimonio se celebre, las personas a que se refieren los artículos.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D06331" w:rsidRPr="00AE3149" w:rsidRDefault="00D06331" w:rsidP="00F10176">
      <w:pPr>
        <w:autoSpaceDE w:val="0"/>
        <w:autoSpaceDN w:val="0"/>
        <w:adjustRightInd w:val="0"/>
        <w:jc w:val="both"/>
        <w:rPr>
          <w:rFonts w:ascii="Arial" w:hAnsi="Arial" w:cs="Arial"/>
          <w:bCs/>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rsidR="00D06331" w:rsidRPr="00AE3149" w:rsidRDefault="00D06331" w:rsidP="00F10176">
      <w:pPr>
        <w:autoSpaceDE w:val="0"/>
        <w:autoSpaceDN w:val="0"/>
        <w:adjustRightInd w:val="0"/>
        <w:jc w:val="both"/>
        <w:rPr>
          <w:rFonts w:ascii="Arial" w:hAnsi="Arial" w:cs="Arial"/>
          <w:bCs/>
          <w:sz w:val="22"/>
          <w:szCs w:val="22"/>
        </w:rPr>
      </w:pPr>
    </w:p>
    <w:p w:rsidR="00D06331" w:rsidRPr="00AE3149" w:rsidRDefault="00D06331" w:rsidP="00F10176">
      <w:pPr>
        <w:pStyle w:val="Textoindependiente"/>
        <w:rPr>
          <w:rFonts w:cs="Arial"/>
          <w:szCs w:val="22"/>
        </w:rPr>
      </w:pPr>
      <w:r w:rsidRPr="00AE3149">
        <w:rPr>
          <w:rFonts w:cs="Arial"/>
          <w:szCs w:val="22"/>
        </w:rPr>
        <w:t>Para los indigentes tienen obligación de expedir gratuitamente este certificado los médicos encargados de los servicios de sanidad de carácter oficial;</w:t>
      </w:r>
    </w:p>
    <w:p w:rsidR="00D06331" w:rsidRPr="00AE3149" w:rsidRDefault="00D06331" w:rsidP="00F10176">
      <w:pPr>
        <w:autoSpaceDE w:val="0"/>
        <w:autoSpaceDN w:val="0"/>
        <w:adjustRightInd w:val="0"/>
        <w:jc w:val="both"/>
        <w:rPr>
          <w:rFonts w:ascii="Arial" w:hAnsi="Arial" w:cs="Arial"/>
          <w:bCs/>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Si los pretendientes son menores de edad, deberán aprobar el convenio las personas cuyo consentimiento previo es necesario para la celebración del matrimonio. No puede dejarse de presentar ese convenio ni aún a pretexto de que los pretendientes carecen de bienes, pues en tal caso, versará sobre los que adquieran durante el matrimonio. Al formarse el convenio se tendrá en cuenta lo que disponen los artículos 184 y 186 y el Oficial del Registro Civil deberá tener especial cuidado sobre este punto, explicando a los interesados todo lo que necesiten saber a efecto de que el convenio quede debidamente formulado.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de acuerdo con lo dispuesto en el artículo (18) fuere necesario que las capitulaciones matrimoniales consten en escrituras públicas, se acompañará un testimonio de esa escritura;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VI. Copia del acta de defunción del cónyuge fallecido si alguno de los contrayentes es viudo, o de la parte resolutiva de la sentencia de </w:t>
      </w:r>
      <w:proofErr w:type="spellStart"/>
      <w:r w:rsidRPr="00AE3149">
        <w:rPr>
          <w:rFonts w:ascii="Arial" w:hAnsi="Arial" w:cs="Arial"/>
          <w:sz w:val="22"/>
          <w:szCs w:val="22"/>
        </w:rPr>
        <w:t>divercio</w:t>
      </w:r>
      <w:proofErr w:type="spellEnd"/>
      <w:r w:rsidRPr="00AE3149">
        <w:rPr>
          <w:rFonts w:ascii="Arial" w:hAnsi="Arial" w:cs="Arial"/>
          <w:sz w:val="22"/>
          <w:szCs w:val="22"/>
        </w:rPr>
        <w:t xml:space="preserve"> (sic) o de nulidad del matrimonio, en caso de que alguno de los pretendientes hubiere sido casado anteriormente; </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 Copia de la dispensa de impedimentos, si los hubo.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Oficial del Registro Civil a quien se presente una solicitud de matrimonio que llene los requisitos enumerados en los artículos anteriores, hará que los pretendientes y los ascendientes o tutores que deben prestar su consentimiento, reconozcan ante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matrimonio se celebrará dentro de los ocho días siguientes, en el lugar, día y hora que señale el Oficial del Registro Civil.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F04093" w:rsidRPr="00AE3149" w:rsidRDefault="00F04093"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levantará luego el acta de matrimonio en la cual se hará constar: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Los nombres, apellidos, edad, ocupación, domicilio y lugar de nacimiento de los contrayentes;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Si son mayores o menores de edad;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Los nombres, apellidos, ocupación y domicilio de los padres;</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rPr>
          <w:rFonts w:cs="Arial"/>
          <w:szCs w:val="22"/>
        </w:rPr>
      </w:pPr>
      <w:r w:rsidRPr="00AE3149">
        <w:rPr>
          <w:rFonts w:cs="Arial"/>
          <w:szCs w:val="22"/>
        </w:rPr>
        <w:lastRenderedPageBreak/>
        <w:t xml:space="preserve">IV. El consentimiento de éstos, de los abuelos </w:t>
      </w:r>
      <w:proofErr w:type="spellStart"/>
      <w:r w:rsidRPr="00AE3149">
        <w:rPr>
          <w:rFonts w:cs="Arial"/>
          <w:szCs w:val="22"/>
        </w:rPr>
        <w:t>ó</w:t>
      </w:r>
      <w:proofErr w:type="spellEnd"/>
      <w:r w:rsidRPr="00AE3149">
        <w:rPr>
          <w:rFonts w:cs="Arial"/>
          <w:szCs w:val="22"/>
        </w:rPr>
        <w:t xml:space="preserve"> tutores </w:t>
      </w:r>
      <w:proofErr w:type="spellStart"/>
      <w:r w:rsidRPr="00AE3149">
        <w:rPr>
          <w:rFonts w:cs="Arial"/>
          <w:szCs w:val="22"/>
        </w:rPr>
        <w:t>ó</w:t>
      </w:r>
      <w:proofErr w:type="spellEnd"/>
      <w:r w:rsidRPr="00AE3149">
        <w:rPr>
          <w:rFonts w:cs="Arial"/>
          <w:szCs w:val="22"/>
        </w:rPr>
        <w:t xml:space="preserve"> el de las Autoridades que deban suplirlo, si son menores de edad los contrayentes;</w:t>
      </w:r>
    </w:p>
    <w:p w:rsidR="00D06331" w:rsidRPr="00AE3149" w:rsidRDefault="00D06331" w:rsidP="00F10176">
      <w:pPr>
        <w:pStyle w:val="Textoindependiente"/>
        <w:rPr>
          <w:rFonts w:cs="Arial"/>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Que no hubo impedimento para el matrimonio o que éste se dispensó;</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La declaración de los pretendientes de ser su voluntad unirse en matrimonio y la de haber quedado unidos, que hará el Oficial del Registro Civil, en nombre de la Ley y de la Sociedad;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 La manifestación de los cónyuges de que contraen matrimonio bajo el régimen de sociedad conyugal o de separación de bienes;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VIII. Los nombres, apellidos, edad, estado, u ocupación y domicilio de los testigos, su declaración sobre si son o no parientes de los contrayentes, y si lo son, en </w:t>
      </w:r>
      <w:proofErr w:type="spellStart"/>
      <w:r w:rsidRPr="00AE3149">
        <w:rPr>
          <w:rFonts w:ascii="Arial" w:hAnsi="Arial" w:cs="Arial"/>
          <w:sz w:val="22"/>
          <w:szCs w:val="22"/>
        </w:rPr>
        <w:t>que</w:t>
      </w:r>
      <w:proofErr w:type="spellEnd"/>
      <w:r w:rsidRPr="00AE3149">
        <w:rPr>
          <w:rFonts w:ascii="Arial" w:hAnsi="Arial" w:cs="Arial"/>
          <w:sz w:val="22"/>
          <w:szCs w:val="22"/>
        </w:rPr>
        <w:t xml:space="preserve"> grado y en </w:t>
      </w:r>
      <w:proofErr w:type="spellStart"/>
      <w:r w:rsidRPr="00AE3149">
        <w:rPr>
          <w:rFonts w:ascii="Arial" w:hAnsi="Arial" w:cs="Arial"/>
          <w:sz w:val="22"/>
          <w:szCs w:val="22"/>
        </w:rPr>
        <w:t>que</w:t>
      </w:r>
      <w:proofErr w:type="spellEnd"/>
      <w:r w:rsidRPr="00AE3149">
        <w:rPr>
          <w:rFonts w:ascii="Arial" w:hAnsi="Arial" w:cs="Arial"/>
          <w:sz w:val="22"/>
          <w:szCs w:val="22"/>
        </w:rPr>
        <w:t xml:space="preserve"> línea;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IX. Que se cumplieron las formalidades exigidas por el Artículo anterior.</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rPr>
          <w:rFonts w:cs="Arial"/>
          <w:szCs w:val="22"/>
        </w:rPr>
      </w:pPr>
      <w:r w:rsidRPr="00AE3149">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Oficial del Registro Civil que tenga conocimiento de que los pretendientes tienen impedimento para contraer matrimonio, levantará </w:t>
      </w:r>
      <w:proofErr w:type="gramStart"/>
      <w:r w:rsidRPr="00AE3149">
        <w:rPr>
          <w:rFonts w:ascii="Arial" w:hAnsi="Arial" w:cs="Arial"/>
          <w:sz w:val="22"/>
          <w:szCs w:val="22"/>
        </w:rPr>
        <w:t>una</w:t>
      </w:r>
      <w:proofErr w:type="gramEnd"/>
      <w:r w:rsidRPr="00AE3149">
        <w:rPr>
          <w:rFonts w:ascii="Arial" w:hAnsi="Arial" w:cs="Arial"/>
          <w:sz w:val="22"/>
          <w:szCs w:val="22"/>
        </w:rPr>
        <w:t xml:space="preserve">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Las denuncias de impedimento pueden hacerse por cualquiera persona. Las que sean falsas sujetan al denunciante a las penas establecidas para el falso </w:t>
      </w:r>
      <w:proofErr w:type="spellStart"/>
      <w:r w:rsidRPr="00AE3149">
        <w:rPr>
          <w:rFonts w:ascii="Arial" w:hAnsi="Arial" w:cs="Arial"/>
          <w:sz w:val="22"/>
          <w:szCs w:val="22"/>
        </w:rPr>
        <w:t>testmionio</w:t>
      </w:r>
      <w:proofErr w:type="spellEnd"/>
      <w:r w:rsidRPr="00AE3149">
        <w:rPr>
          <w:rFonts w:ascii="Arial" w:hAnsi="Arial" w:cs="Arial"/>
          <w:sz w:val="22"/>
          <w:szCs w:val="22"/>
        </w:rPr>
        <w:t xml:space="preserve"> (sic) en materia civil. Siempre que se declare no haber impedimento, el denunciante será condenado al pago de las costas, daños y perjuicios.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103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Denunciado un impedimento, el matrimonio no podrá celebrarse aunque el denunciante se desista, mientras no recaiga sentencia judicial que declare su inexistencia o se obtenga dispensa de él.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Oficial del Registro Civil que sin motivo justificado retarde la celebración de un matrimonio será castigado por la primera vez con una multa de quinientos pesos y en caso de reincidencia, con la destitución de su cargo.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También podrá exigir declaración bajo protesta de los testigos que los interesados presenten, a las personas que figuren como padres o tutores de los pretendientes, y a los médicos que suscriben el certificado exigido por la fracción IV del artículo 94.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VIII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ACTAS DE DIVORCIO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sentencia ejecutoria que decrete un divorcio se remitirá en copia al Oficial del Registro Civil para que levante el acta correspondiente.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Extendida el acta se anotarán las de nacimiento y matrimonio de los divorciados, y la copia de la sentencia mencionada se archivará con el mismo número del acta de divorcio.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112 Bis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En los casos en que las Actas de Nacimiento y Matrimonio de los divorciados se encuentren registrados ante diferentes Oficiales del Registro Civil, la </w:t>
      </w:r>
      <w:proofErr w:type="spellStart"/>
      <w:r w:rsidRPr="00AE3149">
        <w:rPr>
          <w:rFonts w:ascii="Arial" w:hAnsi="Arial" w:cs="Arial"/>
          <w:sz w:val="22"/>
          <w:szCs w:val="22"/>
        </w:rPr>
        <w:t>Drección</w:t>
      </w:r>
      <w:proofErr w:type="spellEnd"/>
      <w:r w:rsidRPr="00AE3149">
        <w:rPr>
          <w:rFonts w:ascii="Arial" w:hAnsi="Arial" w:cs="Arial"/>
          <w:sz w:val="22"/>
          <w:szCs w:val="22"/>
        </w:rPr>
        <w:t xml:space="preserve">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rsidR="00D06331" w:rsidRPr="00AE3149" w:rsidRDefault="00D06331" w:rsidP="00F10176">
      <w:pPr>
        <w:jc w:val="both"/>
        <w:rPr>
          <w:rFonts w:ascii="Arial" w:hAnsi="Arial" w:cs="Arial"/>
          <w:sz w:val="22"/>
          <w:szCs w:val="22"/>
        </w:rPr>
      </w:pPr>
    </w:p>
    <w:p w:rsidR="00F17EAD" w:rsidRPr="00AE3149" w:rsidRDefault="00F17EAD"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IX</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ACTAS DE DEFUNCIÓN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113</w:t>
      </w:r>
    </w:p>
    <w:p w:rsidR="00D06331" w:rsidRPr="00AE3149" w:rsidRDefault="00D06331" w:rsidP="00F10176">
      <w:pPr>
        <w:jc w:val="both"/>
        <w:rPr>
          <w:rFonts w:ascii="Arial" w:hAnsi="Arial" w:cs="Arial"/>
          <w:sz w:val="22"/>
          <w:szCs w:val="22"/>
        </w:rPr>
      </w:pPr>
    </w:p>
    <w:p w:rsidR="00D06331" w:rsidRPr="00AE3149" w:rsidRDefault="00D06331" w:rsidP="00F10176">
      <w:pPr>
        <w:pStyle w:val="Textosinformato"/>
        <w:jc w:val="both"/>
        <w:rPr>
          <w:rFonts w:ascii="Arial" w:eastAsia="MS Mincho" w:hAnsi="Arial" w:cs="Arial"/>
          <w:bCs/>
          <w:sz w:val="22"/>
          <w:szCs w:val="22"/>
        </w:rPr>
      </w:pPr>
      <w:r w:rsidRPr="00AE3149">
        <w:rPr>
          <w:rFonts w:ascii="Arial" w:eastAsia="MS Mincho" w:hAnsi="Arial" w:cs="Arial"/>
          <w:bCs/>
          <w:sz w:val="22"/>
          <w:szCs w:val="22"/>
        </w:rPr>
        <w:t>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donador de órganos, el lapso podrá extenderse hasta las 72 horas.</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114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En el Acta de Defunción se asentarán los datos que el Oficial del Registro Civil adquiera, </w:t>
      </w:r>
      <w:proofErr w:type="spellStart"/>
      <w:r w:rsidRPr="00AE3149">
        <w:rPr>
          <w:rFonts w:ascii="Arial" w:hAnsi="Arial" w:cs="Arial"/>
          <w:sz w:val="22"/>
          <w:szCs w:val="22"/>
        </w:rPr>
        <w:t>ó</w:t>
      </w:r>
      <w:proofErr w:type="spellEnd"/>
      <w:r w:rsidRPr="00AE3149">
        <w:rPr>
          <w:rFonts w:ascii="Arial" w:hAnsi="Arial" w:cs="Arial"/>
          <w:sz w:val="22"/>
          <w:szCs w:val="22"/>
        </w:rPr>
        <w:t xml:space="preserve"> la declaración que se le haga, y será firmada por dos testigos. Prefiriéndose para el caso, los parientes, si los hay, </w:t>
      </w:r>
      <w:proofErr w:type="spellStart"/>
      <w:r w:rsidRPr="00AE3149">
        <w:rPr>
          <w:rFonts w:ascii="Arial" w:hAnsi="Arial" w:cs="Arial"/>
          <w:sz w:val="22"/>
          <w:szCs w:val="22"/>
        </w:rPr>
        <w:t>ó</w:t>
      </w:r>
      <w:proofErr w:type="spellEnd"/>
      <w:r w:rsidRPr="00AE3149">
        <w:rPr>
          <w:rFonts w:ascii="Arial" w:hAnsi="Arial" w:cs="Arial"/>
          <w:sz w:val="22"/>
          <w:szCs w:val="22"/>
        </w:rPr>
        <w:t xml:space="preserve"> los vecinos. Si la persona ha muerto fuera de su habitación uno de los testigos será aquél en cuya casa se haya verificado la Defunción, </w:t>
      </w:r>
      <w:proofErr w:type="spellStart"/>
      <w:r w:rsidRPr="00AE3149">
        <w:rPr>
          <w:rFonts w:ascii="Arial" w:hAnsi="Arial" w:cs="Arial"/>
          <w:sz w:val="22"/>
          <w:szCs w:val="22"/>
        </w:rPr>
        <w:t>ó</w:t>
      </w:r>
      <w:proofErr w:type="spellEnd"/>
      <w:r w:rsidRPr="00AE3149">
        <w:rPr>
          <w:rFonts w:ascii="Arial" w:hAnsi="Arial" w:cs="Arial"/>
          <w:sz w:val="22"/>
          <w:szCs w:val="22"/>
        </w:rPr>
        <w:t xml:space="preserve"> alguno de los vecinos más inmediatos.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acta de fallecimiento contendrá:</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El nombre, apellidos, edad, nacionalidad, sexo y domicilio que tuvo el difunto.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II. El estado civil de éste; y si era casado ó viudo, el nombre, apellido y nacionalidad de su </w:t>
      </w:r>
      <w:proofErr w:type="spellStart"/>
      <w:r w:rsidRPr="00AE3149">
        <w:rPr>
          <w:rFonts w:ascii="Arial" w:hAnsi="Arial" w:cs="Arial"/>
          <w:sz w:val="22"/>
          <w:szCs w:val="22"/>
        </w:rPr>
        <w:t>conyuge</w:t>
      </w:r>
      <w:proofErr w:type="spellEnd"/>
      <w:r w:rsidRPr="00AE3149">
        <w:rPr>
          <w:rFonts w:ascii="Arial" w:hAnsi="Arial" w:cs="Arial"/>
          <w:sz w:val="22"/>
          <w:szCs w:val="22"/>
        </w:rPr>
        <w:t>.</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rPr>
          <w:rFonts w:cs="Arial"/>
          <w:szCs w:val="22"/>
        </w:rPr>
      </w:pPr>
      <w:r w:rsidRPr="00AE3149">
        <w:rPr>
          <w:rFonts w:cs="Arial"/>
          <w:szCs w:val="22"/>
        </w:rPr>
        <w:t>III. Los nombres de los padres del difunto.</w:t>
      </w:r>
    </w:p>
    <w:p w:rsidR="00D06331" w:rsidRPr="00AE3149" w:rsidRDefault="00D06331" w:rsidP="00F10176">
      <w:pPr>
        <w:pStyle w:val="Textoindependiente"/>
        <w:rPr>
          <w:rFonts w:cs="Arial"/>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La clase de enfermedad que determinó la muerte, el destino del cadáver, nombre y ubicación del panteón ó crematorio y número de orden del Oficial del Registro Civil.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La hora, día, mes, año y lugar de la muerte, y todos los informes que se obtengan en caso de muerte violenta.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Nombre, apellidos, número de cédula profesional y domicilio del médico que certifique la defunción.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VII. Nombre, apellidos, edad y nacionalidad y domicilio del declarante y grado de </w:t>
      </w:r>
      <w:proofErr w:type="spellStart"/>
      <w:r w:rsidRPr="00AE3149">
        <w:rPr>
          <w:rFonts w:ascii="Arial" w:hAnsi="Arial" w:cs="Arial"/>
          <w:sz w:val="22"/>
          <w:szCs w:val="22"/>
        </w:rPr>
        <w:t>parentezco</w:t>
      </w:r>
      <w:proofErr w:type="spellEnd"/>
      <w:r w:rsidRPr="00AE3149">
        <w:rPr>
          <w:rFonts w:ascii="Arial" w:hAnsi="Arial" w:cs="Arial"/>
          <w:sz w:val="22"/>
          <w:szCs w:val="22"/>
        </w:rPr>
        <w:t xml:space="preserve"> (sic) en su caso, con el difunto.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VIII. Los nombres, apellidos, edad, nacionalidad y domicilio de los testigos y si fueren parientes del difunto el grado en que lo sean.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118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el Oficial del Registro Civil sospeche que la muerte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violenta dará parte al Ministerio Público, comunicándole todos los informes que tenga, para que proceda a la averiguación conforme a Derecho; cuando el Ministerio Público </w:t>
      </w:r>
      <w:proofErr w:type="spellStart"/>
      <w:r w:rsidRPr="00AE3149">
        <w:rPr>
          <w:rFonts w:ascii="Arial" w:hAnsi="Arial" w:cs="Arial"/>
          <w:sz w:val="22"/>
          <w:szCs w:val="22"/>
        </w:rPr>
        <w:t>averigue</w:t>
      </w:r>
      <w:proofErr w:type="spellEnd"/>
      <w:r w:rsidRPr="00AE3149">
        <w:rPr>
          <w:rFonts w:ascii="Arial" w:hAnsi="Arial" w:cs="Arial"/>
          <w:sz w:val="22"/>
          <w:szCs w:val="22"/>
        </w:rPr>
        <w:t xml:space="preserv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Oficial del Registro Civil observará en el caso previsto en el artículo anterior, lo dispuesto en el artículo 121.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registros de nacimiento y matrimonio se hará referencia al acta de defunción, expresándose los folios en que consta ésta.</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X</w:t>
      </w:r>
    </w:p>
    <w:p w:rsidR="00D06331" w:rsidRPr="00AE3149" w:rsidRDefault="00D06331" w:rsidP="00F10176">
      <w:pPr>
        <w:jc w:val="center"/>
        <w:rPr>
          <w:rFonts w:ascii="Arial" w:hAnsi="Arial" w:cs="Arial"/>
          <w:sz w:val="22"/>
          <w:szCs w:val="22"/>
        </w:rPr>
      </w:pPr>
      <w:r w:rsidRPr="00AE3149">
        <w:rPr>
          <w:rFonts w:ascii="Arial" w:hAnsi="Arial" w:cs="Arial"/>
          <w:sz w:val="22"/>
          <w:szCs w:val="22"/>
        </w:rPr>
        <w:t>INSCRIPCIÓN DE LAS EJECUTORIAS QUE DECLAREN</w:t>
      </w:r>
      <w:r w:rsidR="004C0AA8">
        <w:rPr>
          <w:rFonts w:ascii="Arial" w:hAnsi="Arial" w:cs="Arial"/>
          <w:sz w:val="22"/>
          <w:szCs w:val="22"/>
        </w:rPr>
        <w:t xml:space="preserve"> </w:t>
      </w:r>
      <w:r w:rsidRPr="00AE3149">
        <w:rPr>
          <w:rFonts w:ascii="Arial" w:hAnsi="Arial" w:cs="Arial"/>
          <w:sz w:val="22"/>
          <w:szCs w:val="22"/>
        </w:rPr>
        <w:t>LA INCAPACIDAD LEGAL PARA ADMINISTRAR BIENES, LA AUSENCIA</w:t>
      </w:r>
      <w:r w:rsidR="004C0AA8">
        <w:rPr>
          <w:rFonts w:ascii="Arial" w:hAnsi="Arial" w:cs="Arial"/>
          <w:sz w:val="22"/>
          <w:szCs w:val="22"/>
        </w:rPr>
        <w:t xml:space="preserve"> </w:t>
      </w:r>
      <w:r w:rsidRPr="00AE3149">
        <w:rPr>
          <w:rFonts w:ascii="Arial" w:hAnsi="Arial" w:cs="Arial"/>
          <w:sz w:val="22"/>
          <w:szCs w:val="22"/>
        </w:rPr>
        <w:t>O LA PRESUNCIÓN DE MUERTE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Las Autoridades Judiciales que declaren la ausencia, la presunción de muerte, la tutela </w:t>
      </w:r>
      <w:proofErr w:type="spellStart"/>
      <w:r w:rsidRPr="00AE3149">
        <w:rPr>
          <w:rFonts w:ascii="Arial" w:hAnsi="Arial" w:cs="Arial"/>
          <w:sz w:val="22"/>
          <w:szCs w:val="22"/>
        </w:rPr>
        <w:t>ó</w:t>
      </w:r>
      <w:proofErr w:type="spellEnd"/>
      <w:r w:rsidRPr="00AE3149">
        <w:rPr>
          <w:rFonts w:ascii="Arial" w:hAnsi="Arial" w:cs="Arial"/>
          <w:sz w:val="22"/>
          <w:szCs w:val="22"/>
        </w:rPr>
        <w:t xml:space="preserve"> la pérdida </w:t>
      </w:r>
      <w:proofErr w:type="spellStart"/>
      <w:r w:rsidRPr="00AE3149">
        <w:rPr>
          <w:rFonts w:ascii="Arial" w:hAnsi="Arial" w:cs="Arial"/>
          <w:sz w:val="22"/>
          <w:szCs w:val="22"/>
        </w:rPr>
        <w:t>ó</w:t>
      </w:r>
      <w:proofErr w:type="spellEnd"/>
      <w:r w:rsidRPr="00AE3149">
        <w:rPr>
          <w:rFonts w:ascii="Arial" w:hAnsi="Arial" w:cs="Arial"/>
          <w:sz w:val="22"/>
          <w:szCs w:val="22"/>
        </w:rPr>
        <w:t xml:space="preserve"> la limitación de la capacidad legal para administrar bienes, remitirán al Oficial del Registro Civil correspondiente, Copia Certificada de la Resolución Ejecutoriada respectiva ó auto de discernimiento, en el término de quince días, para que se realice la Inscripción en el Acta correspondiente.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Oficial del Registro levantará el acta correspondiente, en la que insertará la resolución judicial que se le haya comunicado.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XI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RECTIFICACIÓN DE LAS ACTAS DEL ESTADO CIVIL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129</w:t>
      </w:r>
    </w:p>
    <w:p w:rsidR="00D06331" w:rsidRPr="00AE3149" w:rsidRDefault="00D06331" w:rsidP="00F10176">
      <w:pPr>
        <w:jc w:val="both"/>
        <w:rPr>
          <w:rFonts w:ascii="Arial" w:hAnsi="Arial" w:cs="Arial"/>
          <w:sz w:val="22"/>
          <w:szCs w:val="22"/>
        </w:rPr>
      </w:pPr>
    </w:p>
    <w:p w:rsidR="00D06331" w:rsidRPr="00AE3149" w:rsidRDefault="009363EF" w:rsidP="00F10176">
      <w:pPr>
        <w:jc w:val="both"/>
        <w:rPr>
          <w:rFonts w:ascii="Arial" w:hAnsi="Arial" w:cs="Arial"/>
          <w:sz w:val="22"/>
          <w:szCs w:val="22"/>
        </w:rPr>
      </w:pPr>
      <w:r w:rsidRPr="00AE3149">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rsidR="009363EF" w:rsidRPr="00AE3149" w:rsidRDefault="009363EF"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130</w:t>
      </w:r>
    </w:p>
    <w:p w:rsidR="00D06331" w:rsidRPr="00AE3149" w:rsidRDefault="00D06331" w:rsidP="00F10176">
      <w:pPr>
        <w:jc w:val="both"/>
        <w:rPr>
          <w:rFonts w:ascii="Arial" w:hAnsi="Arial" w:cs="Arial"/>
          <w:sz w:val="22"/>
          <w:szCs w:val="22"/>
        </w:rPr>
      </w:pPr>
    </w:p>
    <w:p w:rsidR="001203BF" w:rsidRPr="00AE3149" w:rsidRDefault="001203BF" w:rsidP="00F10176">
      <w:pPr>
        <w:autoSpaceDE w:val="0"/>
        <w:autoSpaceDN w:val="0"/>
        <w:adjustRightInd w:val="0"/>
        <w:jc w:val="both"/>
        <w:rPr>
          <w:rFonts w:ascii="Arial" w:eastAsiaTheme="minorHAnsi" w:hAnsi="Arial" w:cs="Arial"/>
          <w:color w:val="000000"/>
          <w:sz w:val="22"/>
          <w:szCs w:val="22"/>
          <w:lang w:val="es-ES" w:eastAsia="en-US"/>
        </w:rPr>
      </w:pPr>
      <w:r w:rsidRPr="00AE3149">
        <w:rPr>
          <w:rFonts w:ascii="Arial" w:eastAsiaTheme="minorHAnsi" w:hAnsi="Arial" w:cs="Arial"/>
          <w:color w:val="000000"/>
          <w:sz w:val="22"/>
          <w:szCs w:val="22"/>
          <w:lang w:val="es-ES" w:eastAsia="en-US"/>
        </w:rPr>
        <w:lastRenderedPageBreak/>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ni lesione derecho de tercero o de orden público, en su caso, la autoridad competente deberá resolver en un término de diez días hábiles. </w:t>
      </w:r>
    </w:p>
    <w:p w:rsidR="001203BF" w:rsidRPr="00AE3149" w:rsidRDefault="001203BF" w:rsidP="00F10176">
      <w:pPr>
        <w:autoSpaceDE w:val="0"/>
        <w:autoSpaceDN w:val="0"/>
        <w:adjustRightInd w:val="0"/>
        <w:jc w:val="both"/>
        <w:rPr>
          <w:rFonts w:ascii="Arial" w:eastAsiaTheme="minorHAnsi" w:hAnsi="Arial" w:cs="Arial"/>
          <w:color w:val="000000"/>
          <w:sz w:val="22"/>
          <w:szCs w:val="22"/>
          <w:lang w:val="es-ES" w:eastAsia="en-US"/>
        </w:rPr>
      </w:pPr>
    </w:p>
    <w:p w:rsidR="001203BF" w:rsidRPr="00AE3149" w:rsidRDefault="001203BF" w:rsidP="00F10176">
      <w:pPr>
        <w:autoSpaceDE w:val="0"/>
        <w:autoSpaceDN w:val="0"/>
        <w:adjustRightInd w:val="0"/>
        <w:jc w:val="both"/>
        <w:rPr>
          <w:rFonts w:ascii="Arial" w:eastAsiaTheme="minorHAnsi" w:hAnsi="Arial" w:cs="Arial"/>
          <w:color w:val="000000"/>
          <w:sz w:val="22"/>
          <w:szCs w:val="22"/>
          <w:lang w:val="es-ES" w:eastAsia="en-US"/>
        </w:rPr>
      </w:pPr>
      <w:r w:rsidRPr="00AE3149">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rsidR="001203BF" w:rsidRPr="00AE3149" w:rsidRDefault="001203BF" w:rsidP="00F10176">
      <w:pPr>
        <w:jc w:val="both"/>
        <w:rPr>
          <w:rFonts w:ascii="Arial" w:eastAsiaTheme="minorHAnsi" w:hAnsi="Arial" w:cs="Arial"/>
          <w:color w:val="000000"/>
          <w:sz w:val="22"/>
          <w:szCs w:val="22"/>
          <w:lang w:val="es-ES" w:eastAsia="en-US"/>
        </w:rPr>
      </w:pPr>
    </w:p>
    <w:p w:rsidR="001203BF" w:rsidRPr="00AE3149" w:rsidRDefault="001203BF" w:rsidP="00F10176">
      <w:pPr>
        <w:jc w:val="both"/>
        <w:rPr>
          <w:rFonts w:ascii="Arial" w:eastAsiaTheme="minorHAnsi" w:hAnsi="Arial" w:cs="Arial"/>
          <w:color w:val="000000"/>
          <w:sz w:val="22"/>
          <w:szCs w:val="22"/>
          <w:lang w:val="es-ES" w:eastAsia="en-US"/>
        </w:rPr>
      </w:pPr>
      <w:r w:rsidRPr="00AE3149">
        <w:rPr>
          <w:rFonts w:ascii="Arial" w:eastAsiaTheme="minorHAnsi" w:hAnsi="Arial" w:cs="Arial"/>
          <w:color w:val="000000"/>
          <w:sz w:val="22"/>
          <w:szCs w:val="22"/>
          <w:lang w:val="es-ES" w:eastAsia="en-US"/>
        </w:rPr>
        <w:t xml:space="preserve">En los demás casos deberá demandarse la rectificación o modificación del acta del estado civil por la vía judicial. </w:t>
      </w:r>
    </w:p>
    <w:p w:rsidR="001203BF" w:rsidRPr="00AE3149" w:rsidRDefault="001203BF" w:rsidP="00F10176">
      <w:pPr>
        <w:jc w:val="both"/>
        <w:rPr>
          <w:rFonts w:ascii="Arial" w:eastAsiaTheme="minorHAnsi" w:hAnsi="Arial" w:cs="Arial"/>
          <w:color w:val="000000"/>
          <w:sz w:val="22"/>
          <w:szCs w:val="22"/>
          <w:lang w:val="es-ES" w:eastAsia="en-US"/>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Pueden pedir la rectificación de un acta del estado civil: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Las personas de cuyo estado se trata;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Las que se mencionan en el acta como relacionadas con el estado civil de alguno;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Los herederos de las personas comprendidas en las dos fracciones anteriores;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Los que según los artículos 343, 344 y 345 pueden continuar o intentar la acción de que en ellos se trata.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132</w:t>
      </w:r>
    </w:p>
    <w:p w:rsidR="00D06331" w:rsidRPr="00AE3149" w:rsidRDefault="00D06331" w:rsidP="00F10176">
      <w:pPr>
        <w:jc w:val="both"/>
        <w:rPr>
          <w:rFonts w:ascii="Arial" w:hAnsi="Arial" w:cs="Arial"/>
          <w:sz w:val="22"/>
          <w:szCs w:val="22"/>
        </w:rPr>
      </w:pPr>
    </w:p>
    <w:p w:rsidR="009363EF" w:rsidRPr="00AE3149" w:rsidRDefault="009363EF" w:rsidP="00F10176">
      <w:pPr>
        <w:autoSpaceDE w:val="0"/>
        <w:autoSpaceDN w:val="0"/>
        <w:adjustRightInd w:val="0"/>
        <w:jc w:val="both"/>
        <w:rPr>
          <w:rFonts w:ascii="Arial" w:eastAsiaTheme="minorHAnsi" w:hAnsi="Arial" w:cs="Arial"/>
          <w:color w:val="000000"/>
          <w:sz w:val="22"/>
          <w:szCs w:val="22"/>
          <w:lang w:val="es-ES" w:eastAsia="en-US"/>
        </w:rPr>
      </w:pPr>
      <w:r w:rsidRPr="00AE3149">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rsidR="009363EF" w:rsidRPr="00AE3149" w:rsidRDefault="009363EF" w:rsidP="00F10176">
      <w:pPr>
        <w:jc w:val="both"/>
        <w:rPr>
          <w:rFonts w:ascii="Arial" w:eastAsiaTheme="minorHAnsi" w:hAnsi="Arial" w:cs="Arial"/>
          <w:color w:val="000000"/>
          <w:sz w:val="22"/>
          <w:szCs w:val="22"/>
          <w:lang w:val="es-ES" w:eastAsia="en-US"/>
        </w:rPr>
      </w:pPr>
    </w:p>
    <w:p w:rsidR="00D06331" w:rsidRPr="00AE3149" w:rsidRDefault="009363EF" w:rsidP="00F10176">
      <w:pPr>
        <w:jc w:val="both"/>
        <w:rPr>
          <w:rFonts w:ascii="Arial" w:eastAsiaTheme="minorHAnsi" w:hAnsi="Arial" w:cs="Arial"/>
          <w:color w:val="000000"/>
          <w:sz w:val="22"/>
          <w:szCs w:val="22"/>
          <w:lang w:val="es-ES" w:eastAsia="en-US"/>
        </w:rPr>
      </w:pPr>
      <w:r w:rsidRPr="00AE3149">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rsidR="009363EF" w:rsidRPr="00AE3149" w:rsidRDefault="009363EF" w:rsidP="00F10176">
      <w:pPr>
        <w:jc w:val="both"/>
        <w:rPr>
          <w:rFonts w:ascii="Arial" w:hAnsi="Arial" w:cs="Arial"/>
          <w:sz w:val="22"/>
          <w:szCs w:val="22"/>
        </w:rPr>
      </w:pPr>
    </w:p>
    <w:p w:rsidR="00D06331" w:rsidRDefault="00D06331" w:rsidP="00F10176">
      <w:pPr>
        <w:numPr>
          <w:ilvl w:val="0"/>
          <w:numId w:val="31"/>
        </w:numPr>
        <w:jc w:val="both"/>
        <w:rPr>
          <w:rFonts w:ascii="Arial" w:hAnsi="Arial" w:cs="Arial"/>
          <w:sz w:val="22"/>
          <w:szCs w:val="22"/>
        </w:rPr>
      </w:pPr>
      <w:r w:rsidRPr="00AE3149">
        <w:rPr>
          <w:rFonts w:ascii="Arial" w:hAnsi="Arial" w:cs="Arial"/>
          <w:sz w:val="22"/>
          <w:szCs w:val="22"/>
        </w:rPr>
        <w:t>Nombre, domicilio y generales del interesado;</w:t>
      </w:r>
    </w:p>
    <w:p w:rsidR="00F10176" w:rsidRPr="00AE3149" w:rsidRDefault="00F10176" w:rsidP="00F10176">
      <w:pPr>
        <w:ind w:left="720"/>
        <w:jc w:val="both"/>
        <w:rPr>
          <w:rFonts w:ascii="Arial" w:hAnsi="Arial" w:cs="Arial"/>
          <w:sz w:val="22"/>
          <w:szCs w:val="22"/>
        </w:rPr>
      </w:pPr>
    </w:p>
    <w:p w:rsidR="00D06331" w:rsidRDefault="00D06331" w:rsidP="00F10176">
      <w:pPr>
        <w:numPr>
          <w:ilvl w:val="0"/>
          <w:numId w:val="31"/>
        </w:numPr>
        <w:jc w:val="both"/>
        <w:rPr>
          <w:rFonts w:ascii="Arial" w:hAnsi="Arial" w:cs="Arial"/>
          <w:sz w:val="22"/>
          <w:szCs w:val="22"/>
        </w:rPr>
      </w:pPr>
      <w:r w:rsidRPr="00AE3149">
        <w:rPr>
          <w:rFonts w:ascii="Arial" w:hAnsi="Arial" w:cs="Arial"/>
          <w:sz w:val="22"/>
          <w:szCs w:val="22"/>
        </w:rPr>
        <w:t>Los datos del acta de cuya rectificación se trate; y</w:t>
      </w:r>
    </w:p>
    <w:p w:rsidR="00F10176" w:rsidRPr="00AE3149" w:rsidRDefault="00F10176" w:rsidP="00F10176">
      <w:pPr>
        <w:jc w:val="both"/>
        <w:rPr>
          <w:rFonts w:ascii="Arial" w:hAnsi="Arial" w:cs="Arial"/>
          <w:sz w:val="22"/>
          <w:szCs w:val="22"/>
        </w:rPr>
      </w:pPr>
    </w:p>
    <w:p w:rsidR="00D06331" w:rsidRPr="00AE3149" w:rsidRDefault="00D06331" w:rsidP="00F10176">
      <w:pPr>
        <w:numPr>
          <w:ilvl w:val="0"/>
          <w:numId w:val="31"/>
        </w:numPr>
        <w:jc w:val="both"/>
        <w:rPr>
          <w:rFonts w:ascii="Arial" w:hAnsi="Arial" w:cs="Arial"/>
          <w:sz w:val="22"/>
          <w:szCs w:val="22"/>
        </w:rPr>
      </w:pPr>
      <w:r w:rsidRPr="00AE3149">
        <w:rPr>
          <w:rFonts w:ascii="Arial" w:hAnsi="Arial" w:cs="Arial"/>
          <w:sz w:val="22"/>
          <w:szCs w:val="22"/>
        </w:rPr>
        <w:t>El señalamiento de los motivos de la rectificación del acta.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 la solicitud deberá acompañarse:</w:t>
      </w:r>
    </w:p>
    <w:p w:rsidR="00D06331" w:rsidRPr="00AE3149" w:rsidRDefault="00D06331" w:rsidP="00F10176">
      <w:pPr>
        <w:jc w:val="both"/>
        <w:rPr>
          <w:rFonts w:ascii="Arial" w:hAnsi="Arial" w:cs="Arial"/>
          <w:sz w:val="22"/>
          <w:szCs w:val="22"/>
        </w:rPr>
      </w:pPr>
    </w:p>
    <w:p w:rsidR="00D06331" w:rsidRPr="00AE3149" w:rsidRDefault="00D06331" w:rsidP="00F10176">
      <w:pPr>
        <w:numPr>
          <w:ilvl w:val="0"/>
          <w:numId w:val="32"/>
        </w:numPr>
        <w:jc w:val="both"/>
        <w:rPr>
          <w:rFonts w:ascii="Arial" w:hAnsi="Arial" w:cs="Arial"/>
          <w:sz w:val="22"/>
          <w:szCs w:val="22"/>
        </w:rPr>
      </w:pPr>
      <w:r w:rsidRPr="00AE3149">
        <w:rPr>
          <w:rFonts w:ascii="Arial" w:hAnsi="Arial" w:cs="Arial"/>
          <w:sz w:val="22"/>
          <w:szCs w:val="22"/>
        </w:rPr>
        <w:t>Copia de la solicitud;</w:t>
      </w:r>
    </w:p>
    <w:p w:rsidR="00D06331" w:rsidRPr="00AE3149" w:rsidRDefault="00D06331" w:rsidP="00F10176">
      <w:pPr>
        <w:jc w:val="both"/>
        <w:rPr>
          <w:rFonts w:ascii="Arial" w:hAnsi="Arial" w:cs="Arial"/>
          <w:sz w:val="22"/>
          <w:szCs w:val="22"/>
        </w:rPr>
      </w:pPr>
    </w:p>
    <w:p w:rsidR="00D06331" w:rsidRPr="00AE3149" w:rsidRDefault="00D06331" w:rsidP="00F10176">
      <w:pPr>
        <w:numPr>
          <w:ilvl w:val="0"/>
          <w:numId w:val="32"/>
        </w:numPr>
        <w:jc w:val="both"/>
        <w:rPr>
          <w:rFonts w:ascii="Arial" w:hAnsi="Arial" w:cs="Arial"/>
          <w:sz w:val="22"/>
          <w:szCs w:val="22"/>
        </w:rPr>
      </w:pPr>
      <w:r w:rsidRPr="00AE3149">
        <w:rPr>
          <w:rFonts w:ascii="Arial" w:hAnsi="Arial" w:cs="Arial"/>
          <w:sz w:val="22"/>
          <w:szCs w:val="22"/>
        </w:rPr>
        <w:t xml:space="preserve">Copia certificada del acta de que se trate, expedida por el Oficial del Registro Civil </w:t>
      </w:r>
      <w:r w:rsidR="009363EF" w:rsidRPr="00AE3149">
        <w:rPr>
          <w:rFonts w:ascii="Arial" w:hAnsi="Arial" w:cs="Arial"/>
          <w:sz w:val="22"/>
          <w:szCs w:val="22"/>
        </w:rPr>
        <w:t>o por el Archivo Central de  la Dirección General de Registro Civil,</w:t>
      </w:r>
      <w:r w:rsidRPr="00AE3149">
        <w:rPr>
          <w:rFonts w:ascii="Arial" w:hAnsi="Arial" w:cs="Arial"/>
          <w:sz w:val="22"/>
          <w:szCs w:val="22"/>
        </w:rPr>
        <w:t xml:space="preserve"> y</w:t>
      </w:r>
    </w:p>
    <w:p w:rsidR="00D06331" w:rsidRPr="00AE3149" w:rsidRDefault="00D06331" w:rsidP="00F10176">
      <w:pPr>
        <w:jc w:val="both"/>
        <w:rPr>
          <w:rFonts w:ascii="Arial" w:hAnsi="Arial" w:cs="Arial"/>
          <w:sz w:val="22"/>
          <w:szCs w:val="22"/>
          <w:lang w:val="es-ES"/>
        </w:rPr>
      </w:pPr>
    </w:p>
    <w:p w:rsidR="00D06331" w:rsidRPr="00AE3149" w:rsidRDefault="00D06331" w:rsidP="00F10176">
      <w:pPr>
        <w:numPr>
          <w:ilvl w:val="0"/>
          <w:numId w:val="32"/>
        </w:numPr>
        <w:jc w:val="both"/>
        <w:rPr>
          <w:rFonts w:ascii="Arial" w:hAnsi="Arial" w:cs="Arial"/>
          <w:sz w:val="22"/>
          <w:szCs w:val="22"/>
        </w:rPr>
      </w:pPr>
      <w:r w:rsidRPr="00AE3149">
        <w:rPr>
          <w:rFonts w:ascii="Arial" w:hAnsi="Arial" w:cs="Arial"/>
          <w:sz w:val="22"/>
          <w:szCs w:val="22"/>
        </w:rPr>
        <w:t>Copia certificada de las actas relacionadas con aquella cuya rectificación se solicite y de los documentos justificativos de la rectificación.</w:t>
      </w:r>
    </w:p>
    <w:p w:rsidR="00DA2B92" w:rsidRPr="00AE3149" w:rsidRDefault="00DA2B92" w:rsidP="00F10176">
      <w:pPr>
        <w:pStyle w:val="Prrafodelista"/>
        <w:rPr>
          <w:rFonts w:ascii="Arial" w:hAnsi="Arial" w:cs="Arial"/>
          <w:sz w:val="22"/>
          <w:szCs w:val="22"/>
        </w:rPr>
      </w:pPr>
    </w:p>
    <w:p w:rsidR="00DA2B92" w:rsidRPr="00AE3149" w:rsidRDefault="00DA2B92" w:rsidP="00F10176">
      <w:pPr>
        <w:jc w:val="both"/>
        <w:rPr>
          <w:rFonts w:ascii="Arial" w:hAnsi="Arial" w:cs="Arial"/>
          <w:sz w:val="22"/>
          <w:szCs w:val="22"/>
        </w:rPr>
      </w:pPr>
      <w:r w:rsidRPr="00AE3149">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133</w:t>
      </w:r>
    </w:p>
    <w:p w:rsidR="00D06331" w:rsidRPr="00AE3149" w:rsidRDefault="00D06331" w:rsidP="00F10176">
      <w:pPr>
        <w:jc w:val="both"/>
        <w:rPr>
          <w:rFonts w:ascii="Arial" w:hAnsi="Arial" w:cs="Arial"/>
          <w:sz w:val="22"/>
          <w:szCs w:val="22"/>
        </w:rPr>
      </w:pPr>
    </w:p>
    <w:p w:rsidR="00D06331" w:rsidRPr="00AE3149" w:rsidRDefault="00DA2B92" w:rsidP="00F10176">
      <w:pPr>
        <w:jc w:val="both"/>
        <w:rPr>
          <w:rFonts w:ascii="Arial" w:hAnsi="Arial" w:cs="Arial"/>
          <w:sz w:val="22"/>
          <w:szCs w:val="22"/>
        </w:rPr>
      </w:pPr>
      <w:r w:rsidRPr="00AE3149">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rsidR="00DA2B92" w:rsidRPr="00AE3149" w:rsidRDefault="00DA2B92" w:rsidP="00F10176">
      <w:pPr>
        <w:jc w:val="both"/>
        <w:rPr>
          <w:rFonts w:ascii="Arial" w:hAnsi="Arial" w:cs="Arial"/>
          <w:sz w:val="22"/>
          <w:szCs w:val="22"/>
        </w:rPr>
      </w:pPr>
    </w:p>
    <w:p w:rsidR="00D06331" w:rsidRPr="00AE3149" w:rsidRDefault="00DA2B92" w:rsidP="00F10176">
      <w:pPr>
        <w:jc w:val="both"/>
        <w:rPr>
          <w:rFonts w:ascii="Arial" w:hAnsi="Arial" w:cs="Arial"/>
          <w:sz w:val="22"/>
          <w:szCs w:val="22"/>
        </w:rPr>
      </w:pPr>
      <w:r w:rsidRPr="00AE3149">
        <w:rPr>
          <w:rFonts w:ascii="Arial" w:hAnsi="Arial" w:cs="Arial"/>
          <w:sz w:val="22"/>
          <w:szCs w:val="22"/>
        </w:rPr>
        <w:t>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caso la Dirección General del Registro Civil, comunicará al interesado el sentido de la resolución en un plazo que no excederá de quince días</w:t>
      </w:r>
      <w:r w:rsidR="00B30895" w:rsidRPr="00AE3149">
        <w:rPr>
          <w:rFonts w:ascii="Arial" w:hAnsi="Arial" w:cs="Arial"/>
          <w:b/>
          <w:bCs/>
          <w:sz w:val="22"/>
          <w:szCs w:val="22"/>
        </w:rPr>
        <w:t>.</w:t>
      </w:r>
    </w:p>
    <w:p w:rsidR="00F17EAD" w:rsidRPr="00AE3149" w:rsidRDefault="00F17EAD" w:rsidP="00F10176">
      <w:pPr>
        <w:jc w:val="both"/>
        <w:rPr>
          <w:rFonts w:ascii="Arial" w:hAnsi="Arial" w:cs="Arial"/>
          <w:sz w:val="22"/>
          <w:szCs w:val="22"/>
        </w:rPr>
      </w:pPr>
    </w:p>
    <w:p w:rsidR="00F10176" w:rsidRDefault="00D06331" w:rsidP="00F10176">
      <w:pPr>
        <w:jc w:val="both"/>
        <w:rPr>
          <w:rFonts w:ascii="Arial" w:hAnsi="Arial" w:cs="Arial"/>
          <w:sz w:val="22"/>
          <w:szCs w:val="22"/>
        </w:rPr>
      </w:pPr>
      <w:r w:rsidRPr="00AE3149">
        <w:rPr>
          <w:rFonts w:ascii="Arial" w:hAnsi="Arial" w:cs="Arial"/>
          <w:sz w:val="22"/>
          <w:szCs w:val="22"/>
        </w:rPr>
        <w:t>ARTÍCULO 133 Bis.</w:t>
      </w:r>
      <w:r w:rsidR="00B30895" w:rsidRPr="00AE3149">
        <w:rPr>
          <w:rFonts w:ascii="Arial" w:hAnsi="Arial" w:cs="Arial"/>
          <w:sz w:val="22"/>
          <w:szCs w:val="22"/>
        </w:rPr>
        <w:t xml:space="preserve"> </w:t>
      </w:r>
    </w:p>
    <w:p w:rsidR="00F10176" w:rsidRDefault="00F10176" w:rsidP="00F10176">
      <w:pPr>
        <w:jc w:val="both"/>
        <w:rPr>
          <w:rFonts w:ascii="Arial" w:hAnsi="Arial" w:cs="Arial"/>
          <w:sz w:val="22"/>
          <w:szCs w:val="22"/>
        </w:rPr>
      </w:pPr>
    </w:p>
    <w:p w:rsidR="00D06331" w:rsidRPr="00AE3149" w:rsidRDefault="00B30895" w:rsidP="00F10176">
      <w:pPr>
        <w:jc w:val="both"/>
        <w:rPr>
          <w:rFonts w:ascii="Arial" w:hAnsi="Arial" w:cs="Arial"/>
          <w:sz w:val="22"/>
          <w:szCs w:val="22"/>
        </w:rPr>
      </w:pPr>
      <w:r w:rsidRPr="00AE3149">
        <w:rPr>
          <w:rFonts w:ascii="Arial" w:hAnsi="Arial" w:cs="Arial"/>
          <w:sz w:val="22"/>
          <w:szCs w:val="22"/>
        </w:rPr>
        <w:t>Derogado.</w:t>
      </w:r>
    </w:p>
    <w:p w:rsidR="00D06331" w:rsidRPr="00AE3149" w:rsidRDefault="00D06331" w:rsidP="00F10176">
      <w:pPr>
        <w:jc w:val="both"/>
        <w:rPr>
          <w:rFonts w:ascii="Arial" w:hAnsi="Arial" w:cs="Arial"/>
          <w:sz w:val="22"/>
          <w:szCs w:val="22"/>
        </w:rPr>
      </w:pPr>
    </w:p>
    <w:p w:rsidR="00F10176" w:rsidRDefault="00D06331" w:rsidP="00F10176">
      <w:pPr>
        <w:jc w:val="both"/>
        <w:rPr>
          <w:rFonts w:ascii="Arial" w:hAnsi="Arial" w:cs="Arial"/>
          <w:sz w:val="22"/>
          <w:szCs w:val="22"/>
        </w:rPr>
      </w:pPr>
      <w:r w:rsidRPr="00AE3149">
        <w:rPr>
          <w:rFonts w:ascii="Arial" w:hAnsi="Arial" w:cs="Arial"/>
          <w:sz w:val="22"/>
          <w:szCs w:val="22"/>
        </w:rPr>
        <w:t>ARTÍCULO 133 Bis 1.</w:t>
      </w:r>
      <w:r w:rsidR="00B30895" w:rsidRPr="00AE3149">
        <w:rPr>
          <w:rFonts w:ascii="Arial" w:hAnsi="Arial" w:cs="Arial"/>
          <w:sz w:val="22"/>
          <w:szCs w:val="22"/>
        </w:rPr>
        <w:t xml:space="preserve"> </w:t>
      </w:r>
    </w:p>
    <w:p w:rsidR="00F10176" w:rsidRDefault="00F10176" w:rsidP="00F10176">
      <w:pPr>
        <w:jc w:val="both"/>
        <w:rPr>
          <w:rFonts w:ascii="Arial" w:hAnsi="Arial" w:cs="Arial"/>
          <w:sz w:val="22"/>
          <w:szCs w:val="22"/>
        </w:rPr>
      </w:pPr>
    </w:p>
    <w:p w:rsidR="00D06331" w:rsidRPr="00AE3149" w:rsidRDefault="00B30895" w:rsidP="00F10176">
      <w:pPr>
        <w:jc w:val="both"/>
        <w:rPr>
          <w:rFonts w:ascii="Arial" w:hAnsi="Arial" w:cs="Arial"/>
          <w:sz w:val="22"/>
          <w:szCs w:val="22"/>
        </w:rPr>
      </w:pPr>
      <w:r w:rsidRPr="00AE3149">
        <w:rPr>
          <w:rFonts w:ascii="Arial" w:hAnsi="Arial" w:cs="Arial"/>
          <w:sz w:val="22"/>
          <w:szCs w:val="22"/>
        </w:rPr>
        <w:t>Derogado.</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TÍTULO QUINTO</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DEL MATRIMONIO</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LOS ESPONSALES</w:t>
      </w:r>
    </w:p>
    <w:p w:rsidR="00D06331" w:rsidRPr="00AE3149" w:rsidRDefault="00D06331" w:rsidP="00F10176">
      <w:pPr>
        <w:jc w:val="cente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La promesa de matrimonio que se hace por escrito y es aceptada, constituye los esponsales.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Sólo </w:t>
      </w:r>
      <w:proofErr w:type="gramStart"/>
      <w:r w:rsidRPr="00AE3149">
        <w:rPr>
          <w:rFonts w:ascii="Arial" w:hAnsi="Arial" w:cs="Arial"/>
          <w:sz w:val="22"/>
          <w:szCs w:val="22"/>
        </w:rPr>
        <w:t>pueden</w:t>
      </w:r>
      <w:proofErr w:type="gramEnd"/>
      <w:r w:rsidRPr="00AE3149">
        <w:rPr>
          <w:rFonts w:ascii="Arial" w:hAnsi="Arial" w:cs="Arial"/>
          <w:sz w:val="22"/>
          <w:szCs w:val="22"/>
        </w:rPr>
        <w:t xml:space="preserve"> celebrar esponsales el hombre que ha cumplido dieciséis años y la mujer que ha cumplido los catorce.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los prometidos son menores de edad, los esponsales no producen efectos jurídicos si no han consentido en ellos sus representantes legales.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esponsales no producen obligación de contraer matrimonio, si en ellos puede estipularse pena alguna por no cumplir la promesa.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sin causa grave a juicio del juez, rehusare cumplir su compromiso de matrimonio o difiera indefinidamente su cumplimiento, pagará los gastos que la otra parte hubiere hecho con motivo del matrimonio proyectado.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la misma responsabilidad incurrirá el prometido que diere motivo grave para el rompimiento de los esponsales.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También pagará el prometido que sin causa grave falte a su compromiso, una indemnización a título de reparación moral, cuando por la duración del noviazgo, la intimidad establecida entre los prometidos, la publicidad de las relaciones, la proximidad de matrimonio u otras causas semejantes, el rompimiento de los esponsales cause un grave daño a la reputación del prometido inocente.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indemnización será prudentemente fijada en cada caso por el juez, teniendo en cuenta los recursos del prometido culpable y la gravedad del perjuicio causado al inocente.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acciones a que se refiere el artículo que precede, sólo pueden ejercitarse dentro de un año, contando desde el día de la negativa a la celebración del matrimonio.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LOS REQUISITOS PARA CONTRAER MATRIMONIO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matrimonio debe celebrarse ante los funcionarios que establece la ley y con las formalidades que ella exige.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Cualquiera condición contraria a la perpetuación de la especie o a la ayuda mutua que se deben los cónyuges, se tendrá, por no puesta.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contraer matrimonio, el hombre necesita haber cumplido dieciséis años y la mujer catorce. El Gobierno del Estado puede conceder dispensa de edad por causas graves y justificadas.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hijo o la hija que no hayan cumplido dieciocho años, no pueden contraer matrimonio sin consentimiento de su padre o de su madre, si vivieren ambos, o de (sic)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si los dos existieren, o del que sobreviva, se requiere el consentimiento de los abuelos maternos.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Faltando padres y abuelos, se necesita el consentimiento de los tutores; y faltando éstos, el Juez de Primera Instancia de la residencia del menor suplirá el consentimiento.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interesados pueden ocurrir al Presidente Municipal respectivo cuando los ascendientes o tutores nieguen su consentimiento o revoquen el que hubieren concedido. Las autoridades mencionadas, después de levantar una información sobre el particular, suplirán o no el consentimiento.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juez en el caso del artículo 145, se niega a suplir el consentimiento para que se celebre un matrimonio, los interesados ocurrirán al Supremo Tribunal de Justicia, en los términos que disponga el Código de Procedimientos Civiles.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ascendiente o tutor que ha prestado su consentimiento firmando la solicitud respectiva y rectificándola ante el Oficial del Registro Civil, no puede revocarlo después, a menos que haya justa causa para ello.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97.</w:t>
      </w:r>
    </w:p>
    <w:p w:rsidR="00F17EAD" w:rsidRPr="00AE3149" w:rsidRDefault="00F17EAD"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juez que hubiere autorizado a un menor para contraer matrimonio no podrá revocar el consentimiento, una vez que lo haya otorgado, si no por justa causa superveniente.</w:t>
      </w:r>
    </w:p>
    <w:p w:rsidR="005C61F0" w:rsidRPr="00AE3149" w:rsidRDefault="005C61F0" w:rsidP="00F10176">
      <w:pPr>
        <w:jc w:val="both"/>
        <w:rPr>
          <w:rFonts w:ascii="Arial" w:hAnsi="Arial" w:cs="Arial"/>
          <w:sz w:val="22"/>
          <w:szCs w:val="22"/>
        </w:rPr>
      </w:pPr>
    </w:p>
    <w:p w:rsidR="005C61F0" w:rsidRPr="00AE3149" w:rsidRDefault="005C61F0" w:rsidP="00F10176">
      <w:pPr>
        <w:jc w:val="both"/>
        <w:rPr>
          <w:rFonts w:ascii="Arial" w:hAnsi="Arial" w:cs="Arial"/>
          <w:sz w:val="22"/>
          <w:szCs w:val="22"/>
        </w:rPr>
      </w:pPr>
      <w:r w:rsidRPr="00AE3149">
        <w:rPr>
          <w:rFonts w:ascii="Arial" w:hAnsi="Arial" w:cs="Arial"/>
          <w:sz w:val="22"/>
          <w:szCs w:val="22"/>
        </w:rPr>
        <w:t>ARTICULO 150 bis</w:t>
      </w:r>
    </w:p>
    <w:p w:rsidR="005C61F0" w:rsidRPr="00AE3149" w:rsidRDefault="005C61F0" w:rsidP="00F10176">
      <w:pPr>
        <w:jc w:val="both"/>
        <w:rPr>
          <w:rFonts w:ascii="Arial" w:hAnsi="Arial" w:cs="Arial"/>
          <w:sz w:val="22"/>
          <w:szCs w:val="22"/>
        </w:rPr>
      </w:pPr>
    </w:p>
    <w:p w:rsidR="005C61F0" w:rsidRPr="00AE3149" w:rsidRDefault="005C61F0" w:rsidP="00F10176">
      <w:pPr>
        <w:jc w:val="both"/>
        <w:rPr>
          <w:rFonts w:ascii="Arial" w:hAnsi="Arial" w:cs="Arial"/>
          <w:sz w:val="22"/>
          <w:szCs w:val="22"/>
        </w:rPr>
      </w:pPr>
      <w:r w:rsidRPr="00AE3149">
        <w:rPr>
          <w:rFonts w:ascii="Arial" w:hAnsi="Arial" w:cs="Arial"/>
          <w:sz w:val="22"/>
          <w:szCs w:val="22"/>
        </w:rPr>
        <w:t>También es requisito para contraer matrimonio, la asistencia previa de los interesados al Taller de Orientación Prematrimonial implementado por la autoridad estatal encargada del Sistema para el Desarrollo Integral de la Familia; misma que deberá acreditarse mediante la presentación del documento autorizado.</w:t>
      </w:r>
    </w:p>
    <w:p w:rsidR="005C61F0" w:rsidRPr="00AE3149" w:rsidRDefault="005C61F0" w:rsidP="00F10176">
      <w:pPr>
        <w:jc w:val="both"/>
        <w:rPr>
          <w:rFonts w:ascii="Arial" w:hAnsi="Arial" w:cs="Arial"/>
          <w:sz w:val="22"/>
          <w:szCs w:val="22"/>
        </w:rPr>
      </w:pPr>
    </w:p>
    <w:p w:rsidR="005C61F0" w:rsidRPr="00AE3149" w:rsidRDefault="005C61F0" w:rsidP="00F10176">
      <w:pPr>
        <w:jc w:val="both"/>
        <w:rPr>
          <w:rFonts w:ascii="Arial" w:hAnsi="Arial" w:cs="Arial"/>
          <w:sz w:val="22"/>
          <w:szCs w:val="22"/>
        </w:rPr>
      </w:pPr>
      <w:r w:rsidRPr="00AE3149">
        <w:rPr>
          <w:rFonts w:ascii="Arial" w:hAnsi="Arial" w:cs="Arial"/>
          <w:sz w:val="22"/>
          <w:szCs w:val="22"/>
        </w:rPr>
        <w:t>En dicho taller se informará cuando menos sobre:</w:t>
      </w:r>
    </w:p>
    <w:p w:rsidR="005C61F0" w:rsidRPr="00AE3149" w:rsidRDefault="005C61F0" w:rsidP="00F10176">
      <w:pPr>
        <w:jc w:val="both"/>
        <w:rPr>
          <w:rFonts w:ascii="Arial" w:hAnsi="Arial" w:cs="Arial"/>
          <w:sz w:val="22"/>
          <w:szCs w:val="22"/>
        </w:rPr>
      </w:pPr>
    </w:p>
    <w:p w:rsidR="005C61F0" w:rsidRDefault="005C61F0" w:rsidP="00F10176">
      <w:pPr>
        <w:jc w:val="both"/>
        <w:rPr>
          <w:rFonts w:ascii="Arial" w:hAnsi="Arial" w:cs="Arial"/>
          <w:sz w:val="22"/>
          <w:szCs w:val="22"/>
        </w:rPr>
      </w:pPr>
      <w:r w:rsidRPr="00AE3149">
        <w:rPr>
          <w:rFonts w:ascii="Arial" w:hAnsi="Arial" w:cs="Arial"/>
          <w:sz w:val="22"/>
          <w:szCs w:val="22"/>
        </w:rPr>
        <w:t xml:space="preserve">I.- </w:t>
      </w:r>
      <w:r w:rsidR="00230FF8" w:rsidRPr="00AE3149">
        <w:rPr>
          <w:rFonts w:ascii="Arial" w:hAnsi="Arial" w:cs="Arial"/>
          <w:sz w:val="22"/>
          <w:szCs w:val="22"/>
        </w:rPr>
        <w:t>L</w:t>
      </w:r>
      <w:r w:rsidRPr="00AE3149">
        <w:rPr>
          <w:rFonts w:ascii="Arial" w:hAnsi="Arial" w:cs="Arial"/>
          <w:sz w:val="22"/>
          <w:szCs w:val="22"/>
        </w:rPr>
        <w:t>os requisitos para contraer matrimonio.</w:t>
      </w:r>
    </w:p>
    <w:p w:rsidR="00F10176" w:rsidRPr="00AE3149" w:rsidRDefault="00F10176" w:rsidP="00F10176">
      <w:pPr>
        <w:jc w:val="both"/>
        <w:rPr>
          <w:rFonts w:ascii="Arial" w:hAnsi="Arial" w:cs="Arial"/>
          <w:sz w:val="22"/>
          <w:szCs w:val="22"/>
        </w:rPr>
      </w:pPr>
    </w:p>
    <w:p w:rsidR="005C61F0" w:rsidRDefault="005C61F0" w:rsidP="00F10176">
      <w:pPr>
        <w:jc w:val="both"/>
        <w:rPr>
          <w:rFonts w:ascii="Arial" w:hAnsi="Arial" w:cs="Arial"/>
          <w:sz w:val="22"/>
          <w:szCs w:val="22"/>
        </w:rPr>
      </w:pPr>
      <w:r w:rsidRPr="00AE3149">
        <w:rPr>
          <w:rFonts w:ascii="Arial" w:hAnsi="Arial" w:cs="Arial"/>
          <w:sz w:val="22"/>
          <w:szCs w:val="22"/>
        </w:rPr>
        <w:t xml:space="preserve">II.- </w:t>
      </w:r>
      <w:r w:rsidR="00230FF8" w:rsidRPr="00AE3149">
        <w:rPr>
          <w:rFonts w:ascii="Arial" w:hAnsi="Arial" w:cs="Arial"/>
          <w:sz w:val="22"/>
          <w:szCs w:val="22"/>
        </w:rPr>
        <w:t>L</w:t>
      </w:r>
      <w:r w:rsidRPr="00AE3149">
        <w:rPr>
          <w:rFonts w:ascii="Arial" w:hAnsi="Arial" w:cs="Arial"/>
          <w:sz w:val="22"/>
          <w:szCs w:val="22"/>
        </w:rPr>
        <w:t>os efectos del matrimonio con relación a los cónyuges y a sus hijos</w:t>
      </w:r>
      <w:r w:rsidR="00230FF8" w:rsidRPr="00AE3149">
        <w:rPr>
          <w:rFonts w:ascii="Arial" w:hAnsi="Arial" w:cs="Arial"/>
          <w:sz w:val="22"/>
          <w:szCs w:val="22"/>
        </w:rPr>
        <w:t>.</w:t>
      </w:r>
    </w:p>
    <w:p w:rsidR="00F10176" w:rsidRPr="00AE3149" w:rsidRDefault="00F10176" w:rsidP="00F10176">
      <w:pPr>
        <w:jc w:val="both"/>
        <w:rPr>
          <w:rFonts w:ascii="Arial" w:hAnsi="Arial" w:cs="Arial"/>
          <w:sz w:val="22"/>
          <w:szCs w:val="22"/>
        </w:rPr>
      </w:pPr>
    </w:p>
    <w:p w:rsidR="00230FF8" w:rsidRDefault="00230FF8" w:rsidP="00F10176">
      <w:pPr>
        <w:jc w:val="both"/>
        <w:rPr>
          <w:rFonts w:ascii="Arial" w:hAnsi="Arial" w:cs="Arial"/>
          <w:sz w:val="22"/>
          <w:szCs w:val="22"/>
        </w:rPr>
      </w:pPr>
      <w:r w:rsidRPr="00AE3149">
        <w:rPr>
          <w:rFonts w:ascii="Arial" w:hAnsi="Arial" w:cs="Arial"/>
          <w:sz w:val="22"/>
          <w:szCs w:val="22"/>
        </w:rPr>
        <w:t>III.- Los regímenes patrimoniales del matrimonio.</w:t>
      </w:r>
    </w:p>
    <w:p w:rsidR="00F10176" w:rsidRPr="00AE3149" w:rsidRDefault="00F10176" w:rsidP="00F10176">
      <w:pPr>
        <w:jc w:val="both"/>
        <w:rPr>
          <w:rFonts w:ascii="Arial" w:hAnsi="Arial" w:cs="Arial"/>
          <w:sz w:val="22"/>
          <w:szCs w:val="22"/>
        </w:rPr>
      </w:pPr>
    </w:p>
    <w:p w:rsidR="00230FF8" w:rsidRDefault="00230FF8" w:rsidP="00F10176">
      <w:pPr>
        <w:jc w:val="both"/>
        <w:rPr>
          <w:rFonts w:ascii="Arial" w:hAnsi="Arial" w:cs="Arial"/>
          <w:sz w:val="22"/>
          <w:szCs w:val="22"/>
        </w:rPr>
      </w:pPr>
      <w:r w:rsidRPr="00AE3149">
        <w:rPr>
          <w:rFonts w:ascii="Arial" w:hAnsi="Arial" w:cs="Arial"/>
          <w:sz w:val="22"/>
          <w:szCs w:val="22"/>
        </w:rPr>
        <w:t>IV.- Las causales del divorcio.</w:t>
      </w:r>
    </w:p>
    <w:p w:rsidR="00F10176" w:rsidRPr="00AE3149" w:rsidRDefault="00F10176" w:rsidP="00F10176">
      <w:pPr>
        <w:jc w:val="both"/>
        <w:rPr>
          <w:rFonts w:ascii="Arial" w:hAnsi="Arial" w:cs="Arial"/>
          <w:sz w:val="22"/>
          <w:szCs w:val="22"/>
        </w:rPr>
      </w:pPr>
    </w:p>
    <w:p w:rsidR="00230FF8" w:rsidRDefault="00230FF8" w:rsidP="00F10176">
      <w:pPr>
        <w:jc w:val="both"/>
        <w:rPr>
          <w:rFonts w:ascii="Arial" w:hAnsi="Arial" w:cs="Arial"/>
          <w:sz w:val="22"/>
          <w:szCs w:val="22"/>
        </w:rPr>
      </w:pPr>
      <w:r w:rsidRPr="00AE3149">
        <w:rPr>
          <w:rFonts w:ascii="Arial" w:hAnsi="Arial" w:cs="Arial"/>
          <w:sz w:val="22"/>
          <w:szCs w:val="22"/>
        </w:rPr>
        <w:t>V.- La Patria Potestad.</w:t>
      </w:r>
    </w:p>
    <w:p w:rsidR="00F10176" w:rsidRPr="00AE3149" w:rsidRDefault="00F10176" w:rsidP="00F10176">
      <w:pPr>
        <w:jc w:val="both"/>
        <w:rPr>
          <w:rFonts w:ascii="Arial" w:hAnsi="Arial" w:cs="Arial"/>
          <w:sz w:val="22"/>
          <w:szCs w:val="22"/>
        </w:rPr>
      </w:pPr>
    </w:p>
    <w:p w:rsidR="00230FF8" w:rsidRDefault="00230FF8" w:rsidP="00F10176">
      <w:pPr>
        <w:jc w:val="both"/>
        <w:rPr>
          <w:rFonts w:ascii="Arial" w:hAnsi="Arial" w:cs="Arial"/>
          <w:sz w:val="22"/>
          <w:szCs w:val="22"/>
        </w:rPr>
      </w:pPr>
      <w:r w:rsidRPr="00AE3149">
        <w:rPr>
          <w:rFonts w:ascii="Arial" w:hAnsi="Arial" w:cs="Arial"/>
          <w:sz w:val="22"/>
          <w:szCs w:val="22"/>
        </w:rPr>
        <w:t>VI.- El Patrimonio de la Familia.</w:t>
      </w:r>
    </w:p>
    <w:p w:rsidR="00F10176" w:rsidRPr="00AE3149" w:rsidRDefault="00F10176" w:rsidP="00F10176">
      <w:pPr>
        <w:jc w:val="both"/>
        <w:rPr>
          <w:rFonts w:ascii="Arial" w:hAnsi="Arial" w:cs="Arial"/>
          <w:sz w:val="22"/>
          <w:szCs w:val="22"/>
        </w:rPr>
      </w:pPr>
    </w:p>
    <w:p w:rsidR="00230FF8" w:rsidRDefault="00230FF8" w:rsidP="00F10176">
      <w:pPr>
        <w:jc w:val="both"/>
        <w:rPr>
          <w:rFonts w:ascii="Arial" w:hAnsi="Arial" w:cs="Arial"/>
          <w:sz w:val="22"/>
          <w:szCs w:val="22"/>
        </w:rPr>
      </w:pPr>
      <w:r w:rsidRPr="00AE3149">
        <w:rPr>
          <w:rFonts w:ascii="Arial" w:hAnsi="Arial" w:cs="Arial"/>
          <w:sz w:val="22"/>
          <w:szCs w:val="22"/>
        </w:rPr>
        <w:t>VII.- el manejo de conflictos interpersonales.</w:t>
      </w:r>
    </w:p>
    <w:p w:rsidR="00F10176" w:rsidRPr="00AE3149" w:rsidRDefault="00F10176" w:rsidP="00F10176">
      <w:pPr>
        <w:jc w:val="both"/>
        <w:rPr>
          <w:rFonts w:ascii="Arial" w:hAnsi="Arial" w:cs="Arial"/>
          <w:sz w:val="22"/>
          <w:szCs w:val="22"/>
        </w:rPr>
      </w:pPr>
    </w:p>
    <w:p w:rsidR="00230FF8" w:rsidRDefault="00230FF8" w:rsidP="00F10176">
      <w:pPr>
        <w:jc w:val="both"/>
        <w:rPr>
          <w:rFonts w:ascii="Arial" w:hAnsi="Arial" w:cs="Arial"/>
          <w:sz w:val="22"/>
          <w:szCs w:val="22"/>
        </w:rPr>
      </w:pPr>
      <w:r w:rsidRPr="00AE3149">
        <w:rPr>
          <w:rFonts w:ascii="Arial" w:hAnsi="Arial" w:cs="Arial"/>
          <w:sz w:val="22"/>
          <w:szCs w:val="22"/>
        </w:rPr>
        <w:t>VIII.- la paternidad responsable.</w:t>
      </w:r>
    </w:p>
    <w:p w:rsidR="00F10176" w:rsidRPr="00AE3149" w:rsidRDefault="00F10176" w:rsidP="00F10176">
      <w:pPr>
        <w:jc w:val="both"/>
        <w:rPr>
          <w:rFonts w:ascii="Arial" w:hAnsi="Arial" w:cs="Arial"/>
          <w:sz w:val="22"/>
          <w:szCs w:val="22"/>
        </w:rPr>
      </w:pPr>
    </w:p>
    <w:p w:rsidR="00230FF8" w:rsidRDefault="00230FF8" w:rsidP="00F10176">
      <w:pPr>
        <w:jc w:val="both"/>
        <w:rPr>
          <w:rFonts w:ascii="Arial" w:hAnsi="Arial" w:cs="Arial"/>
          <w:sz w:val="22"/>
          <w:szCs w:val="22"/>
        </w:rPr>
      </w:pPr>
      <w:r w:rsidRPr="00AE3149">
        <w:rPr>
          <w:rFonts w:ascii="Arial" w:hAnsi="Arial" w:cs="Arial"/>
          <w:sz w:val="22"/>
          <w:szCs w:val="22"/>
        </w:rPr>
        <w:lastRenderedPageBreak/>
        <w:t>IX.- la responsabilidad financiera.</w:t>
      </w:r>
    </w:p>
    <w:p w:rsidR="00F10176" w:rsidRPr="00AE3149" w:rsidRDefault="00F10176" w:rsidP="00F10176">
      <w:pPr>
        <w:jc w:val="both"/>
        <w:rPr>
          <w:rFonts w:ascii="Arial" w:hAnsi="Arial" w:cs="Arial"/>
          <w:sz w:val="22"/>
          <w:szCs w:val="22"/>
        </w:rPr>
      </w:pPr>
    </w:p>
    <w:p w:rsidR="00230FF8" w:rsidRPr="00AE3149" w:rsidRDefault="00230FF8" w:rsidP="00F10176">
      <w:pPr>
        <w:jc w:val="both"/>
        <w:rPr>
          <w:rFonts w:ascii="Arial" w:hAnsi="Arial" w:cs="Arial"/>
          <w:sz w:val="22"/>
          <w:szCs w:val="22"/>
        </w:rPr>
      </w:pPr>
      <w:r w:rsidRPr="00AE3149">
        <w:rPr>
          <w:rFonts w:ascii="Arial" w:hAnsi="Arial" w:cs="Arial"/>
          <w:sz w:val="22"/>
          <w:szCs w:val="22"/>
        </w:rPr>
        <w:t>X.- la violencia familiar.</w:t>
      </w:r>
    </w:p>
    <w:p w:rsidR="006F57F7" w:rsidRPr="00F10176" w:rsidRDefault="006F57F7" w:rsidP="00F10176">
      <w:pPr>
        <w:autoSpaceDE w:val="0"/>
        <w:autoSpaceDN w:val="0"/>
        <w:adjustRightInd w:val="0"/>
        <w:jc w:val="right"/>
        <w:rPr>
          <w:rFonts w:asciiTheme="minorHAnsi" w:eastAsiaTheme="minorHAnsi" w:hAnsiTheme="minorHAnsi" w:cs="Arial"/>
          <w:i/>
          <w:color w:val="0070C0"/>
          <w:sz w:val="16"/>
          <w:szCs w:val="16"/>
        </w:rPr>
      </w:pPr>
      <w:r w:rsidRPr="00F10176">
        <w:rPr>
          <w:rFonts w:asciiTheme="minorHAnsi" w:eastAsiaTheme="minorHAnsi" w:hAnsiTheme="minorHAnsi" w:cs="Arial"/>
          <w:i/>
          <w:color w:val="0070C0"/>
          <w:sz w:val="16"/>
          <w:szCs w:val="16"/>
        </w:rPr>
        <w:t>ADICIONADO POR DEC. 478 P. O. 32 DE 21 DE ABRIL DE 2013.</w:t>
      </w:r>
    </w:p>
    <w:p w:rsidR="00D06331" w:rsidRDefault="00D06331" w:rsidP="00F10176">
      <w:pPr>
        <w:jc w:val="right"/>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Son impedimentos para celebrar el matrimonio:</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La falta de edad requerida por la ley, cuando no haya sido dispensada;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La falta de consentimiento del que, o los que ejerzan la patria potestad, del tutor o del juez en sus respectivos casos;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El parentesco de afinidad en línea recta, sin limitación alguna;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El adulterio habido entre las personas que pretendan contraer matrimonio, cuando ese Adulterio haya sido judicialmente comprobado;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El atentado contra la vida de alguno de los casados para contraer matrimonio con el que quede libre;</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lang w:val="es-MX"/>
        </w:rPr>
      </w:pPr>
      <w:r w:rsidRPr="00AE3149">
        <w:rPr>
          <w:rFonts w:ascii="Arial" w:hAnsi="Arial" w:cs="Arial"/>
          <w:bCs/>
          <w:sz w:val="22"/>
          <w:szCs w:val="22"/>
        </w:rPr>
        <w:t xml:space="preserve">VII.- </w:t>
      </w:r>
      <w:r w:rsidRPr="00AE3149">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rsidR="00D06331" w:rsidRPr="00AE3149" w:rsidRDefault="00D06331" w:rsidP="00F10176">
      <w:pPr>
        <w:jc w:val="both"/>
        <w:rPr>
          <w:rFonts w:ascii="Arial" w:hAnsi="Arial" w:cs="Arial"/>
          <w:bCs/>
          <w:sz w:val="22"/>
          <w:szCs w:val="22"/>
          <w:lang w:val="es-MX"/>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IX.- Padecer alguno de los contrayentes discapacidad intelectual, aunque pudiera tener momentos de lucidez.</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X. El matrimonio subsistente con persona distinta de aquella con quien se pretenda contraer.</w:t>
      </w:r>
    </w:p>
    <w:p w:rsidR="007D64F7" w:rsidRPr="00AE3149" w:rsidRDefault="007D64F7" w:rsidP="00F10176">
      <w:pPr>
        <w:jc w:val="both"/>
        <w:rPr>
          <w:rFonts w:ascii="Arial" w:hAnsi="Arial" w:cs="Arial"/>
          <w:sz w:val="22"/>
          <w:szCs w:val="22"/>
        </w:rPr>
      </w:pPr>
    </w:p>
    <w:p w:rsidR="007D64F7" w:rsidRDefault="007D64F7" w:rsidP="00F10176">
      <w:pPr>
        <w:jc w:val="both"/>
        <w:rPr>
          <w:rFonts w:ascii="Arial" w:hAnsi="Arial" w:cs="Arial"/>
          <w:sz w:val="22"/>
          <w:szCs w:val="22"/>
        </w:rPr>
      </w:pPr>
      <w:r w:rsidRPr="00AE3149">
        <w:rPr>
          <w:rFonts w:ascii="Arial" w:hAnsi="Arial" w:cs="Arial"/>
          <w:sz w:val="22"/>
          <w:szCs w:val="22"/>
        </w:rPr>
        <w:t>XI.- Que los contrayentes no presenten el certificado de haber tomado los cursos prematrimoniales.</w:t>
      </w:r>
    </w:p>
    <w:p w:rsidR="006F57F7" w:rsidRPr="00F10176" w:rsidRDefault="00F10176" w:rsidP="00F10176">
      <w:pPr>
        <w:jc w:val="right"/>
        <w:rPr>
          <w:rFonts w:ascii="Arial" w:hAnsi="Arial" w:cs="Arial"/>
          <w:color w:val="0070C0"/>
          <w:sz w:val="22"/>
          <w:szCs w:val="22"/>
        </w:rPr>
      </w:pPr>
      <w:r w:rsidRPr="00F10176">
        <w:rPr>
          <w:rFonts w:asciiTheme="minorHAnsi" w:eastAsiaTheme="minorHAnsi" w:hAnsiTheme="minorHAnsi" w:cs="Arial"/>
          <w:i/>
          <w:color w:val="0070C0"/>
          <w:sz w:val="16"/>
          <w:szCs w:val="16"/>
        </w:rPr>
        <w:t>FRACCIÓN</w:t>
      </w:r>
      <w:r w:rsidR="006F57F7" w:rsidRPr="00F10176">
        <w:rPr>
          <w:rFonts w:asciiTheme="minorHAnsi" w:eastAsiaTheme="minorHAnsi" w:hAnsiTheme="minorHAnsi" w:cs="Arial"/>
          <w:i/>
          <w:color w:val="0070C0"/>
          <w:sz w:val="16"/>
          <w:szCs w:val="16"/>
        </w:rPr>
        <w:t xml:space="preserve"> ADICIONADA POR DEC. 478 P. O. 32 DE 21 DE ABRIL DE 2013</w:t>
      </w:r>
      <w:r w:rsidRPr="00F10176">
        <w:rPr>
          <w:rFonts w:asciiTheme="minorHAnsi" w:eastAsiaTheme="minorHAnsi" w:hAnsiTheme="minorHAnsi" w:cs="Arial"/>
          <w:i/>
          <w:color w:val="0070C0"/>
          <w:sz w:val="16"/>
          <w:szCs w:val="16"/>
        </w:rPr>
        <w:t>.</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rPr>
          <w:rFonts w:cs="Arial"/>
          <w:szCs w:val="22"/>
        </w:rPr>
      </w:pPr>
      <w:r w:rsidRPr="00AE3149">
        <w:rPr>
          <w:rFonts w:cs="Arial"/>
          <w:szCs w:val="22"/>
        </w:rPr>
        <w:lastRenderedPageBreak/>
        <w:t>De estos impedimentos sólo son dispensables la falta de edad y el parentesco de consanguinidad en línea colateral desigual.</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rPr>
          <w:rFonts w:cs="Arial"/>
          <w:szCs w:val="22"/>
        </w:rPr>
      </w:pPr>
      <w:r w:rsidRPr="00AE3149">
        <w:rPr>
          <w:rFonts w:cs="Arial"/>
          <w:szCs w:val="22"/>
        </w:rPr>
        <w:t>ARTÍCULO 152</w:t>
      </w:r>
    </w:p>
    <w:p w:rsidR="00D06331" w:rsidRPr="00AE3149" w:rsidRDefault="00D06331" w:rsidP="00F10176">
      <w:pPr>
        <w:pStyle w:val="Textoindependiente"/>
        <w:rPr>
          <w:rFonts w:cs="Arial"/>
          <w:szCs w:val="22"/>
        </w:rPr>
      </w:pPr>
    </w:p>
    <w:p w:rsidR="00D06331" w:rsidRPr="00AE3149" w:rsidRDefault="00D06331" w:rsidP="00F10176">
      <w:pPr>
        <w:pStyle w:val="Textoindependiente"/>
        <w:rPr>
          <w:rFonts w:cs="Arial"/>
          <w:szCs w:val="22"/>
        </w:rPr>
      </w:pPr>
      <w:r w:rsidRPr="00AE3149">
        <w:rPr>
          <w:rFonts w:cs="Arial"/>
          <w:szCs w:val="22"/>
        </w:rPr>
        <w:t>El adoptante no puede contraer matrimonio con el adoptado o sus descendientes.</w:t>
      </w:r>
    </w:p>
    <w:p w:rsidR="00D06331" w:rsidRPr="00AE3149" w:rsidRDefault="00D06331" w:rsidP="00F10176">
      <w:pPr>
        <w:pStyle w:val="Textoindependiente"/>
        <w:rPr>
          <w:rFonts w:cs="Arial"/>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mujer no puede contraer nuevo matrimonio con persona distinta sino hasta pasados 300 días después de la disolución anterior a menos que dentro de ese plazo diere a luz un hijo.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casos de nulidad o de divorcio, puede contarse ese tiempo desde que se interrumpió la cohabitación.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tutor no puede contraer matrimonio con la persona que ha estado o está bajo su guarda, a no ser que obtenga dispensa, la que no se le concederá por el Presidente Municipal </w:t>
      </w:r>
      <w:proofErr w:type="spellStart"/>
      <w:r w:rsidRPr="00AE3149">
        <w:rPr>
          <w:rFonts w:ascii="Arial" w:hAnsi="Arial" w:cs="Arial"/>
          <w:sz w:val="22"/>
          <w:szCs w:val="22"/>
        </w:rPr>
        <w:t>respetcivo</w:t>
      </w:r>
      <w:proofErr w:type="spellEnd"/>
      <w:r w:rsidRPr="00AE3149">
        <w:rPr>
          <w:rFonts w:ascii="Arial" w:hAnsi="Arial" w:cs="Arial"/>
          <w:sz w:val="22"/>
          <w:szCs w:val="22"/>
        </w:rPr>
        <w:t xml:space="preserve"> (sic) sino cuando hayan sido aprobadas las cuentas de la tutela.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Esta prohibición comprende también al curador y a los descendientes de éste y del tutor.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matrimonio se celebrare en contravención de lo dispuesto en el artículo anterior, el juez nombrará inmediatamente un tutor interino que reciba los bienes y los administre mientras se obtiene la dispensa.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LOS DERECHOS Y OBLIGACIONES</w:t>
      </w:r>
    </w:p>
    <w:p w:rsidR="00D06331" w:rsidRPr="00AE3149" w:rsidRDefault="00D06331" w:rsidP="00F10176">
      <w:pPr>
        <w:jc w:val="center"/>
        <w:rPr>
          <w:rFonts w:ascii="Arial" w:hAnsi="Arial" w:cs="Arial"/>
          <w:sz w:val="22"/>
          <w:szCs w:val="22"/>
        </w:rPr>
      </w:pPr>
      <w:r w:rsidRPr="00AE3149">
        <w:rPr>
          <w:rFonts w:ascii="Arial" w:hAnsi="Arial" w:cs="Arial"/>
          <w:sz w:val="22"/>
          <w:szCs w:val="22"/>
        </w:rPr>
        <w:t>QUE NACEN DEL MATRIMONIO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cónyuges están obligados a contribuir cada uno por su parte a los fines del matrimonio y a socorrerse mutuamente.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lastRenderedPageBreak/>
        <w:t>Los cónyuges tienen derecho a decidir de manera libre, informada y responsable el número y espaciamiento de sus hijos, para lograr su propia descendencia. Este derecho será ejercido de común acuerdo por los cónyuges.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cónyuges vivirán juntos en el domicilio conyugal.</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derechos y obligaciones que nacen del matrimonio serán siempre iguales para los cónyuges e independientes de su aportación económica al sostenimiento del hogar.</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ARTÍCULO 159 BIS</w:t>
      </w:r>
    </w:p>
    <w:p w:rsidR="00D06331" w:rsidRPr="00AE3149" w:rsidRDefault="00D06331" w:rsidP="00F10176">
      <w:pPr>
        <w:pStyle w:val="Textoindependiente2"/>
        <w:spacing w:line="240" w:lineRule="auto"/>
        <w:rPr>
          <w:rFonts w:ascii="Arial" w:hAnsi="Arial" w:cs="Arial"/>
          <w:b w:val="0"/>
          <w:bCs/>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 xml:space="preserve">Se estimará como contribución económica al sostenimiento del hogar el desempeño del trabajo en el hogar o el cuidado de los hijos. </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161 Se deroga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marido y la mujer tendrán en el hogar autoridad y consideraciones iguales, por lo tanto, resolverán de común acuerdo todo lo conducente al manejo del hogar, a la formación y educación de los hijos y a </w:t>
      </w:r>
      <w:r w:rsidRPr="00AE3149">
        <w:rPr>
          <w:rFonts w:ascii="Arial" w:hAnsi="Arial" w:cs="Arial"/>
          <w:sz w:val="22"/>
          <w:szCs w:val="22"/>
        </w:rPr>
        <w:lastRenderedPageBreak/>
        <w:t>la administración de los bienes que a estos pertenezcan. En caso de desacuerdo, el juez de lo familiar resolverá lo conducente.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163 Se deroga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lang w:val="es-MX"/>
        </w:rPr>
      </w:pPr>
      <w:r w:rsidRPr="00AE3149">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rsidR="00D06331" w:rsidRPr="00AE3149" w:rsidRDefault="00D06331" w:rsidP="00F10176">
      <w:pPr>
        <w:jc w:val="both"/>
        <w:rPr>
          <w:rFonts w:ascii="Arial" w:hAnsi="Arial" w:cs="Arial"/>
          <w:sz w:val="22"/>
          <w:szCs w:val="22"/>
          <w:lang w:val="es-MX"/>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165 Se deroga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166 Se deroga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marido y la mujer, mayores de edad, tienen capacidad para administrar, contratar o disponer de sus bienes propios y ejercitar las acciones u oponer las excepciones que a ellos corresponden, sin que para tal objeto necesite el esposo del consentimiento de la esposa, ni ésta de la autorización de aquel, salvo lo relativo a los actos de administración y de dominio de los bienes comunes.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marido y la mujer, menores de edad, tendrán la administración de sus bienes, en los términos del artículo que precede, pero necesitarán autorización judicial para enajenarlos, gravarlos o hipotecarlos y un tutor para sus negocios judiciales.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169 Se deroga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170 Se deroga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contrato de compra-venta sólo puede celebrarse entre los cónyuges cuando el matrimonio esté sujeto al régimen de separación de bienes.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rsidR="00D06331" w:rsidRPr="00AE3149" w:rsidRDefault="00D06331" w:rsidP="00F10176">
      <w:pPr>
        <w:jc w:val="both"/>
        <w:rPr>
          <w:rFonts w:ascii="Arial" w:hAnsi="Arial" w:cs="Arial"/>
          <w:sz w:val="22"/>
          <w:szCs w:val="22"/>
        </w:rPr>
      </w:pPr>
    </w:p>
    <w:p w:rsidR="00F17EAD" w:rsidRPr="00AE3149" w:rsidRDefault="00F17EAD" w:rsidP="00F10176">
      <w:pPr>
        <w:jc w:val="center"/>
        <w:rPr>
          <w:rFonts w:ascii="Arial" w:hAnsi="Arial" w:cs="Arial"/>
          <w:sz w:val="22"/>
          <w:szCs w:val="22"/>
        </w:rPr>
      </w:pPr>
    </w:p>
    <w:p w:rsidR="00D06331" w:rsidRDefault="00D06331" w:rsidP="00F10176">
      <w:pPr>
        <w:jc w:val="center"/>
        <w:rPr>
          <w:rFonts w:ascii="Arial" w:hAnsi="Arial" w:cs="Arial"/>
          <w:sz w:val="22"/>
          <w:szCs w:val="22"/>
        </w:rPr>
      </w:pPr>
      <w:r w:rsidRPr="00AE3149">
        <w:rPr>
          <w:rFonts w:ascii="Arial" w:hAnsi="Arial" w:cs="Arial"/>
          <w:sz w:val="22"/>
          <w:szCs w:val="22"/>
        </w:rPr>
        <w:t>CAPÍTULO IV</w:t>
      </w:r>
    </w:p>
    <w:p w:rsidR="004D70B0" w:rsidRPr="00AE3149" w:rsidRDefault="004D70B0"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DEL CONTRATO DE MATRIMONIO CON RELACIÓN A LOS BIENES</w:t>
      </w:r>
      <w:r w:rsidR="004D70B0">
        <w:rPr>
          <w:rFonts w:ascii="Arial" w:hAnsi="Arial" w:cs="Arial"/>
          <w:sz w:val="22"/>
          <w:szCs w:val="22"/>
        </w:rPr>
        <w:t xml:space="preserve"> </w:t>
      </w:r>
      <w:r w:rsidRPr="00AE3149">
        <w:rPr>
          <w:rFonts w:ascii="Arial" w:hAnsi="Arial" w:cs="Arial"/>
          <w:sz w:val="22"/>
          <w:szCs w:val="22"/>
        </w:rPr>
        <w:t>DISPOSICIONES GENERALES</w:t>
      </w:r>
    </w:p>
    <w:p w:rsidR="00D06331" w:rsidRPr="00AE3149" w:rsidRDefault="00D06331" w:rsidP="00F10176">
      <w:pPr>
        <w:jc w:val="cente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173</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rPr>
          <w:rFonts w:cs="Arial"/>
          <w:szCs w:val="22"/>
        </w:rPr>
      </w:pPr>
      <w:r w:rsidRPr="00AE3149">
        <w:rPr>
          <w:rFonts w:cs="Arial"/>
          <w:szCs w:val="22"/>
        </w:rPr>
        <w:t>El contrato de matrimonio debe celebrarse bajo el régimen de sociedad conyugal, o bajo el de separación de bienes.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menor que con arreglo a la Ley pueda contraer matrimonio, puede también otorgar capitulaciones, las cuales serán válidas si a su otorgamiento concurren las personas cuyo consentimiento previo es necesario para la celebración del matrimonio.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nulos los pactos que los esposos hicieren contra las leyes o los naturales fines del matrimonio.</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SOCIEDAD CONYUGAL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sociedad se regirá por las capitulaciones matrimoniales que la constituyan, y en lo que no estuviere expresamente estipulado, por las disposiciones relativas al contrato de sociedad.</w:t>
      </w:r>
    </w:p>
    <w:p w:rsidR="00F17EAD" w:rsidRPr="00AE3149" w:rsidRDefault="00F17EAD"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La sociedad conyugal nace al celebrarse el matrimonio o durante él. Puede comprender no sólo los bienes de que sean dueños los esposos al formarla, sino también los bienes futuros que adquieran los consortes.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sociedad conyugal puede terminar antes de que se disuelva el matrimonio si así lo convienen los esposos; pero si éstos son menores de edad, deben intervenir en la disolución de la sociedad, prestando su consentimiento, las personas a que se refiere el artículo 176.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Esta misma regla se observará cuando la sociedad conyugal se modifique durante la menor edad de los consortes.</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ARTÍCULO 182-BIS</w:t>
      </w:r>
    </w:p>
    <w:p w:rsidR="00D06331" w:rsidRPr="00AE3149" w:rsidRDefault="00D06331" w:rsidP="00F10176">
      <w:pPr>
        <w:pStyle w:val="Textoindependiente2"/>
        <w:spacing w:line="240" w:lineRule="auto"/>
        <w:rPr>
          <w:rFonts w:ascii="Arial" w:hAnsi="Arial" w:cs="Arial"/>
          <w:b w:val="0"/>
          <w:bCs/>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En la sociedad conyugal salvo pacto en contrario que conste en las capitulaciones matrimoniales son propios de cada uno de los cónyuges:</w:t>
      </w:r>
    </w:p>
    <w:p w:rsidR="00D06331" w:rsidRPr="00AE3149" w:rsidRDefault="00D06331" w:rsidP="00F10176">
      <w:pPr>
        <w:jc w:val="both"/>
        <w:rPr>
          <w:rFonts w:ascii="Arial" w:hAnsi="Arial" w:cs="Arial"/>
          <w:bCs/>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rsidR="00D06331" w:rsidRPr="00AE3149" w:rsidRDefault="00D06331" w:rsidP="00F10176">
      <w:pPr>
        <w:jc w:val="both"/>
        <w:rPr>
          <w:rFonts w:ascii="Arial" w:hAnsi="Arial" w:cs="Arial"/>
          <w:bCs/>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 xml:space="preserve">II. Los bienes que adquiera después de contraído el matrimonio, por herencia, legado, donación o don de la fortuna; </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rsidR="00D06331" w:rsidRPr="00AE3149" w:rsidRDefault="00D06331" w:rsidP="00F10176">
      <w:pPr>
        <w:jc w:val="both"/>
        <w:rPr>
          <w:rFonts w:ascii="Arial" w:hAnsi="Arial" w:cs="Arial"/>
          <w:bCs/>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 xml:space="preserve">IV. Los bienes que se adquieran con el producto de la venta o permuta de bienes propios; </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 xml:space="preserve">V. Objetos de uso personal; </w:t>
      </w:r>
    </w:p>
    <w:p w:rsidR="00D06331" w:rsidRPr="00AE3149" w:rsidRDefault="00D06331" w:rsidP="00F10176">
      <w:pPr>
        <w:jc w:val="both"/>
        <w:rPr>
          <w:rFonts w:ascii="Arial" w:hAnsi="Arial" w:cs="Arial"/>
          <w:bCs/>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rsidR="00D06331" w:rsidRPr="00AE3149" w:rsidRDefault="00D06331" w:rsidP="00F10176">
      <w:pPr>
        <w:jc w:val="both"/>
        <w:rPr>
          <w:rFonts w:ascii="Arial" w:hAnsi="Arial" w:cs="Arial"/>
          <w:bCs/>
          <w:sz w:val="22"/>
          <w:szCs w:val="22"/>
        </w:rPr>
      </w:pPr>
    </w:p>
    <w:p w:rsidR="00D06331" w:rsidRPr="00AE3149" w:rsidRDefault="00D06331" w:rsidP="00F10176">
      <w:pPr>
        <w:pStyle w:val="Textoindependiente3"/>
        <w:jc w:val="both"/>
        <w:rPr>
          <w:rFonts w:ascii="Arial" w:hAnsi="Arial" w:cs="Arial"/>
          <w:bCs/>
          <w:sz w:val="22"/>
          <w:szCs w:val="22"/>
        </w:rPr>
      </w:pPr>
      <w:r w:rsidRPr="00AE3149">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 también terminar la sociedad conyugal durante el matrimonio, a petición de alguno de los cónyuges, por los siguientes motivos: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Si el socio administrador, por su notoria negligencia o torpe administración, amenaza arruinar a su consocio o disminuir considerablemente los bienes comunes;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Cuando el socio administrador hace cesión de bienes a sus acreedores, o es declarado en quiebra.</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rPr>
          <w:rFonts w:cs="Arial"/>
          <w:bCs/>
          <w:szCs w:val="22"/>
        </w:rPr>
      </w:pPr>
      <w:r w:rsidRPr="00AE3149">
        <w:rPr>
          <w:rFonts w:cs="Arial"/>
          <w:bCs/>
          <w:szCs w:val="22"/>
        </w:rPr>
        <w:t>III.- Cuando uno de los cónyuges, sin el consentimiento expreso del otro, hace cesión de bienes pertenecientes a la sociedad conyugal.</w:t>
      </w:r>
    </w:p>
    <w:p w:rsidR="00D06331" w:rsidRPr="00AE3149" w:rsidRDefault="00D06331" w:rsidP="00F10176">
      <w:pPr>
        <w:pStyle w:val="Textoindependiente"/>
        <w:rPr>
          <w:rFonts w:cs="Arial"/>
          <w:bCs/>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IV. Por cualquiera otra razón que lo justifique a juicio del órgano jurisdiccional competente.</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ARTÍCULO 183 BIS</w:t>
      </w:r>
    </w:p>
    <w:p w:rsidR="00D06331" w:rsidRPr="00AE3149" w:rsidRDefault="00D06331" w:rsidP="00F10176">
      <w:pPr>
        <w:pStyle w:val="Textoindependiente2"/>
        <w:spacing w:line="240" w:lineRule="auto"/>
        <w:rPr>
          <w:rFonts w:ascii="Arial" w:hAnsi="Arial" w:cs="Arial"/>
          <w:b w:val="0"/>
          <w:bCs/>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capitulaciones Matrimoniales en que se establezca la sociedad conyugal, deben contener: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La lista detallada de los bienes inmuebles que cada consorte lleve a la sociedad, con expresión de su valor y de los gravámenes que reporten;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Lista especificada de los bienes muebles que cada consorte introduzca a la sociedad;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III. Nota </w:t>
      </w:r>
      <w:proofErr w:type="spellStart"/>
      <w:r w:rsidRPr="00AE3149">
        <w:rPr>
          <w:rFonts w:ascii="Arial" w:hAnsi="Arial" w:cs="Arial"/>
          <w:sz w:val="22"/>
          <w:szCs w:val="22"/>
        </w:rPr>
        <w:t>permenorizada</w:t>
      </w:r>
      <w:proofErr w:type="spellEnd"/>
      <w:r w:rsidRPr="00AE3149">
        <w:rPr>
          <w:rFonts w:ascii="Arial" w:hAnsi="Arial" w:cs="Arial"/>
          <w:sz w:val="22"/>
          <w:szCs w:val="22"/>
        </w:rPr>
        <w:t xml:space="preserve"> (sic) de las deudas que tenga cada esposo al celebrar el matrimonio, con expresión de si la sociedad ha de responder de ellas, o únicamente de las que se contraigan durante el matrimonio, ya sean por ambos consortes o por cualquiera de ellos;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VII. La declaración terminante acerca de </w:t>
      </w:r>
      <w:proofErr w:type="spellStart"/>
      <w:r w:rsidRPr="00AE3149">
        <w:rPr>
          <w:rFonts w:ascii="Arial" w:hAnsi="Arial" w:cs="Arial"/>
          <w:sz w:val="22"/>
          <w:szCs w:val="22"/>
        </w:rPr>
        <w:t>quien</w:t>
      </w:r>
      <w:proofErr w:type="spellEnd"/>
      <w:r w:rsidRPr="00AE3149">
        <w:rPr>
          <w:rFonts w:ascii="Arial" w:hAnsi="Arial" w:cs="Arial"/>
          <w:sz w:val="22"/>
          <w:szCs w:val="22"/>
        </w:rPr>
        <w:t xml:space="preserve"> debe ser el administrador de la sociedad, expresándose con claridad las facultades que se le conceden;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IX. Las bases para liquidar la sociedad.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se establezca que uno de los consortes sólo debe recibir una cantidad fija, el otro consorte o sus herederos deben pagar la suma convenida, haya o no utilidad en la sociedad.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El dominio de los bienes comunes reside en ambos cónyuges mientras subsista la sociedad.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sentencia que declare la ausencia de alguno de los cónyuges, modifica o suspende la sociedad conyugal en los casos señalados en este Código.</w:t>
      </w:r>
    </w:p>
    <w:p w:rsidR="00F04093" w:rsidRPr="00AE3149" w:rsidRDefault="00F04093"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casos de nulidad, la sociedad se considera subsistente hasta que se pronuncie sentencia ejecutoria, si los dos cónyuges procedieron de buena fe.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Si los dos procedieron de mala fe, las utilidades se aplicarán a los hijos, y si no los hubiere, se repartirán en proporción de lo que cada consorte llevó al matrimonio.</w:t>
      </w:r>
    </w:p>
    <w:p w:rsidR="00D06331" w:rsidRPr="00AE3149" w:rsidRDefault="00D06331" w:rsidP="00F10176">
      <w:pPr>
        <w:jc w:val="both"/>
        <w:rPr>
          <w:rFonts w:ascii="Arial" w:hAnsi="Arial" w:cs="Arial"/>
          <w:sz w:val="22"/>
          <w:szCs w:val="22"/>
        </w:rPr>
      </w:pPr>
    </w:p>
    <w:p w:rsidR="00F04093" w:rsidRPr="00AE3149" w:rsidRDefault="00F04093" w:rsidP="00F10176">
      <w:pPr>
        <w:jc w:val="both"/>
        <w:rPr>
          <w:rFonts w:ascii="Arial" w:hAnsi="Arial" w:cs="Arial"/>
          <w:sz w:val="22"/>
          <w:szCs w:val="22"/>
        </w:rPr>
      </w:pPr>
    </w:p>
    <w:p w:rsidR="00F04093" w:rsidRPr="00AE3149" w:rsidRDefault="00F04093"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Todo lo relativo a la formación de inventarios y solemnidades de la partición y adjudicación de los bienes, se regirán por lo que disponga el Código de Procedimientos Civiles.</w:t>
      </w:r>
    </w:p>
    <w:p w:rsidR="00D06331" w:rsidRPr="00AE3149" w:rsidRDefault="00D06331" w:rsidP="00F10176">
      <w:pPr>
        <w:jc w:val="both"/>
        <w:rPr>
          <w:rFonts w:ascii="Arial" w:hAnsi="Arial" w:cs="Arial"/>
          <w:sz w:val="22"/>
          <w:szCs w:val="22"/>
        </w:rPr>
      </w:pPr>
    </w:p>
    <w:p w:rsidR="002322BD" w:rsidRDefault="002322BD"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SEPARACIÓN DE BIENES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La separación de bienes puede ser absoluta o parcial. En el segundo caso, los bienes que no estén comprendidos en las capitulaciones de separación, serán objeto de la sociedad conyugal que deben constituir los esposos.</w:t>
      </w:r>
    </w:p>
    <w:p w:rsidR="00D06331" w:rsidRPr="00AE3149" w:rsidRDefault="00D06331" w:rsidP="00F10176">
      <w:pPr>
        <w:jc w:val="both"/>
        <w:rPr>
          <w:rFonts w:ascii="Arial" w:hAnsi="Arial" w:cs="Arial"/>
          <w:sz w:val="22"/>
          <w:szCs w:val="22"/>
        </w:rPr>
      </w:pPr>
    </w:p>
    <w:p w:rsidR="00F04093" w:rsidRPr="00AE3149" w:rsidRDefault="00F04093"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Durante el matrimonio la separación de bienes puede terminar para ser </w:t>
      </w:r>
      <w:proofErr w:type="spellStart"/>
      <w:r w:rsidRPr="00AE3149">
        <w:rPr>
          <w:rFonts w:ascii="Arial" w:hAnsi="Arial" w:cs="Arial"/>
          <w:sz w:val="22"/>
          <w:szCs w:val="22"/>
        </w:rPr>
        <w:t>substituída</w:t>
      </w:r>
      <w:proofErr w:type="spellEnd"/>
      <w:r w:rsidRPr="00AE3149">
        <w:rPr>
          <w:rFonts w:ascii="Arial" w:hAnsi="Arial" w:cs="Arial"/>
          <w:sz w:val="22"/>
          <w:szCs w:val="22"/>
        </w:rPr>
        <w:t xml:space="preserve"> por la sociedad conyugal; pero si los consortes son menores de edad se observará lo dispuesto en el artículo 176.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 mismo se observará cuando las capitulaciones de separación se modifiquen durante la menor edad de los cónyuges.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rsidR="00D06331" w:rsidRPr="00AE3149" w:rsidRDefault="00D06331" w:rsidP="00F10176">
      <w:pPr>
        <w:jc w:val="both"/>
        <w:rPr>
          <w:rFonts w:ascii="Arial" w:hAnsi="Arial" w:cs="Arial"/>
          <w:sz w:val="22"/>
          <w:szCs w:val="22"/>
        </w:rPr>
      </w:pPr>
    </w:p>
    <w:p w:rsidR="002322BD" w:rsidRDefault="00D06331" w:rsidP="00F10176">
      <w:pPr>
        <w:jc w:val="both"/>
        <w:rPr>
          <w:rFonts w:ascii="Arial" w:hAnsi="Arial" w:cs="Arial"/>
          <w:sz w:val="22"/>
          <w:szCs w:val="22"/>
        </w:rPr>
      </w:pPr>
      <w:r w:rsidRPr="00AE3149">
        <w:rPr>
          <w:rFonts w:ascii="Arial" w:hAnsi="Arial" w:cs="Arial"/>
          <w:sz w:val="22"/>
          <w:szCs w:val="22"/>
        </w:rPr>
        <w:t xml:space="preserve">ARTÍCULO 209 </w:t>
      </w:r>
    </w:p>
    <w:p w:rsidR="00D06331" w:rsidRPr="00AE3149" w:rsidRDefault="00D06331" w:rsidP="00F10176">
      <w:pPr>
        <w:jc w:val="both"/>
        <w:rPr>
          <w:rFonts w:ascii="Arial" w:hAnsi="Arial" w:cs="Arial"/>
          <w:sz w:val="22"/>
          <w:szCs w:val="22"/>
        </w:rPr>
      </w:pPr>
      <w:r w:rsidRPr="00AE3149">
        <w:rPr>
          <w:rFonts w:ascii="Arial" w:hAnsi="Arial" w:cs="Arial"/>
          <w:sz w:val="22"/>
          <w:szCs w:val="22"/>
        </w:rPr>
        <w:t>Se deroga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Los bienes que los cónyuges adquieran en común por donación, herencia, legado, por cualquier otro título gratuito o por don de la fortuna, entre tanto se hace la división, serán administrados por ambos o </w:t>
      </w:r>
      <w:r w:rsidRPr="00AE3149">
        <w:rPr>
          <w:rFonts w:ascii="Arial" w:hAnsi="Arial" w:cs="Arial"/>
          <w:sz w:val="22"/>
          <w:szCs w:val="22"/>
        </w:rPr>
        <w:lastRenderedPageBreak/>
        <w:t>por uno de ellos con acuerdo del otro; pero en este caso el que administra será considerado como mandatario.</w:t>
      </w:r>
    </w:p>
    <w:p w:rsidR="00D06331" w:rsidRPr="00AE3149" w:rsidRDefault="00D06331" w:rsidP="00F10176">
      <w:pPr>
        <w:jc w:val="both"/>
        <w:rPr>
          <w:rFonts w:ascii="Arial" w:hAnsi="Arial" w:cs="Arial"/>
          <w:sz w:val="22"/>
          <w:szCs w:val="22"/>
        </w:rPr>
      </w:pPr>
    </w:p>
    <w:p w:rsidR="00F04093" w:rsidRPr="00AE3149" w:rsidRDefault="00F04093" w:rsidP="00F10176">
      <w:pPr>
        <w:jc w:val="both"/>
        <w:rPr>
          <w:rFonts w:ascii="Arial" w:hAnsi="Arial" w:cs="Arial"/>
          <w:sz w:val="22"/>
          <w:szCs w:val="22"/>
        </w:rPr>
      </w:pPr>
    </w:p>
    <w:p w:rsidR="00F04093" w:rsidRPr="00AE3149" w:rsidRDefault="00F04093" w:rsidP="00F10176">
      <w:pPr>
        <w:jc w:val="both"/>
        <w:rPr>
          <w:rFonts w:ascii="Arial" w:hAnsi="Arial" w:cs="Arial"/>
          <w:sz w:val="22"/>
          <w:szCs w:val="22"/>
        </w:rPr>
      </w:pPr>
    </w:p>
    <w:p w:rsidR="00F04093" w:rsidRPr="00AE3149" w:rsidRDefault="00F04093"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encargare temporalmente de la administración de sus bienes, tendrá derecho a que se le retribuya por este servicio, en proporción a su importancia y al resultado que produjere.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marido y la mujer que ejerzan la patria potestad se dividirán entre sí, por partes iguales la mitad del usufructo que la ley les concede.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marido responde a la mujer y ésta a aquél de los daños y perjuicios que le cause por dolo, culpa o negligencia.</w:t>
      </w: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DONACIONES ANTENUPCIALES</w:t>
      </w:r>
    </w:p>
    <w:p w:rsidR="00D06331" w:rsidRPr="00AE3149" w:rsidRDefault="00D06331" w:rsidP="00F10176">
      <w:pPr>
        <w:jc w:val="cente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214</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rPr>
          <w:rFonts w:cs="Arial"/>
          <w:szCs w:val="22"/>
        </w:rPr>
      </w:pPr>
      <w:r w:rsidRPr="00AE3149">
        <w:rPr>
          <w:rFonts w:cs="Arial"/>
          <w:szCs w:val="22"/>
        </w:rPr>
        <w:t>Se llaman antenupciales las donaciones que antes del matrimonio hace un esposo al otro, cualquiera que se (sic) el nombre que la costumbre les haya dado.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también donaciones antenupciales las que un extraño hace a alguno de los esposos o a ambos, en consideración al matrimonio.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donaciones antenupciales entre esposos, aunque fueren varias, no podrán exceder reunidas de la sexta parte de los bienes del donante. En el exceso la donación será inoficiosa.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Las donaciones antenupciales hechas por un extraño, serán inoficiosas en los términos en que lo fueren las comunes.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al hacerse la donación no se formó inventario de los bienes del donador, no podrá elegirse la época en que aquella se otorgó,</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220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donaciones antenupciales no necesitan para su validez de aceptación expresa.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221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donaciones antenupciales no se revocan por sobrevenir hijos al donante.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222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Tampoco se revocarán por ingratitud, a no ser que el donante fuere un extraño, que la donación haya sido hecha a ambos esposos y que los dos sean ingratos.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223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224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menores pueden hacer donaciones antenupciales, pero sólo con intervención de sus padres o tutores, o con aprobación judicial.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225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226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aplicables a las donaciones antenupciales las reglas de las donaciones comunes, en todo lo que no fueren contrarias a este capítulo.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VIII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DONACIONES ENTRE CONSORTES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227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228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donaciones entre consortes pueden ser revocadas libremente y en todo tiempo por los donantes.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229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Estas donaciones no se anularán por la supervivencia (sic) de hijos, pero se reducirán cuando sean inoficiosas, en los mismos términos que las comunes.</w:t>
      </w: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IX</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LOS MATRIMONIOS NULOS E ILÍCITOS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230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causas de nulidad de un matrimonio: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El error acerca de la persona con quien se contrae, cuando entendiendo un cónyuge celebrar matrimonio con persona determinada, lo contrae con otra;</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autoSpaceDE w:val="0"/>
        <w:autoSpaceDN w:val="0"/>
        <w:adjustRightInd w:val="0"/>
        <w:rPr>
          <w:rFonts w:cs="Arial"/>
          <w:bCs/>
          <w:szCs w:val="22"/>
        </w:rPr>
      </w:pPr>
      <w:r w:rsidRPr="00AE3149">
        <w:rPr>
          <w:rFonts w:cs="Arial"/>
          <w:bCs/>
          <w:szCs w:val="22"/>
        </w:rPr>
        <w:t>II. Que el matrimonio se haya celebrado concurriendo algunos de los impedimentos enumerados en el artículo 151; siempre que no haya sido dispensado en los casos que proceda.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Que se haya celebrado en contravención a lo dispuesto en los artículos 93, 94, 96, 98 y 99.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231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acción de nulidad que nace de error, sólo puede deducirse por el cónyuge engañado; pero si éste no denuncia el error dentro de los siguientes cinco días a la fecha en que lo advierte, se tiene por </w:t>
      </w:r>
      <w:r w:rsidRPr="00AE3149">
        <w:rPr>
          <w:rFonts w:ascii="Arial" w:hAnsi="Arial" w:cs="Arial"/>
          <w:sz w:val="22"/>
          <w:szCs w:val="22"/>
        </w:rPr>
        <w:lastRenderedPageBreak/>
        <w:t>ratificado el consentimiento y queda subsistente el matrimonio, a no ser que exista algún otro impedimento que lo anule.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232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menor edad de dieciséis años en el hombre y de catorce en la mujer dejará de ser causa de nulidad: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Cuando haya habido hijos;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Cuando, aunque no los haya habido, el menor hubiere llegado a los dieciocho años; y ni él ni el otro cónyuge hubieren intentado la nulidad.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233</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La nulidad por falta de consentimiento de los que ejercen la patria potestad o tutela sólo podrá alegarse por aquel o aquellos a quienes tocaba prestar dicho consentimiento, y dentro de treinta días contados desde que tengan conocimiento del matrimonio.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234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Cesa esta causa de nulidad: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Si se han pasado los treinta días sin que se haya pedido;</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autoSpaceDE w:val="0"/>
        <w:autoSpaceDN w:val="0"/>
        <w:adjustRightInd w:val="0"/>
        <w:rPr>
          <w:rFonts w:cs="Arial"/>
          <w:bCs/>
          <w:szCs w:val="22"/>
        </w:rPr>
      </w:pPr>
      <w:r w:rsidRPr="00AE3149">
        <w:rPr>
          <w:rFonts w:cs="Arial"/>
          <w:bCs/>
          <w:szCs w:val="22"/>
        </w:rPr>
        <w:t>II. Si dentro de este término, los que ejercen la patria potestad o tutela han consentido expresamente en el matrimonio, o tácitamente, haciendo donación a los hijos en consideración al matrimonio, recibiendo a los consortes a vivir en su casa, presentando a la prole como legítima al Registro Civil, o practicando otros actos que a juicio del juez sean tan conducentes al efecto, como los expresados.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235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nulidad por falta de consentimiento del tutor o del juez, podrá pedirse dentro del término de treinta días por cualquiera de los cónyuges, o por el tutor; pero dicha causa de nulidad cesará si antes de presentarse demanda en forma sobre ella se obtiene la ratificación del tutor o la autorización judicial, confirmando el matrimonio.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236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237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238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uno y en otro caso, la acción debe intentarse dentro de los seis meses siguientes a la celebración del matrimonio de los adúlteros.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239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240</w:t>
      </w:r>
    </w:p>
    <w:p w:rsidR="00D06331" w:rsidRPr="00AE3149" w:rsidRDefault="00D06331" w:rsidP="00F10176">
      <w:pPr>
        <w:jc w:val="both"/>
        <w:rPr>
          <w:rFonts w:ascii="Arial" w:hAnsi="Arial" w:cs="Arial"/>
          <w:bCs/>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El miedo y la violencia física o moral serán causa de nulidad del matrimonio si concurren las circunstancias siguientes:</w:t>
      </w:r>
    </w:p>
    <w:p w:rsidR="00D06331" w:rsidRPr="00AE3149" w:rsidRDefault="00D06331" w:rsidP="00F10176">
      <w:pPr>
        <w:autoSpaceDE w:val="0"/>
        <w:autoSpaceDN w:val="0"/>
        <w:adjustRightInd w:val="0"/>
        <w:jc w:val="both"/>
        <w:rPr>
          <w:rFonts w:ascii="Arial" w:hAnsi="Arial" w:cs="Arial"/>
          <w:bCs/>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Que uno u otro importen peligro de perder la vida, la honra, la libertad, la salud o una parte considerable de los bienes;</w:t>
      </w:r>
    </w:p>
    <w:p w:rsidR="00D06331" w:rsidRPr="00AE3149" w:rsidRDefault="00D06331" w:rsidP="00F10176">
      <w:pPr>
        <w:autoSpaceDE w:val="0"/>
        <w:autoSpaceDN w:val="0"/>
        <w:adjustRightInd w:val="0"/>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rsidR="00D06331" w:rsidRPr="00AE3149" w:rsidRDefault="00D06331" w:rsidP="00F10176">
      <w:pPr>
        <w:pStyle w:val="Textoindependiente"/>
        <w:autoSpaceDE w:val="0"/>
        <w:autoSpaceDN w:val="0"/>
        <w:adjustRightInd w:val="0"/>
        <w:rPr>
          <w:rFonts w:cs="Arial"/>
          <w:bCs/>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Que uno u otro hayan subsistido al tiempo de celebrarse el matrimonio.</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rPr>
          <w:rFonts w:cs="Arial"/>
          <w:szCs w:val="22"/>
        </w:rPr>
      </w:pPr>
      <w:r w:rsidRPr="00AE3149">
        <w:rPr>
          <w:rFonts w:cs="Arial"/>
          <w:szCs w:val="22"/>
        </w:rPr>
        <w:t>La acción que nace de estas causas de nulidad sólo puede deducirse por el cónyuge agraviado, dentro de sesenta días desde la fecha en que cesó la violencia o intimidación.</w:t>
      </w:r>
    </w:p>
    <w:p w:rsidR="00F04093" w:rsidRPr="00AE3149" w:rsidRDefault="00F04093"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241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242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Tienen derecho de pedir la nulidad a que se refiere la fracción IX del artículo 151, el otro cónyuge o el tutor del incapacitado.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243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244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245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246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247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248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matrimonio tiene a su favor la presunción de ser válido; sólo se considerará nulo cuando así lo declare una sentencia que cause ejecutoria.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249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 xml:space="preserve">Los cónyuges no pueden celebrar transacción ni compromiso en </w:t>
      </w:r>
      <w:proofErr w:type="spellStart"/>
      <w:r w:rsidRPr="00AE3149">
        <w:rPr>
          <w:rFonts w:ascii="Arial" w:hAnsi="Arial" w:cs="Arial"/>
          <w:sz w:val="22"/>
          <w:szCs w:val="22"/>
        </w:rPr>
        <w:t>árbitrios</w:t>
      </w:r>
      <w:proofErr w:type="spellEnd"/>
      <w:r w:rsidRPr="00AE3149">
        <w:rPr>
          <w:rFonts w:ascii="Arial" w:hAnsi="Arial" w:cs="Arial"/>
          <w:sz w:val="22"/>
          <w:szCs w:val="22"/>
        </w:rPr>
        <w:t xml:space="preserve"> (sic), acerca de la nulidad del matrimonio.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250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251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ha habido buena fe de parte de uno de los cónyuges, el matrimonio produce efectos civiles únicamente respecto de él y de los hijos.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ha habido mala fe de parte de ambos consortes, el matrimonio produce efectos civiles solamente respecto de los hijos.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252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buena fe se presume; para destruir esta presunción se requiere prueba plena.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253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i/>
          <w:sz w:val="22"/>
          <w:szCs w:val="22"/>
        </w:rPr>
      </w:pPr>
      <w:r w:rsidRPr="00AE3149">
        <w:rPr>
          <w:rFonts w:ascii="Arial" w:hAnsi="Arial" w:cs="Arial"/>
          <w:sz w:val="22"/>
          <w:szCs w:val="22"/>
        </w:rPr>
        <w:t xml:space="preserve">Si la demanda de nulidad fuere entablada por uno solo de los cónyuges, desde luego se dictarán las medidas provisionales que establece el artículo. </w:t>
      </w:r>
      <w:proofErr w:type="gramStart"/>
      <w:r w:rsidRPr="00AE3149">
        <w:rPr>
          <w:rFonts w:ascii="Arial" w:hAnsi="Arial" w:cs="Arial"/>
          <w:sz w:val="22"/>
          <w:szCs w:val="22"/>
        </w:rPr>
        <w:t xml:space="preserve">( </w:t>
      </w:r>
      <w:r w:rsidRPr="00AE3149">
        <w:rPr>
          <w:rFonts w:ascii="Arial" w:hAnsi="Arial" w:cs="Arial"/>
          <w:i/>
          <w:sz w:val="22"/>
          <w:szCs w:val="22"/>
        </w:rPr>
        <w:t>N</w:t>
      </w:r>
      <w:proofErr w:type="gramEnd"/>
      <w:r w:rsidRPr="00AE3149">
        <w:rPr>
          <w:rFonts w:ascii="Arial" w:hAnsi="Arial" w:cs="Arial"/>
          <w:i/>
          <w:sz w:val="22"/>
          <w:szCs w:val="22"/>
        </w:rPr>
        <w:t>. de E. en la publicación no aparece el artículo a que nos remite, pero parece ser que es el 277).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254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Escuchando previamente a los menores y al Ministerio Público, en los términos de la fracción VI del artículo 277 de este ordenamiento.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255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uno solo de los cónyuges ha procedido de buena fe, quedarán todos los hijos bajo su cuidado; pero siempre, y </w:t>
      </w:r>
      <w:r w:rsidR="00DB45E0" w:rsidRPr="00AE3149">
        <w:rPr>
          <w:rFonts w:ascii="Arial" w:hAnsi="Arial" w:cs="Arial"/>
          <w:sz w:val="22"/>
          <w:szCs w:val="22"/>
        </w:rPr>
        <w:t>aun</w:t>
      </w:r>
      <w:r w:rsidRPr="00AE3149">
        <w:rPr>
          <w:rFonts w:ascii="Arial" w:hAnsi="Arial" w:cs="Arial"/>
          <w:sz w:val="22"/>
          <w:szCs w:val="22"/>
        </w:rPr>
        <w:t xml:space="preserve">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256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de uno de los cónyuges, a éste se aplicarán íntegramente esos productos. Si ha habido mala fe de parte de ambos cónyuges, los productos se aplicarán a favor de los hijos.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257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Declarada la nulidad del matrimonio, se observarán respecto de las donaciones antenupciales las reglas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Las hechas por un tercero a los cónyuges podrán ser revocadas;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Las que hizo el cónyuge inocente al culpable quedarán sin efecto y las cosas que fueron objeto de ellas se devolverán al donante con todos sus productos;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Las hechas al inocente por el cónyuge que obró de mala fe quedarán subsistentes;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258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al declararse la nulidad del matrimonio la mujer estuviere encinta, se tomarán las precauciones a que se refiere el capítulo primero del título quinto del libro tercero.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259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ilícito, pero no nulo el matrimonio: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Cuando se ha contraído estando pendiente la decisión de un impedimento que sea susceptible de dispensa;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Cuando no se ha otorgado la previa dispensa que requiere el artículo 154, y cuando se celebre sin que hayan transcurrido los términos fijados en los artículos 153 y 289.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260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Los que infrinjan el artículo anterior, así como los que siendo mayores de edad contraigan matrimonio con un menor sin autorización de los padres de éste, del tutor o del juez en sus respectivos casos, y los que autoricen esos matrimonios, incurrirán en las penas que señala el Código de la materia.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X</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DEL DIVORCIO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261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divorcio disuelve el vínculo matrimonial y deja a los cónyuges en aptitud de contraer otro.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262</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rPr>
          <w:rFonts w:cs="Arial"/>
          <w:bCs/>
          <w:szCs w:val="22"/>
        </w:rPr>
      </w:pPr>
      <w:r w:rsidRPr="00AE3149">
        <w:rPr>
          <w:rFonts w:cs="Arial"/>
          <w:bCs/>
          <w:szCs w:val="22"/>
        </w:rPr>
        <w:t>Son causales de divorcio:</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El adulterio de uno de los cónyuges;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II. El hecho de que la mujer </w:t>
      </w:r>
      <w:r w:rsidR="00DB45E0" w:rsidRPr="00AE3149">
        <w:rPr>
          <w:rFonts w:ascii="Arial" w:hAnsi="Arial" w:cs="Arial"/>
          <w:sz w:val="22"/>
          <w:szCs w:val="22"/>
        </w:rPr>
        <w:t>dé</w:t>
      </w:r>
      <w:r w:rsidRPr="00AE3149">
        <w:rPr>
          <w:rFonts w:ascii="Arial" w:hAnsi="Arial" w:cs="Arial"/>
          <w:sz w:val="22"/>
          <w:szCs w:val="22"/>
        </w:rPr>
        <w:t xml:space="preserve"> a luz, durante el matrimonio, un hijo concebido antes de celebrarse este contrato y que judicialmente sea declarado ilegítimo;</w:t>
      </w:r>
    </w:p>
    <w:p w:rsidR="00D06331" w:rsidRPr="00AE3149" w:rsidRDefault="00D06331" w:rsidP="00F10176">
      <w:pPr>
        <w:jc w:val="both"/>
        <w:rPr>
          <w:rFonts w:ascii="Arial" w:hAnsi="Arial" w:cs="Arial"/>
          <w:bCs/>
          <w:sz w:val="22"/>
          <w:szCs w:val="22"/>
        </w:rPr>
      </w:pPr>
    </w:p>
    <w:p w:rsidR="00D06331" w:rsidRPr="00AE3149" w:rsidRDefault="00D06331" w:rsidP="00F10176">
      <w:pPr>
        <w:pStyle w:val="Textoindependiente"/>
        <w:rPr>
          <w:rFonts w:cs="Arial"/>
          <w:bCs/>
          <w:szCs w:val="22"/>
        </w:rPr>
      </w:pPr>
      <w:r w:rsidRPr="00AE3149">
        <w:rPr>
          <w:rFonts w:cs="Arial"/>
          <w:bCs/>
          <w:szCs w:val="22"/>
        </w:rPr>
        <w:t>III. La propuesta de un cónyuge para prostituir al otro,</w:t>
      </w:r>
      <w:r w:rsidRPr="00AE3149">
        <w:rPr>
          <w:rFonts w:cs="Arial"/>
          <w:bCs/>
          <w:szCs w:val="22"/>
          <w:lang w:val="es-MX"/>
        </w:rPr>
        <w:t xml:space="preserve"> ejercitando la fuerza, la coerción, el chantaje, el soborno, la intimidación o la amenaza, para realizar un acto sexualmente no deseado, </w:t>
      </w:r>
      <w:r w:rsidRPr="00AE3149">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rsidR="00D06331" w:rsidRPr="00AE3149" w:rsidRDefault="00D06331" w:rsidP="00F10176">
      <w:pPr>
        <w:jc w:val="both"/>
        <w:rPr>
          <w:rFonts w:ascii="Arial" w:hAnsi="Arial" w:cs="Arial"/>
          <w:bCs/>
          <w:sz w:val="22"/>
          <w:szCs w:val="22"/>
          <w:lang w:val="es-MX"/>
        </w:rPr>
      </w:pPr>
    </w:p>
    <w:p w:rsidR="00D06331" w:rsidRPr="00AE3149" w:rsidRDefault="00D06331" w:rsidP="00F10176">
      <w:pPr>
        <w:jc w:val="both"/>
        <w:rPr>
          <w:rFonts w:ascii="Arial" w:hAnsi="Arial" w:cs="Arial"/>
          <w:bCs/>
          <w:sz w:val="22"/>
          <w:szCs w:val="22"/>
          <w:lang w:val="es-MX"/>
        </w:rPr>
      </w:pPr>
      <w:r w:rsidRPr="00AE3149">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rsidR="00D06331" w:rsidRPr="00AE3149" w:rsidRDefault="00D06331" w:rsidP="00F10176">
      <w:pPr>
        <w:pStyle w:val="Textoindependiente"/>
        <w:rPr>
          <w:rFonts w:cs="Arial"/>
          <w:bCs/>
          <w:szCs w:val="22"/>
          <w:lang w:val="es-MX"/>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Los actos inmorales ejecutados por el marido o por la mujer con el fin de corromper a los hijos, así como la tolerancia en su corrupción;</w:t>
      </w:r>
    </w:p>
    <w:p w:rsidR="00D06331" w:rsidRPr="00AE3149" w:rsidRDefault="00D06331" w:rsidP="00F10176">
      <w:pPr>
        <w:pStyle w:val="Textoindependiente"/>
        <w:rPr>
          <w:rFonts w:cs="Arial"/>
          <w:bCs/>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 xml:space="preserve">VI. Padecer cualquier enfermedad crónica e incurable que sea además, contagiosa o hereditaria, y la impotencia sexual irreversible, siempre y cuando no tenga su origen en la edad avanzada; </w:t>
      </w:r>
    </w:p>
    <w:p w:rsidR="00D06331" w:rsidRPr="00AE3149" w:rsidRDefault="00D06331" w:rsidP="00F10176">
      <w:pPr>
        <w:jc w:val="both"/>
        <w:rPr>
          <w:rFonts w:ascii="Arial" w:hAnsi="Arial" w:cs="Arial"/>
          <w:bCs/>
          <w:sz w:val="22"/>
          <w:szCs w:val="22"/>
        </w:rPr>
      </w:pPr>
    </w:p>
    <w:p w:rsidR="00D06331" w:rsidRPr="00AE3149" w:rsidRDefault="00D06331" w:rsidP="00F10176">
      <w:pPr>
        <w:pStyle w:val="Textoindependiente"/>
        <w:rPr>
          <w:rFonts w:cs="Arial"/>
          <w:bCs/>
          <w:szCs w:val="22"/>
        </w:rPr>
      </w:pPr>
      <w:r w:rsidRPr="00AE3149">
        <w:rPr>
          <w:rFonts w:cs="Arial"/>
          <w:bCs/>
          <w:szCs w:val="22"/>
        </w:rPr>
        <w:t xml:space="preserve">VII. Padecer trastorno mental incurable, previa declaración judicial de interdicción que se haga respecto del cónyuge enfermo; </w:t>
      </w:r>
    </w:p>
    <w:p w:rsidR="00D06331" w:rsidRPr="00AE3149" w:rsidRDefault="00D06331" w:rsidP="00F10176">
      <w:pPr>
        <w:jc w:val="both"/>
        <w:rPr>
          <w:rFonts w:ascii="Arial" w:hAnsi="Arial" w:cs="Arial"/>
          <w:bCs/>
          <w:sz w:val="22"/>
          <w:szCs w:val="22"/>
          <w:lang w:val="es-MX"/>
        </w:rPr>
      </w:pPr>
    </w:p>
    <w:p w:rsidR="00D06331" w:rsidRPr="00AE3149" w:rsidRDefault="00D06331" w:rsidP="00F10176">
      <w:pPr>
        <w:jc w:val="both"/>
        <w:rPr>
          <w:rFonts w:ascii="Arial" w:hAnsi="Arial" w:cs="Arial"/>
          <w:bCs/>
          <w:sz w:val="22"/>
          <w:szCs w:val="22"/>
          <w:lang w:val="es-MX"/>
        </w:rPr>
      </w:pPr>
      <w:r w:rsidRPr="00AE3149">
        <w:rPr>
          <w:rFonts w:ascii="Arial" w:hAnsi="Arial" w:cs="Arial"/>
          <w:bCs/>
          <w:sz w:val="22"/>
          <w:szCs w:val="22"/>
          <w:lang w:val="es-MX"/>
        </w:rPr>
        <w:t xml:space="preserve">VIII.- El abandono del hogar conyugal por más de seis meses sin causa justificada, así como el incumplimiento de las obligaciones que surjan del matrimonio y el abandono del hogar conyugal originado por una causa que sea bastante para pedir el divorcio, si se prolonga por más de un año sin que el cónyuge que se </w:t>
      </w:r>
      <w:r w:rsidR="00DB45E0" w:rsidRPr="00AE3149">
        <w:rPr>
          <w:rFonts w:ascii="Arial" w:hAnsi="Arial" w:cs="Arial"/>
          <w:bCs/>
          <w:sz w:val="22"/>
          <w:szCs w:val="22"/>
          <w:lang w:val="es-MX"/>
        </w:rPr>
        <w:t>separó</w:t>
      </w:r>
      <w:r w:rsidRPr="00AE3149">
        <w:rPr>
          <w:rFonts w:ascii="Arial" w:hAnsi="Arial" w:cs="Arial"/>
          <w:bCs/>
          <w:sz w:val="22"/>
          <w:szCs w:val="22"/>
          <w:lang w:val="es-MX"/>
        </w:rPr>
        <w:t xml:space="preserve"> entable la demanda de divorcio;</w:t>
      </w:r>
    </w:p>
    <w:p w:rsidR="00D06331" w:rsidRPr="00AE3149" w:rsidRDefault="00D06331" w:rsidP="00F10176">
      <w:pPr>
        <w:jc w:val="both"/>
        <w:rPr>
          <w:rFonts w:ascii="Arial" w:hAnsi="Arial" w:cs="Arial"/>
          <w:bCs/>
          <w:sz w:val="22"/>
          <w:szCs w:val="22"/>
          <w:lang w:val="es-MX"/>
        </w:rPr>
      </w:pPr>
    </w:p>
    <w:p w:rsidR="00D06331" w:rsidRPr="00AE3149" w:rsidRDefault="00D06331" w:rsidP="00F10176">
      <w:pPr>
        <w:jc w:val="both"/>
        <w:rPr>
          <w:rFonts w:ascii="Arial" w:hAnsi="Arial" w:cs="Arial"/>
          <w:bCs/>
          <w:sz w:val="22"/>
          <w:szCs w:val="22"/>
          <w:lang w:val="es-MX"/>
        </w:rPr>
      </w:pPr>
      <w:r w:rsidRPr="00AE3149">
        <w:rPr>
          <w:rFonts w:ascii="Arial" w:hAnsi="Arial" w:cs="Arial"/>
          <w:bCs/>
          <w:sz w:val="22"/>
          <w:szCs w:val="22"/>
          <w:lang w:val="es-MX"/>
        </w:rPr>
        <w:lastRenderedPageBreak/>
        <w:t>IX.- La declaración de ausencia legalmente hecha, o la de presunción de muerte, en los casos de excepción en que no se necesita para que se haga está, que proceda la declaración de ausencia.</w:t>
      </w:r>
    </w:p>
    <w:p w:rsidR="00D06331" w:rsidRPr="00AE3149" w:rsidRDefault="00D06331" w:rsidP="00F10176">
      <w:pPr>
        <w:jc w:val="both"/>
        <w:rPr>
          <w:rFonts w:ascii="Arial" w:hAnsi="Arial" w:cs="Arial"/>
          <w:bCs/>
          <w:sz w:val="22"/>
          <w:szCs w:val="22"/>
          <w:lang w:val="es-MX"/>
        </w:rPr>
      </w:pPr>
    </w:p>
    <w:p w:rsidR="00D06331" w:rsidRPr="00AE3149" w:rsidRDefault="00D06331" w:rsidP="00F10176">
      <w:pPr>
        <w:jc w:val="both"/>
        <w:rPr>
          <w:rFonts w:ascii="Arial" w:hAnsi="Arial" w:cs="Arial"/>
          <w:bCs/>
          <w:sz w:val="22"/>
          <w:szCs w:val="22"/>
          <w:lang w:val="es-MX"/>
        </w:rPr>
      </w:pPr>
      <w:r w:rsidRPr="00AE3149">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rsidR="00D06331" w:rsidRPr="00AE3149" w:rsidRDefault="00D06331" w:rsidP="00F10176">
      <w:pPr>
        <w:jc w:val="both"/>
        <w:rPr>
          <w:rFonts w:ascii="Arial" w:hAnsi="Arial" w:cs="Arial"/>
          <w:bCs/>
          <w:sz w:val="22"/>
          <w:szCs w:val="22"/>
          <w:lang w:val="es-MX"/>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XII. La acusación calumniosa hecha por un cónyuge contra el otro; por el delito que merezca pena mayor de dos años de prisión;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XIII. Haber cometido uno de los cónyuges un delito que no sea político, pero que sea infamante, por el cual tenga que sufrir una pena de prisión mayor de dos años;</w:t>
      </w:r>
    </w:p>
    <w:p w:rsidR="00D06331" w:rsidRPr="00AE3149" w:rsidRDefault="00D06331" w:rsidP="00F10176">
      <w:pPr>
        <w:jc w:val="both"/>
        <w:rPr>
          <w:rFonts w:ascii="Arial" w:hAnsi="Arial" w:cs="Arial"/>
          <w:bCs/>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XIV. Los hábitos de juego o de embriaguez o el uso no terapéutico de las sustancias ilícitas a que hace referencia la Ley General de Salud y las lícitas no destinadas a ese uso, que produzcan efectos psicotrópicos, cuando amenazan causar la ruina de la familia, o constituyen un continuo motivo de desavenencia conyugal;</w:t>
      </w:r>
    </w:p>
    <w:p w:rsidR="00D06331" w:rsidRPr="00AE3149" w:rsidRDefault="00D06331" w:rsidP="00F10176">
      <w:pPr>
        <w:autoSpaceDE w:val="0"/>
        <w:autoSpaceDN w:val="0"/>
        <w:adjustRightInd w:val="0"/>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XVI. El mutuo consentimiento.</w:t>
      </w:r>
    </w:p>
    <w:p w:rsidR="00D06331" w:rsidRPr="00AE3149" w:rsidRDefault="00D06331" w:rsidP="00F10176">
      <w:pPr>
        <w:pStyle w:val="Textoindependiente2"/>
        <w:spacing w:line="240" w:lineRule="auto"/>
        <w:rPr>
          <w:rFonts w:ascii="Arial" w:hAnsi="Arial" w:cs="Arial"/>
          <w:b w:val="0"/>
          <w:bCs/>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 xml:space="preserve">XVIII.  La separación de los cónyuges por </w:t>
      </w:r>
      <w:r w:rsidR="00DB45E0" w:rsidRPr="00AE3149">
        <w:rPr>
          <w:rFonts w:ascii="Arial" w:hAnsi="Arial" w:cs="Arial"/>
          <w:bCs/>
          <w:sz w:val="22"/>
          <w:szCs w:val="22"/>
        </w:rPr>
        <w:t>más</w:t>
      </w:r>
      <w:r w:rsidRPr="00AE3149">
        <w:rPr>
          <w:rFonts w:ascii="Arial" w:hAnsi="Arial" w:cs="Arial"/>
          <w:bCs/>
          <w:sz w:val="22"/>
          <w:szCs w:val="22"/>
        </w:rPr>
        <w:t xml:space="preserve"> de dos años sea cualquiera la causa que haya llevado a dicha separación, lo cual podrá ser reclamado  indistintamente por alguno de ellos.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263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rsidR="00F17EAD" w:rsidRPr="00AE3149" w:rsidRDefault="00F17EAD"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264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 xml:space="preserve">Cualquiera de los esposos puede pedir el divorcio por el adulterio de su cónyuge. Esta acción </w:t>
      </w:r>
      <w:proofErr w:type="spellStart"/>
      <w:r w:rsidRPr="00AE3149">
        <w:rPr>
          <w:rFonts w:ascii="Arial" w:hAnsi="Arial" w:cs="Arial"/>
          <w:sz w:val="22"/>
          <w:szCs w:val="22"/>
        </w:rPr>
        <w:t>precluye</w:t>
      </w:r>
      <w:proofErr w:type="spellEnd"/>
      <w:r w:rsidRPr="00AE3149">
        <w:rPr>
          <w:rFonts w:ascii="Arial" w:hAnsi="Arial" w:cs="Arial"/>
          <w:sz w:val="22"/>
          <w:szCs w:val="22"/>
        </w:rPr>
        <w:t xml:space="preserve"> en seis meses, contados desde que se tuvo conocimiento del adulterio.</w:t>
      </w: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 </w:t>
      </w: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265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266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que pueda pedirse el divorcio por causa de enajenación mental que se considere incurable, es necesario que hayan transcurrido dos años desde que comenzó a padecerse la enfermedad.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267</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Cuando ambos consortes convengan en divorciarse y sean mayores de edad, no tengan hijos o teniéndolos estos sean mayores de 28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mayores de edad, y manifestarán de una manera terminante y explícita su voluntad de divorciarse.</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rsidR="00D06331" w:rsidRPr="00AE3149" w:rsidRDefault="00D06331" w:rsidP="00F10176">
      <w:pPr>
        <w:jc w:val="both"/>
        <w:rPr>
          <w:rFonts w:ascii="Arial" w:hAnsi="Arial" w:cs="Arial"/>
          <w:bCs/>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El divorcio así obtenido no surtirá efectos legales si se comprueba que los cónyuges tienen hijos menores de 28 años o incapaces sin importar edad, son menores de edad los cónyuges o no han liquidado su sociedad conyugal, entonces aquellos sufrirán las penas que establezca el Código de la materia.</w:t>
      </w:r>
    </w:p>
    <w:p w:rsidR="00D06331" w:rsidRPr="00AE3149" w:rsidRDefault="00D06331" w:rsidP="00F10176">
      <w:pPr>
        <w:jc w:val="both"/>
        <w:rPr>
          <w:rFonts w:ascii="Arial" w:hAnsi="Arial" w:cs="Arial"/>
          <w:bCs/>
          <w:sz w:val="22"/>
          <w:szCs w:val="22"/>
        </w:rPr>
      </w:pPr>
    </w:p>
    <w:p w:rsidR="00D06331" w:rsidRPr="00AE3149" w:rsidRDefault="00D06331" w:rsidP="00F10176">
      <w:pPr>
        <w:pStyle w:val="Textoindependiente"/>
        <w:rPr>
          <w:rFonts w:cs="Arial"/>
          <w:bCs/>
          <w:szCs w:val="22"/>
        </w:rPr>
      </w:pPr>
      <w:r w:rsidRPr="00AE3149">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268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divorcio por mutuo consentimiento no puede pedirse sino pasados dos años de celebración del matrimonio.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269</w:t>
      </w:r>
    </w:p>
    <w:p w:rsidR="00D06331" w:rsidRPr="00AE3149" w:rsidRDefault="00D06331" w:rsidP="00F10176">
      <w:pPr>
        <w:jc w:val="both"/>
        <w:rPr>
          <w:rFonts w:ascii="Arial" w:hAnsi="Arial" w:cs="Arial"/>
          <w:sz w:val="22"/>
          <w:szCs w:val="22"/>
        </w:rPr>
      </w:pPr>
    </w:p>
    <w:p w:rsidR="00D06331" w:rsidRDefault="00775EB1" w:rsidP="00F10176">
      <w:pPr>
        <w:jc w:val="both"/>
        <w:rPr>
          <w:rFonts w:ascii="Arial" w:hAnsi="Arial" w:cs="Arial"/>
          <w:sz w:val="22"/>
          <w:szCs w:val="22"/>
        </w:rPr>
      </w:pPr>
      <w:r w:rsidRPr="00775EB1">
        <w:rPr>
          <w:rFonts w:ascii="Arial" w:hAnsi="Arial" w:cs="Arial"/>
          <w:sz w:val="22"/>
          <w:szCs w:val="22"/>
        </w:rPr>
        <w:lastRenderedPageBreak/>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rsidR="002E0119" w:rsidRPr="00F10176" w:rsidRDefault="002E0119" w:rsidP="00F10176">
      <w:pPr>
        <w:autoSpaceDE w:val="0"/>
        <w:autoSpaceDN w:val="0"/>
        <w:adjustRightInd w:val="0"/>
        <w:jc w:val="right"/>
        <w:rPr>
          <w:rFonts w:asciiTheme="minorHAnsi" w:eastAsiaTheme="minorHAnsi" w:hAnsiTheme="minorHAnsi" w:cs="Arial"/>
          <w:i/>
          <w:color w:val="0070C0"/>
          <w:sz w:val="16"/>
          <w:szCs w:val="16"/>
        </w:rPr>
      </w:pPr>
      <w:r w:rsidRPr="00F10176">
        <w:rPr>
          <w:rFonts w:asciiTheme="minorHAnsi" w:eastAsiaTheme="minorHAnsi" w:hAnsiTheme="minorHAnsi" w:cs="Arial"/>
          <w:i/>
          <w:color w:val="0070C0"/>
          <w:sz w:val="16"/>
          <w:szCs w:val="16"/>
        </w:rPr>
        <w:t>ARTÍCULO REFORMADO POR DEC 273 P. O. 104 DE 28 DE DICIEMBRE DE 2014.</w:t>
      </w:r>
    </w:p>
    <w:p w:rsidR="002E0119" w:rsidRDefault="002E0119" w:rsidP="00F10176">
      <w:pPr>
        <w:jc w:val="right"/>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270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cónyuges que se encuentran en el caso del último párrafo del Artículo 267, están obligados a presentar al Juzgado un convenio en que se fijen los siguientes puntos: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Designación de persona a quien sean confiados los hijos del matrimonio, tanto durante el procedimiento como después de ejecutoriado el divorcio;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El modo de subvenir a las necesidades de los hijos, tanto durante el procedimiento como después de ejecutoriado el divorcio;</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rPr>
          <w:rFonts w:cs="Arial"/>
          <w:bCs/>
          <w:szCs w:val="22"/>
        </w:rPr>
      </w:pPr>
      <w:r w:rsidRPr="00AE3149">
        <w:rPr>
          <w:rFonts w:cs="Arial"/>
          <w:bCs/>
          <w:szCs w:val="22"/>
        </w:rPr>
        <w:t>III.-  La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La cantidad que a título de alimentos un cónyuge debe pagar al otro durante el procedimiento, la forma de hacer el pago y la garantía que debe darse para asegurarlo;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271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rsidR="00F04093" w:rsidRPr="00AE3149" w:rsidRDefault="00F04093"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272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cónyuge que no quiera pedir el divorcio fundado en las causas enumeradas en las fracciones VI y VII del artículo 262, podrá, sin embargo, solicitar que se suspenda su obligación de cohabitar con el otro cónyuge y el juez, con conocimiento de causa, podrá decretar esa suspensión; quedando subsistentes las demás obligaciones creadas por el matrimonio.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273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divorcio sólo puede ser demandado por el cónyuge que no haya dado causa a él, y dentro de los seis meses siguientes al día en que hayan llegado a su noticia los hechos en que se funde la demanda, este excepto por la causal de violencia familiar, la que podrá alegarse en cualquier momento.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274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Ninguna de las causas enumeradas en el artículo 262 </w:t>
      </w:r>
      <w:proofErr w:type="gramStart"/>
      <w:r w:rsidRPr="00AE3149">
        <w:rPr>
          <w:rFonts w:ascii="Arial" w:hAnsi="Arial" w:cs="Arial"/>
          <w:sz w:val="22"/>
          <w:szCs w:val="22"/>
        </w:rPr>
        <w:t>pueden</w:t>
      </w:r>
      <w:proofErr w:type="gramEnd"/>
      <w:r w:rsidRPr="00AE3149">
        <w:rPr>
          <w:rFonts w:ascii="Arial" w:hAnsi="Arial" w:cs="Arial"/>
          <w:sz w:val="22"/>
          <w:szCs w:val="22"/>
        </w:rPr>
        <w:t xml:space="preserve"> alegarse para pedir el divorcio cuando haya mediado perdón expreso o tácito. Excepto cuando se trate de violencia familiar.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275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276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cónyuge que no haya dado causa al divorcio, puede antes de que se pronuncie la sentencia que ponga fin al litigio, prescindir de sus derechos y obligar al otro a reunirse con él, más en este caso, no puede pedir de nuevo el divorcio por los mismos hechos que motivaron el juicio anterior, pero sí por otros nuevos, aunque sean de la misma especie.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277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Al admitirse la demanda de divorcio, o antes si hubiere urgencia, se dictarán provisionalmente y solo mientras dure el juicio, las disposiciones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Derogada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Señalar y asegurar los alimentos que debe dar el deudor alimentario al cónyuge acreedor, y a los hijos;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lang w:val="es-MX"/>
        </w:rPr>
      </w:pPr>
      <w:r w:rsidRPr="00AE3149">
        <w:rPr>
          <w:rFonts w:ascii="Arial" w:hAnsi="Arial" w:cs="Arial"/>
          <w:bCs/>
          <w:sz w:val="22"/>
          <w:szCs w:val="22"/>
          <w:lang w:val="es-MX"/>
        </w:rPr>
        <w:t xml:space="preserve">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w:t>
      </w:r>
      <w:r w:rsidRPr="00AE3149">
        <w:rPr>
          <w:rFonts w:ascii="Arial" w:hAnsi="Arial" w:cs="Arial"/>
          <w:bCs/>
          <w:sz w:val="22"/>
          <w:szCs w:val="22"/>
          <w:lang w:val="es-MX"/>
        </w:rPr>
        <w:lastRenderedPageBreak/>
        <w:t>sociedad después de ejecutoriado el divorcio, así como la designación de liquidadores. A ese efecto se acompañara un inventario y avalúo de todos los bienes muebles e inmuebles de la sociedad;</w:t>
      </w:r>
    </w:p>
    <w:p w:rsidR="00D06331" w:rsidRPr="00AE3149" w:rsidRDefault="00D06331" w:rsidP="00F10176">
      <w:pPr>
        <w:jc w:val="both"/>
        <w:rPr>
          <w:rFonts w:ascii="Arial" w:hAnsi="Arial" w:cs="Arial"/>
          <w:sz w:val="22"/>
          <w:szCs w:val="22"/>
          <w:lang w:val="es-MX"/>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V. Dictar, en su caso, las medidas precautorias que la ley establece respecto a la mujer que quede </w:t>
      </w:r>
      <w:proofErr w:type="gramStart"/>
      <w:r w:rsidRPr="00AE3149">
        <w:rPr>
          <w:rFonts w:ascii="Arial" w:hAnsi="Arial" w:cs="Arial"/>
          <w:sz w:val="22"/>
          <w:szCs w:val="22"/>
        </w:rPr>
        <w:t>encinta</w:t>
      </w:r>
      <w:proofErr w:type="gramEnd"/>
      <w:r w:rsidRPr="00AE3149">
        <w:rPr>
          <w:rFonts w:ascii="Arial" w:hAnsi="Arial" w:cs="Arial"/>
          <w:sz w:val="22"/>
          <w:szCs w:val="22"/>
        </w:rPr>
        <w:t>;</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Salvo peligro para el normal desarrollo de los hijos, y bajo las consideraciones del juez, los menores de siete años quedarán  al cuidado de la madre, escuchando si fuera conveniente la opinión del menor.  Así mismo el juez de lo familiar, resolverá lo conducente.</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VII. Prohibir a los cónyuges que  ocurran al domicilio o lugar determinado del otro cónyuge o viceversa, y tomar las medidas necesarias para evitar actos de violencia familiar, en su honor, en sus respectivos bienes, así como en los de la sociedad conyugal o en los de sus hijos en su caso.</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 xml:space="preserve">VIII. El Juez resolverá teniendo presente el interés superior de los hijos, quienes podrán ser escuchados con las modalidades del derecho de visita o convivencia con sus padres. </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IX.- Revocar o suspender los mandatos que entre los cónyuges se hubieran otorgado, con las excepciones que marca el artículo 2596 de este Código; y</w:t>
      </w:r>
    </w:p>
    <w:p w:rsidR="00D06331" w:rsidRPr="00AE3149" w:rsidRDefault="00D06331" w:rsidP="00F10176">
      <w:pPr>
        <w:pStyle w:val="Textoindependiente2"/>
        <w:spacing w:line="240" w:lineRule="auto"/>
        <w:rPr>
          <w:rFonts w:ascii="Arial" w:hAnsi="Arial" w:cs="Arial"/>
          <w:b w:val="0"/>
          <w:bCs/>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X. Las demás que considere necesarias.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278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sentencia de divorcio fijará la situación de los hijos, conforme a las reglas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Primera.- Cuando la causa del divorcio estuviere comprendida en las fracciones I, II, III, IV, V, VIII, XIII y XIV del artículo 262, los hijos quedarán bajo la custodia del cónyuge no culpable. Si los dos fueren culpables, quedarán bajo la custodia del ascendiente que corresponda, y si no lo hubiere se nombrará tutor.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Segunda.- Cuando la causa del divorcio estuviere comprendida en las fracciones IX, X, XI, XII y XV del artículo 262, los hijos quedarán bajo la custodia del cónyuge inocente; pero a la muerte de éste, el cónyuge culpable recuperará la custodia. </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En los casos particulares de las causales de divorcio arriba señaladas, el Juez deberá analizar las consideraciones particulares de cada caso, para ver si es pertinente declarar la pérdida de la patria potestad al cónyuge culpable.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los dos cónyuges fueren culpables </w:t>
      </w:r>
      <w:r w:rsidRPr="00AE3149">
        <w:rPr>
          <w:rFonts w:ascii="Arial" w:hAnsi="Arial" w:cs="Arial"/>
          <w:bCs/>
          <w:sz w:val="22"/>
          <w:szCs w:val="22"/>
        </w:rPr>
        <w:t>y existan elementos para ello, el Juez</w:t>
      </w:r>
      <w:r w:rsidRPr="00AE3149">
        <w:rPr>
          <w:rFonts w:ascii="Arial" w:hAnsi="Arial" w:cs="Arial"/>
          <w:sz w:val="22"/>
          <w:szCs w:val="22"/>
        </w:rPr>
        <w:t xml:space="preserve"> les suspenderá el ejercicio de la patria potestad hasta la muerte de uno de ellos, recobrándola el otro al acaecer ésta. Entretanto, los hijos quedarán bajo la patria potestad del ascendiente que corresponda, y si no hay quien la ejerza, se les nombrará tutor.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Tercera.- En caso de las fracciones VI y VII del artículo 262, los hijos quedarán en poder del cónyuge sano; pero el consorte enfermo conservará los demás derechos sobre la persona y bienes de sus hijos.</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rPr>
          <w:rFonts w:cs="Arial"/>
          <w:bCs/>
          <w:szCs w:val="22"/>
        </w:rPr>
      </w:pPr>
      <w:r w:rsidRPr="00AE3149">
        <w:rPr>
          <w:rFonts w:cs="Arial"/>
          <w:bCs/>
          <w:szCs w:val="22"/>
        </w:rPr>
        <w:t>ARTÍCULO 278 BIS</w:t>
      </w:r>
    </w:p>
    <w:p w:rsidR="00D06331" w:rsidRPr="00AE3149" w:rsidRDefault="00D06331" w:rsidP="00F10176">
      <w:pPr>
        <w:pStyle w:val="Textoindependiente"/>
        <w:rPr>
          <w:rFonts w:cs="Arial"/>
          <w:bCs/>
          <w:szCs w:val="22"/>
        </w:rPr>
      </w:pPr>
    </w:p>
    <w:p w:rsidR="00D06331" w:rsidRDefault="00775EB1" w:rsidP="00F10176">
      <w:pPr>
        <w:jc w:val="both"/>
        <w:rPr>
          <w:rFonts w:ascii="Arial" w:hAnsi="Arial" w:cs="Arial"/>
          <w:bCs/>
          <w:sz w:val="22"/>
          <w:szCs w:val="22"/>
        </w:rPr>
      </w:pPr>
      <w:r w:rsidRPr="00775EB1">
        <w:rPr>
          <w:rFonts w:ascii="Arial" w:hAnsi="Arial" w:cs="Arial"/>
          <w:bCs/>
          <w:sz w:val="22"/>
          <w:szCs w:val="22"/>
        </w:rPr>
        <w:t>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excónyuges, en la sentencia de divorcio deberán establecerse las medidas a que se refiere este artículo para su protección.</w:t>
      </w:r>
    </w:p>
    <w:p w:rsidR="00775EB1" w:rsidRPr="00AE3149" w:rsidRDefault="00775EB1" w:rsidP="00F10176">
      <w:pPr>
        <w:jc w:val="both"/>
        <w:rPr>
          <w:rFonts w:ascii="Arial" w:hAnsi="Arial" w:cs="Arial"/>
          <w:bCs/>
          <w:sz w:val="22"/>
          <w:szCs w:val="22"/>
        </w:rPr>
      </w:pPr>
    </w:p>
    <w:p w:rsidR="00D06331" w:rsidRDefault="00D06331" w:rsidP="00F10176">
      <w:pPr>
        <w:jc w:val="both"/>
        <w:rPr>
          <w:rFonts w:ascii="Arial" w:hAnsi="Arial" w:cs="Arial"/>
          <w:bCs/>
          <w:sz w:val="22"/>
          <w:szCs w:val="22"/>
        </w:rPr>
      </w:pPr>
      <w:r w:rsidRPr="00AE3149">
        <w:rPr>
          <w:rFonts w:ascii="Arial" w:hAnsi="Arial" w:cs="Arial"/>
          <w:bCs/>
          <w:sz w:val="22"/>
          <w:szCs w:val="22"/>
        </w:rPr>
        <w:t>Para el caso de los mayores incapaces, sujetos a la tutela de alguno de los excónyuges, en la sentencia de divorcio deberán establecerse las medidas a que se refiere este artículo para su protección.</w:t>
      </w:r>
    </w:p>
    <w:p w:rsidR="002E0119" w:rsidRPr="00F10176" w:rsidRDefault="002E0119" w:rsidP="00F10176">
      <w:pPr>
        <w:autoSpaceDE w:val="0"/>
        <w:autoSpaceDN w:val="0"/>
        <w:adjustRightInd w:val="0"/>
        <w:jc w:val="right"/>
        <w:rPr>
          <w:rFonts w:asciiTheme="minorHAnsi" w:eastAsiaTheme="minorHAnsi" w:hAnsiTheme="minorHAnsi" w:cs="Arial"/>
          <w:i/>
          <w:color w:val="0070C0"/>
          <w:sz w:val="16"/>
          <w:szCs w:val="16"/>
        </w:rPr>
      </w:pPr>
      <w:r w:rsidRPr="00F10176">
        <w:rPr>
          <w:rFonts w:asciiTheme="minorHAnsi" w:eastAsiaTheme="minorHAnsi" w:hAnsiTheme="minorHAnsi" w:cs="Arial"/>
          <w:i/>
          <w:color w:val="0070C0"/>
          <w:sz w:val="16"/>
          <w:szCs w:val="16"/>
        </w:rPr>
        <w:t>ARTÍCULO REFORMADO POR DEC 273 P. O. 104 DE 28 DE DICIEMBRE DE 2014.</w:t>
      </w:r>
    </w:p>
    <w:p w:rsidR="002E0119" w:rsidRPr="00AE3149" w:rsidRDefault="002E0119" w:rsidP="00F10176">
      <w:pPr>
        <w:jc w:val="right"/>
        <w:rPr>
          <w:rFonts w:ascii="Arial" w:hAnsi="Arial" w:cs="Arial"/>
          <w:bCs/>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279</w:t>
      </w:r>
    </w:p>
    <w:p w:rsidR="00D06331" w:rsidRPr="00AE3149" w:rsidRDefault="00D06331" w:rsidP="00F10176">
      <w:pPr>
        <w:jc w:val="both"/>
        <w:rPr>
          <w:rFonts w:ascii="Arial" w:hAnsi="Arial" w:cs="Arial"/>
          <w:sz w:val="22"/>
          <w:szCs w:val="22"/>
        </w:rPr>
      </w:pPr>
    </w:p>
    <w:p w:rsidR="00D06331" w:rsidRDefault="00775EB1" w:rsidP="00F10176">
      <w:pPr>
        <w:jc w:val="both"/>
        <w:rPr>
          <w:rFonts w:ascii="Arial" w:hAnsi="Arial" w:cs="Arial"/>
          <w:bCs/>
          <w:sz w:val="22"/>
          <w:szCs w:val="22"/>
        </w:rPr>
      </w:pPr>
      <w:r w:rsidRPr="00775EB1">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rsidR="00142AFC" w:rsidRPr="00F10176" w:rsidRDefault="00142AFC" w:rsidP="00F10176">
      <w:pPr>
        <w:autoSpaceDE w:val="0"/>
        <w:autoSpaceDN w:val="0"/>
        <w:adjustRightInd w:val="0"/>
        <w:jc w:val="right"/>
        <w:rPr>
          <w:rFonts w:asciiTheme="minorHAnsi" w:eastAsiaTheme="minorHAnsi" w:hAnsiTheme="minorHAnsi" w:cs="Arial"/>
          <w:i/>
          <w:color w:val="0070C0"/>
          <w:sz w:val="16"/>
          <w:szCs w:val="16"/>
        </w:rPr>
      </w:pPr>
      <w:r w:rsidRPr="00F10176">
        <w:rPr>
          <w:rFonts w:asciiTheme="minorHAnsi" w:eastAsiaTheme="minorHAnsi" w:hAnsiTheme="minorHAnsi" w:cs="Arial"/>
          <w:i/>
          <w:color w:val="0070C0"/>
          <w:sz w:val="16"/>
          <w:szCs w:val="16"/>
        </w:rPr>
        <w:t>ARTÍCULO REFORMADO POR DEC 273 P. O. 104 DE 28 DE DICIEMBRE DE 2014.</w:t>
      </w:r>
    </w:p>
    <w:p w:rsidR="00142AFC" w:rsidRDefault="00142AFC" w:rsidP="00F10176">
      <w:pPr>
        <w:jc w:val="both"/>
        <w:rPr>
          <w:rFonts w:ascii="Arial" w:hAnsi="Arial" w:cs="Arial"/>
          <w:bCs/>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280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padre y la madre, aunque pierdan la patria potestad, quedan sujetos a todas las obligaciones que tienen para con sus hijos.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281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282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lang w:val="es-MX"/>
        </w:rPr>
      </w:pPr>
      <w:r w:rsidRPr="00AE3149">
        <w:rPr>
          <w:rFonts w:ascii="Arial" w:hAnsi="Arial" w:cs="Arial"/>
          <w:bCs/>
          <w:sz w:val="22"/>
          <w:szCs w:val="22"/>
          <w:lang w:val="es-MX"/>
        </w:rPr>
        <w:t>Ejecutoriado el divorcio, se procederá desde luego a la división de los bienes comunes, se tomarán las precauciones necesarias para asegurar las obligaciones que queden 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rsidR="00D06331" w:rsidRPr="00AE3149" w:rsidRDefault="00D06331" w:rsidP="00F10176">
      <w:pPr>
        <w:jc w:val="both"/>
        <w:rPr>
          <w:rFonts w:ascii="Arial" w:hAnsi="Arial" w:cs="Arial"/>
          <w:sz w:val="22"/>
          <w:szCs w:val="22"/>
          <w:lang w:val="es-MX"/>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283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En los casos de divorcio el cónyuge inocente tendrá derecho a alimentos mientras no contraiga nuevas nupcias, se una en concubinato o deje de vivir honestamente, o cuando se encuentre imposibilitado para trabajar y no tenga bienes propios para subsistir.  Además cuando por el divorcio se originen daños y perjuicios a los intereses del cónyuge inocente, el culpable responderá de ellos como autor de un hecho ilícito.</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divorcio por mutuo consentimiento, salvo pacto en contrario, los cónyuges no tienen derecho a pensión alimenticia, ni a la indemnización que concede este artículo.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284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virtud del divorcio, los cónyuges recobrarán su entera capacidad para contraer nuevo matrimonio.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cónyuge que haya dado causa al divorcio no podrá volver a casarse con persona distinta sino después de dos años, a contar desde que se efectuó el divorcio.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que los cónyuges que se divorcian voluntariamente puedan volver a contraer matrimonio con persona distinta, es indispensable que haya transcurrido un año desde que obtuvieron el divorcio.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285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muerte de uno de los cónyuges pone fin al juicio de divorcio, y los herederos del muerto tienen los mismos derechos y obligaciones que tendrán si no hubiere existido dicho juicio.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286</w:t>
      </w:r>
    </w:p>
    <w:p w:rsidR="00D06331" w:rsidRPr="00AE3149" w:rsidRDefault="00D06331" w:rsidP="00F10176">
      <w:pPr>
        <w:jc w:val="both"/>
        <w:rPr>
          <w:rFonts w:ascii="Arial" w:hAnsi="Arial" w:cs="Arial"/>
          <w:sz w:val="22"/>
          <w:szCs w:val="22"/>
        </w:rPr>
      </w:pPr>
    </w:p>
    <w:p w:rsidR="00F17EAD" w:rsidRPr="00AE3149" w:rsidRDefault="00D06331" w:rsidP="00F10176">
      <w:pPr>
        <w:jc w:val="both"/>
        <w:rPr>
          <w:rFonts w:ascii="Arial" w:hAnsi="Arial" w:cs="Arial"/>
          <w:sz w:val="22"/>
          <w:szCs w:val="22"/>
        </w:rPr>
      </w:pPr>
      <w:r w:rsidRPr="00AE3149">
        <w:rPr>
          <w:rFonts w:ascii="Arial" w:hAnsi="Arial" w:cs="Arial"/>
          <w:sz w:val="22"/>
          <w:szCs w:val="22"/>
        </w:rPr>
        <w:t>Ejecutoriada una sentencia de divorcio, el Juez de Primera Instancia remitirá copia de ella al Oficial del Registro Civil ante quien se celebró el matrimonio, para que levante el acta correspondiente, y además, para que publique un extracto de la resolución, durante quince días, en las tablas destinadas al efecto.</w:t>
      </w:r>
    </w:p>
    <w:p w:rsidR="00DB45E0" w:rsidRDefault="00DB45E0" w:rsidP="00F10176">
      <w:pPr>
        <w:pStyle w:val="Ttulo3"/>
        <w:spacing w:line="240" w:lineRule="auto"/>
        <w:rPr>
          <w:rFonts w:ascii="Arial" w:hAnsi="Arial" w:cs="Arial"/>
          <w:b w:val="0"/>
          <w:sz w:val="22"/>
          <w:szCs w:val="22"/>
        </w:rPr>
      </w:pPr>
    </w:p>
    <w:p w:rsidR="00D06331" w:rsidRPr="00AE3149" w:rsidRDefault="00D06331" w:rsidP="00F10176">
      <w:pPr>
        <w:pStyle w:val="Ttulo3"/>
        <w:spacing w:line="240" w:lineRule="auto"/>
        <w:rPr>
          <w:rFonts w:ascii="Arial" w:hAnsi="Arial" w:cs="Arial"/>
          <w:b w:val="0"/>
          <w:sz w:val="22"/>
          <w:szCs w:val="22"/>
        </w:rPr>
      </w:pPr>
      <w:r w:rsidRPr="00AE3149">
        <w:rPr>
          <w:rFonts w:ascii="Arial" w:hAnsi="Arial" w:cs="Arial"/>
          <w:b w:val="0"/>
          <w:sz w:val="22"/>
          <w:szCs w:val="22"/>
        </w:rPr>
        <w:t>CAPÍTULO XI</w:t>
      </w:r>
    </w:p>
    <w:p w:rsidR="00D06331" w:rsidRPr="00AE3149" w:rsidRDefault="00D06331" w:rsidP="00F10176">
      <w:pPr>
        <w:jc w:val="center"/>
        <w:rPr>
          <w:rFonts w:ascii="Arial" w:hAnsi="Arial" w:cs="Arial"/>
          <w:bCs/>
          <w:sz w:val="22"/>
          <w:szCs w:val="22"/>
        </w:rPr>
      </w:pPr>
      <w:r w:rsidRPr="00AE3149">
        <w:rPr>
          <w:rFonts w:ascii="Arial" w:hAnsi="Arial" w:cs="Arial"/>
          <w:bCs/>
          <w:sz w:val="22"/>
          <w:szCs w:val="22"/>
        </w:rPr>
        <w:t>DEL CONCUBINATO</w:t>
      </w:r>
    </w:p>
    <w:p w:rsidR="00D06331" w:rsidRPr="00AE3149" w:rsidRDefault="00D06331" w:rsidP="00F10176">
      <w:pPr>
        <w:jc w:val="center"/>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lastRenderedPageBreak/>
        <w:t>ARTÍCULO 286-1</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 xml:space="preserve">El concubinato es la unión de un solo hombre y una sola mujer, libres de impedimentos de parentesco y </w:t>
      </w:r>
      <w:proofErr w:type="spellStart"/>
      <w:r w:rsidRPr="00AE3149">
        <w:rPr>
          <w:rFonts w:ascii="Arial" w:hAnsi="Arial" w:cs="Arial"/>
          <w:bCs/>
          <w:sz w:val="22"/>
          <w:szCs w:val="22"/>
        </w:rPr>
        <w:t>ligámen</w:t>
      </w:r>
      <w:proofErr w:type="spellEnd"/>
      <w:r w:rsidRPr="00AE3149">
        <w:rPr>
          <w:rFonts w:ascii="Arial" w:hAnsi="Arial" w:cs="Arial"/>
          <w:bCs/>
          <w:sz w:val="22"/>
          <w:szCs w:val="22"/>
        </w:rPr>
        <w:t xml:space="preserve"> matrimonial, con el propósito tácito o expreso de integrar una familia a través de la cohabitación doméstica y sexual, el respeto y la protección recíproca, así como la perpetuación de la especie. </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Para que exista concubinato jurídicamente es necesario que la unión entre el concubino y la concubina, cumpla con los fines a que se refiere el párrafo anterior y que esta unión se prolongue por un periodo mínimo de cinco años, de manera pública y permanente.</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Si con una misma persona se establece varias uniones del tipo antes descrito, en ninguna se reputará concubinato.</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ARTÍCULO 286-2</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El concubinato genera entre los concubinos derechos alimentarios y sucesorios, independientemente de los demás derechos y obligaciones reconocidos en este Código o en otras leyes.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TÍTULO SEXTO</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DEL PARENTESCO DE LOS ALIMENTOS Y DE LA</w:t>
      </w:r>
    </w:p>
    <w:p w:rsidR="00D06331" w:rsidRPr="00AE3149" w:rsidRDefault="00D06331" w:rsidP="00F10176">
      <w:pPr>
        <w:jc w:val="center"/>
        <w:rPr>
          <w:rFonts w:ascii="Arial" w:hAnsi="Arial" w:cs="Arial"/>
          <w:sz w:val="22"/>
          <w:szCs w:val="22"/>
        </w:rPr>
      </w:pPr>
      <w:r w:rsidRPr="00AE3149">
        <w:rPr>
          <w:rFonts w:ascii="Arial" w:hAnsi="Arial" w:cs="Arial"/>
          <w:sz w:val="22"/>
          <w:szCs w:val="22"/>
        </w:rPr>
        <w:t>VIOLENCIA FAMILIAR</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DEL PARENTESCO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287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ley no reconoce más parentesco que los de consanguinidad, y el de afinidad.</w:t>
      </w:r>
    </w:p>
    <w:p w:rsidR="00F04093" w:rsidRPr="00AE3149" w:rsidRDefault="00F04093"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288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parentesco de consanguinidad es el que existe entre personas que descienden de un mismo progenitor.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289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parentesco de afinidad es el que se contrae por el matrimonio, entre el varón y los parientes de la mujer, y entre la mujer y los parientes del varón.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290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deroga.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291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Cada generación forma un grado, y la serie de grados constituye lo que se llama línea de parentesco.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292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293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línea recta es ascendente o descendente: ascendente es la que liga a una persona con su progenitor o tronco de que procede; descendente es la liga al progenitor con los que de él proceden. La misma línea es, pues, ascendente o descendente, según el punto de partida y la relación a que se atiende.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294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la línea recta los grados se cuentan por el número de generaciones, o por el de las personas, excluyendo al progenitor.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295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LOS ALIMENTOS</w:t>
      </w:r>
    </w:p>
    <w:p w:rsidR="00D06331" w:rsidRPr="00AE3149" w:rsidRDefault="00D06331" w:rsidP="00F10176">
      <w:pPr>
        <w:jc w:val="cente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296</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rPr>
          <w:rFonts w:cs="Arial"/>
          <w:szCs w:val="22"/>
        </w:rPr>
      </w:pPr>
      <w:r w:rsidRPr="00AE3149">
        <w:rPr>
          <w:rFonts w:cs="Arial"/>
          <w:szCs w:val="22"/>
        </w:rPr>
        <w:t>La obligación de dar alimento es recíproca. El que los da tiene a su vez el derecho de pedirlos.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297</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Los cónyuges deben darse alimentos.  La ley determinará cuándo queda subsistente esta obligación en los casos de divorcio y otros que la misma ley señale.</w:t>
      </w:r>
    </w:p>
    <w:p w:rsidR="00D06331" w:rsidRPr="00AE3149" w:rsidRDefault="00D06331" w:rsidP="00F10176">
      <w:pPr>
        <w:pStyle w:val="Textoindependiente2"/>
        <w:spacing w:line="240" w:lineRule="auto"/>
        <w:rPr>
          <w:rFonts w:ascii="Arial" w:hAnsi="Arial" w:cs="Arial"/>
          <w:b w:val="0"/>
          <w:bCs/>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 xml:space="preserve">Esta misma obligación tienen los concubinos entre </w:t>
      </w:r>
      <w:proofErr w:type="spellStart"/>
      <w:r w:rsidRPr="00AE3149">
        <w:rPr>
          <w:rFonts w:ascii="Arial" w:hAnsi="Arial" w:cs="Arial"/>
          <w:b w:val="0"/>
          <w:bCs/>
          <w:sz w:val="22"/>
          <w:szCs w:val="22"/>
        </w:rPr>
        <w:t>si</w:t>
      </w:r>
      <w:proofErr w:type="spellEnd"/>
      <w:r w:rsidRPr="00AE3149">
        <w:rPr>
          <w:rFonts w:ascii="Arial" w:hAnsi="Arial" w:cs="Arial"/>
          <w:b w:val="0"/>
          <w:bCs/>
          <w:sz w:val="22"/>
          <w:szCs w:val="22"/>
        </w:rPr>
        <w:t xml:space="preserve">, mientras subsista el concubinato. </w:t>
      </w:r>
    </w:p>
    <w:p w:rsidR="00D06331" w:rsidRPr="00AE3149" w:rsidRDefault="00D06331" w:rsidP="00F10176">
      <w:pPr>
        <w:pStyle w:val="Textoindependiente2"/>
        <w:spacing w:line="240" w:lineRule="auto"/>
        <w:rPr>
          <w:rFonts w:ascii="Arial" w:hAnsi="Arial" w:cs="Arial"/>
          <w:b w:val="0"/>
          <w:bCs/>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La obligación que se establece en este artículo queda exceptuada para el cónyuge, concubina o concubinario agraviado en los casos de violencia familiar.</w:t>
      </w:r>
    </w:p>
    <w:p w:rsidR="00D06331" w:rsidRPr="00AE3149" w:rsidRDefault="00D06331" w:rsidP="00F10176">
      <w:pPr>
        <w:pStyle w:val="Textoindependiente2"/>
        <w:spacing w:line="240" w:lineRule="auto"/>
        <w:rPr>
          <w:rFonts w:ascii="Arial" w:hAnsi="Arial" w:cs="Arial"/>
          <w:b w:val="0"/>
          <w:bCs/>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298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299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hijos están obligados a dar alimentos a los padres. A falta o por imposibilidad de los hijos, lo están los descendentes más próximos en grado.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obligación que se establece en este artículo, queda exceptuada en los casos en que exista o haya existido violencia familiar declarada judicialmente por parte de los padres a los hijos.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300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Faltando los parientes a que se refieren las disposiciones anteriores, tienen obligación de ministrar alimentos los parientes colaterales dentro del cuarto grado.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301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302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adoptante y el adoptado tienen obligación de darse alimentos, en los casos en que la tienen el padre y los hijos.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obligación que se establece en este artículo, queda exceptuada en los casos en que exista o haya existido violencia familiar declarada judicialmente por parte del adoptante al adoptado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303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lastRenderedPageBreak/>
        <w:t xml:space="preserve">Los alimentos comprenden: </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I. La comida, el vestido, la habitación, la atención médica y la hospitalaria.</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 xml:space="preserve">II. Respecto de los menores, además, los gastos para su educación y para proporcionarles oficio, arte o profesión adecuados a su sexo y circunstancias personales; </w:t>
      </w:r>
    </w:p>
    <w:p w:rsidR="00D06331" w:rsidRPr="00AE3149" w:rsidRDefault="00D06331" w:rsidP="00F10176">
      <w:pPr>
        <w:jc w:val="both"/>
        <w:rPr>
          <w:rFonts w:ascii="Arial" w:hAnsi="Arial" w:cs="Arial"/>
          <w:bCs/>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rsidR="00D06331" w:rsidRPr="00AE3149" w:rsidRDefault="00D06331" w:rsidP="00F10176">
      <w:pPr>
        <w:jc w:val="both"/>
        <w:rPr>
          <w:rFonts w:ascii="Arial" w:hAnsi="Arial" w:cs="Arial"/>
          <w:bCs/>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IV. Por lo que hace a los adultos mayores que carezcan de capacidad económica, además de todo lo necesario para su atención geriátrica, se procurará que los alimentos se les proporcionen.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304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305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306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alimentos han de ser proporcionados: a la posibilidad del que debe darlos y a la necesidad del que debe recibirlos.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ARTÍCULO 306-1</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 xml:space="preserve">Los menores, las personas con discapacidad, los sujetos a estado de interdicción y el cónyuge que se </w:t>
      </w:r>
      <w:r w:rsidR="00ED7451" w:rsidRPr="00AE3149">
        <w:rPr>
          <w:rFonts w:ascii="Arial" w:hAnsi="Arial" w:cs="Arial"/>
          <w:bCs/>
          <w:sz w:val="22"/>
          <w:szCs w:val="22"/>
        </w:rPr>
        <w:t>dedique a</w:t>
      </w:r>
      <w:r w:rsidRPr="00AE3149">
        <w:rPr>
          <w:rFonts w:ascii="Arial" w:hAnsi="Arial" w:cs="Arial"/>
          <w:bCs/>
          <w:sz w:val="22"/>
          <w:szCs w:val="22"/>
        </w:rPr>
        <w:t xml:space="preserve"> las labores del hogar, gozarán de la presunción de necesidad de alimentos.</w:t>
      </w:r>
    </w:p>
    <w:p w:rsidR="00D06331" w:rsidRPr="00AE3149" w:rsidRDefault="00D06331" w:rsidP="00F10176">
      <w:pPr>
        <w:jc w:val="both"/>
        <w:rPr>
          <w:rFonts w:ascii="Arial" w:hAnsi="Arial" w:cs="Arial"/>
          <w:bCs/>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ARTÍCULO 306-2</w:t>
      </w:r>
    </w:p>
    <w:p w:rsidR="00D06331" w:rsidRPr="00AE3149" w:rsidRDefault="00D06331" w:rsidP="00F10176">
      <w:pPr>
        <w:pStyle w:val="Textoindependiente2"/>
        <w:spacing w:line="240" w:lineRule="auto"/>
        <w:rPr>
          <w:rFonts w:ascii="Arial" w:hAnsi="Arial" w:cs="Arial"/>
          <w:b w:val="0"/>
          <w:bCs/>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Cuando no sean comprobables el salario o los ingresos del deudor alimentario, el Juez resolverá con base en la capacidad económica y nivel de vida que el deudor y sus acreedores alimentarios hayan llevado en los dos últimos años.</w:t>
      </w:r>
    </w:p>
    <w:p w:rsidR="00D06331" w:rsidRPr="00AE3149" w:rsidRDefault="00D06331" w:rsidP="00F10176">
      <w:pPr>
        <w:jc w:val="both"/>
        <w:rPr>
          <w:rFonts w:ascii="Arial" w:hAnsi="Arial" w:cs="Arial"/>
          <w:bCs/>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ARTÍCULO 306-3</w:t>
      </w:r>
    </w:p>
    <w:p w:rsidR="00D06331" w:rsidRPr="00AE3149" w:rsidRDefault="00D06331" w:rsidP="00F10176">
      <w:pPr>
        <w:pStyle w:val="Textoindependiente2"/>
        <w:spacing w:line="240" w:lineRule="auto"/>
        <w:rPr>
          <w:rFonts w:ascii="Arial" w:hAnsi="Arial" w:cs="Arial"/>
          <w:b w:val="0"/>
          <w:bCs/>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lastRenderedPageBreak/>
        <w:t>Los acreedores alimentarios tendrán derecho preferente sobre los ingresos y bienes de quien tenga dicha obligación, respecto de otra calidad de acreedores.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307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fueren varios los que deben dar los alimentos y todos tuvieren posibilidad para hacerlo, el juez repartirá el importe entre ellos, en proporción a sus haberes.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308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sólo algunos tuvieren posibilidad, entre ellos se repartirá el importe de los alimentos; y si uno sólo la tuviere, él cumplirá únicamente la obligación.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309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obligación de dar alimentos no comprende la de proveer de capital a los hijos para ejercer el oficio, arte o profesión a que se hubieren dedicado.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310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Tienen acción para pedir el aseguramiento de los bienes: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El acreedor alimentario;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El ascendiente que le tenga bajo su patria potestad;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El tutor;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Los hermanos y demás parientes colaterales dentro del cuarto grado;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El Ministerio Público.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311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312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aseguramiento podrá consistir en hipoteca, prenda, fianza o depósito de cantidad bastante a cubrir los alimentos o </w:t>
      </w:r>
      <w:proofErr w:type="gramStart"/>
      <w:r w:rsidRPr="00AE3149">
        <w:rPr>
          <w:rFonts w:ascii="Arial" w:hAnsi="Arial" w:cs="Arial"/>
          <w:sz w:val="22"/>
          <w:szCs w:val="22"/>
        </w:rPr>
        <w:t>cualesquiera</w:t>
      </w:r>
      <w:proofErr w:type="gramEnd"/>
      <w:r w:rsidRPr="00AE3149">
        <w:rPr>
          <w:rFonts w:ascii="Arial" w:hAnsi="Arial" w:cs="Arial"/>
          <w:sz w:val="22"/>
          <w:szCs w:val="22"/>
        </w:rPr>
        <w:t xml:space="preserve"> otra forma de garantía suficiente a juicio del Juez.</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312 (sic)</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tutor interino dará garantía por el importe anual de los alimentos. Si administrare algún fondo destinado a ese objeto, por él dará la garantía legal.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314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315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Cesa la obligación de dar alimentos: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Cuando el que la tiene carece de medios para cumplirla;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II. Cuando el alimentista deja de necesitar los </w:t>
      </w:r>
      <w:proofErr w:type="spellStart"/>
      <w:r w:rsidRPr="00AE3149">
        <w:rPr>
          <w:rFonts w:ascii="Arial" w:hAnsi="Arial" w:cs="Arial"/>
          <w:sz w:val="22"/>
          <w:szCs w:val="22"/>
        </w:rPr>
        <w:t>ailmentos</w:t>
      </w:r>
      <w:proofErr w:type="spellEnd"/>
      <w:r w:rsidRPr="00AE3149">
        <w:rPr>
          <w:rFonts w:ascii="Arial" w:hAnsi="Arial" w:cs="Arial"/>
          <w:sz w:val="22"/>
          <w:szCs w:val="22"/>
        </w:rPr>
        <w:t>; (sic)</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En caso de injuria, falta o daño graves inferidos por el alimentista contra el que debe prestarlos;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Cuando la necesidad de los alimentos depende de la conducta viciosa o de la falta de aplicación al trabajo del alimentista, mientras subsisten estas causas;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Si el alimentista, sin consentimiento del que debe dar los alimentos, abandona la casa de éste por causas injustificables.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316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derecho de recibir alimentos no es renunciable, ni puede ser objeto de transacción.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317</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rsidR="00D06331" w:rsidRPr="00AE3149" w:rsidRDefault="00D06331" w:rsidP="00F10176">
      <w:pPr>
        <w:pStyle w:val="Textoindependiente2"/>
        <w:spacing w:line="240" w:lineRule="auto"/>
        <w:rPr>
          <w:rFonts w:ascii="Arial" w:hAnsi="Arial" w:cs="Arial"/>
          <w:b w:val="0"/>
          <w:bCs/>
          <w:i/>
          <w:iCs/>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Lo dispuesto en este artículo es aplicable a la obligación alimentaria entre el concubino y la concubina.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318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 xml:space="preserve">El cónyuge, que sin culpa suya, se vea obligado a vivir separado, podrá pedir al Juez de Primera Instancia de su residencia, que obligue al que dio motivo de la separación a que ministre los gastos por el tiempo que dure la separación en la misma proporción en que lo venía haciendo desde que abandonó </w:t>
      </w:r>
      <w:r w:rsidRPr="00AE3149">
        <w:rPr>
          <w:rFonts w:ascii="Arial" w:hAnsi="Arial" w:cs="Arial"/>
          <w:bCs/>
          <w:sz w:val="22"/>
          <w:szCs w:val="22"/>
        </w:rPr>
        <w:lastRenderedPageBreak/>
        <w:t>al otro cónyuge, así como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rsidR="00D06331" w:rsidRPr="00AE3149" w:rsidRDefault="00D06331" w:rsidP="00F10176">
      <w:pPr>
        <w:jc w:val="both"/>
        <w:rPr>
          <w:rFonts w:ascii="Arial" w:hAnsi="Arial" w:cs="Arial"/>
          <w:bCs/>
          <w:i/>
          <w:iCs/>
          <w:sz w:val="22"/>
          <w:szCs w:val="22"/>
          <w:u w:val="single"/>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ARTÍCULO 318 BIS</w:t>
      </w:r>
    </w:p>
    <w:p w:rsidR="00D06331" w:rsidRPr="00AE3149" w:rsidRDefault="00D06331" w:rsidP="00F10176">
      <w:pPr>
        <w:pStyle w:val="Textoindependiente2"/>
        <w:spacing w:line="240" w:lineRule="auto"/>
        <w:rPr>
          <w:rFonts w:ascii="Arial" w:hAnsi="Arial" w:cs="Arial"/>
          <w:b w:val="0"/>
          <w:bCs/>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Toda persona a quien, por su cargo, corresponda proporcionar informes sobre la capacidad económica de los deudores alimentarios, está obligada a suministrar los datos exactos que le solicite el Juez de lo Familiar; de no hacerlo, será sancionada en los términos establecidos en el Código de Procedimientos Civiles y responderá solidariamente con los obligados directos, de los daños y perjuicios que cause al acreedor alimentista por sus omisiones o informes falsos.</w:t>
      </w:r>
    </w:p>
    <w:p w:rsidR="00D06331" w:rsidRPr="00AE3149" w:rsidRDefault="00D06331" w:rsidP="00F10176">
      <w:pPr>
        <w:jc w:val="both"/>
        <w:rPr>
          <w:rFonts w:ascii="Arial" w:hAnsi="Arial" w:cs="Arial"/>
          <w:bCs/>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Las personas que se resistan a acatar las órdenes judiciales de descuento, o auxilien al obligado a ocultar o disimular sus bienes, o a eludir el cumplimiento de las obligaciones alimentarias, son responsables en los términos del párrafo anterior, sin perjuicio de lo dispuesto por otros ordenamientos legales.</w:t>
      </w:r>
    </w:p>
    <w:p w:rsidR="00D06331" w:rsidRPr="00AE3149" w:rsidRDefault="00D06331" w:rsidP="00F10176">
      <w:pPr>
        <w:jc w:val="both"/>
        <w:rPr>
          <w:rFonts w:ascii="Arial" w:hAnsi="Arial" w:cs="Arial"/>
          <w:bCs/>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VIOLENCIA FAMILIAR</w:t>
      </w:r>
    </w:p>
    <w:p w:rsidR="00D06331" w:rsidRPr="00AE3149" w:rsidRDefault="00D06331" w:rsidP="00F10176">
      <w:pPr>
        <w:jc w:val="center"/>
        <w:rPr>
          <w:rFonts w:ascii="Arial" w:hAnsi="Arial" w:cs="Arial"/>
          <w:sz w:val="22"/>
          <w:szCs w:val="22"/>
        </w:rPr>
      </w:pPr>
    </w:p>
    <w:p w:rsidR="00D06331" w:rsidRPr="00AE3149" w:rsidRDefault="00D06331" w:rsidP="00F10176">
      <w:pPr>
        <w:jc w:val="both"/>
        <w:rPr>
          <w:rFonts w:ascii="Arial" w:hAnsi="Arial" w:cs="Arial"/>
          <w:bCs/>
          <w:sz w:val="22"/>
          <w:szCs w:val="22"/>
          <w:lang w:val="es-MX"/>
        </w:rPr>
      </w:pPr>
      <w:r w:rsidRPr="00AE3149">
        <w:rPr>
          <w:rFonts w:ascii="Arial" w:hAnsi="Arial" w:cs="Arial"/>
          <w:bCs/>
          <w:sz w:val="22"/>
          <w:szCs w:val="22"/>
          <w:lang w:val="es-MX"/>
        </w:rPr>
        <w:t>ARTÍCULO 318-1</w:t>
      </w:r>
    </w:p>
    <w:p w:rsidR="00D06331" w:rsidRPr="00AE3149" w:rsidRDefault="00D06331" w:rsidP="00F10176">
      <w:pPr>
        <w:jc w:val="both"/>
        <w:rPr>
          <w:rFonts w:ascii="Arial" w:hAnsi="Arial" w:cs="Arial"/>
          <w:bCs/>
          <w:sz w:val="22"/>
          <w:szCs w:val="22"/>
          <w:lang w:val="es-MX"/>
        </w:rPr>
      </w:pPr>
    </w:p>
    <w:p w:rsidR="00D06331" w:rsidRPr="00AE3149" w:rsidRDefault="00D06331" w:rsidP="00F10176">
      <w:pPr>
        <w:jc w:val="both"/>
        <w:rPr>
          <w:rFonts w:ascii="Arial" w:hAnsi="Arial" w:cs="Arial"/>
          <w:bCs/>
          <w:sz w:val="22"/>
          <w:szCs w:val="22"/>
          <w:lang w:val="es-MX"/>
        </w:rPr>
      </w:pPr>
      <w:r w:rsidRPr="00AE3149">
        <w:rPr>
          <w:rFonts w:ascii="Arial" w:hAnsi="Arial" w:cs="Arial"/>
          <w:bCs/>
          <w:sz w:val="22"/>
          <w:szCs w:val="22"/>
          <w:lang w:val="es-MX"/>
        </w:rPr>
        <w:t xml:space="preserve">La conducta de violencia familiar cometida contra alguno de los cónyuges, concubina, o concubinario parientes consanguíneos en línea recta, ascendiente o </w:t>
      </w:r>
      <w:proofErr w:type="spellStart"/>
      <w:r w:rsidRPr="00AE3149">
        <w:rPr>
          <w:rFonts w:ascii="Arial" w:hAnsi="Arial" w:cs="Arial"/>
          <w:bCs/>
          <w:sz w:val="22"/>
          <w:szCs w:val="22"/>
          <w:lang w:val="es-MX"/>
        </w:rPr>
        <w:t>descendiente</w:t>
      </w:r>
      <w:proofErr w:type="spellEnd"/>
      <w:r w:rsidRPr="00AE3149">
        <w:rPr>
          <w:rFonts w:ascii="Arial" w:hAnsi="Arial" w:cs="Arial"/>
          <w:bCs/>
          <w:sz w:val="22"/>
          <w:szCs w:val="22"/>
          <w:lang w:val="es-MX"/>
        </w:rPr>
        <w:t xml:space="preserve"> sin limitación de grado, pariente colateral consanguíneo, o </w:t>
      </w:r>
      <w:proofErr w:type="spellStart"/>
      <w:r w:rsidRPr="00AE3149">
        <w:rPr>
          <w:rFonts w:ascii="Arial" w:hAnsi="Arial" w:cs="Arial"/>
          <w:bCs/>
          <w:sz w:val="22"/>
          <w:szCs w:val="22"/>
          <w:lang w:val="es-MX"/>
        </w:rPr>
        <w:t>afin</w:t>
      </w:r>
      <w:proofErr w:type="spellEnd"/>
      <w:r w:rsidRPr="00AE3149">
        <w:rPr>
          <w:rFonts w:ascii="Arial" w:hAnsi="Arial" w:cs="Arial"/>
          <w:bCs/>
          <w:sz w:val="22"/>
          <w:szCs w:val="22"/>
          <w:lang w:val="es-MX"/>
        </w:rPr>
        <w:t xml:space="preserve">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varios miembros de la familia a este efecto el grupo familiar o la persona dañada, contará con la asistencia y protección de las instituciones públicas de acuerdo con las leyes.</w:t>
      </w:r>
    </w:p>
    <w:p w:rsidR="00D06331" w:rsidRPr="00AE3149" w:rsidRDefault="00D06331" w:rsidP="00F10176">
      <w:pPr>
        <w:pStyle w:val="Piedepgina"/>
        <w:rPr>
          <w:rFonts w:ascii="Arial" w:hAnsi="Arial" w:cs="Arial"/>
          <w:bCs/>
          <w:sz w:val="22"/>
          <w:szCs w:val="22"/>
          <w:lang w:val="es-MX"/>
        </w:rPr>
      </w:pPr>
    </w:p>
    <w:p w:rsidR="00D06331" w:rsidRPr="00AE3149" w:rsidRDefault="00D06331" w:rsidP="00F10176">
      <w:pPr>
        <w:jc w:val="both"/>
        <w:rPr>
          <w:rFonts w:ascii="Arial" w:hAnsi="Arial" w:cs="Arial"/>
          <w:bCs/>
          <w:sz w:val="22"/>
          <w:szCs w:val="22"/>
          <w:lang w:val="es-MX"/>
        </w:rPr>
      </w:pPr>
      <w:r w:rsidRPr="00AE3149">
        <w:rPr>
          <w:rFonts w:ascii="Arial" w:hAnsi="Arial" w:cs="Arial"/>
          <w:bCs/>
          <w:sz w:val="22"/>
          <w:szCs w:val="22"/>
          <w:lang w:val="es-MX"/>
        </w:rPr>
        <w:t>ARTÍCULO 318-2</w:t>
      </w:r>
    </w:p>
    <w:p w:rsidR="00D06331" w:rsidRPr="00AE3149" w:rsidRDefault="00D06331" w:rsidP="00F10176">
      <w:pPr>
        <w:jc w:val="both"/>
        <w:rPr>
          <w:rFonts w:ascii="Arial" w:hAnsi="Arial" w:cs="Arial"/>
          <w:bCs/>
          <w:sz w:val="22"/>
          <w:szCs w:val="22"/>
          <w:lang w:val="es-MX"/>
        </w:rPr>
      </w:pPr>
    </w:p>
    <w:p w:rsidR="00D06331" w:rsidRPr="00AE3149" w:rsidRDefault="00D06331" w:rsidP="00F10176">
      <w:pPr>
        <w:jc w:val="both"/>
        <w:rPr>
          <w:rFonts w:ascii="Arial" w:hAnsi="Arial" w:cs="Arial"/>
          <w:bCs/>
          <w:sz w:val="22"/>
          <w:szCs w:val="22"/>
          <w:lang w:val="es-MX"/>
        </w:rPr>
      </w:pPr>
      <w:r w:rsidRPr="00AE3149">
        <w:rPr>
          <w:rFonts w:ascii="Arial" w:hAnsi="Arial" w:cs="Arial"/>
          <w:bCs/>
          <w:sz w:val="22"/>
          <w:szCs w:val="22"/>
          <w:lang w:val="es-MX"/>
        </w:rPr>
        <w:t xml:space="preserve">Por violencia familiar se entiende como todo acto abusivo de poder u omisión intencional, dirigido a dominar, someter, controlar o agredir de manera física, verbal, psicológica, patrimonial, económica o sexual a cualquier miembro de la familia, cuyo agresor tenga o haya tenido relación de parentesco por consanguinidad, por afinidad o civil, o mantenga o haya mantenido una relación de concubinato. </w:t>
      </w:r>
    </w:p>
    <w:p w:rsidR="00D06331" w:rsidRPr="00AE3149" w:rsidRDefault="00D06331" w:rsidP="00F10176">
      <w:pPr>
        <w:jc w:val="both"/>
        <w:rPr>
          <w:rFonts w:ascii="Arial" w:hAnsi="Arial" w:cs="Arial"/>
          <w:bCs/>
          <w:sz w:val="22"/>
          <w:szCs w:val="22"/>
          <w:lang w:val="es-MX"/>
        </w:rPr>
      </w:pPr>
    </w:p>
    <w:p w:rsidR="00D06331" w:rsidRPr="00AE3149" w:rsidRDefault="00D06331" w:rsidP="00F10176">
      <w:pPr>
        <w:jc w:val="both"/>
        <w:rPr>
          <w:rFonts w:ascii="Arial" w:hAnsi="Arial" w:cs="Arial"/>
          <w:bCs/>
          <w:sz w:val="22"/>
          <w:szCs w:val="22"/>
          <w:lang w:val="es-MX"/>
        </w:rPr>
      </w:pPr>
      <w:r w:rsidRPr="00AE3149">
        <w:rPr>
          <w:rFonts w:ascii="Arial" w:hAnsi="Arial" w:cs="Arial"/>
          <w:bCs/>
          <w:sz w:val="22"/>
          <w:szCs w:val="22"/>
          <w:lang w:val="es-MX"/>
        </w:rPr>
        <w:t>La educación, formación y el cuidado de los menores e incapaces no será en ningún caso considerada como justificación para alguna forma de maltrato, abuso, abandono o violencia.</w:t>
      </w:r>
    </w:p>
    <w:p w:rsidR="00D06331" w:rsidRPr="00AE3149" w:rsidRDefault="00D06331" w:rsidP="00F10176">
      <w:pPr>
        <w:jc w:val="both"/>
        <w:rPr>
          <w:rFonts w:ascii="Arial" w:hAnsi="Arial" w:cs="Arial"/>
          <w:sz w:val="22"/>
          <w:szCs w:val="22"/>
          <w:lang w:val="es-MX"/>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ARTÍCULO 318-3</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lastRenderedPageBreak/>
        <w:t>Los integrantes de la familia que incurran en violencia familiar, deberán reparar los daños y perjuicios que se ocasionen con dicha conducta, con autonomía de otro tipo de sanciones que éste y otros ordenamientos legales establezcan.</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En todas las controversias derivadas de violencia familiar, el Juez dictará las medidas a que se refieren las fracciones II y VIII del artículo 277 de este Código.</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TÍTULO SÉPTIMO</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PATERNIDAD Y FILIACIÓN</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LOS HIJOS DE MATRIMONIO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319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presumen hijos de los cónyuges: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Los hijos nacidos después de ciento ochenta días contados desde la celebración del matrimonio;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320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321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 xml:space="preserve">El marido no podrá impugnar la paternidad de los hijos alegando adulterio de la madre aunque ésta declare que no son hijos de su esposo, a no ser que el nacimiento se le haya ocultado, o que demuestre </w:t>
      </w:r>
      <w:r w:rsidR="00ED7451" w:rsidRPr="00AE3149">
        <w:rPr>
          <w:rFonts w:ascii="Arial" w:hAnsi="Arial" w:cs="Arial"/>
          <w:bCs/>
          <w:sz w:val="22"/>
          <w:szCs w:val="22"/>
        </w:rPr>
        <w:t>que durante</w:t>
      </w:r>
      <w:r w:rsidRPr="00AE3149">
        <w:rPr>
          <w:rFonts w:ascii="Arial" w:hAnsi="Arial" w:cs="Arial"/>
          <w:bCs/>
          <w:sz w:val="22"/>
          <w:szCs w:val="22"/>
        </w:rPr>
        <w:t xml:space="preserve"> los diez meses que precedieron al nacimiento no tuvo acceso carnal con su esposa. </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322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323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marido no podrá desconocer que es padre del hijo nacido dentro de los ciento ochenta días siguientes a la celebración del matrimonio;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Si se probare que supo antes de casarse el embarazo de su futura consorte;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Si concurrió al levantamiento del acta de nacimiento y ésta fue firmada por él, o contiene su declaración de no saber firmar;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Si ha reconocido expresamente por suyo al hijo de su mujer;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IV. Si el hijo no nació capaz de vivir, excepto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los efectos de la fracción II del artículo 262.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324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325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326</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327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el marido, teniendo o no tutor, ha muerto sin recobrar la razón, los herederos pueden contradecir la paternidad en los casos en que podría hacerlo el padre.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328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w:t>
      </w:r>
      <w:r w:rsidRPr="00AE3149">
        <w:rPr>
          <w:rFonts w:ascii="Arial" w:hAnsi="Arial" w:cs="Arial"/>
          <w:sz w:val="22"/>
          <w:szCs w:val="22"/>
        </w:rPr>
        <w:lastRenderedPageBreak/>
        <w:t>contados desde aquel en que el hijo haya sido puesto en posesión de los bienes del padre, o desde que los herederos se vean turbados por el hijo en la posesión de la herencia.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329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la viuda, la divorciada, o aquella cuyo matrimonio fuere declarado nulo, </w:t>
      </w:r>
      <w:proofErr w:type="gramStart"/>
      <w:r w:rsidRPr="00AE3149">
        <w:rPr>
          <w:rFonts w:ascii="Arial" w:hAnsi="Arial" w:cs="Arial"/>
          <w:sz w:val="22"/>
          <w:szCs w:val="22"/>
        </w:rPr>
        <w:t>contrajere</w:t>
      </w:r>
      <w:proofErr w:type="gramEnd"/>
      <w:r w:rsidRPr="00AE3149">
        <w:rPr>
          <w:rFonts w:ascii="Arial" w:hAnsi="Arial" w:cs="Arial"/>
          <w:sz w:val="22"/>
          <w:szCs w:val="22"/>
        </w:rPr>
        <w:t xml:space="preserve"> nuevas nupcias dentro del período prohibido por el artículo 153, la filiación del hijo que naciere después de celebrado el nuevo matrimonio, se establecerá conforme a las reglas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rPr>
          <w:rFonts w:cs="Arial"/>
          <w:szCs w:val="22"/>
        </w:rPr>
      </w:pPr>
      <w:r w:rsidRPr="00AE3149">
        <w:rPr>
          <w:rFonts w:cs="Arial"/>
          <w:szCs w:val="22"/>
        </w:rPr>
        <w:t>El que negare las presunciones establecidas en las dos fracciones que preceden, deberá probar plenamente la imposibilidad física de que el hijo sea del marido a quien se le atribuye;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rsidR="00F04093" w:rsidRPr="00AE3149" w:rsidRDefault="00F04093"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330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desconocimiento de un hijo, de parte del marido o de sus herederos, se hará por demanda en forma ante el juez competente. Todo desconocimiento practicado de otra manera es nulo.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331</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 xml:space="preserve">En el juicio de impugnación de la paternidad o la maternidad serán oídos, según el caso, el padre, la madre y el hijo, a quien, si fuere menor, se </w:t>
      </w:r>
      <w:proofErr w:type="gramStart"/>
      <w:r w:rsidRPr="00AE3149">
        <w:rPr>
          <w:rFonts w:ascii="Arial" w:hAnsi="Arial" w:cs="Arial"/>
          <w:bCs/>
          <w:sz w:val="22"/>
          <w:szCs w:val="22"/>
        </w:rPr>
        <w:t>proveerá</w:t>
      </w:r>
      <w:proofErr w:type="gramEnd"/>
      <w:r w:rsidRPr="00AE3149">
        <w:rPr>
          <w:rFonts w:ascii="Arial" w:hAnsi="Arial" w:cs="Arial"/>
          <w:bCs/>
          <w:sz w:val="22"/>
          <w:szCs w:val="22"/>
        </w:rPr>
        <w:t xml:space="preserve"> de un tutor interino, y el Juez atenderá al interés superior del menor.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332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333</w:t>
      </w:r>
    </w:p>
    <w:p w:rsidR="004E417C" w:rsidRPr="00AE3149" w:rsidRDefault="004E417C"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ARTÍCULO 333 BIS</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La ley no establece distinción alguna entre los derechos derivados de la filiación de los padres y los hijos respectivamente, cualquiera que sea su origen.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334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PRUEBAS DE LA FILIACIÓN DE LOS HIJOS</w:t>
      </w:r>
    </w:p>
    <w:p w:rsidR="00D06331" w:rsidRPr="00AE3149" w:rsidRDefault="00D06331" w:rsidP="00F10176">
      <w:pPr>
        <w:jc w:val="center"/>
        <w:rPr>
          <w:rFonts w:ascii="Arial" w:hAnsi="Arial" w:cs="Arial"/>
          <w:sz w:val="22"/>
          <w:szCs w:val="22"/>
        </w:rPr>
      </w:pPr>
      <w:r w:rsidRPr="00AE3149">
        <w:rPr>
          <w:rFonts w:ascii="Arial" w:hAnsi="Arial" w:cs="Arial"/>
          <w:sz w:val="22"/>
          <w:szCs w:val="22"/>
        </w:rPr>
        <w:t>NACIDOS DE MATRIMONIO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335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filiación de los hijos nacidos de matrimonio se prueba con la partida de su nacimiento y con el acta de matrimonio de sus padres.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336</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A falta de actas o si éstas fueren defectuosas, incompletas o falsas, se probará con la posesión constante de estado de hijo nacido de matrimonio. En defecto de esta posesión son admisibles para demostrar la filiación todos los medios de prueba que la ley autoriza, incluyendo aquellas que el avance de los conocimientos científicos ofrecen; pero la testimonial no es admisible si no hubiere un principio de prueba por escrito o indicios o presunciones resultantes de hechos ciertos que se consideren bastante graves para determinar su admisión.</w:t>
      </w:r>
    </w:p>
    <w:p w:rsidR="00D06331" w:rsidRPr="00AE3149" w:rsidRDefault="00D06331" w:rsidP="00F10176">
      <w:pPr>
        <w:autoSpaceDE w:val="0"/>
        <w:autoSpaceDN w:val="0"/>
        <w:adjustRightInd w:val="0"/>
        <w:jc w:val="both"/>
        <w:rPr>
          <w:rFonts w:ascii="Arial" w:hAnsi="Arial" w:cs="Arial"/>
          <w:bCs/>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uno solo de los registros faltare o estuviere inutilizado y existe el duplicado, de éste deberá tomarse la prueba, sin admitirla de otra clase.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337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338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un individuo </w:t>
      </w:r>
      <w:r w:rsidR="00ED7451">
        <w:rPr>
          <w:rFonts w:ascii="Arial" w:hAnsi="Arial" w:cs="Arial"/>
          <w:sz w:val="22"/>
          <w:szCs w:val="22"/>
        </w:rPr>
        <w:t>h</w:t>
      </w:r>
      <w:r w:rsidRPr="00AE3149">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Que el hijo haya usado constantemente el apellido del que pretende que es su padre, con anuencia de éste;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Que el padre lo haya tratado como a hijo nacido de su matrimonio, proveyendo a su subsistencia, educación y establecimiento;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Que el presunto padre tenga la edad exigida por el artículo 356.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339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Declarado nulo un matrimonio, haya habido buena o mala fe en los cónyuges al celebrarlo, los hijos tenidos durante él se consideran como hijos de matrimonio.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340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basta el dicho de la madre para excluir la paternidad al marido. Mientras que éste viva, únicamente él podrá reclamar contra la filiación del hijo concebido durante el matrimonio.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341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342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acción que compete al hijo para reclamar su estado, es imprescriptible.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343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demás herederos del hijo podrán intentar la acción de que trata el artículo anterior: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Si el hijo ha muerto antes de cumplir veintidós años.</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autoSpaceDE w:val="0"/>
        <w:autoSpaceDN w:val="0"/>
        <w:adjustRightInd w:val="0"/>
        <w:rPr>
          <w:rFonts w:cs="Arial"/>
          <w:bCs/>
          <w:szCs w:val="22"/>
        </w:rPr>
      </w:pPr>
      <w:r w:rsidRPr="00AE3149">
        <w:rPr>
          <w:rFonts w:cs="Arial"/>
          <w:bCs/>
          <w:szCs w:val="22"/>
        </w:rPr>
        <w:t>II. Si el hijo presentó incapacidad de ejercicio antes de cumplir veintidós años y murió después en el mismo estado.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344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Los herederos podrán continuar la acción intentada por el hijo, a no ser que éste se hubiere desistido formalmente de ella, o nada hubiere promovido judicialmente durante un año contado desde la última diligencia.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También podrán contestar toda demanda que tenga por objeto disputarle la condición de hijo nacido de matrimonio.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345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acreedores, legatarios y donatarios tendrán los mismos derechos que a los herederos conceden los artículos 343 y 344, si el hijo no dejó bienes suficientes para pagarles.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346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acciones de que hablan los tres artículos que preceden, prescriben a los cuatro años, contados desde el fallecimiento del hijo.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347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posesión de hijo nacido de matrimonio no puede perderse sino por sentencia ejecutoriada, la cual admitirá los recursos que den las leyes, en los juicios de mayor interés.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348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LEGITIMACIÓN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349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matrimonio subsecuente de los padres hace que se tengan como nacidos de matrimonio a los hijos habidos antes de su celebración.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350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351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el hijo fue reconocido por el padre y en su acta de nacimiento consta el nombre de la madre, no se necesita reconocimiento expreso de ésta para que la legitimación surta sus efectos legales. Tampoco se necesita reconocimiento del padre, si ya se </w:t>
      </w:r>
      <w:proofErr w:type="spellStart"/>
      <w:r w:rsidRPr="00AE3149">
        <w:rPr>
          <w:rFonts w:ascii="Arial" w:hAnsi="Arial" w:cs="Arial"/>
          <w:sz w:val="22"/>
          <w:szCs w:val="22"/>
        </w:rPr>
        <w:t>expreso</w:t>
      </w:r>
      <w:proofErr w:type="spellEnd"/>
      <w:r w:rsidRPr="00AE3149">
        <w:rPr>
          <w:rFonts w:ascii="Arial" w:hAnsi="Arial" w:cs="Arial"/>
          <w:sz w:val="22"/>
          <w:szCs w:val="22"/>
        </w:rPr>
        <w:t xml:space="preserve"> el nombre de éste en el acta de nacimiento.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352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Aunque el reconocimiento sea posterior, los hijos adquieren todos sus derechos desde el día en que se celebró el matrimonio de sus padres.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353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Pueden gozar también de ese derecho que les concede el artículo 349, los hijos que ya hayan fallecido al celebrarse el matrimonio de sus padres, si dejaron descendientes.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354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Pueden gozar también de ese derecho los hijos no nacidos, si el padre al casarse declara que reconoce al hijo de quien la mujer está encinta, o que lo reconoce si aquella estuviera </w:t>
      </w:r>
      <w:proofErr w:type="gramStart"/>
      <w:r w:rsidRPr="00AE3149">
        <w:rPr>
          <w:rFonts w:ascii="Arial" w:hAnsi="Arial" w:cs="Arial"/>
          <w:sz w:val="22"/>
          <w:szCs w:val="22"/>
        </w:rPr>
        <w:t>encinta .</w:t>
      </w:r>
      <w:proofErr w:type="gramEnd"/>
      <w:r w:rsidRPr="00AE3149">
        <w:rPr>
          <w:rFonts w:ascii="Arial" w:hAnsi="Arial" w:cs="Arial"/>
          <w:sz w:val="22"/>
          <w:szCs w:val="22"/>
        </w:rPr>
        <w:t xml:space="preserve"> </w:t>
      </w:r>
    </w:p>
    <w:p w:rsidR="00D06331" w:rsidRPr="00AE3149" w:rsidRDefault="00D06331" w:rsidP="00F10176">
      <w:pPr>
        <w:jc w:val="both"/>
        <w:rPr>
          <w:rFonts w:ascii="Arial" w:hAnsi="Arial" w:cs="Arial"/>
          <w:sz w:val="22"/>
          <w:szCs w:val="22"/>
        </w:rPr>
      </w:pPr>
    </w:p>
    <w:p w:rsidR="00F04093" w:rsidRPr="00AE3149" w:rsidRDefault="00F04093"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DEL RECONOCIMIENTO DE LOS HIJOS NACIDOS</w:t>
      </w:r>
    </w:p>
    <w:p w:rsidR="00D06331" w:rsidRPr="00AE3149" w:rsidRDefault="00D06331" w:rsidP="00F10176">
      <w:pPr>
        <w:jc w:val="center"/>
        <w:rPr>
          <w:rFonts w:ascii="Arial" w:hAnsi="Arial" w:cs="Arial"/>
          <w:sz w:val="22"/>
          <w:szCs w:val="22"/>
        </w:rPr>
      </w:pPr>
      <w:r w:rsidRPr="00AE3149">
        <w:rPr>
          <w:rFonts w:ascii="Arial" w:hAnsi="Arial" w:cs="Arial"/>
          <w:sz w:val="22"/>
          <w:szCs w:val="22"/>
        </w:rPr>
        <w:t>FUERA DEL MATRIMONIO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355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356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Pueden reconocer a sus hijos, los que tengan la edad exigida para contraer matrimonio, más la edad del hijo que va a ser reconocido.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357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lang w:val="es-MX"/>
        </w:rPr>
      </w:pPr>
      <w:r w:rsidRPr="00AE3149">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358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obstante, el reconocimiento hecho por un menor es revocable si prueba que sufrió engaño al hacerlo, pudiendo intentar la revocación hasta cuatro años después de la mayor edad.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359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 reconocerse al hijo que no ha nacido y al que ha muerto si ha dejado descendencia.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360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padres pueden reconocer a su hijo conjunta o separadamente.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361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reconocimiento hecho por uno de los padres, produce efectos respecto de él y no respecto del otro progenitor.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362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reconocimiento no es revocable por el que lo hizo, y si se ha hecho en testamento, cuando éste se revoque, no se tiene por revocado el reconocimiento.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363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364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reconocimiento de un hijo nacido fuera del matrimonio, deberá hacerse de alguno de los modos siguientes </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En la partida de nacimiento, ante el Oficial del Registro Civil;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Por acta especial ante el mismo Oficial;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Por escritura pública;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Por testamento;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Por confesión judicial directa y expresa.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365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366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367</w:t>
      </w:r>
    </w:p>
    <w:p w:rsidR="00D06331" w:rsidRPr="00AE3149" w:rsidRDefault="00D06331" w:rsidP="00F10176">
      <w:pPr>
        <w:jc w:val="both"/>
        <w:rPr>
          <w:rFonts w:ascii="Arial" w:hAnsi="Arial" w:cs="Arial"/>
          <w:sz w:val="22"/>
          <w:szCs w:val="22"/>
        </w:rPr>
      </w:pPr>
    </w:p>
    <w:p w:rsidR="00D06331" w:rsidRPr="00AE3149" w:rsidRDefault="00D06331" w:rsidP="00F10176">
      <w:pPr>
        <w:pStyle w:val="Ttulo5"/>
        <w:jc w:val="both"/>
        <w:rPr>
          <w:rFonts w:cs="Arial"/>
          <w:bCs/>
          <w:iCs/>
          <w:sz w:val="22"/>
          <w:szCs w:val="22"/>
        </w:rPr>
      </w:pPr>
      <w:r w:rsidRPr="00AE3149">
        <w:rPr>
          <w:rFonts w:cs="Arial"/>
          <w:bCs/>
          <w:iCs/>
          <w:sz w:val="22"/>
          <w:szCs w:val="22"/>
        </w:rPr>
        <w:t>La mujer casada podrá reconocer sin el consentimiento del marido a un hijo habido antes de su matrimonio y además con el consentimiento de ambos podrá llevar al hijo reconocido a vivir a su hogar conyugal.</w:t>
      </w:r>
    </w:p>
    <w:p w:rsidR="00D06331" w:rsidRPr="00AE3149" w:rsidRDefault="00D06331" w:rsidP="00F10176">
      <w:pPr>
        <w:jc w:val="both"/>
        <w:rPr>
          <w:rFonts w:ascii="Arial" w:hAnsi="Arial" w:cs="Arial"/>
          <w:bCs/>
          <w:sz w:val="22"/>
          <w:szCs w:val="22"/>
          <w:lang w:val="es-MX"/>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368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bCs/>
          <w:sz w:val="22"/>
          <w:szCs w:val="22"/>
          <w:lang w:val="es-MX"/>
        </w:rPr>
        <w:t xml:space="preserve">Cualquiera de los cónyuges </w:t>
      </w:r>
      <w:proofErr w:type="gramStart"/>
      <w:r w:rsidRPr="00AE3149">
        <w:rPr>
          <w:rFonts w:ascii="Arial" w:hAnsi="Arial" w:cs="Arial"/>
          <w:bCs/>
          <w:sz w:val="22"/>
          <w:szCs w:val="22"/>
          <w:lang w:val="es-MX"/>
        </w:rPr>
        <w:t>podrán</w:t>
      </w:r>
      <w:proofErr w:type="gramEnd"/>
      <w:r w:rsidRPr="00AE3149">
        <w:rPr>
          <w:rFonts w:ascii="Arial" w:hAnsi="Arial" w:cs="Arial"/>
          <w:bCs/>
          <w:sz w:val="22"/>
          <w:szCs w:val="22"/>
          <w:lang w:val="es-MX"/>
        </w:rPr>
        <w:t xml:space="preserve"> reconocer a un hijo habido antes del matrimonio o durante éste, pero no tendrá derecho de llevarlo a vivir al hogar conyugal, sin el consentimiento expreso del otro cónyuge.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368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370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lang w:val="es-MX"/>
        </w:rPr>
      </w:pPr>
      <w:r w:rsidRPr="00AE3149">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rsidR="00D06331" w:rsidRPr="00AE3149" w:rsidRDefault="00D06331" w:rsidP="00F10176">
      <w:pPr>
        <w:jc w:val="both"/>
        <w:rPr>
          <w:rFonts w:ascii="Arial" w:hAnsi="Arial" w:cs="Arial"/>
          <w:sz w:val="22"/>
          <w:szCs w:val="22"/>
          <w:lang w:val="es-MX"/>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371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hijo reconocido es menor, puede reclamar contra el reconocimiento cuando llegue a la mayor edad.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372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373</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374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rsidR="00C721F5" w:rsidRPr="00AE3149" w:rsidRDefault="00C721F5"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375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lang w:val="es-MX"/>
        </w:rPr>
      </w:pPr>
      <w:r w:rsidRPr="00AE3149">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E3149">
        <w:rPr>
          <w:rFonts w:ascii="Arial" w:hAnsi="Arial" w:cs="Arial"/>
          <w:bCs/>
          <w:sz w:val="22"/>
          <w:szCs w:val="22"/>
          <w:lang w:val="es-MX"/>
        </w:rPr>
        <w:t>potestad y</w:t>
      </w:r>
      <w:r w:rsidRPr="00AE3149">
        <w:rPr>
          <w:rFonts w:ascii="Arial" w:hAnsi="Arial" w:cs="Arial"/>
          <w:bCs/>
          <w:sz w:val="22"/>
          <w:szCs w:val="22"/>
          <w:lang w:val="es-MX"/>
        </w:rPr>
        <w:t xml:space="preserve">, en consecuencia, con quien de ellos habitará. </w:t>
      </w:r>
    </w:p>
    <w:p w:rsidR="00D06331" w:rsidRPr="00AE3149" w:rsidRDefault="00D06331" w:rsidP="00F10176">
      <w:pPr>
        <w:jc w:val="both"/>
        <w:rPr>
          <w:rFonts w:ascii="Arial" w:hAnsi="Arial" w:cs="Arial"/>
          <w:bCs/>
          <w:sz w:val="22"/>
          <w:szCs w:val="22"/>
          <w:lang w:val="es-MX"/>
        </w:rPr>
      </w:pPr>
    </w:p>
    <w:p w:rsidR="00D06331" w:rsidRPr="00AE3149" w:rsidRDefault="00D06331" w:rsidP="00F10176">
      <w:pPr>
        <w:jc w:val="both"/>
        <w:rPr>
          <w:rFonts w:ascii="Arial" w:hAnsi="Arial" w:cs="Arial"/>
          <w:bCs/>
          <w:sz w:val="22"/>
          <w:szCs w:val="22"/>
          <w:lang w:val="es-MX"/>
        </w:rPr>
      </w:pPr>
      <w:r w:rsidRPr="00AE3149">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rsidR="00D06331" w:rsidRPr="00AE3149" w:rsidRDefault="00D06331" w:rsidP="00F10176">
      <w:pPr>
        <w:jc w:val="both"/>
        <w:rPr>
          <w:rFonts w:ascii="Arial" w:hAnsi="Arial" w:cs="Arial"/>
          <w:sz w:val="22"/>
          <w:szCs w:val="22"/>
          <w:lang w:val="es-MX"/>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376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rsidR="00D06331" w:rsidRPr="00AE3149" w:rsidRDefault="00D06331" w:rsidP="00F10176">
      <w:pPr>
        <w:jc w:val="both"/>
        <w:rPr>
          <w:rFonts w:ascii="Arial" w:hAnsi="Arial" w:cs="Arial"/>
          <w:sz w:val="22"/>
          <w:szCs w:val="22"/>
          <w:lang w:val="es-MX"/>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377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investigación de la paternidad de los hijos nacidos fuera de matrimonio está permitida: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En los casos de rapto, estupro o violación, cuando la época del delito coincida con la de la concepción;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Cuando el hijo se encuentre en posesión de estado de hijo del presunto padre;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III. Cuando el hijo haya sido concebido durante el tiempo en que la madre habitaba bajo el mismo techo con el pretendido padre, viviendo </w:t>
      </w:r>
      <w:proofErr w:type="spellStart"/>
      <w:r w:rsidRPr="00AE3149">
        <w:rPr>
          <w:rFonts w:ascii="Arial" w:hAnsi="Arial" w:cs="Arial"/>
          <w:sz w:val="22"/>
          <w:szCs w:val="22"/>
        </w:rPr>
        <w:t>maritablemente</w:t>
      </w:r>
      <w:proofErr w:type="spellEnd"/>
      <w:r w:rsidR="00ED7451">
        <w:rPr>
          <w:rFonts w:ascii="Arial" w:hAnsi="Arial" w:cs="Arial"/>
          <w:sz w:val="22"/>
          <w:szCs w:val="22"/>
        </w:rPr>
        <w:t xml:space="preserve"> (sic)</w:t>
      </w:r>
      <w:r w:rsidRPr="00AE3149">
        <w:rPr>
          <w:rFonts w:ascii="Arial" w:hAnsi="Arial" w:cs="Arial"/>
          <w:sz w:val="22"/>
          <w:szCs w:val="22"/>
        </w:rPr>
        <w:t>;</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Cuando el hijo tenga a su favor un principio de prueba por escrito contra el pretendido padre.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378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presumen hijos del concubinario y de la concubina: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Los nacidos después de ciento ochenta días contados desde que comenzó el concubinato;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Los nacidos dentro de los trescientos días siguientes al en que cesó la vida común entre el concubinario y la concubina.</w:t>
      </w:r>
    </w:p>
    <w:p w:rsidR="00C721F5" w:rsidRPr="00AE3149" w:rsidRDefault="00C721F5"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379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380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381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obstante lo dispuesto en la parte final del artículo anterior, el hijo podrá investigar la maternidad si ésta se deduce de una sentencia civil o criminal.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382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hecho de dar alimentos no constituye por sí sólo prueba, ni aún presunción, de paternidad o maternidad. Tampoco puede alegarse como razón para investigar éstas.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383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acciones de investigación de paternidad o maternidad, sólo pueden intentarse en vida de los padres.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los padres hubieren fallecido durante la menor edad de los hijos, tienen éstos derecho de intentar la acción antes de que se cumplan cuatro años de su mayor edad.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384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hijo reconocido por el padre, por la madre, o por ambos, tiene derecho;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 xml:space="preserve">I. A llevar el apellido de sus progenitores, o ambos apellidos del que lo reconozca;  </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 xml:space="preserve">II. A ser alimentado por la persona o personas que lo reconozcan; </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A percibir la porción hereditaria y los alimentos que fije la ley.</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IV. Los demás que se deriven de la filiación.</w:t>
      </w:r>
    </w:p>
    <w:p w:rsidR="00D06331" w:rsidRPr="00AE3149" w:rsidRDefault="00D06331" w:rsidP="00F10176">
      <w:pPr>
        <w:jc w:val="both"/>
        <w:rPr>
          <w:rFonts w:ascii="Arial" w:hAnsi="Arial" w:cs="Arial"/>
          <w:sz w:val="22"/>
          <w:szCs w:val="22"/>
        </w:rPr>
      </w:pPr>
    </w:p>
    <w:p w:rsidR="00DB45E0" w:rsidRDefault="00DB45E0"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ADOPCIÓN</w:t>
      </w:r>
    </w:p>
    <w:p w:rsidR="00D06331" w:rsidRPr="00AE3149" w:rsidRDefault="00D06331" w:rsidP="00F10176">
      <w:pPr>
        <w:jc w:val="both"/>
        <w:rPr>
          <w:rFonts w:ascii="Arial" w:hAnsi="Arial" w:cs="Arial"/>
          <w:sz w:val="22"/>
          <w:szCs w:val="22"/>
        </w:rPr>
      </w:pPr>
    </w:p>
    <w:p w:rsidR="00D06331" w:rsidRPr="00AE3149" w:rsidRDefault="00D06331" w:rsidP="00F10176">
      <w:pPr>
        <w:pStyle w:val="Ttulo1"/>
        <w:spacing w:line="240" w:lineRule="auto"/>
        <w:jc w:val="center"/>
        <w:rPr>
          <w:rFonts w:ascii="Arial" w:hAnsi="Arial" w:cs="Arial"/>
          <w:sz w:val="22"/>
          <w:szCs w:val="22"/>
        </w:rPr>
      </w:pPr>
      <w:r w:rsidRPr="00AE3149">
        <w:rPr>
          <w:rFonts w:ascii="Arial" w:hAnsi="Arial" w:cs="Arial"/>
          <w:sz w:val="22"/>
          <w:szCs w:val="22"/>
        </w:rPr>
        <w:t>SECCIÓN PRIMERA</w:t>
      </w:r>
    </w:p>
    <w:p w:rsidR="00D06331" w:rsidRPr="00AE3149" w:rsidRDefault="00D06331" w:rsidP="00F10176">
      <w:pPr>
        <w:jc w:val="center"/>
        <w:rPr>
          <w:rFonts w:ascii="Arial" w:hAnsi="Arial" w:cs="Arial"/>
          <w:sz w:val="22"/>
          <w:szCs w:val="22"/>
        </w:rPr>
      </w:pPr>
      <w:r w:rsidRPr="00AE3149">
        <w:rPr>
          <w:rFonts w:ascii="Arial" w:hAnsi="Arial" w:cs="Arial"/>
          <w:sz w:val="22"/>
          <w:szCs w:val="22"/>
        </w:rPr>
        <w:t>DISPOSICIONES GENERALES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385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deroga.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386</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Se deroga.</w:t>
      </w:r>
    </w:p>
    <w:p w:rsidR="00D06331" w:rsidRPr="00AE3149" w:rsidRDefault="00D06331" w:rsidP="00F10176">
      <w:pPr>
        <w:jc w:val="both"/>
        <w:rPr>
          <w:rFonts w:ascii="Arial" w:hAnsi="Arial" w:cs="Arial"/>
          <w:bCs/>
          <w:sz w:val="22"/>
          <w:szCs w:val="22"/>
        </w:rPr>
      </w:pPr>
    </w:p>
    <w:p w:rsidR="00D06331" w:rsidRPr="00AE3149" w:rsidRDefault="00D06331" w:rsidP="00F10176">
      <w:pPr>
        <w:pStyle w:val="Textoindependiente"/>
        <w:rPr>
          <w:rFonts w:cs="Arial"/>
          <w:bCs/>
          <w:szCs w:val="22"/>
        </w:rPr>
      </w:pPr>
      <w:r w:rsidRPr="00AE3149">
        <w:rPr>
          <w:rFonts w:cs="Arial"/>
          <w:bCs/>
          <w:szCs w:val="22"/>
        </w:rPr>
        <w:t>ARTÍCULO 386 BIS</w:t>
      </w:r>
    </w:p>
    <w:p w:rsidR="00D06331" w:rsidRPr="00AE3149" w:rsidRDefault="00D06331" w:rsidP="00F10176">
      <w:pPr>
        <w:pStyle w:val="Textoindependiente"/>
        <w:rPr>
          <w:rFonts w:cs="Arial"/>
          <w:bCs/>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Se deroga.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387</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Se deroga.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388</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Se deroga.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389</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Se deroga.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390</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Se deroga.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391</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lastRenderedPageBreak/>
        <w:t>Se deroga.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392</w:t>
      </w:r>
    </w:p>
    <w:p w:rsidR="00D06331" w:rsidRPr="00AE3149" w:rsidRDefault="00D06331" w:rsidP="00F10176">
      <w:pPr>
        <w:autoSpaceDE w:val="0"/>
        <w:autoSpaceDN w:val="0"/>
        <w:adjustRightInd w:val="0"/>
        <w:jc w:val="both"/>
        <w:rPr>
          <w:rFonts w:ascii="Arial" w:hAnsi="Arial" w:cs="Arial"/>
          <w:bCs/>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Se deroga.</w:t>
      </w:r>
    </w:p>
    <w:p w:rsidR="00D06331" w:rsidRPr="00AE3149" w:rsidRDefault="00D06331" w:rsidP="00F10176">
      <w:pPr>
        <w:autoSpaceDE w:val="0"/>
        <w:autoSpaceDN w:val="0"/>
        <w:adjustRightInd w:val="0"/>
        <w:jc w:val="both"/>
        <w:rPr>
          <w:rFonts w:ascii="Arial" w:hAnsi="Arial" w:cs="Arial"/>
          <w:bCs/>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ARTÍCULO 393</w:t>
      </w:r>
    </w:p>
    <w:p w:rsidR="00D06331" w:rsidRPr="00AE3149" w:rsidRDefault="00D06331" w:rsidP="00F10176">
      <w:pPr>
        <w:autoSpaceDE w:val="0"/>
        <w:autoSpaceDN w:val="0"/>
        <w:adjustRightInd w:val="0"/>
        <w:jc w:val="both"/>
        <w:rPr>
          <w:rFonts w:ascii="Arial" w:hAnsi="Arial" w:cs="Arial"/>
          <w:bCs/>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 xml:space="preserve">Se deroga. </w:t>
      </w:r>
    </w:p>
    <w:p w:rsidR="00D06331" w:rsidRPr="00AE3149" w:rsidRDefault="00D06331" w:rsidP="00F10176">
      <w:pPr>
        <w:autoSpaceDE w:val="0"/>
        <w:autoSpaceDN w:val="0"/>
        <w:adjustRightInd w:val="0"/>
        <w:jc w:val="both"/>
        <w:rPr>
          <w:rFonts w:ascii="Arial" w:hAnsi="Arial" w:cs="Arial"/>
          <w:bCs/>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394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395</w:t>
      </w:r>
    </w:p>
    <w:p w:rsidR="00D06331" w:rsidRPr="00AE3149" w:rsidRDefault="00D06331" w:rsidP="00F10176">
      <w:pPr>
        <w:autoSpaceDE w:val="0"/>
        <w:autoSpaceDN w:val="0"/>
        <w:adjustRightInd w:val="0"/>
        <w:jc w:val="both"/>
        <w:rPr>
          <w:rFonts w:ascii="Arial" w:hAnsi="Arial" w:cs="Arial"/>
          <w:bCs/>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Se deroga.</w:t>
      </w:r>
    </w:p>
    <w:p w:rsidR="00D06331" w:rsidRPr="00AE3149" w:rsidRDefault="00D06331" w:rsidP="00F10176">
      <w:pPr>
        <w:autoSpaceDE w:val="0"/>
        <w:autoSpaceDN w:val="0"/>
        <w:adjustRightInd w:val="0"/>
        <w:jc w:val="both"/>
        <w:rPr>
          <w:rFonts w:ascii="Arial" w:hAnsi="Arial" w:cs="Arial"/>
          <w:bCs/>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396</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Se deroga.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SECCIÓN SEGUNDA</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ADOPCIÓN SIMPLE</w:t>
      </w:r>
    </w:p>
    <w:p w:rsidR="00D06331" w:rsidRPr="00AE3149" w:rsidRDefault="00D06331" w:rsidP="00F10176">
      <w:pPr>
        <w:jc w:val="cente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397</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Se deroga.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398</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Se deroga.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399</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Se deroga.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400</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Se deroga.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401</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Se deroga.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402</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Se deroga.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403</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Se deroga.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404</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Se deroga.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405</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Se deroga.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SECCIÓN TERCERA</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ADOPCIÓN PLENA</w:t>
      </w:r>
    </w:p>
    <w:p w:rsidR="00D06331" w:rsidRPr="00AE3149" w:rsidRDefault="00D06331" w:rsidP="00F10176">
      <w:pPr>
        <w:jc w:val="cente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405-A</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Se deroga.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405-B</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Se deroga.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405-C</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Se deroga.</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SECCIÓN CUARTA</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ADOPCIÓN INTERNACIONAL</w:t>
      </w:r>
    </w:p>
    <w:p w:rsidR="00D06331" w:rsidRPr="00AE3149" w:rsidRDefault="00D06331" w:rsidP="00F10176">
      <w:pPr>
        <w:jc w:val="cente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405-D</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Se deroga.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405-E</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Se deroga.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405-F</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Se deroga.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405-G</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Se deroga.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405-H</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Se deroga.</w:t>
      </w: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TÍTULO OCTAVO</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PATRIA POTESTAD</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LOS EFECTOS DE PATRIA POTESTAD,</w:t>
      </w:r>
    </w:p>
    <w:p w:rsidR="00D06331" w:rsidRPr="00AE3149" w:rsidRDefault="00D06331" w:rsidP="00F10176">
      <w:pPr>
        <w:jc w:val="center"/>
        <w:rPr>
          <w:rFonts w:ascii="Arial" w:hAnsi="Arial" w:cs="Arial"/>
          <w:sz w:val="22"/>
          <w:szCs w:val="22"/>
        </w:rPr>
      </w:pPr>
      <w:r w:rsidRPr="00AE3149">
        <w:rPr>
          <w:rFonts w:ascii="Arial" w:hAnsi="Arial" w:cs="Arial"/>
          <w:sz w:val="22"/>
          <w:szCs w:val="22"/>
        </w:rPr>
        <w:t>RESPECTO DE LA PERSONA DE LOS HIJOS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406</w:t>
      </w:r>
    </w:p>
    <w:p w:rsidR="00D06331" w:rsidRPr="00AE3149" w:rsidRDefault="00D06331" w:rsidP="00F10176">
      <w:pPr>
        <w:jc w:val="both"/>
        <w:rPr>
          <w:rFonts w:ascii="Arial" w:hAnsi="Arial" w:cs="Arial"/>
          <w:sz w:val="22"/>
          <w:szCs w:val="22"/>
        </w:rPr>
      </w:pPr>
    </w:p>
    <w:p w:rsidR="00D06331" w:rsidRDefault="00775EB1" w:rsidP="00F10176">
      <w:pPr>
        <w:jc w:val="both"/>
        <w:rPr>
          <w:rFonts w:ascii="Arial" w:hAnsi="Arial" w:cs="Arial"/>
          <w:bCs/>
          <w:sz w:val="22"/>
          <w:szCs w:val="22"/>
        </w:rPr>
      </w:pPr>
      <w:r w:rsidRPr="00775EB1">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rsidR="00215F8B" w:rsidRPr="00F10176" w:rsidRDefault="00215F8B" w:rsidP="00F10176">
      <w:pPr>
        <w:autoSpaceDE w:val="0"/>
        <w:autoSpaceDN w:val="0"/>
        <w:adjustRightInd w:val="0"/>
        <w:jc w:val="right"/>
        <w:rPr>
          <w:rFonts w:asciiTheme="minorHAnsi" w:eastAsiaTheme="minorHAnsi" w:hAnsiTheme="minorHAnsi" w:cs="Arial"/>
          <w:i/>
          <w:color w:val="0070C0"/>
          <w:sz w:val="16"/>
          <w:szCs w:val="16"/>
        </w:rPr>
      </w:pPr>
      <w:r w:rsidRPr="00F10176">
        <w:rPr>
          <w:rFonts w:asciiTheme="minorHAnsi" w:eastAsiaTheme="minorHAnsi" w:hAnsiTheme="minorHAnsi" w:cs="Arial"/>
          <w:i/>
          <w:color w:val="0070C0"/>
          <w:sz w:val="16"/>
          <w:szCs w:val="16"/>
        </w:rPr>
        <w:t>ARTÍCULO REFORMADO POR DEC 273 P. O. 104 DE 28 DE DICIEMBRE DE 2014.</w:t>
      </w:r>
    </w:p>
    <w:p w:rsidR="00775EB1" w:rsidRDefault="00775EB1" w:rsidP="00F10176">
      <w:pPr>
        <w:jc w:val="both"/>
        <w:rPr>
          <w:rFonts w:ascii="Arial" w:hAnsi="Arial" w:cs="Arial"/>
          <w:bCs/>
          <w:sz w:val="22"/>
          <w:szCs w:val="22"/>
        </w:rPr>
      </w:pPr>
    </w:p>
    <w:p w:rsidR="00775EB1" w:rsidRPr="00775EB1" w:rsidRDefault="00775EB1" w:rsidP="00F10176">
      <w:pPr>
        <w:jc w:val="both"/>
        <w:rPr>
          <w:rFonts w:ascii="Arial" w:hAnsi="Arial" w:cs="Arial"/>
          <w:bCs/>
          <w:sz w:val="22"/>
          <w:szCs w:val="22"/>
        </w:rPr>
      </w:pPr>
      <w:r w:rsidRPr="00775EB1">
        <w:rPr>
          <w:rFonts w:ascii="Arial" w:hAnsi="Arial" w:cs="Arial"/>
          <w:bCs/>
          <w:sz w:val="22"/>
          <w:szCs w:val="22"/>
        </w:rPr>
        <w:t>ARTÍCULO 406 BIS</w:t>
      </w:r>
    </w:p>
    <w:p w:rsidR="00775EB1" w:rsidRDefault="00775EB1" w:rsidP="00F10176">
      <w:pPr>
        <w:jc w:val="both"/>
        <w:rPr>
          <w:rFonts w:ascii="Arial" w:hAnsi="Arial" w:cs="Arial"/>
          <w:bCs/>
          <w:sz w:val="22"/>
          <w:szCs w:val="22"/>
        </w:rPr>
      </w:pPr>
      <w:r w:rsidRPr="00775EB1">
        <w:rPr>
          <w:rFonts w:ascii="Arial" w:hAnsi="Arial" w:cs="Arial"/>
          <w:bCs/>
          <w:sz w:val="22"/>
          <w:szCs w:val="22"/>
        </w:rPr>
        <w:t>La alienación parental es la manipulación que un progenitor o un familiar realiza hacia un menor de edad, mediante la desaprobación o la crítica, con el objeto de denigrar al otro progenitor o a sus familiares y con el propósito de producir en el menor, rechazo, rencor, odio o desprecio hacia alguno de éstos, con el propósito de inducir al menor a rechazar la convivencia con el progenitor o familiar.</w:t>
      </w:r>
    </w:p>
    <w:p w:rsidR="00A14B0F" w:rsidRPr="00F10176" w:rsidRDefault="00A14B0F" w:rsidP="00F10176">
      <w:pPr>
        <w:autoSpaceDE w:val="0"/>
        <w:autoSpaceDN w:val="0"/>
        <w:adjustRightInd w:val="0"/>
        <w:jc w:val="right"/>
        <w:rPr>
          <w:rFonts w:asciiTheme="minorHAnsi" w:eastAsiaTheme="minorHAnsi" w:hAnsiTheme="minorHAnsi" w:cs="Arial"/>
          <w:i/>
          <w:color w:val="0070C0"/>
          <w:sz w:val="16"/>
          <w:szCs w:val="16"/>
        </w:rPr>
      </w:pPr>
      <w:r w:rsidRPr="00F10176">
        <w:rPr>
          <w:rFonts w:asciiTheme="minorHAnsi" w:eastAsiaTheme="minorHAnsi" w:hAnsiTheme="minorHAnsi" w:cs="Arial"/>
          <w:i/>
          <w:color w:val="0070C0"/>
          <w:sz w:val="16"/>
          <w:szCs w:val="16"/>
        </w:rPr>
        <w:t>ARTÍCULO ADICIONADO POR DEC 273 P. O. 104 DE 28 DE DICIEMBRE DE 2014.</w:t>
      </w:r>
    </w:p>
    <w:p w:rsidR="00A14B0F" w:rsidRDefault="00A14B0F" w:rsidP="00F10176">
      <w:pPr>
        <w:jc w:val="both"/>
        <w:rPr>
          <w:rFonts w:ascii="Arial" w:hAnsi="Arial" w:cs="Arial"/>
          <w:bCs/>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407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Los hijos menores de edad no emancipados, están bajo la patria protestad mientras exista alguno de los ascendientes que deban ejercerla conforme a la ley.</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408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patria potestad se ejerce sobre la persona y los bienes de los hijos. Su ejercicio queda sujeto en cuanto a la guarda y educación de los menores, a las modalidades que le impriman las resoluciones que se dicten, de acuerdo con el Código de Justicia Para Menores Infractores en el Estado de Durango, en su caso.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409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Patria potestad sobre los hijos se ejerce por los padres. Cuando por cualquier circunstancia deje de ejercerla alguno de ellos corresponderá su ejercicio al otro. </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410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Cuando los dos progenitores han reconocido al hijo nacido fuera del matrimonio y viven juntos, ambos ejercerán la guarda y custodia, sin perder la patria potestad.</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viven separados, se observará en el caso lo dispuesto en los artículos 375 y 376.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411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En los casos previstos en los artículos 375 y 376, cuando por cualquiera circunstancia deja de ejercer la patria potestad </w:t>
      </w:r>
      <w:proofErr w:type="gramStart"/>
      <w:r w:rsidRPr="00AE3149">
        <w:rPr>
          <w:rFonts w:ascii="Arial" w:hAnsi="Arial" w:cs="Arial"/>
          <w:sz w:val="22"/>
          <w:szCs w:val="22"/>
        </w:rPr>
        <w:t>alguno</w:t>
      </w:r>
      <w:proofErr w:type="gramEnd"/>
      <w:r w:rsidRPr="00AE3149">
        <w:rPr>
          <w:rFonts w:ascii="Arial" w:hAnsi="Arial" w:cs="Arial"/>
          <w:sz w:val="22"/>
          <w:szCs w:val="22"/>
        </w:rPr>
        <w:t xml:space="preserve"> de los padres, entrará a ejercerla el otro.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412</w:t>
      </w:r>
    </w:p>
    <w:p w:rsidR="00D06331" w:rsidRPr="00AE3149" w:rsidRDefault="00D06331" w:rsidP="00F10176">
      <w:pPr>
        <w:jc w:val="both"/>
        <w:rPr>
          <w:rFonts w:ascii="Arial" w:hAnsi="Arial" w:cs="Arial"/>
          <w:sz w:val="22"/>
          <w:szCs w:val="22"/>
        </w:rPr>
      </w:pPr>
    </w:p>
    <w:p w:rsidR="00D06331" w:rsidRDefault="00775EB1" w:rsidP="00F10176">
      <w:pPr>
        <w:jc w:val="both"/>
        <w:rPr>
          <w:rFonts w:ascii="Arial" w:hAnsi="Arial" w:cs="Arial"/>
          <w:sz w:val="22"/>
          <w:szCs w:val="22"/>
        </w:rPr>
      </w:pPr>
      <w:r w:rsidRPr="00775EB1">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rsidR="00775EB1" w:rsidRPr="00AE3149" w:rsidRDefault="00775EB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Al progenitor o cónyuge abandonado, por más de seis meses, le corresponderá la custodia de los hijos que haya conservado consigo. </w:t>
      </w:r>
    </w:p>
    <w:p w:rsidR="00D06331" w:rsidRPr="00AE3149" w:rsidRDefault="00D06331" w:rsidP="00F10176">
      <w:pPr>
        <w:jc w:val="both"/>
        <w:rPr>
          <w:rFonts w:ascii="Arial" w:hAnsi="Arial" w:cs="Arial"/>
          <w:sz w:val="22"/>
          <w:szCs w:val="22"/>
        </w:rPr>
      </w:pPr>
    </w:p>
    <w:p w:rsidR="00775EB1" w:rsidRDefault="00775EB1" w:rsidP="00F10176">
      <w:pPr>
        <w:jc w:val="both"/>
        <w:rPr>
          <w:rFonts w:ascii="Arial" w:hAnsi="Arial" w:cs="Arial"/>
          <w:sz w:val="22"/>
          <w:szCs w:val="22"/>
        </w:rPr>
      </w:pPr>
      <w:r w:rsidRPr="00775EB1">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rsidR="00775EB1" w:rsidRPr="00775EB1" w:rsidRDefault="00775EB1" w:rsidP="00F10176">
      <w:pPr>
        <w:jc w:val="both"/>
        <w:rPr>
          <w:rFonts w:ascii="Arial" w:hAnsi="Arial" w:cs="Arial"/>
          <w:sz w:val="22"/>
          <w:szCs w:val="22"/>
        </w:rPr>
      </w:pPr>
    </w:p>
    <w:p w:rsidR="00D06331" w:rsidRDefault="00775EB1" w:rsidP="00F10176">
      <w:pPr>
        <w:jc w:val="both"/>
        <w:rPr>
          <w:rFonts w:ascii="Arial" w:hAnsi="Arial" w:cs="Arial"/>
          <w:sz w:val="22"/>
          <w:szCs w:val="22"/>
        </w:rPr>
      </w:pPr>
      <w:r w:rsidRPr="00775EB1">
        <w:rPr>
          <w:rFonts w:ascii="Arial" w:hAnsi="Arial" w:cs="Arial"/>
          <w:sz w:val="22"/>
          <w:szCs w:val="22"/>
        </w:rPr>
        <w:t>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ejerza la guarda y custodia del hijo deberá evitar conductas que promuevan la separación, rechazo, o falta de convivencia de los hijos con el cónyuge separado, el juez vigilará el cumplimiento de ello, y en su caso, podrá revocar de inmediato la custodia.</w:t>
      </w:r>
    </w:p>
    <w:p w:rsidR="001D3A5F" w:rsidRPr="00F10176" w:rsidRDefault="001D3A5F" w:rsidP="00F10176">
      <w:pPr>
        <w:autoSpaceDE w:val="0"/>
        <w:autoSpaceDN w:val="0"/>
        <w:adjustRightInd w:val="0"/>
        <w:jc w:val="right"/>
        <w:rPr>
          <w:rFonts w:asciiTheme="minorHAnsi" w:eastAsiaTheme="minorHAnsi" w:hAnsiTheme="minorHAnsi" w:cs="Arial"/>
          <w:i/>
          <w:color w:val="0070C0"/>
          <w:sz w:val="16"/>
          <w:szCs w:val="16"/>
        </w:rPr>
      </w:pPr>
      <w:r w:rsidRPr="00F10176">
        <w:rPr>
          <w:rFonts w:asciiTheme="minorHAnsi" w:eastAsiaTheme="minorHAnsi" w:hAnsiTheme="minorHAnsi" w:cs="Arial"/>
          <w:i/>
          <w:color w:val="0070C0"/>
          <w:sz w:val="16"/>
          <w:szCs w:val="16"/>
        </w:rPr>
        <w:t>ARTÍCULO REFORMADO POR DEC 273 P. O. 104 DE 28 DE DICIEMBRE DE 2014.</w:t>
      </w:r>
    </w:p>
    <w:p w:rsidR="001D3A5F" w:rsidRDefault="001D3A5F"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413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anterior custodia podrá terminar por decisión de quien la ejerce o por resolución judicial.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414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la adopción, la patria potestad se ejercerá en los términos del Artículo 409 de este Código.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415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416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Mientras estuviere el hijo en la patria potestad, no podrá dejar la casa de los que la ejercen, sin permiso de ellos o decreto de la autoridad competente.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417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 las personas que tienen al hijo bajo su patria potestad, incumbe la obligación de educarlo convenientemente.</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2"/>
        <w:autoSpaceDE w:val="0"/>
        <w:autoSpaceDN w:val="0"/>
        <w:adjustRightInd w:val="0"/>
        <w:spacing w:line="240" w:lineRule="auto"/>
        <w:rPr>
          <w:rFonts w:ascii="Arial" w:hAnsi="Arial" w:cs="Arial"/>
          <w:b w:val="0"/>
          <w:bCs/>
          <w:sz w:val="22"/>
          <w:szCs w:val="22"/>
        </w:rPr>
      </w:pPr>
      <w:r w:rsidRPr="00AE3149">
        <w:rPr>
          <w:rFonts w:ascii="Arial" w:hAnsi="Arial" w:cs="Arial"/>
          <w:b w:val="0"/>
          <w:bCs/>
          <w:sz w:val="22"/>
          <w:szCs w:val="22"/>
        </w:rPr>
        <w:lastRenderedPageBreak/>
        <w:t>Cuando llegue a conocimiento de cualquier autoridad, que dichas personas no cumplen con la obligación referida, dichas autoridades darán aviso al Ministerio Público para que promueva lo que corresponda.</w:t>
      </w:r>
    </w:p>
    <w:p w:rsidR="00F17EAD" w:rsidRPr="00AE3149" w:rsidRDefault="00F17EAD"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418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que ejerzan la patria potestad o tengan menores bajo su custodia, tienen la facultad de corregirlos, y la obligación de observar una conducta que sirva a éstos de buen ejemplo.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facultad de corregir no implica infligir </w:t>
      </w:r>
      <w:proofErr w:type="gramStart"/>
      <w:r w:rsidRPr="00AE3149">
        <w:rPr>
          <w:rFonts w:ascii="Arial" w:hAnsi="Arial" w:cs="Arial"/>
          <w:sz w:val="22"/>
          <w:szCs w:val="22"/>
        </w:rPr>
        <w:t>al menor actos</w:t>
      </w:r>
      <w:proofErr w:type="gramEnd"/>
      <w:r w:rsidRPr="00AE3149">
        <w:rPr>
          <w:rFonts w:ascii="Arial" w:hAnsi="Arial" w:cs="Arial"/>
          <w:sz w:val="22"/>
          <w:szCs w:val="22"/>
        </w:rPr>
        <w:t xml:space="preserve"> que atenten contra su integridad física, psíquica o sexual.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419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rsidR="00C721F5" w:rsidRPr="00AE3149" w:rsidRDefault="00C721F5"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LOS EFECTOS DE LA PATRIA POTESTAD</w:t>
      </w:r>
    </w:p>
    <w:p w:rsidR="00D06331" w:rsidRPr="00AE3149" w:rsidRDefault="00D06331" w:rsidP="00F10176">
      <w:pPr>
        <w:jc w:val="center"/>
        <w:rPr>
          <w:rFonts w:ascii="Arial" w:hAnsi="Arial" w:cs="Arial"/>
          <w:sz w:val="22"/>
          <w:szCs w:val="22"/>
        </w:rPr>
      </w:pPr>
      <w:r w:rsidRPr="00AE3149">
        <w:rPr>
          <w:rFonts w:ascii="Arial" w:hAnsi="Arial" w:cs="Arial"/>
          <w:sz w:val="22"/>
          <w:szCs w:val="22"/>
        </w:rPr>
        <w:t>RESPECTO DE LOS BIENES DEL HIJO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420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421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422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423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bienes del hijo, mientras esté en la patria potestad, se dividen en dos clases:</w:t>
      </w:r>
    </w:p>
    <w:p w:rsidR="00D06331" w:rsidRPr="00AE3149" w:rsidRDefault="00D06331" w:rsidP="00F10176">
      <w:pPr>
        <w:jc w:val="both"/>
        <w:rPr>
          <w:rFonts w:ascii="Arial" w:hAnsi="Arial" w:cs="Arial"/>
          <w:sz w:val="22"/>
          <w:szCs w:val="22"/>
        </w:rPr>
      </w:pPr>
    </w:p>
    <w:p w:rsidR="00D06331" w:rsidRPr="00AE3149" w:rsidRDefault="00D06331" w:rsidP="00F10176">
      <w:pPr>
        <w:numPr>
          <w:ilvl w:val="0"/>
          <w:numId w:val="24"/>
        </w:numPr>
        <w:jc w:val="both"/>
        <w:rPr>
          <w:rFonts w:ascii="Arial" w:hAnsi="Arial" w:cs="Arial"/>
          <w:sz w:val="22"/>
          <w:szCs w:val="22"/>
        </w:rPr>
      </w:pPr>
      <w:r w:rsidRPr="00AE3149">
        <w:rPr>
          <w:rFonts w:ascii="Arial" w:hAnsi="Arial" w:cs="Arial"/>
          <w:sz w:val="22"/>
          <w:szCs w:val="22"/>
        </w:rPr>
        <w:lastRenderedPageBreak/>
        <w:t>Bienes que adquiera por su trabajo;</w:t>
      </w:r>
    </w:p>
    <w:p w:rsidR="00D06331" w:rsidRPr="00AE3149" w:rsidRDefault="00D06331" w:rsidP="00F10176">
      <w:pPr>
        <w:jc w:val="both"/>
        <w:rPr>
          <w:rFonts w:ascii="Arial" w:hAnsi="Arial" w:cs="Arial"/>
          <w:sz w:val="22"/>
          <w:szCs w:val="22"/>
        </w:rPr>
      </w:pPr>
    </w:p>
    <w:p w:rsidR="00D06331" w:rsidRPr="00AE3149" w:rsidRDefault="00D06331" w:rsidP="00F10176">
      <w:pPr>
        <w:numPr>
          <w:ilvl w:val="0"/>
          <w:numId w:val="24"/>
        </w:numPr>
        <w:jc w:val="both"/>
        <w:rPr>
          <w:rFonts w:ascii="Arial" w:hAnsi="Arial" w:cs="Arial"/>
          <w:sz w:val="22"/>
          <w:szCs w:val="22"/>
        </w:rPr>
      </w:pPr>
      <w:r w:rsidRPr="00AE3149">
        <w:rPr>
          <w:rFonts w:ascii="Arial" w:hAnsi="Arial" w:cs="Arial"/>
          <w:sz w:val="22"/>
          <w:szCs w:val="22"/>
        </w:rPr>
        <w:t>Bienes que adquiera por cualquier otro título;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424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bienes de la primera clase pertenecen en propiedad, administración y usufructo al hijo.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425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rsidR="00C721F5" w:rsidRPr="00AE3149" w:rsidRDefault="00C721F5"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426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padres pueden renunciar su derecho a la mitad del usufructo, haciendo constar su renuncia por escrito o de cualquier otro modo que no deje lugar a duda.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427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renuncia del usufructo hecha en favor del hijo, se considera como donación.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428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429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Cuando los que ejercen la patria potestad han sido declarados en quiebra, o están concursados;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Cuando contraigan ulteriores nupcias;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Cuando su administración sea notoriamente ruinosa para los hijos.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430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431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432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Al efecto, el precio de la venta se depositará en una institución de crédito, y la persona que ejerce la patria potestad no podrá disponer de él, sin orden judicial.</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433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derecho de usufructo concedido a las personas que ejercen la patria potestad, se extingue:</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I.- Por la emancipación derivada del matrimonio o la mayor edad de los hijos;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Por la pérdida de la patria potestad;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Por renuncia.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434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personas que ejercen la patria potestad tienen la obligación de dar cuenta de la administración de los bienes de los hijos.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435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En todos los casos en que las personas que ejercen la patria potestad tienen un interés opuesto al de los hijos, serán éstos representados, en juicio y fuera de él, por un tutor nombrado por el juez para cada caso.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436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Estas medidas se tomarán a instancias de las personas interesadas, del menor cuando hubiere cumplidos catorce años, o del Ministerio Público en todo caso.</w:t>
      </w:r>
    </w:p>
    <w:p w:rsidR="00C721F5" w:rsidRPr="00AE3149" w:rsidRDefault="00C721F5"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437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personas que ejerzan la patria potestad deben entregar a sus hijos, luego que éstos se emancipen o lleguen a la mayor edad, todos los bienes y frutos que les pertenecen.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 xml:space="preserve">DE LOS MODOS DE ACABARSE Y SUSPENDERSE LA </w:t>
      </w:r>
    </w:p>
    <w:p w:rsidR="00D06331" w:rsidRPr="00AE3149" w:rsidRDefault="00D06331" w:rsidP="00F10176">
      <w:pPr>
        <w:jc w:val="center"/>
        <w:rPr>
          <w:rFonts w:ascii="Arial" w:hAnsi="Arial" w:cs="Arial"/>
          <w:sz w:val="22"/>
          <w:szCs w:val="22"/>
        </w:rPr>
      </w:pPr>
      <w:r w:rsidRPr="00AE3149">
        <w:rPr>
          <w:rFonts w:ascii="Arial" w:hAnsi="Arial" w:cs="Arial"/>
          <w:sz w:val="22"/>
          <w:szCs w:val="22"/>
        </w:rPr>
        <w:t>PATRIA POTESTAD</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rPr>
          <w:rFonts w:cs="Arial"/>
          <w:szCs w:val="22"/>
        </w:rPr>
      </w:pPr>
      <w:r w:rsidRPr="00AE3149">
        <w:rPr>
          <w:rFonts w:cs="Arial"/>
          <w:szCs w:val="22"/>
        </w:rPr>
        <w:t>ARTÍCULO 438.</w:t>
      </w:r>
    </w:p>
    <w:p w:rsidR="00D06331" w:rsidRPr="00AE3149" w:rsidRDefault="00D06331" w:rsidP="00F10176">
      <w:pPr>
        <w:pStyle w:val="Textoindependiente"/>
        <w:rPr>
          <w:rFonts w:cs="Arial"/>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patria potestad se acaba: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Con la muerte del que la ejerce, si no hay otra persona en quien recaiga;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Con la emancipación, derivada del matrimonio;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Por la mayor edad del hijo.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Con la adopción del hijo, en cuyo caso, la patria potestad la ejercerá el adoptante o los adoptantes.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439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Patria potestad se pierde: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En los casos de divorcio, teniendo en cuenta lo que dispone el artículo 278.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 xml:space="preserve">III.- Cuando el que la ejerce incurra en conductas de violencia familiar en contra del menor en los términos del artículo 318-2 de este Código o cuando por las costumbres depravadas de los padres, malos tratamientos o abandono de sus deberes, pudiera comprometerse la salud, la seguridad o la moralidad de los hijos, </w:t>
      </w:r>
      <w:r w:rsidR="00DB45E0" w:rsidRPr="00AE3149">
        <w:rPr>
          <w:rFonts w:ascii="Arial" w:hAnsi="Arial" w:cs="Arial"/>
          <w:sz w:val="22"/>
          <w:szCs w:val="22"/>
        </w:rPr>
        <w:t>aun</w:t>
      </w:r>
      <w:r w:rsidRPr="00AE3149">
        <w:rPr>
          <w:rFonts w:ascii="Arial" w:hAnsi="Arial" w:cs="Arial"/>
          <w:sz w:val="22"/>
          <w:szCs w:val="22"/>
        </w:rPr>
        <w:t xml:space="preserve"> cuando esos hechos no cayeren bajo la sanción de la ley penal;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IV.- Por la exposición que el padre o la madre hicieren de sus hijos, o porque los dejen abandonados por </w:t>
      </w:r>
      <w:r w:rsidR="00DB45E0" w:rsidRPr="00AE3149">
        <w:rPr>
          <w:rFonts w:ascii="Arial" w:hAnsi="Arial" w:cs="Arial"/>
          <w:sz w:val="22"/>
          <w:szCs w:val="22"/>
        </w:rPr>
        <w:t>más</w:t>
      </w:r>
      <w:r w:rsidRPr="00AE3149">
        <w:rPr>
          <w:rFonts w:ascii="Arial" w:hAnsi="Arial" w:cs="Arial"/>
          <w:sz w:val="22"/>
          <w:szCs w:val="22"/>
        </w:rPr>
        <w:t xml:space="preserve"> de dos meses.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se acredite que el menor es expósito, la pérdida de la patria potestad operará de inmediato.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Cuando se tolere que otras personas cometan atentado o pongan en riesgo la integridad física, psíquica o sexual de los menores;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 Por no dar cumplimiento por más de seis meses, sin causa justificada, a las obligaciones de crianza, a los sujetos a patria potestad; y.</w:t>
      </w:r>
    </w:p>
    <w:p w:rsidR="00D06331" w:rsidRPr="00AE3149" w:rsidRDefault="00D06331" w:rsidP="00F10176">
      <w:pPr>
        <w:jc w:val="both"/>
        <w:rPr>
          <w:rFonts w:ascii="Arial" w:hAnsi="Arial" w:cs="Arial"/>
          <w:sz w:val="22"/>
          <w:szCs w:val="22"/>
        </w:rPr>
      </w:pPr>
    </w:p>
    <w:p w:rsidR="00D06331" w:rsidRDefault="00D06331" w:rsidP="00F10176">
      <w:pPr>
        <w:jc w:val="both"/>
        <w:rPr>
          <w:rFonts w:ascii="Arial" w:hAnsi="Arial" w:cs="Arial"/>
          <w:sz w:val="22"/>
          <w:szCs w:val="22"/>
        </w:rPr>
      </w:pPr>
      <w:r w:rsidRPr="00AE3149">
        <w:rPr>
          <w:rFonts w:ascii="Arial" w:hAnsi="Arial" w:cs="Arial"/>
          <w:sz w:val="22"/>
          <w:szCs w:val="22"/>
        </w:rPr>
        <w:t>VIII.- Por la negativa injustificada, por más de tres meses, de no proporcionar alimentos a quien tenga obligación de darlos.</w:t>
      </w:r>
    </w:p>
    <w:p w:rsidR="00775EB1" w:rsidRDefault="00775EB1" w:rsidP="00F10176">
      <w:pPr>
        <w:jc w:val="both"/>
        <w:rPr>
          <w:rFonts w:ascii="Arial" w:hAnsi="Arial" w:cs="Arial"/>
          <w:sz w:val="22"/>
          <w:szCs w:val="22"/>
        </w:rPr>
      </w:pPr>
    </w:p>
    <w:p w:rsidR="00775EB1" w:rsidRPr="00AE3149" w:rsidRDefault="00775EB1" w:rsidP="00F10176">
      <w:pPr>
        <w:jc w:val="both"/>
        <w:rPr>
          <w:rFonts w:ascii="Arial" w:hAnsi="Arial" w:cs="Arial"/>
          <w:sz w:val="22"/>
          <w:szCs w:val="22"/>
        </w:rPr>
      </w:pPr>
      <w:r>
        <w:rPr>
          <w:rFonts w:ascii="Arial" w:hAnsi="Arial" w:cs="Arial"/>
          <w:sz w:val="22"/>
          <w:szCs w:val="22"/>
        </w:rPr>
        <w:t xml:space="preserve">IX.- </w:t>
      </w:r>
      <w:r w:rsidRPr="00775EB1">
        <w:rPr>
          <w:rFonts w:ascii="Arial" w:hAnsi="Arial" w:cs="Arial"/>
          <w:sz w:val="22"/>
          <w:szCs w:val="22"/>
        </w:rPr>
        <w:t>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 La pérdida cesará una vez que el alineador justifique, al Juez que conoce del asunto, haberse sometido al tratamiento que le permita tener una sana relación con el menor</w:t>
      </w:r>
    </w:p>
    <w:p w:rsidR="00D06331" w:rsidRPr="00AE3149" w:rsidRDefault="00D06331" w:rsidP="00F10176">
      <w:pPr>
        <w:jc w:val="both"/>
        <w:rPr>
          <w:rFonts w:ascii="Arial" w:hAnsi="Arial" w:cs="Arial"/>
          <w:sz w:val="22"/>
          <w:szCs w:val="22"/>
        </w:rPr>
      </w:pPr>
    </w:p>
    <w:p w:rsidR="00D06331" w:rsidRDefault="00775EB1" w:rsidP="00F10176">
      <w:pPr>
        <w:jc w:val="both"/>
        <w:rPr>
          <w:rFonts w:ascii="Arial" w:hAnsi="Arial" w:cs="Arial"/>
          <w:sz w:val="22"/>
          <w:szCs w:val="22"/>
        </w:rPr>
      </w:pPr>
      <w:r w:rsidRPr="00775EB1">
        <w:rPr>
          <w:rFonts w:ascii="Arial" w:hAnsi="Arial" w:cs="Arial"/>
          <w:sz w:val="22"/>
          <w:szCs w:val="22"/>
        </w:rPr>
        <w:t>Cuando el que ejerce la patria potestad la pierda por incurrir en los supuestos de las fracciones III, VII y VIII de este artículo, no podrá recuperarla.</w:t>
      </w:r>
    </w:p>
    <w:p w:rsidR="001D3A5F" w:rsidRPr="00F10176" w:rsidRDefault="001D3A5F" w:rsidP="00F10176">
      <w:pPr>
        <w:autoSpaceDE w:val="0"/>
        <w:autoSpaceDN w:val="0"/>
        <w:adjustRightInd w:val="0"/>
        <w:jc w:val="right"/>
        <w:rPr>
          <w:rFonts w:asciiTheme="minorHAnsi" w:eastAsiaTheme="minorHAnsi" w:hAnsiTheme="minorHAnsi" w:cs="Arial"/>
          <w:i/>
          <w:color w:val="0070C0"/>
          <w:sz w:val="16"/>
          <w:szCs w:val="16"/>
        </w:rPr>
      </w:pPr>
      <w:r w:rsidRPr="00F10176">
        <w:rPr>
          <w:rFonts w:asciiTheme="minorHAnsi" w:eastAsiaTheme="minorHAnsi" w:hAnsiTheme="minorHAnsi" w:cs="Arial"/>
          <w:i/>
          <w:color w:val="0070C0"/>
          <w:sz w:val="16"/>
          <w:szCs w:val="16"/>
        </w:rPr>
        <w:t>ARTÍCULO REFORMADO POR DEC 273 P. O. 104 DE 28 DE DICIEMBRE DE 2014.</w:t>
      </w:r>
    </w:p>
    <w:p w:rsidR="001D3A5F" w:rsidRDefault="001D3A5F" w:rsidP="00F10176">
      <w:pPr>
        <w:jc w:val="both"/>
        <w:rPr>
          <w:rFonts w:ascii="Arial" w:hAnsi="Arial" w:cs="Arial"/>
          <w:sz w:val="22"/>
          <w:szCs w:val="22"/>
        </w:rPr>
      </w:pPr>
    </w:p>
    <w:p w:rsidR="00775EB1" w:rsidRPr="00AE3149" w:rsidRDefault="00775EB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440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Se deroga</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441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Se deroga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ARTÍCULO 441 BIS</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lastRenderedPageBreak/>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442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patria potestad se suspende: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Por la incapacidad declarada judicialmente;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Por la ausencia declarada en forma;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Por sentencia condenatoria que imponga como pena esta suspensión.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Cuando el que la ejerce incurra en conductas de violencia familiar en contra del cónyuge, concubina o concubinario en los términos del artículo 318-2 de este Código;</w:t>
      </w:r>
    </w:p>
    <w:p w:rsidR="00D06331" w:rsidRPr="00AE3149" w:rsidRDefault="00D06331" w:rsidP="00F10176">
      <w:pPr>
        <w:jc w:val="both"/>
        <w:rPr>
          <w:rFonts w:ascii="Arial" w:hAnsi="Arial" w:cs="Arial"/>
          <w:sz w:val="22"/>
          <w:szCs w:val="22"/>
        </w:rPr>
      </w:pPr>
    </w:p>
    <w:p w:rsidR="00D06331" w:rsidRDefault="00D06331" w:rsidP="00F10176">
      <w:pPr>
        <w:jc w:val="both"/>
        <w:rPr>
          <w:rFonts w:ascii="Arial" w:hAnsi="Arial" w:cs="Arial"/>
          <w:bCs/>
          <w:sz w:val="22"/>
          <w:szCs w:val="22"/>
        </w:rPr>
      </w:pPr>
      <w:r w:rsidRPr="00AE3149">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rsidR="00B147C3" w:rsidRDefault="00B147C3" w:rsidP="00F10176">
      <w:pPr>
        <w:jc w:val="both"/>
        <w:rPr>
          <w:rFonts w:ascii="Arial" w:hAnsi="Arial" w:cs="Arial"/>
          <w:bCs/>
          <w:sz w:val="22"/>
          <w:szCs w:val="22"/>
        </w:rPr>
      </w:pPr>
    </w:p>
    <w:p w:rsidR="00B147C3" w:rsidRDefault="00B147C3" w:rsidP="00F10176">
      <w:pPr>
        <w:jc w:val="both"/>
        <w:rPr>
          <w:rFonts w:ascii="Arial" w:hAnsi="Arial" w:cs="Arial"/>
          <w:bCs/>
          <w:sz w:val="22"/>
          <w:szCs w:val="22"/>
        </w:rPr>
      </w:pPr>
      <w:r>
        <w:rPr>
          <w:rFonts w:ascii="Arial" w:hAnsi="Arial" w:cs="Arial"/>
          <w:bCs/>
          <w:sz w:val="22"/>
          <w:szCs w:val="22"/>
        </w:rPr>
        <w:t xml:space="preserve">VI.- </w:t>
      </w:r>
      <w:r w:rsidRPr="00B147C3">
        <w:rPr>
          <w:rFonts w:ascii="Arial" w:hAnsi="Arial" w:cs="Arial"/>
          <w:bCs/>
          <w:sz w:val="22"/>
          <w:szCs w:val="22"/>
        </w:rPr>
        <w:t>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rsidR="001D3A5F" w:rsidRPr="00F10176" w:rsidRDefault="001D3A5F" w:rsidP="00F10176">
      <w:pPr>
        <w:autoSpaceDE w:val="0"/>
        <w:autoSpaceDN w:val="0"/>
        <w:adjustRightInd w:val="0"/>
        <w:jc w:val="right"/>
        <w:rPr>
          <w:rFonts w:asciiTheme="minorHAnsi" w:eastAsiaTheme="minorHAnsi" w:hAnsiTheme="minorHAnsi" w:cs="Arial"/>
          <w:i/>
          <w:color w:val="0070C0"/>
          <w:sz w:val="16"/>
          <w:szCs w:val="16"/>
        </w:rPr>
      </w:pPr>
      <w:r w:rsidRPr="00F10176">
        <w:rPr>
          <w:rFonts w:asciiTheme="minorHAnsi" w:eastAsiaTheme="minorHAnsi" w:hAnsiTheme="minorHAnsi" w:cs="Arial"/>
          <w:i/>
          <w:color w:val="0070C0"/>
          <w:sz w:val="16"/>
          <w:szCs w:val="16"/>
        </w:rPr>
        <w:t>ARTÍCULO REFORMADO POR DEC 273 P. O. 104 DE 28 DE DICIEMBRE DE 2014.</w:t>
      </w:r>
    </w:p>
    <w:p w:rsidR="001D3A5F" w:rsidRPr="00AE3149" w:rsidRDefault="001D3A5F" w:rsidP="00F10176">
      <w:pPr>
        <w:jc w:val="both"/>
        <w:rPr>
          <w:rFonts w:ascii="Arial" w:hAnsi="Arial" w:cs="Arial"/>
          <w:bCs/>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443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patria potestad no es renunciable; pero aquellos a </w:t>
      </w:r>
      <w:r w:rsidR="001A198C" w:rsidRPr="00AE3149">
        <w:rPr>
          <w:rFonts w:ascii="Arial" w:hAnsi="Arial" w:cs="Arial"/>
          <w:sz w:val="22"/>
          <w:szCs w:val="22"/>
        </w:rPr>
        <w:t>quienes</w:t>
      </w:r>
      <w:r w:rsidRPr="00AE3149">
        <w:rPr>
          <w:rFonts w:ascii="Arial" w:hAnsi="Arial" w:cs="Arial"/>
          <w:sz w:val="22"/>
          <w:szCs w:val="22"/>
        </w:rPr>
        <w:t xml:space="preserve"> corresponda ejercerla, pueden excusarse: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Cuando tengan sesenta años cumplidos;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Cuando por mal estado habitual de salud, no puedan atender debidamente a su desempeño.</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TÍTULO NOVENO</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TUTELA.</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DISPOSICIONES GENERALES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444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objeto de la tutela es la guarda de la persona y bienes de los que no estando sujetos a patria potestad tienen incapacidad natural y legal, o solamente la segunda, para gobernarse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mismos. La tutela puede también tener por objeto la representación interina del incapaz en los casos especiales que señale la ley.</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445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Tienen incapacidad natural y legal: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Los menores de edad;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446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menores de edad emancipados por razón del matrimonio, tienen incapacidad legal para los actos que se mencionan en el Artículo relativo al Capítulo I del Título Décimo de este libro.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447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tutela es un cargo de interés público del que nadie puede eximirse, sino por causa legítima.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448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se rehusare sin causa legal a desempeñar el cargo de tutor, es responsable de los daños y perjuicios que de su negativa resulten al incapacitado.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449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La tutela se desempeñará por el tutor con intervención del curador, del Juez competente y del Ministerio Público, en los términos establecidos en este Código.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450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Ningún incapaz puede tener a un mismo tiempo más de un tutor y de un curador definitivos.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451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452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453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C721F5" w:rsidRPr="00AE3149" w:rsidRDefault="00C721F5"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454</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No pueden ser nombrados tutores o curadores las personas que  desempeñen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455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ocho días, a fin de que se provea a la tutela, bajo la pena de veinticinco a cien pesos de multa.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456</w:t>
      </w:r>
    </w:p>
    <w:p w:rsidR="00D06331" w:rsidRPr="00AE3149" w:rsidRDefault="00D06331" w:rsidP="00F10176">
      <w:pPr>
        <w:jc w:val="both"/>
        <w:rPr>
          <w:rFonts w:ascii="Arial" w:hAnsi="Arial" w:cs="Arial"/>
          <w:sz w:val="22"/>
          <w:szCs w:val="22"/>
        </w:rPr>
      </w:pPr>
    </w:p>
    <w:p w:rsidR="00F22F0B" w:rsidRDefault="00D06331" w:rsidP="00F10176">
      <w:pPr>
        <w:autoSpaceDE w:val="0"/>
        <w:autoSpaceDN w:val="0"/>
        <w:adjustRightInd w:val="0"/>
        <w:jc w:val="both"/>
        <w:rPr>
          <w:rFonts w:ascii="Arial" w:hAnsi="Arial" w:cs="Arial"/>
          <w:sz w:val="22"/>
          <w:szCs w:val="22"/>
        </w:rPr>
      </w:pPr>
      <w:r w:rsidRPr="00AE3149">
        <w:rPr>
          <w:rFonts w:ascii="Arial" w:hAnsi="Arial" w:cs="Arial"/>
          <w:sz w:val="22"/>
          <w:szCs w:val="22"/>
        </w:rPr>
        <w:t>La tutela es t</w:t>
      </w:r>
      <w:r w:rsidR="00F22F0B" w:rsidRPr="00AE3149">
        <w:rPr>
          <w:rFonts w:ascii="Arial" w:hAnsi="Arial" w:cs="Arial"/>
          <w:sz w:val="22"/>
          <w:szCs w:val="22"/>
        </w:rPr>
        <w:t>estamentaria, legítima, dativa o autodesignada.</w:t>
      </w:r>
    </w:p>
    <w:p w:rsidR="002A0104" w:rsidRPr="002A0104" w:rsidRDefault="002A0104" w:rsidP="00F10176">
      <w:pPr>
        <w:autoSpaceDE w:val="0"/>
        <w:autoSpaceDN w:val="0"/>
        <w:adjustRightInd w:val="0"/>
        <w:jc w:val="right"/>
        <w:rPr>
          <w:rFonts w:asciiTheme="minorHAnsi" w:eastAsiaTheme="minorHAnsi" w:hAnsiTheme="minorHAnsi" w:cs="Arial"/>
          <w:i/>
          <w:color w:val="4343FF"/>
          <w:sz w:val="16"/>
          <w:szCs w:val="16"/>
        </w:rPr>
      </w:pPr>
      <w:r>
        <w:rPr>
          <w:rFonts w:asciiTheme="minorHAnsi" w:eastAsiaTheme="minorHAnsi" w:hAnsiTheme="minorHAnsi" w:cs="Arial"/>
          <w:i/>
          <w:color w:val="4343FF"/>
          <w:sz w:val="16"/>
          <w:szCs w:val="16"/>
        </w:rPr>
        <w:t xml:space="preserve">ARTICULO REFORMADO POR </w:t>
      </w:r>
      <w:r w:rsidRPr="002A0104">
        <w:rPr>
          <w:rFonts w:asciiTheme="minorHAnsi" w:eastAsiaTheme="minorHAnsi" w:hAnsiTheme="minorHAnsi" w:cs="Arial"/>
          <w:i/>
          <w:color w:val="4343FF"/>
          <w:sz w:val="16"/>
          <w:szCs w:val="16"/>
        </w:rPr>
        <w:t>DEC</w:t>
      </w:r>
      <w:r>
        <w:rPr>
          <w:rFonts w:asciiTheme="minorHAnsi" w:eastAsiaTheme="minorHAnsi" w:hAnsiTheme="minorHAnsi" w:cs="Arial"/>
          <w:i/>
          <w:color w:val="4343FF"/>
          <w:sz w:val="16"/>
          <w:szCs w:val="16"/>
        </w:rPr>
        <w:t>.</w:t>
      </w:r>
      <w:r w:rsidRPr="002A0104">
        <w:rPr>
          <w:rFonts w:asciiTheme="minorHAnsi" w:eastAsiaTheme="minorHAnsi" w:hAnsiTheme="minorHAnsi" w:cs="Arial"/>
          <w:i/>
          <w:color w:val="4343FF"/>
          <w:sz w:val="16"/>
          <w:szCs w:val="16"/>
        </w:rPr>
        <w:t xml:space="preserve"> 353 P</w:t>
      </w:r>
      <w:r>
        <w:rPr>
          <w:rFonts w:asciiTheme="minorHAnsi" w:eastAsiaTheme="minorHAnsi" w:hAnsiTheme="minorHAnsi" w:cs="Arial"/>
          <w:i/>
          <w:color w:val="4343FF"/>
          <w:sz w:val="16"/>
          <w:szCs w:val="16"/>
        </w:rPr>
        <w:t>.</w:t>
      </w:r>
      <w:r w:rsidRPr="002A0104">
        <w:rPr>
          <w:rFonts w:asciiTheme="minorHAnsi" w:eastAsiaTheme="minorHAnsi" w:hAnsiTheme="minorHAnsi" w:cs="Arial"/>
          <w:i/>
          <w:color w:val="4343FF"/>
          <w:sz w:val="16"/>
          <w:szCs w:val="16"/>
        </w:rPr>
        <w:t>O. 46 BIS</w:t>
      </w:r>
      <w:r>
        <w:rPr>
          <w:rFonts w:asciiTheme="minorHAnsi" w:eastAsiaTheme="minorHAnsi" w:hAnsiTheme="minorHAnsi" w:cs="Arial"/>
          <w:i/>
          <w:color w:val="4343FF"/>
          <w:sz w:val="16"/>
          <w:szCs w:val="16"/>
        </w:rPr>
        <w:t xml:space="preserve"> </w:t>
      </w:r>
      <w:r w:rsidR="00F10176" w:rsidRPr="002A0104">
        <w:rPr>
          <w:rFonts w:asciiTheme="minorHAnsi" w:eastAsiaTheme="minorHAnsi" w:hAnsiTheme="minorHAnsi" w:cs="Arial"/>
          <w:i/>
          <w:color w:val="4343FF"/>
          <w:sz w:val="16"/>
          <w:szCs w:val="16"/>
        </w:rPr>
        <w:t>DE 6</w:t>
      </w:r>
      <w:r w:rsidRPr="002A0104">
        <w:rPr>
          <w:rFonts w:asciiTheme="minorHAnsi" w:eastAsiaTheme="minorHAnsi" w:hAnsiTheme="minorHAnsi" w:cs="Arial"/>
          <w:i/>
          <w:color w:val="4343FF"/>
          <w:sz w:val="16"/>
          <w:szCs w:val="16"/>
        </w:rPr>
        <w:t xml:space="preserve"> DE DICIEMBRE DE 2012.</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457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458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tutores y curadores no pueden ser removidos de su cargo sin que previamente hayan sido oídos y vencidos en juicio.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459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460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hijos menores de un incapacitado quedarán bajo la patria potestad del ascendiente que corresponda conforme a la ley, y no habiéndolo, se les proveerá de tutor.</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461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462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463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464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juez que no cumpla las prescripciones relativas a la tutela, además de las penas en que incurra, conforme a la ley, será responsable de los daños y prejuicios que sufran los incapaces.</w:t>
      </w:r>
    </w:p>
    <w:p w:rsidR="00D06331" w:rsidRPr="00AE3149" w:rsidRDefault="00D06331" w:rsidP="00F10176">
      <w:pPr>
        <w:jc w:val="center"/>
        <w:rPr>
          <w:rFonts w:ascii="Arial" w:hAnsi="Arial" w:cs="Arial"/>
          <w:sz w:val="22"/>
          <w:szCs w:val="22"/>
        </w:rPr>
      </w:pPr>
    </w:p>
    <w:p w:rsidR="00DB45E0" w:rsidRDefault="00DB45E0"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TUTELA TESTAMENTARIA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465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466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nombramiento de tutor testamentario hecho en los términos del artículo anterior, excluye del ejercicio de la patria potestad a los ascendientes de ulteriores grados.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467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468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en su testamento, aunque sea un menor no emancipado, deje bienes, ya sea por legado o por herencia, a un incapaz que no esté bajo su patria potestad, ni bajo la de otro, puede nombrarle tutor solamente para la administración de los bienes que le deje.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469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fueren varios los menores podrá nombrárseles un tutor común, o conferirse a persona diferente la tutela de cada uno de ellos, observándose, en su caso, lo dispuesto en el artículo 452.</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470</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rPr>
          <w:rFonts w:cs="Arial"/>
          <w:bCs/>
          <w:szCs w:val="22"/>
        </w:rPr>
      </w:pPr>
      <w:r w:rsidRPr="00AE3149">
        <w:rPr>
          <w:rFonts w:cs="Arial"/>
          <w:bCs/>
          <w:szCs w:val="22"/>
        </w:rPr>
        <w:t>El padre o la madre que ejerza la tutela de un hijo sujeto a interdicción, puede nombrarle tutor testamentario si el otro ha fallecido o no puede legalmente ejercer la tutela.</w:t>
      </w:r>
    </w:p>
    <w:p w:rsidR="00D06331" w:rsidRPr="00AE3149" w:rsidRDefault="00D06331" w:rsidP="00F10176">
      <w:pPr>
        <w:pStyle w:val="Textoindependiente"/>
        <w:rPr>
          <w:rFonts w:cs="Arial"/>
          <w:bCs/>
          <w:szCs w:val="22"/>
        </w:rPr>
      </w:pPr>
    </w:p>
    <w:p w:rsidR="00D06331" w:rsidRPr="00AE3149" w:rsidRDefault="00D06331" w:rsidP="00F10176">
      <w:pPr>
        <w:pStyle w:val="Textoindependiente"/>
        <w:rPr>
          <w:rFonts w:cs="Arial"/>
          <w:bCs/>
          <w:szCs w:val="22"/>
        </w:rPr>
      </w:pPr>
      <w:r w:rsidRPr="00AE3149">
        <w:rPr>
          <w:rFonts w:cs="Arial"/>
          <w:bCs/>
          <w:szCs w:val="22"/>
        </w:rPr>
        <w:t>El padre y la madre en su caso, podrán hacer el nombramiento que trata este artículo.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471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ningún otro caso hay lugar a la tutela testamentaria del incapacitado.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472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473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 dispuesto en el artículo anterior no regirá cuando el testador haya establecido el orden en que los tutores deben sucederse en el desempeño de la tutela.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474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475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por un nombramiento condicional de tutor, o por algún otro motivo, faltare temporalmente el tutor testamentario, el juez proveerá de tutor </w:t>
      </w:r>
      <w:proofErr w:type="spellStart"/>
      <w:r w:rsidRPr="00AE3149">
        <w:rPr>
          <w:rFonts w:ascii="Arial" w:hAnsi="Arial" w:cs="Arial"/>
          <w:sz w:val="22"/>
          <w:szCs w:val="22"/>
        </w:rPr>
        <w:t>interio</w:t>
      </w:r>
      <w:proofErr w:type="spellEnd"/>
      <w:r w:rsidRPr="00AE3149">
        <w:rPr>
          <w:rFonts w:ascii="Arial" w:hAnsi="Arial" w:cs="Arial"/>
          <w:sz w:val="22"/>
          <w:szCs w:val="22"/>
        </w:rPr>
        <w:t xml:space="preserve"> (sic) al menor, conforme a las reglas generales sobre nombramientos de tutores.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476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o los adoptantes que ejerzan la patria potestad tienen derecho de nombrar tutor testamentario a su hijo adoptivo; aplicándose a esta tutela lo dispuesto en los artículos anteriores.</w:t>
      </w: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TUTELA LEGÍTIMA DE LOS MENORES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477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Ha lugar a tutela legítima:</w:t>
      </w: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 Cuando no hay quien ejerza la patria potestad, ni tutor testamentario; </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Cuando deba nombrarse tutor por causa de divorcio.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478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tutela legítima corresponde: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A los hermanos, prefiriéndose a los que lo sean por ambas líneas;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Por falta o incapacidad de los hermanos, a los demás colaterales dentro del cuarto grado inclusive.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El Juez, en resolución motivada, podrá alterar el orden anterior atendiendo al interés superior del menor sujeto a tutela.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479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hubiere varios parientes del mismo grado, el juez elegirá entre ellos al que le parezca más apto para el cargo; pero si el menor hubiere cumplido dieciséis años, él hará la elección.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480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falta temporal del tutor legítimo, se suplicará (sic) en los términos establecidos en los dos artículos anteriores.</w:t>
      </w:r>
    </w:p>
    <w:p w:rsidR="00D06331" w:rsidRPr="00AE3149" w:rsidRDefault="00D06331" w:rsidP="00F10176">
      <w:pPr>
        <w:jc w:val="both"/>
        <w:rPr>
          <w:rFonts w:ascii="Arial" w:hAnsi="Arial" w:cs="Arial"/>
          <w:sz w:val="22"/>
          <w:szCs w:val="22"/>
        </w:rPr>
      </w:pPr>
    </w:p>
    <w:p w:rsidR="00D06331" w:rsidRDefault="00D06331" w:rsidP="00F10176">
      <w:pPr>
        <w:jc w:val="center"/>
        <w:rPr>
          <w:rFonts w:ascii="Arial" w:hAnsi="Arial" w:cs="Arial"/>
          <w:sz w:val="22"/>
          <w:szCs w:val="22"/>
        </w:rPr>
      </w:pPr>
      <w:r w:rsidRPr="00AE3149">
        <w:rPr>
          <w:rFonts w:ascii="Arial" w:hAnsi="Arial" w:cs="Arial"/>
          <w:sz w:val="22"/>
          <w:szCs w:val="22"/>
        </w:rPr>
        <w:t>CAPÍTULO IV</w:t>
      </w:r>
    </w:p>
    <w:p w:rsidR="00082C7F" w:rsidRPr="00AE3149" w:rsidRDefault="00082C7F"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 xml:space="preserve">DE LA TUTELA DE LOS </w:t>
      </w:r>
      <w:r w:rsidR="00082C7F" w:rsidRPr="00AE3149">
        <w:rPr>
          <w:rFonts w:ascii="Arial" w:hAnsi="Arial" w:cs="Arial"/>
          <w:sz w:val="22"/>
          <w:szCs w:val="22"/>
        </w:rPr>
        <w:t>DEMENTES,</w:t>
      </w:r>
      <w:r w:rsidRPr="00AE3149">
        <w:rPr>
          <w:rFonts w:ascii="Arial" w:hAnsi="Arial" w:cs="Arial"/>
          <w:sz w:val="22"/>
          <w:szCs w:val="22"/>
        </w:rPr>
        <w:t xml:space="preserve"> LOS QUE SUFREN DISCAPACIDAD INTELECTUAL, </w:t>
      </w:r>
      <w:r w:rsidR="00DB45E0">
        <w:rPr>
          <w:rFonts w:ascii="Arial" w:hAnsi="Arial" w:cs="Arial"/>
          <w:sz w:val="22"/>
          <w:szCs w:val="22"/>
        </w:rPr>
        <w:t>S</w:t>
      </w:r>
      <w:r w:rsidRPr="00AE3149">
        <w:rPr>
          <w:rFonts w:ascii="Arial" w:hAnsi="Arial" w:cs="Arial"/>
          <w:sz w:val="22"/>
          <w:szCs w:val="22"/>
        </w:rPr>
        <w:t>ORDO-MUDOS, EBRIOS Y DE LOS QUE HABITUALMENTE</w:t>
      </w:r>
      <w:r w:rsidR="00DB45E0">
        <w:rPr>
          <w:rFonts w:ascii="Arial" w:hAnsi="Arial" w:cs="Arial"/>
          <w:sz w:val="22"/>
          <w:szCs w:val="22"/>
        </w:rPr>
        <w:t xml:space="preserve"> </w:t>
      </w:r>
      <w:r w:rsidRPr="00AE3149">
        <w:rPr>
          <w:rFonts w:ascii="Arial" w:hAnsi="Arial" w:cs="Arial"/>
          <w:sz w:val="22"/>
          <w:szCs w:val="22"/>
        </w:rPr>
        <w:t>ABUSAN DE LAS DROGAS ENERVANTES</w:t>
      </w:r>
    </w:p>
    <w:p w:rsidR="00D06331" w:rsidRPr="00AE3149" w:rsidRDefault="00D06331" w:rsidP="00F10176">
      <w:pPr>
        <w:jc w:val="cente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481</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rPr>
          <w:rFonts w:cs="Arial"/>
          <w:szCs w:val="22"/>
        </w:rPr>
      </w:pPr>
      <w:r w:rsidRPr="00AE3149">
        <w:rPr>
          <w:rFonts w:cs="Arial"/>
          <w:szCs w:val="22"/>
        </w:rPr>
        <w:t>El marido es tutor legítimo y forzoso de su mujer, y ésta lo es de su marido.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482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 xml:space="preserve">Los hijos mayores de edad son tutores legítimos de su padre o madre solteros o viudos. </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483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haya dos o más hijos, será preferido el que viva en compañía del padre o de la madre; y siendo varios los que estén en el mismo caso, el Juez elegirá al que le parezca más apto.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484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485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486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tutor del incapacitado que tenga hijos menores bajo su patria potestad, será también tutor de ellos, si no hay </w:t>
      </w:r>
      <w:proofErr w:type="gramStart"/>
      <w:r w:rsidRPr="00AE3149">
        <w:rPr>
          <w:rFonts w:ascii="Arial" w:hAnsi="Arial" w:cs="Arial"/>
          <w:sz w:val="22"/>
          <w:szCs w:val="22"/>
        </w:rPr>
        <w:t>otro ascendientes</w:t>
      </w:r>
      <w:proofErr w:type="gramEnd"/>
      <w:r w:rsidRPr="00AE3149">
        <w:rPr>
          <w:rFonts w:ascii="Arial" w:hAnsi="Arial" w:cs="Arial"/>
          <w:sz w:val="22"/>
          <w:szCs w:val="22"/>
        </w:rPr>
        <w:t xml:space="preserve"> a quien la ley llame al ejercicio de aquel derecho</w:t>
      </w:r>
    </w:p>
    <w:p w:rsidR="00D06331" w:rsidRPr="00AE3149" w:rsidRDefault="00D06331" w:rsidP="00F10176">
      <w:pPr>
        <w:rPr>
          <w:rFonts w:ascii="Arial" w:hAnsi="Arial" w:cs="Arial"/>
          <w:sz w:val="22"/>
          <w:szCs w:val="22"/>
        </w:rPr>
      </w:pPr>
    </w:p>
    <w:p w:rsidR="00C721F5" w:rsidRPr="00AE3149" w:rsidRDefault="00C721F5"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TUTELA LEGITIMA DE LOS MENORES ABANDONADOS Y DE LOS ACOGIDOS POR ALGUNA PERSONA, O DEPOSITADOS EN ESTABLECIMIENTOS DE BENEFICENCIA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487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la Defensa del Menor, la Mujer y la Familia, de manera inmediata.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expósito el menor cuyo origen se desconoce y se coloca en situación de desamparo en un hospital, casa particular o algún lugar público o privado, por quienes conforme a la ley están obligados a protegerlo.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abandonado, el menor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menores expósitos y abandonados podrán ser adoptados por las personas que los hayan acogido, de acuerdo a lo establecido en la Ley de Adopciones para el Estado de Durango.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488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Titular de la Procuraduría de la Defensa del Menor, la Mujer y la Familia, desempeñará la tutela de los expósitos o abandonados que se encuentren en las casas de instituciones de asistencia social y beneficencia pública, conforme a su reglamentación interna. En estos casos no será necesario el discernimiento del cargo.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instituciones privadas que acojan a un expósito o abandonado estarán sujetas en los términos del  artículo 487 de este ordenamiento.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489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rsidR="00D06331" w:rsidRPr="00AE3149" w:rsidRDefault="00D06331" w:rsidP="00F10176">
      <w:pPr>
        <w:rPr>
          <w:rFonts w:ascii="Arial" w:hAnsi="Arial" w:cs="Arial"/>
          <w:sz w:val="22"/>
          <w:szCs w:val="22"/>
        </w:rPr>
      </w:pPr>
    </w:p>
    <w:p w:rsidR="00082C7F" w:rsidRDefault="00082C7F"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TUTELA DATIVA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490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tutela dativa tiene lugar: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 Cuando no hay tutor testamentario ni persona a quien conforme a la ley corresponda la tutela legítima; </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Cuando el tutor testamentario esté impedido temporalmente de ejercer su cargo, y no hay ningún pariente de los designados en el artículo 478.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491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492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493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juez no hace oportunamente el nombramiento de tutor, es responsable de los daños y perjuicios que se sigan al menor por esa falta.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494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Siempre será dativa la tutela para asuntos judiciales del menor de edad emancipado.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495</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A los menores que no estén sujetos a la patria potestad, ni a tutela testamentaria o legítima, aunque no tengan bienes, se les nombrará tutor dativo. La tutela en este caso tendrá por objeto el cuidado de la persona del menor, a efecto de que reciba la educación y asistencia que corresponda a su posibilidad económica y a sus aptitudes. El tutor será nombrado a petición del mismo menor, del Ministerio Público y aún de oficio por el propio juez.</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496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del artículo anterior, tienen obligación de desempeñar la tutela mientras duren en los cargos que a continuación se enumeran: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El Gobierno del Estado a través del Titular del Sistema para el Desarrollo Integral de la Familia del Estado de Durango o de la Procuraduría de la Defensa del Menor, la Mujer y la Familia, mediante los delegados municipales que se designe al efecto; o el Presidente Municipal del domicilio del menor;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Los regidores del Ayuntamiento;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Las personas que desempeñan la autoridad administrativa en los lugares en donde no hubiere Ayuntamiento;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Los profesores de instrucción primaria, secundaria o profesional, del lugar donde vive el menor;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Los miembros de las juntas benéficas públicas o privadas que disfruten sueldo del erario;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Los directores de establecimientos de beneficencia pública.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497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menor que se encuentre en el caso previsto por el artículo 495, adquiere bienes, se le nombrará tutor dativo de acuerdo con lo que disponen las reglas generales para hacer esos nombramientos.</w:t>
      </w:r>
    </w:p>
    <w:p w:rsidR="00D06331" w:rsidRPr="00AE3149" w:rsidRDefault="00D06331" w:rsidP="00F10176">
      <w:pPr>
        <w:rPr>
          <w:rFonts w:ascii="Arial" w:hAnsi="Arial" w:cs="Arial"/>
          <w:sz w:val="22"/>
          <w:szCs w:val="22"/>
        </w:rPr>
      </w:pPr>
    </w:p>
    <w:p w:rsidR="00082C7F" w:rsidRDefault="00082C7F" w:rsidP="00F10176">
      <w:pPr>
        <w:autoSpaceDE w:val="0"/>
        <w:autoSpaceDN w:val="0"/>
        <w:adjustRightInd w:val="0"/>
        <w:jc w:val="center"/>
        <w:rPr>
          <w:rFonts w:ascii="Arial" w:hAnsi="Arial" w:cs="Arial"/>
          <w:sz w:val="22"/>
          <w:szCs w:val="22"/>
        </w:rPr>
      </w:pPr>
    </w:p>
    <w:p w:rsidR="0040555D" w:rsidRPr="00AE3149" w:rsidRDefault="0040555D" w:rsidP="00F10176">
      <w:pPr>
        <w:autoSpaceDE w:val="0"/>
        <w:autoSpaceDN w:val="0"/>
        <w:adjustRightInd w:val="0"/>
        <w:jc w:val="center"/>
        <w:rPr>
          <w:rFonts w:ascii="Arial" w:hAnsi="Arial" w:cs="Arial"/>
          <w:sz w:val="22"/>
          <w:szCs w:val="22"/>
        </w:rPr>
      </w:pPr>
      <w:r w:rsidRPr="00AE3149">
        <w:rPr>
          <w:rFonts w:ascii="Arial" w:hAnsi="Arial" w:cs="Arial"/>
          <w:sz w:val="22"/>
          <w:szCs w:val="22"/>
        </w:rPr>
        <w:t>CAPÍTULO VI BIS</w:t>
      </w:r>
    </w:p>
    <w:p w:rsidR="0040555D" w:rsidRDefault="0040555D" w:rsidP="00F10176">
      <w:pPr>
        <w:autoSpaceDE w:val="0"/>
        <w:autoSpaceDN w:val="0"/>
        <w:adjustRightInd w:val="0"/>
        <w:jc w:val="center"/>
        <w:rPr>
          <w:rFonts w:ascii="Arial" w:hAnsi="Arial" w:cs="Arial"/>
          <w:sz w:val="22"/>
          <w:szCs w:val="22"/>
        </w:rPr>
      </w:pPr>
      <w:r w:rsidRPr="00AE3149">
        <w:rPr>
          <w:rFonts w:ascii="Arial" w:hAnsi="Arial" w:cs="Arial"/>
          <w:sz w:val="22"/>
          <w:szCs w:val="22"/>
        </w:rPr>
        <w:t>DE LA TUTELA AUTODESIGNADA</w:t>
      </w:r>
    </w:p>
    <w:p w:rsidR="00523C6C" w:rsidRPr="00AE3149" w:rsidRDefault="00523C6C" w:rsidP="00F10176">
      <w:pPr>
        <w:jc w:val="right"/>
        <w:rPr>
          <w:rFonts w:ascii="Arial" w:hAnsi="Arial" w:cs="Arial"/>
          <w:sz w:val="22"/>
          <w:szCs w:val="22"/>
        </w:rPr>
      </w:pPr>
      <w:r>
        <w:rPr>
          <w:rFonts w:asciiTheme="minorHAnsi" w:eastAsiaTheme="minorHAnsi" w:hAnsiTheme="minorHAnsi" w:cs="Arial"/>
          <w:i/>
          <w:color w:val="4343FF"/>
          <w:sz w:val="16"/>
          <w:szCs w:val="16"/>
        </w:rPr>
        <w:t xml:space="preserve"> CAPITULO ADICIONADO POR </w:t>
      </w:r>
      <w:r w:rsidRPr="002A0104">
        <w:rPr>
          <w:rFonts w:asciiTheme="minorHAnsi" w:eastAsiaTheme="minorHAnsi" w:hAnsiTheme="minorHAnsi" w:cs="Arial"/>
          <w:i/>
          <w:color w:val="4343FF"/>
          <w:sz w:val="16"/>
          <w:szCs w:val="16"/>
        </w:rPr>
        <w:t>DEC</w:t>
      </w:r>
      <w:r>
        <w:rPr>
          <w:rFonts w:asciiTheme="minorHAnsi" w:eastAsiaTheme="minorHAnsi" w:hAnsiTheme="minorHAnsi" w:cs="Arial"/>
          <w:i/>
          <w:color w:val="4343FF"/>
          <w:sz w:val="16"/>
          <w:szCs w:val="16"/>
        </w:rPr>
        <w:t>.</w:t>
      </w:r>
      <w:r w:rsidRPr="002A0104">
        <w:rPr>
          <w:rFonts w:asciiTheme="minorHAnsi" w:eastAsiaTheme="minorHAnsi" w:hAnsiTheme="minorHAnsi" w:cs="Arial"/>
          <w:i/>
          <w:color w:val="4343FF"/>
          <w:sz w:val="16"/>
          <w:szCs w:val="16"/>
        </w:rPr>
        <w:t xml:space="preserve"> 353 P</w:t>
      </w:r>
      <w:r>
        <w:rPr>
          <w:rFonts w:asciiTheme="minorHAnsi" w:eastAsiaTheme="minorHAnsi" w:hAnsiTheme="minorHAnsi" w:cs="Arial"/>
          <w:i/>
          <w:color w:val="4343FF"/>
          <w:sz w:val="16"/>
          <w:szCs w:val="16"/>
        </w:rPr>
        <w:t>.</w:t>
      </w:r>
      <w:r w:rsidRPr="002A0104">
        <w:rPr>
          <w:rFonts w:asciiTheme="minorHAnsi" w:eastAsiaTheme="minorHAnsi" w:hAnsiTheme="minorHAnsi" w:cs="Arial"/>
          <w:i/>
          <w:color w:val="4343FF"/>
          <w:sz w:val="16"/>
          <w:szCs w:val="16"/>
        </w:rPr>
        <w:t>O. 46 BIS</w:t>
      </w:r>
      <w:r>
        <w:rPr>
          <w:rFonts w:asciiTheme="minorHAnsi" w:eastAsiaTheme="minorHAnsi" w:hAnsiTheme="minorHAnsi" w:cs="Arial"/>
          <w:i/>
          <w:color w:val="4343FF"/>
          <w:sz w:val="16"/>
          <w:szCs w:val="16"/>
        </w:rPr>
        <w:t xml:space="preserve"> </w:t>
      </w:r>
      <w:r w:rsidRPr="002A0104">
        <w:rPr>
          <w:rFonts w:asciiTheme="minorHAnsi" w:eastAsiaTheme="minorHAnsi" w:hAnsiTheme="minorHAnsi" w:cs="Arial"/>
          <w:i/>
          <w:color w:val="4343FF"/>
          <w:sz w:val="16"/>
          <w:szCs w:val="16"/>
        </w:rPr>
        <w:t>DE  6 DE DICIEMBRE DE 2012.</w:t>
      </w:r>
    </w:p>
    <w:p w:rsidR="00523C6C" w:rsidRPr="00AE3149" w:rsidRDefault="00523C6C" w:rsidP="00F10176">
      <w:pPr>
        <w:autoSpaceDE w:val="0"/>
        <w:autoSpaceDN w:val="0"/>
        <w:adjustRightInd w:val="0"/>
        <w:jc w:val="right"/>
        <w:rPr>
          <w:rFonts w:ascii="Arial" w:hAnsi="Arial" w:cs="Arial"/>
          <w:sz w:val="22"/>
          <w:szCs w:val="22"/>
        </w:rPr>
      </w:pPr>
    </w:p>
    <w:p w:rsidR="006D6070" w:rsidRPr="00AE3149" w:rsidRDefault="006D6070" w:rsidP="00F10176">
      <w:pPr>
        <w:autoSpaceDE w:val="0"/>
        <w:autoSpaceDN w:val="0"/>
        <w:adjustRightInd w:val="0"/>
        <w:jc w:val="both"/>
        <w:rPr>
          <w:rFonts w:ascii="Arial" w:hAnsi="Arial" w:cs="Arial"/>
          <w:sz w:val="22"/>
          <w:szCs w:val="22"/>
        </w:rPr>
      </w:pPr>
      <w:r w:rsidRPr="00AE3149">
        <w:rPr>
          <w:rFonts w:ascii="Arial" w:hAnsi="Arial" w:cs="Arial"/>
          <w:sz w:val="22"/>
          <w:szCs w:val="22"/>
        </w:rPr>
        <w:t xml:space="preserve">ARTÍCULO 497 BIS. </w:t>
      </w:r>
    </w:p>
    <w:p w:rsidR="006D6070" w:rsidRPr="00AE3149" w:rsidRDefault="006D6070" w:rsidP="00F10176">
      <w:pPr>
        <w:autoSpaceDE w:val="0"/>
        <w:autoSpaceDN w:val="0"/>
        <w:adjustRightInd w:val="0"/>
        <w:jc w:val="both"/>
        <w:rPr>
          <w:rFonts w:ascii="Arial" w:hAnsi="Arial" w:cs="Arial"/>
          <w:sz w:val="22"/>
          <w:szCs w:val="22"/>
        </w:rPr>
      </w:pPr>
    </w:p>
    <w:p w:rsidR="006D6070" w:rsidRPr="00AE3149" w:rsidRDefault="006D6070" w:rsidP="00F10176">
      <w:pPr>
        <w:autoSpaceDE w:val="0"/>
        <w:autoSpaceDN w:val="0"/>
        <w:adjustRightInd w:val="0"/>
        <w:jc w:val="both"/>
        <w:rPr>
          <w:rFonts w:ascii="Arial" w:hAnsi="Arial" w:cs="Arial"/>
          <w:sz w:val="22"/>
          <w:szCs w:val="22"/>
        </w:rPr>
      </w:pPr>
      <w:r w:rsidRPr="00AE3149">
        <w:rPr>
          <w:rFonts w:ascii="Arial" w:hAnsi="Arial" w:cs="Arial"/>
          <w:sz w:val="22"/>
          <w:szCs w:val="22"/>
        </w:rPr>
        <w:t xml:space="preserve">El mayor de edad capaz tiene derecho a designar tutor o tutores para el caso de que sea declarado incapaz. </w:t>
      </w:r>
    </w:p>
    <w:p w:rsidR="006D6070" w:rsidRPr="00AE3149" w:rsidRDefault="006D6070" w:rsidP="00F10176">
      <w:pPr>
        <w:autoSpaceDE w:val="0"/>
        <w:autoSpaceDN w:val="0"/>
        <w:adjustRightInd w:val="0"/>
        <w:jc w:val="both"/>
        <w:rPr>
          <w:rFonts w:ascii="Arial" w:hAnsi="Arial" w:cs="Arial"/>
          <w:b/>
          <w:sz w:val="22"/>
          <w:szCs w:val="22"/>
        </w:rPr>
      </w:pPr>
    </w:p>
    <w:p w:rsidR="006D6070" w:rsidRPr="00AE3149" w:rsidRDefault="006D6070" w:rsidP="00F10176">
      <w:pPr>
        <w:autoSpaceDE w:val="0"/>
        <w:autoSpaceDN w:val="0"/>
        <w:adjustRightInd w:val="0"/>
        <w:jc w:val="both"/>
        <w:rPr>
          <w:rFonts w:ascii="Arial" w:hAnsi="Arial" w:cs="Arial"/>
          <w:sz w:val="22"/>
          <w:szCs w:val="22"/>
        </w:rPr>
      </w:pPr>
      <w:r w:rsidRPr="00AE3149">
        <w:rPr>
          <w:rFonts w:ascii="Arial" w:hAnsi="Arial" w:cs="Arial"/>
          <w:sz w:val="22"/>
          <w:szCs w:val="22"/>
        </w:rPr>
        <w:t xml:space="preserve">La persona designada no está obligada a aceptar el cargo, aunque no tenga excusa para ello, pero si lo acepta deberá permanecer en él un año cuando menos, pasado el cual podrá solicitar al juez se le releve del mismo. </w:t>
      </w:r>
    </w:p>
    <w:p w:rsidR="006D6070" w:rsidRPr="00AE3149" w:rsidRDefault="006D6070" w:rsidP="00F10176">
      <w:pPr>
        <w:autoSpaceDE w:val="0"/>
        <w:autoSpaceDN w:val="0"/>
        <w:adjustRightInd w:val="0"/>
        <w:jc w:val="both"/>
        <w:rPr>
          <w:rFonts w:ascii="Arial" w:hAnsi="Arial" w:cs="Arial"/>
          <w:sz w:val="22"/>
          <w:szCs w:val="22"/>
        </w:rPr>
      </w:pPr>
    </w:p>
    <w:p w:rsidR="006D6070" w:rsidRPr="00AE3149" w:rsidRDefault="006D6070" w:rsidP="00F10176">
      <w:pPr>
        <w:autoSpaceDE w:val="0"/>
        <w:autoSpaceDN w:val="0"/>
        <w:adjustRightInd w:val="0"/>
        <w:jc w:val="both"/>
        <w:rPr>
          <w:rFonts w:ascii="Arial" w:hAnsi="Arial" w:cs="Arial"/>
          <w:sz w:val="22"/>
          <w:szCs w:val="22"/>
        </w:rPr>
      </w:pPr>
      <w:r w:rsidRPr="00AE3149">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rsidR="006D6070" w:rsidRPr="00AE3149" w:rsidRDefault="006D6070" w:rsidP="00F10176">
      <w:pPr>
        <w:autoSpaceDE w:val="0"/>
        <w:autoSpaceDN w:val="0"/>
        <w:adjustRightInd w:val="0"/>
        <w:jc w:val="both"/>
        <w:rPr>
          <w:rFonts w:ascii="Arial" w:hAnsi="Arial" w:cs="Arial"/>
          <w:sz w:val="22"/>
          <w:szCs w:val="22"/>
        </w:rPr>
      </w:pPr>
    </w:p>
    <w:p w:rsidR="006D6070" w:rsidRPr="00AE3149" w:rsidRDefault="006D6070" w:rsidP="00F10176">
      <w:pPr>
        <w:autoSpaceDE w:val="0"/>
        <w:autoSpaceDN w:val="0"/>
        <w:adjustRightInd w:val="0"/>
        <w:jc w:val="both"/>
        <w:rPr>
          <w:rFonts w:ascii="Arial" w:hAnsi="Arial" w:cs="Arial"/>
          <w:sz w:val="22"/>
          <w:szCs w:val="22"/>
        </w:rPr>
      </w:pPr>
      <w:r w:rsidRPr="00AE3149">
        <w:rPr>
          <w:rFonts w:ascii="Arial" w:hAnsi="Arial" w:cs="Arial"/>
          <w:sz w:val="22"/>
          <w:szCs w:val="22"/>
        </w:rPr>
        <w:t>La designación de tutor debe hacerse ante notario y es revocable en cualquier tiempo mediante la misma formalidad.</w:t>
      </w:r>
    </w:p>
    <w:p w:rsidR="006D6070" w:rsidRPr="00AE3149" w:rsidRDefault="006D6070" w:rsidP="00F10176">
      <w:pPr>
        <w:autoSpaceDE w:val="0"/>
        <w:autoSpaceDN w:val="0"/>
        <w:adjustRightInd w:val="0"/>
        <w:jc w:val="both"/>
        <w:rPr>
          <w:rFonts w:ascii="Arial" w:hAnsi="Arial" w:cs="Arial"/>
          <w:sz w:val="22"/>
          <w:szCs w:val="22"/>
        </w:rPr>
      </w:pPr>
    </w:p>
    <w:p w:rsidR="006D6070" w:rsidRDefault="006D6070" w:rsidP="00F10176">
      <w:pPr>
        <w:autoSpaceDE w:val="0"/>
        <w:autoSpaceDN w:val="0"/>
        <w:adjustRightInd w:val="0"/>
        <w:jc w:val="both"/>
        <w:rPr>
          <w:rFonts w:ascii="Arial" w:hAnsi="Arial" w:cs="Arial"/>
          <w:sz w:val="22"/>
          <w:szCs w:val="22"/>
        </w:rPr>
      </w:pPr>
      <w:r w:rsidRPr="00AE3149">
        <w:rPr>
          <w:rFonts w:ascii="Arial" w:hAnsi="Arial" w:cs="Arial"/>
          <w:sz w:val="22"/>
          <w:szCs w:val="22"/>
        </w:rPr>
        <w:t>La tutela autodesignada se regirá por las disposiciones de este código que rigen la tutela en general; pudiendo el mayor capaz disponer reglas especiales.</w:t>
      </w:r>
    </w:p>
    <w:p w:rsidR="00A8197C" w:rsidRPr="00AE3149" w:rsidRDefault="00A8197C" w:rsidP="00F10176">
      <w:pPr>
        <w:jc w:val="right"/>
        <w:rPr>
          <w:rFonts w:ascii="Arial" w:hAnsi="Arial" w:cs="Arial"/>
          <w:sz w:val="22"/>
          <w:szCs w:val="22"/>
        </w:rPr>
      </w:pPr>
      <w:r>
        <w:rPr>
          <w:rFonts w:asciiTheme="minorHAnsi" w:eastAsiaTheme="minorHAnsi" w:hAnsiTheme="minorHAnsi" w:cs="Arial"/>
          <w:i/>
          <w:color w:val="4343FF"/>
          <w:sz w:val="16"/>
          <w:szCs w:val="16"/>
        </w:rPr>
        <w:t xml:space="preserve">ARTICULO ADICIONADO POR </w:t>
      </w:r>
      <w:r w:rsidRPr="002A0104">
        <w:rPr>
          <w:rFonts w:asciiTheme="minorHAnsi" w:eastAsiaTheme="minorHAnsi" w:hAnsiTheme="minorHAnsi" w:cs="Arial"/>
          <w:i/>
          <w:color w:val="4343FF"/>
          <w:sz w:val="16"/>
          <w:szCs w:val="16"/>
        </w:rPr>
        <w:t>DEC</w:t>
      </w:r>
      <w:r>
        <w:rPr>
          <w:rFonts w:asciiTheme="minorHAnsi" w:eastAsiaTheme="minorHAnsi" w:hAnsiTheme="minorHAnsi" w:cs="Arial"/>
          <w:i/>
          <w:color w:val="4343FF"/>
          <w:sz w:val="16"/>
          <w:szCs w:val="16"/>
        </w:rPr>
        <w:t>.</w:t>
      </w:r>
      <w:r w:rsidRPr="002A0104">
        <w:rPr>
          <w:rFonts w:asciiTheme="minorHAnsi" w:eastAsiaTheme="minorHAnsi" w:hAnsiTheme="minorHAnsi" w:cs="Arial"/>
          <w:i/>
          <w:color w:val="4343FF"/>
          <w:sz w:val="16"/>
          <w:szCs w:val="16"/>
        </w:rPr>
        <w:t xml:space="preserve"> 353 P</w:t>
      </w:r>
      <w:r>
        <w:rPr>
          <w:rFonts w:asciiTheme="minorHAnsi" w:eastAsiaTheme="minorHAnsi" w:hAnsiTheme="minorHAnsi" w:cs="Arial"/>
          <w:i/>
          <w:color w:val="4343FF"/>
          <w:sz w:val="16"/>
          <w:szCs w:val="16"/>
        </w:rPr>
        <w:t>.</w:t>
      </w:r>
      <w:r w:rsidRPr="002A0104">
        <w:rPr>
          <w:rFonts w:asciiTheme="minorHAnsi" w:eastAsiaTheme="minorHAnsi" w:hAnsiTheme="minorHAnsi" w:cs="Arial"/>
          <w:i/>
          <w:color w:val="4343FF"/>
          <w:sz w:val="16"/>
          <w:szCs w:val="16"/>
        </w:rPr>
        <w:t>O. 46 BIS</w:t>
      </w:r>
      <w:r>
        <w:rPr>
          <w:rFonts w:asciiTheme="minorHAnsi" w:eastAsiaTheme="minorHAnsi" w:hAnsiTheme="minorHAnsi" w:cs="Arial"/>
          <w:i/>
          <w:color w:val="4343FF"/>
          <w:sz w:val="16"/>
          <w:szCs w:val="16"/>
        </w:rPr>
        <w:t xml:space="preserve"> </w:t>
      </w:r>
      <w:r w:rsidRPr="002A0104">
        <w:rPr>
          <w:rFonts w:asciiTheme="minorHAnsi" w:eastAsiaTheme="minorHAnsi" w:hAnsiTheme="minorHAnsi" w:cs="Arial"/>
          <w:i/>
          <w:color w:val="4343FF"/>
          <w:sz w:val="16"/>
          <w:szCs w:val="16"/>
        </w:rPr>
        <w:t>DE  6 DE DICIEMBRE DE 2012.</w:t>
      </w:r>
    </w:p>
    <w:p w:rsidR="00A8197C" w:rsidRPr="00AE3149" w:rsidRDefault="00A8197C" w:rsidP="00F10176">
      <w:pPr>
        <w:autoSpaceDE w:val="0"/>
        <w:autoSpaceDN w:val="0"/>
        <w:adjustRightInd w:val="0"/>
        <w:jc w:val="right"/>
        <w:rPr>
          <w:rFonts w:ascii="Arial" w:hAnsi="Arial" w:cs="Arial"/>
          <w:sz w:val="22"/>
          <w:szCs w:val="22"/>
        </w:rPr>
      </w:pPr>
    </w:p>
    <w:p w:rsidR="00F17EAD" w:rsidRDefault="00F17EAD" w:rsidP="00F10176">
      <w:pPr>
        <w:jc w:val="right"/>
        <w:rPr>
          <w:rFonts w:ascii="Arial" w:hAnsi="Arial" w:cs="Arial"/>
          <w:sz w:val="22"/>
          <w:szCs w:val="22"/>
        </w:rPr>
      </w:pPr>
    </w:p>
    <w:p w:rsidR="00523C6C" w:rsidRPr="00AE3149" w:rsidRDefault="00523C6C"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PERSONAS INHÁBILES PARA EL DESEMPEÑO DE LA TUTELA Y</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QUE DEBEN SER SEPARADAS DE ELLA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498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pueden ser tutores, aunque estén anuentes en recibir el cargo: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Los menores de edad;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Los mayores de edad que se encuentren bajo tutela;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Los que hayan sido removidos de otra tutela por haberse conducido mal, ya respecto de la persona, ya respecto de la administración de los bienes del incapacitado;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Los que por sentencia que cause ejecutoria hayan sido condenados a la privación de este cargo o a la inhabilitación para obtenerlo;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El que haya sido condenado por robo, abuso de confianza, estafa, fraude o por delitos contra la honestidad;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Los que no tengan oficio o modo de vivir conocido o sean notoriamente de mala conducta;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 Los que al deferirse la tutela, tengan pleito pendiente con el incapacitado;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IX.- Los jueces, magistrados, Oficiales del Registro Civil y demás funcionarios o empleados de la administración de justicia;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X.- El que no esté domiciliado en el lugar en que deba ejercer la tutela;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XI. Los servidores públicos que por razón de sus funciones tengan responsabilidad pecuniaria actual o la hayan tenido y no la hubieren cubierto;</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 xml:space="preserve">XII. El que padezca enfermedad que le impida el ejercicio adecuado de la tutela; </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XIII.- El que haya ejercido violencia familiar, en contra del menor o incapacitado o de cualquier otra persona en los términos del artículo 318-2 de este Código; y</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XIV. Los demás a quiénes lo prohíbe la ley.</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499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Serán separados de la tutela: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Los que sin haber caucionado su manejo conforme a la ley, ejerzan la administración de la tutela;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Los que se conduzcan mal en el desempeño de la tutela, ya sea respecto de la persona. Ya respecto de la administración de los bienes del incapacitado;</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III. Los tutores que no exhiban los certificados médicos ni rindan sus cuentas dentro del término fijado por los artículos 585;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IV.- Los comprendidos en el artículo anterior desde que sobrevenga o se </w:t>
      </w:r>
      <w:proofErr w:type="spellStart"/>
      <w:r w:rsidRPr="00AE3149">
        <w:rPr>
          <w:rFonts w:ascii="Arial" w:hAnsi="Arial" w:cs="Arial"/>
          <w:sz w:val="22"/>
          <w:szCs w:val="22"/>
        </w:rPr>
        <w:t>averigue</w:t>
      </w:r>
      <w:proofErr w:type="spellEnd"/>
      <w:r w:rsidRPr="00AE3149">
        <w:rPr>
          <w:rFonts w:ascii="Arial" w:hAnsi="Arial" w:cs="Arial"/>
          <w:sz w:val="22"/>
          <w:szCs w:val="22"/>
        </w:rPr>
        <w:t xml:space="preserve"> su incapacidad;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El tutor que se encuentre en el caso previsto en el artículo 154;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El tutor que permanezca ausente por más de seis meses, del lugar en que debe desempeñar la tutela.</w:t>
      </w:r>
    </w:p>
    <w:p w:rsidR="00D06331" w:rsidRPr="00AE3149" w:rsidRDefault="00D06331" w:rsidP="00F10176">
      <w:pPr>
        <w:rPr>
          <w:rFonts w:ascii="Arial" w:hAnsi="Arial" w:cs="Arial"/>
          <w:sz w:val="22"/>
          <w:szCs w:val="22"/>
        </w:rPr>
      </w:pPr>
    </w:p>
    <w:p w:rsidR="00D06331" w:rsidRPr="00AE3149" w:rsidRDefault="00D06331" w:rsidP="00F10176">
      <w:pPr>
        <w:pStyle w:val="Textoindependiente2"/>
        <w:spacing w:line="240" w:lineRule="auto"/>
        <w:rPr>
          <w:rFonts w:ascii="Arial" w:hAnsi="Arial" w:cs="Arial"/>
          <w:b w:val="0"/>
          <w:bCs/>
          <w:sz w:val="22"/>
          <w:szCs w:val="22"/>
        </w:rPr>
      </w:pPr>
      <w:r w:rsidRPr="00AE3149">
        <w:rPr>
          <w:rFonts w:ascii="Arial" w:hAnsi="Arial" w:cs="Arial"/>
          <w:b w:val="0"/>
          <w:bCs/>
          <w:sz w:val="22"/>
          <w:szCs w:val="22"/>
        </w:rPr>
        <w:t>VII. El tutor que ejerza violencia familiar o cometa delito doloso, en contra de la persona sujeta a tutela.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500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bCs/>
          <w:sz w:val="22"/>
          <w:szCs w:val="22"/>
        </w:rPr>
        <w:t>No pueden ser tutores ni curadores de las personas que por causa de enfermedad reversible o irreversible o por una  condición de discapacidad, intelectual o  mental, ni quienes hayan sido causa o fomentado directa o indirectamente tales enfermedades o padecimientos.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501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502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Ministerio Público y los parientes del pupilo, tienen derecho de promover la separación de los tutores que se encuentren en alguno de los casos previstos en el artículo 499.</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503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504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 que trata el artículo anterior, se proveerá a la tutela conforme a la ley.</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505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rsidR="00D06331" w:rsidRDefault="00D06331" w:rsidP="00F10176">
      <w:pPr>
        <w:rPr>
          <w:rFonts w:ascii="Arial" w:hAnsi="Arial" w:cs="Arial"/>
          <w:sz w:val="22"/>
          <w:szCs w:val="22"/>
        </w:rPr>
      </w:pPr>
    </w:p>
    <w:p w:rsidR="00FB3536" w:rsidRPr="00AE3149" w:rsidRDefault="00FB3536"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VIII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EXCUSAS PARA EL DESEMPEÑO DE LA TUTELA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506</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Pueden excusarse de ser tutores: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Los empleados y funcionarios públicos;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II.- Los militares en servicio activo;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Los que tengan bajo su patria potestad tres o más descendientes;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bCs/>
          <w:sz w:val="22"/>
          <w:szCs w:val="22"/>
        </w:rPr>
        <w:t>IV. Los que por su situación socioeconómica, no puedan atender a la tutela sin menoscabo de su subsistencia;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Los que por el mal estado habitual de su salud, o por su rudeza e ignorancia, no pueden atender debidamente a la tutela;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Los que tengan sesenta años cumplidos;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 Los que tengan a su cargo otra tutela o curaduría;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VIII.- Los que por su inexperiencia en los negocios o por causa grave, a juicio de juez, no estén en aptitud de desempeñar convenientemente la tutela.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507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que teniendo excusa legítima para ser tutor acepta el cargo, renuncia por el mismo hecho a la excusa que le concede la ley.</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508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tutor debe proponer </w:t>
      </w:r>
      <w:proofErr w:type="gramStart"/>
      <w:r w:rsidRPr="00AE3149">
        <w:rPr>
          <w:rFonts w:ascii="Arial" w:hAnsi="Arial" w:cs="Arial"/>
          <w:sz w:val="22"/>
          <w:szCs w:val="22"/>
        </w:rPr>
        <w:t>sus impedimento</w:t>
      </w:r>
      <w:proofErr w:type="gramEnd"/>
      <w:r w:rsidRPr="00AE3149">
        <w:rPr>
          <w:rFonts w:ascii="Arial" w:hAnsi="Arial" w:cs="Arial"/>
          <w:sz w:val="22"/>
          <w:szCs w:val="22"/>
        </w:rPr>
        <w:t xml:space="preserve"> o excusas dentro del término fijado por el Código de Procedimientos Civiles, y cuando transcurra el término sin ejercitar el derecho, se entiende renunciada la excusa.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509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tutor tuviere dos o más excusas las propondrá simultáneamente, dentro del plazo respectivo; y si propone una sola, se entenderán renunciadas las demás.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510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Mientras que se califica el impedimento o la excusa, el juez nombrará un tutor interino.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511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tutor testamentario que se excuse de ejercer la tutela, perderá todo el derecho a lo que le hubiere dejado el testador por este concepto.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512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513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rsidR="00D06331" w:rsidRPr="00AE3149" w:rsidRDefault="00D06331" w:rsidP="00F10176">
      <w:pPr>
        <w:rPr>
          <w:rFonts w:ascii="Arial" w:hAnsi="Arial" w:cs="Arial"/>
          <w:sz w:val="22"/>
          <w:szCs w:val="22"/>
        </w:rPr>
      </w:pPr>
    </w:p>
    <w:p w:rsidR="00D06331" w:rsidRPr="00AE3149" w:rsidRDefault="00D06331" w:rsidP="00F10176">
      <w:pPr>
        <w:pStyle w:val="Textoindependiente"/>
        <w:rPr>
          <w:rFonts w:cs="Arial"/>
          <w:bCs/>
          <w:szCs w:val="22"/>
        </w:rPr>
      </w:pPr>
      <w:r w:rsidRPr="00AE3149">
        <w:rPr>
          <w:rFonts w:cs="Arial"/>
          <w:bCs/>
          <w:szCs w:val="22"/>
        </w:rPr>
        <w:t>La misma obligación tendrá el tutor de aquél, que estando en funciones de tutor, haya sido declarado en estado de interdicción.</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En caso de omisión a lo dispuesto en este artículo, los obligados serán responsables por los daños y perjuicios que se causen a la persona sujeta a tutela.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IX</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GARANTÍA QUE DEBEN PRESTAR LOS TUTORES</w:t>
      </w:r>
    </w:p>
    <w:p w:rsidR="00D06331" w:rsidRPr="00AE3149" w:rsidRDefault="00D06331" w:rsidP="00F10176">
      <w:pPr>
        <w:jc w:val="center"/>
        <w:rPr>
          <w:rFonts w:ascii="Arial" w:hAnsi="Arial" w:cs="Arial"/>
          <w:sz w:val="22"/>
          <w:szCs w:val="22"/>
        </w:rPr>
      </w:pPr>
      <w:r w:rsidRPr="00AE3149">
        <w:rPr>
          <w:rFonts w:ascii="Arial" w:hAnsi="Arial" w:cs="Arial"/>
          <w:sz w:val="22"/>
          <w:szCs w:val="22"/>
        </w:rPr>
        <w:t>PARA ASEGURAR SU MANEJO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514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tutor, antes de que se le discierna el cargo, prestará caución para asegurar su manejo. Esta caución consistirá:</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En hipoteca o prenda;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En fianza.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515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Están exceptuados de la obligación de dar garantía: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Los tutores testamentarios, cuando expresamente los haya relevado de esta obligación el testador;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El tutor que no administre bienes;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III.- El padre, la madre y los abuelos, en los casos en que conforme a la ley son llamados a desempeñar la tutela de sus descendientes, salvo lo dispuesto en el artículo 518;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Los que acojan a un expósito, lo alimenten y eduquen convenientemente, por más de diez años, a no ser que hayan recibido pensión para cuidar de él.</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516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517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garantía que presten los tutores no impedirá que el juez, a petición del Ministerio Público, de los parientes próximos al incapacitado o de éste si ha cumplido dieciséis años, dicte las providencias que se estimen útiles para la conservación de los bienes del pupilo.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518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519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520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521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tutor no podrá dar fianza para caucionar su manejo sino cuando no tenga bienes en que constituir hipoteca o prenda.</w:t>
      </w:r>
    </w:p>
    <w:p w:rsidR="00D06331" w:rsidRPr="00AE3149" w:rsidRDefault="00D06331" w:rsidP="00F10176">
      <w:pPr>
        <w:rPr>
          <w:rFonts w:ascii="Arial" w:hAnsi="Arial" w:cs="Arial"/>
          <w:sz w:val="22"/>
          <w:szCs w:val="22"/>
        </w:rPr>
      </w:pPr>
    </w:p>
    <w:p w:rsidR="00D06331" w:rsidRPr="00AE3149" w:rsidRDefault="00D06331" w:rsidP="00F10176">
      <w:pPr>
        <w:pStyle w:val="Textoindependiente"/>
        <w:rPr>
          <w:rFonts w:cs="Arial"/>
          <w:bCs/>
          <w:szCs w:val="22"/>
        </w:rPr>
      </w:pPr>
      <w:r w:rsidRPr="00AE3149">
        <w:rPr>
          <w:rFonts w:cs="Arial"/>
          <w:bCs/>
          <w:szCs w:val="22"/>
        </w:rPr>
        <w:t>En este caso, tendrá la obligación de actualizar la vigencia de la fianza mientras desempeña la tutela.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lastRenderedPageBreak/>
        <w:t>ARTÍCULO 522</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los bienes que tenga no alcancen a cubrir la cantidad que ha de asegurar conforme al artículo siguiente, la garantía podrá constituir: parte en hipoteca o prenda, parte en fianza, o solamente en fianza, a juicio del </w:t>
      </w:r>
      <w:proofErr w:type="spellStart"/>
      <w:r w:rsidRPr="00AE3149">
        <w:rPr>
          <w:rFonts w:ascii="Arial" w:hAnsi="Arial" w:cs="Arial"/>
          <w:sz w:val="22"/>
          <w:szCs w:val="22"/>
        </w:rPr>
        <w:t>ljuez</w:t>
      </w:r>
      <w:proofErr w:type="spellEnd"/>
      <w:r w:rsidRPr="00AE3149">
        <w:rPr>
          <w:rFonts w:ascii="Arial" w:hAnsi="Arial" w:cs="Arial"/>
          <w:sz w:val="22"/>
          <w:szCs w:val="22"/>
        </w:rPr>
        <w:t>, (sic) y previa audiencia del curador y del Ministerio Público.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523</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La hipoteca o prenda, y en su caso la fianza, se darán: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Por el importe de las rentas de los bienes raíces en los dos últimos años y por el rédito de los capitales impuestos durante ese mismo tiempo;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Por el valor de los bienes muebles;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III.- Por el de los productos de las fincas rústicas en dos años, calculados por peritos, o por el término medio en un quinquenio, a elección del juez; </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524</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rsidR="00C721F5" w:rsidRPr="00AE3149" w:rsidRDefault="00C721F5"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525</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juez responde subsidiariamente con el tutor, de los daños y perjuicios que sufra el incapacitado por no haber exigido que se caucione el manejo de la tutela.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526</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527</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Durante los tres meses señalados en el artículo precedente, desempeñara la administración de los bienes un tutor interino, quien los recibirá por inventario solemne, y no podrá ejecutar otros actos que los indispensables para la conservación de los bienes y percepción de los productos. Para cualquier </w:t>
      </w:r>
      <w:r w:rsidRPr="00AE3149">
        <w:rPr>
          <w:rFonts w:ascii="Arial" w:hAnsi="Arial" w:cs="Arial"/>
          <w:sz w:val="22"/>
          <w:szCs w:val="22"/>
        </w:rPr>
        <w:lastRenderedPageBreak/>
        <w:t xml:space="preserve">otro acto de administración requerirá la autorización judicial, la que se concederá, si procede oyendo al curador. </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528</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529</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también obligación del curador y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530</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el tutor tenga que administrar bienes, no podrá entrar a la administración sin que antes se nombre curador, excepto en el caso del artículo 487.</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531</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X</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DEL DESEMPEÑO DE LA TUTELA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532</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El tutor está obligado: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 Alimentar y </w:t>
      </w:r>
      <w:proofErr w:type="spellStart"/>
      <w:r w:rsidRPr="00AE3149">
        <w:rPr>
          <w:rFonts w:ascii="Arial" w:hAnsi="Arial" w:cs="Arial"/>
          <w:sz w:val="22"/>
          <w:szCs w:val="22"/>
        </w:rPr>
        <w:t>educah</w:t>
      </w:r>
      <w:proofErr w:type="spellEnd"/>
      <w:r w:rsidRPr="00AE3149">
        <w:rPr>
          <w:rFonts w:ascii="Arial" w:hAnsi="Arial" w:cs="Arial"/>
          <w:sz w:val="22"/>
          <w:szCs w:val="22"/>
        </w:rPr>
        <w:t xml:space="preserve"> (sic) al incapacitado;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II. A destinar, de preferencia los recursos del incapacitado a la curación de sus enfermedades y a su rehabilitación derivadas de éstas o del consumo no terapéutico de sustancias ilícitas a que hace referencia la Ley General de Salud y las lícitas no destinadas a ese fin, que produzcan efectos psicotrópicos;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III.- A formar inventarios solemne y circunstanciado de cuanto constituya el patrimonio del incapacitado, dentro del término que el juez designe, con intervención del curador y del mismo incapacitado si goza de discernimiento y ha cumplido dieciséis años de edad;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término para formar el inventario no podrá ser mayor de seis meses;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A administrar el caudal de los incapacitados. El pupilo será consultado para los actos importantes de la administración cuando es capaz de discernimiento y mayor de dieciséis años;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administración de los bienes que el pupilo ha adquirido con su trabajo le corresponde a él y no al tutor;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A representar al incapacitado en juicio y fuera de él en todos los actos civiles, con excepción del matrimonio, del reconocimiento de hijos, del testamento y de otros estrictamente personales;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A solicitar oportunamente la autorización judicial para todo lo que legalmente no pueda hacer sin ella.</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533</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534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Cuando el tutor entre en el ejercicio de su cargo, el Juez fijará, con audiencia de aquél, la cantidad que haya de invertirse en los alimentos, educación y asistencia de la persona sujeta a tutela, sin perjuicio de alterarla, según el aumento o disminución del patrimonio y otras circunstancias. Por las mismas razones podrá el Juez alterar la cantidad que el que nombró tutor hubiere señalado para dicho objeto.</w:t>
      </w:r>
    </w:p>
    <w:p w:rsidR="00D06331" w:rsidRPr="00AE3149" w:rsidRDefault="00D06331" w:rsidP="00F10176">
      <w:pPr>
        <w:jc w:val="both"/>
        <w:rPr>
          <w:rFonts w:ascii="Arial" w:hAnsi="Arial" w:cs="Arial"/>
          <w:bCs/>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535</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rsidR="00D06331" w:rsidRPr="00AE3149" w:rsidRDefault="00D06331" w:rsidP="00F10176">
      <w:pPr>
        <w:jc w:val="both"/>
        <w:rPr>
          <w:rFonts w:ascii="Arial" w:hAnsi="Arial" w:cs="Arial"/>
          <w:bCs/>
          <w:sz w:val="22"/>
          <w:szCs w:val="22"/>
        </w:rPr>
      </w:pPr>
    </w:p>
    <w:p w:rsidR="00D06331" w:rsidRPr="00AE3149" w:rsidRDefault="00D06331" w:rsidP="00F10176">
      <w:pPr>
        <w:pStyle w:val="Textoindependiente"/>
        <w:autoSpaceDE w:val="0"/>
        <w:autoSpaceDN w:val="0"/>
        <w:adjustRightInd w:val="0"/>
        <w:rPr>
          <w:rFonts w:cs="Arial"/>
          <w:bCs/>
          <w:szCs w:val="22"/>
        </w:rPr>
      </w:pPr>
      <w:r w:rsidRPr="00AE3149">
        <w:rPr>
          <w:rFonts w:cs="Arial"/>
          <w:bCs/>
          <w:szCs w:val="22"/>
        </w:rPr>
        <w:t>Si el tutor infringe esta disposición, puede el menor por conducto del curador, del Ministerio Público o por sí mismo, ponerlo en conocimiento del juez, para que dicte las medidas convenientes.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536</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lastRenderedPageBreak/>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537</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538</w:t>
      </w:r>
    </w:p>
    <w:p w:rsidR="00D06331" w:rsidRPr="00AE3149" w:rsidRDefault="00D06331" w:rsidP="00F10176">
      <w:pPr>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539</w:t>
      </w:r>
    </w:p>
    <w:p w:rsidR="00D06331" w:rsidRPr="00AE3149" w:rsidRDefault="00D06331" w:rsidP="00F10176">
      <w:pPr>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540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los dispuesto por este artículo.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541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542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543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obligación de hacer inventarios no puede ser dispensada ni aún por los que tienen derecho de nombrar tutor testamentario.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544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Mientras que el inventario no estuviere formado, la tutela debe limitarse a los actos de mera protección a la persona y conservación de los bienes del incapacitado.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545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tutor está obligado a inscribir en el inventario el crédito que tenga contra el incapacitado; si no lo hace, pierde el derecho de cobrarlo.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546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547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exceptúa de lo dispuesto en el párrafo anterior los casos en que el error del inventario sea evidente o cuando se trate de un derecho claramente establecido.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548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 xml:space="preserve">Si se hubiere omitido listar algunos bienes del inventario, el menor </w:t>
      </w:r>
      <w:proofErr w:type="spellStart"/>
      <w:r w:rsidRPr="00AE3149">
        <w:rPr>
          <w:rFonts w:ascii="Arial" w:hAnsi="Arial" w:cs="Arial"/>
          <w:sz w:val="22"/>
          <w:szCs w:val="22"/>
        </w:rPr>
        <w:t>msimo</w:t>
      </w:r>
      <w:proofErr w:type="spellEnd"/>
      <w:r w:rsidRPr="00AE3149">
        <w:rPr>
          <w:rFonts w:ascii="Arial" w:hAnsi="Arial" w:cs="Arial"/>
          <w:sz w:val="22"/>
          <w:szCs w:val="22"/>
        </w:rPr>
        <w:t>, (sic) antes o después de la mayor edad, y el curador o cualquier pariente, pueden ocurrir al juez, pidiendo que los bienes omitidos se listen; y el juez, oído el parecer del tutor, determinará en justicia.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549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tutor, dentro del primer mes de ejercer su cargo fijará, con aprobación del juez, la cantidad que haya de invertirse en gastos de administración y el número de sueldos de los dependientes necesarios. Ni el número, ni el sueldo de los empleados, </w:t>
      </w:r>
      <w:proofErr w:type="gramStart"/>
      <w:r w:rsidRPr="00AE3149">
        <w:rPr>
          <w:rFonts w:ascii="Arial" w:hAnsi="Arial" w:cs="Arial"/>
          <w:sz w:val="22"/>
          <w:szCs w:val="22"/>
        </w:rPr>
        <w:t>podrá</w:t>
      </w:r>
      <w:proofErr w:type="gramEnd"/>
      <w:r w:rsidRPr="00AE3149">
        <w:rPr>
          <w:rFonts w:ascii="Arial" w:hAnsi="Arial" w:cs="Arial"/>
          <w:sz w:val="22"/>
          <w:szCs w:val="22"/>
        </w:rPr>
        <w:t xml:space="preserve"> aumentarse después, sino con aprobación judicial.</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550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 dispuesto en el artículo anterior no liberta (sic) tutor de justificar, al rendir sus cuentas, que efectivamente han sido gastadas dichas sumas en sus respectivos objetos.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551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552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553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554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tutor que no haga las imposiciones dentro de los plazos señalados en los dos artículos anteriores, pagará los réditos legales mientras que los capitales no sean impuestos.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555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Mientras que hacen las imposiciones a que se refieren </w:t>
      </w:r>
      <w:proofErr w:type="gramStart"/>
      <w:r w:rsidRPr="00AE3149">
        <w:rPr>
          <w:rFonts w:ascii="Arial" w:hAnsi="Arial" w:cs="Arial"/>
          <w:sz w:val="22"/>
          <w:szCs w:val="22"/>
        </w:rPr>
        <w:t>los</w:t>
      </w:r>
      <w:proofErr w:type="gramEnd"/>
      <w:r w:rsidRPr="00AE3149">
        <w:rPr>
          <w:rFonts w:ascii="Arial" w:hAnsi="Arial" w:cs="Arial"/>
          <w:sz w:val="22"/>
          <w:szCs w:val="22"/>
        </w:rPr>
        <w:t xml:space="preserve"> artículo 552 y 553, el tutor depositará las cantidades que perciba, en el establecimiento público destinado al efecto.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556</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557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558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559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560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todos los gastos extraordinarios que no sean de conservación ni de reparación, necesita el tutor ser autorizado por el juez.</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561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requiere licencia judicial para que el tutor pueda transigir o comprometer en árbitros los negocios del incapacitado.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562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nombramiento de árbitros hecho por el juez deberá sujetarse a la aprobación del juez.</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563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que el tutor transija, cuando el objeto de la reclamación consista en bienes inmuebles, muebles preciosos o bien en valores mercantiles o industriales cuya cuantía exceda de mil pesos, necesita del consentimiento del curador y de la aprobación judicial otorgada con audiencia de éste.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564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565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rsidR="00C721F5" w:rsidRPr="00AE3149" w:rsidRDefault="00C721F5"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566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tutor no podrá hacerse pago de sus créditos contra el incapacitado sin la conformidad del curador y la aprobación judicial.</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567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tutor no puede aceptar para sí a título de gratuito, u oneroso, la cesión de algún derecho o crédito contra el incapacitado. Sólo puede adquirir esos derechos por herencia.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568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569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570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Sin autorización judicial no puede el tutor recibir dinero prestado en nombre del incapacitado, ya sea que se constituya o no hipoteca en el contrato.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571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tutor no puede hacer donaciones a nombre del incapacitado.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572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tutor tiene, respecto del menor, las mismas facultades que a los ascendientes concede el artículo 418.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573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Durante la tutela no corre la prescripción entre el tutor y el incapacitado.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574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tutor tiene obligación de admitir las donaciones simples, legados y herencias que se dejen al incapacitado.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575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expropiación por causa de utilidad pública de bienes de incapacitados, no se sujetará a las reglas antes establecidas, sino a lo que dispongan las leyes de la materia.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576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Cuando el tutor de un incapaz sea el cónyuge, continuará ejerciendo los derechos conyugales con las siguientes modificaciones:</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I. En los casos en que conforme a derecho se requiere el consentimiento del cónyuge, se suplirá éste por el Juez con audiencia del curador;</w:t>
      </w:r>
    </w:p>
    <w:p w:rsidR="00D06331" w:rsidRPr="00AE3149" w:rsidRDefault="00D06331" w:rsidP="00F10176">
      <w:pPr>
        <w:jc w:val="both"/>
        <w:rPr>
          <w:rFonts w:ascii="Arial" w:hAnsi="Arial" w:cs="Arial"/>
          <w:bCs/>
          <w:sz w:val="22"/>
          <w:szCs w:val="22"/>
        </w:rPr>
      </w:pPr>
    </w:p>
    <w:p w:rsidR="00D06331" w:rsidRPr="00AE3149" w:rsidRDefault="00D06331" w:rsidP="00F10176">
      <w:pPr>
        <w:pStyle w:val="Textoindependiente"/>
        <w:rPr>
          <w:rFonts w:cs="Arial"/>
          <w:bCs/>
          <w:szCs w:val="22"/>
        </w:rPr>
      </w:pPr>
      <w:r w:rsidRPr="00AE3149">
        <w:rPr>
          <w:rFonts w:cs="Arial"/>
          <w:bCs/>
          <w:szCs w:val="22"/>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577</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lastRenderedPageBreak/>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578</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Cuando la tutela recaiga en cualquiera otra persona, se ejercerá conforme a las reglas establecidas para la tutela de los menores e incapaces.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579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580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581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ningún caso bajará la retribución del cinco ni excederá del diez por ciento de las rentas líquidas de dichos bienes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582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los bienes del incapacitado tuvieren un aumento en sus productos debido exclusivamente a la industria y diligencia del tutor, tendrá derecho a que se le aumente la remuneración hasta un veinte por ciento de los </w:t>
      </w:r>
      <w:proofErr w:type="spellStart"/>
      <w:r w:rsidRPr="00AE3149">
        <w:rPr>
          <w:rFonts w:ascii="Arial" w:hAnsi="Arial" w:cs="Arial"/>
          <w:sz w:val="22"/>
          <w:szCs w:val="22"/>
        </w:rPr>
        <w:t>produstos</w:t>
      </w:r>
      <w:proofErr w:type="spellEnd"/>
      <w:r w:rsidRPr="00AE3149">
        <w:rPr>
          <w:rFonts w:ascii="Arial" w:hAnsi="Arial" w:cs="Arial"/>
          <w:sz w:val="22"/>
          <w:szCs w:val="22"/>
        </w:rPr>
        <w:t xml:space="preserve"> (sic) líquidos. La calificación del aumento se hará por el juez, con audiencia del curador.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583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584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tutor no tendrá derecho a remuneración alguna, y restituirá lo que por este título hubiere recibido, si contraviniese lo dispuesto en el artículo 154.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XI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CUENTAS DE LA TUTELA</w:t>
      </w:r>
    </w:p>
    <w:p w:rsidR="00D06331" w:rsidRPr="00AE3149" w:rsidRDefault="00D06331" w:rsidP="00F10176">
      <w:pPr>
        <w:jc w:val="cente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585</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rPr>
          <w:rFonts w:cs="Arial"/>
          <w:szCs w:val="22"/>
        </w:rPr>
      </w:pPr>
      <w:r w:rsidRPr="00AE3149">
        <w:rPr>
          <w:rFonts w:cs="Arial"/>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586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587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588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589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590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591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cuentas deben rendirse en el lugar en que se desempeña la tutela.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592</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593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594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rsidR="00C721F5" w:rsidRPr="00AE3149" w:rsidRDefault="00C721F5"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595</w:t>
      </w:r>
    </w:p>
    <w:p w:rsidR="00D06331" w:rsidRPr="00AE3149" w:rsidRDefault="00D06331" w:rsidP="00F10176">
      <w:pPr>
        <w:jc w:val="both"/>
        <w:rPr>
          <w:rFonts w:ascii="Arial" w:hAnsi="Arial" w:cs="Arial"/>
          <w:sz w:val="22"/>
          <w:szCs w:val="22"/>
        </w:rPr>
      </w:pPr>
    </w:p>
    <w:p w:rsidR="00D06331" w:rsidRPr="00AE3149" w:rsidRDefault="00D06331" w:rsidP="00F10176">
      <w:pPr>
        <w:autoSpaceDE w:val="0"/>
        <w:autoSpaceDN w:val="0"/>
        <w:adjustRightInd w:val="0"/>
        <w:jc w:val="both"/>
        <w:rPr>
          <w:rFonts w:ascii="Arial" w:hAnsi="Arial" w:cs="Arial"/>
          <w:bCs/>
          <w:sz w:val="22"/>
          <w:szCs w:val="22"/>
        </w:rPr>
      </w:pPr>
      <w:r w:rsidRPr="00AE3149">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596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597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598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obligación de dar cuenta pasa a los herederos del tutor, y si alguno de ellos sigue administrando los bienes de la tutela, su responsabilidad será la misma que la de aquél.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599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garantía dada por el tutor no se cancelará, sino cuando las cuentas hayan sido aprobadas.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600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Hasta pasado un mes de la rendición de cuentas, es nulo todo convenio entre el tutor y el pupilo, ya mayor o emancipado, relativo a la administración de la tutela o a las cuentas mismas.</w:t>
      </w: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XII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EXTINCIÓN DE LA TUTELA</w:t>
      </w:r>
    </w:p>
    <w:p w:rsidR="00D06331" w:rsidRPr="00AE3149" w:rsidRDefault="00D06331" w:rsidP="00F10176">
      <w:pPr>
        <w:jc w:val="cente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601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tutela se extingue: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Por la muerte del pupilo o porque desaparezca su incapacidad;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Cuando el incapacitado, sujeto a tutela entre a la patria potestad por reconocimiento o por adopción.</w:t>
      </w: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XIII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ENTREGA DE LOS BIENES</w:t>
      </w:r>
    </w:p>
    <w:p w:rsidR="00D06331" w:rsidRPr="00AE3149" w:rsidRDefault="00D06331" w:rsidP="00F10176">
      <w:pPr>
        <w:jc w:val="cente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602</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rPr>
          <w:rFonts w:cs="Arial"/>
          <w:szCs w:val="22"/>
        </w:rPr>
      </w:pPr>
      <w:r w:rsidRPr="00AE3149">
        <w:rPr>
          <w:rFonts w:cs="Arial"/>
          <w:szCs w:val="22"/>
        </w:rPr>
        <w:t>El tutor, concluida la tutela, está obligado a entregar todos los bienes del incapacitado y todos los documentos que le pertenezcan, conforme al balance que se hubiere presentado en la última cuenta aprobada.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ARTÍCULO 602 BIS</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La entrega de bienes a que se refiere el artículo anterior se deberá hacer, en sus respectivos casos:</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I. Tratándose de los menores, cuando alcancen la mayor edad;</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II. Al menor emancipado, respecto de los bienes que conforme a la ley pueda administrar;</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III. A los que entren al ejercicio de la patria potestad;</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IV. A los herederos de la persona que estuvo sujeta a tutela; y</w:t>
      </w:r>
    </w:p>
    <w:p w:rsidR="00D06331" w:rsidRPr="00AE3149" w:rsidRDefault="00D06331" w:rsidP="00F10176">
      <w:pPr>
        <w:jc w:val="both"/>
        <w:rPr>
          <w:rFonts w:ascii="Arial" w:hAnsi="Arial" w:cs="Arial"/>
          <w:bCs/>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V. Al tutor que lo sustituya en el cargo.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603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obligación de entregar los bienes no se suspende por estar pendiente la rendición de cuentas. La entrega debe ser hecha durante el mes siguiente a la terminación de la tutela, cuando los bienes sean </w:t>
      </w:r>
      <w:r w:rsidRPr="00AE3149">
        <w:rPr>
          <w:rFonts w:ascii="Arial" w:hAnsi="Arial" w:cs="Arial"/>
          <w:sz w:val="22"/>
          <w:szCs w:val="22"/>
        </w:rPr>
        <w:lastRenderedPageBreak/>
        <w:t>muy cuantiosos o estuvieren ubicados en diversos lugares, el juez puede fijar un término prudente para su conclusión, pero, en todo caso, deberá comenzarse en el plazo antes señalado.</w:t>
      </w:r>
    </w:p>
    <w:p w:rsidR="00ED6A7E" w:rsidRPr="00AE3149" w:rsidRDefault="00ED6A7E"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604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tutor que entre al cargo sucediendo a otro, </w:t>
      </w:r>
      <w:r w:rsidR="00FB3536" w:rsidRPr="00AE3149">
        <w:rPr>
          <w:rFonts w:ascii="Arial" w:hAnsi="Arial" w:cs="Arial"/>
          <w:sz w:val="22"/>
          <w:szCs w:val="22"/>
        </w:rPr>
        <w:t>está</w:t>
      </w:r>
      <w:r w:rsidRPr="00AE3149">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rsidR="00C721F5" w:rsidRPr="00AE3149" w:rsidRDefault="00C721F5"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605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entrega de los bienes y la cuenta de la tutela se </w:t>
      </w:r>
      <w:r w:rsidR="00FB3536" w:rsidRPr="00AE3149">
        <w:rPr>
          <w:rFonts w:ascii="Arial" w:hAnsi="Arial" w:cs="Arial"/>
          <w:sz w:val="22"/>
          <w:szCs w:val="22"/>
        </w:rPr>
        <w:t>efectuarán</w:t>
      </w:r>
      <w:r w:rsidRPr="00AE3149">
        <w:rPr>
          <w:rFonts w:ascii="Arial" w:hAnsi="Arial" w:cs="Arial"/>
          <w:sz w:val="22"/>
          <w:szCs w:val="22"/>
        </w:rPr>
        <w:t xml:space="preserve"> a expensas del incapacitado. Si para realizarse no hubiere fondos disponibles, el juez podrá autorizar al tutor a fin de que se proporcione los necesarios para la primera, y éste adelantará los relativos a la segunda, los cuales le serán reembolsados con los primeros fondos de que se pueda disponer.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606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intervenga dolo o culpa por parte del tutor, serán de su cuenta todos los gastos.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607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608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609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la caución fuere de fianza, el convenio que conceda nuevos plazos al tutor, se hará saber al fiador; si éste consiente, </w:t>
      </w:r>
      <w:proofErr w:type="spellStart"/>
      <w:r w:rsidRPr="00AE3149">
        <w:rPr>
          <w:rFonts w:ascii="Arial" w:hAnsi="Arial" w:cs="Arial"/>
          <w:sz w:val="22"/>
          <w:szCs w:val="22"/>
        </w:rPr>
        <w:t>permenecerá</w:t>
      </w:r>
      <w:proofErr w:type="spellEnd"/>
      <w:r w:rsidRPr="00AE3149">
        <w:rPr>
          <w:rFonts w:ascii="Arial" w:hAnsi="Arial" w:cs="Arial"/>
          <w:sz w:val="22"/>
          <w:szCs w:val="22"/>
        </w:rPr>
        <w:t xml:space="preserve"> (sic) obligado hasta la solución; si no consiente, no habrá espera, y se podrá exigir el pago inmediato o la subrogación del fiador por otro igualmente idóneo que acepte el convenio.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610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no se hiciera saber el convenio al fiador, éste no permanecerá obligado.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611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Todas las acciones por hechos relativos a la administración de la tutela, que el incapacitado pueda ejercer contra el tutor, o contra los fiadores garantes de </w:t>
      </w:r>
      <w:proofErr w:type="spellStart"/>
      <w:r w:rsidRPr="00AE3149">
        <w:rPr>
          <w:rFonts w:ascii="Arial" w:hAnsi="Arial" w:cs="Arial"/>
          <w:sz w:val="22"/>
          <w:szCs w:val="22"/>
        </w:rPr>
        <w:t>ésto</w:t>
      </w:r>
      <w:proofErr w:type="spellEnd"/>
      <w:r w:rsidRPr="00AE3149">
        <w:rPr>
          <w:rFonts w:ascii="Arial" w:hAnsi="Arial" w:cs="Arial"/>
          <w:sz w:val="22"/>
          <w:szCs w:val="22"/>
        </w:rPr>
        <w:t>, quedan extinguidos por el lapso de cuatro años, contados desde el día en que se cumple la mayor edad, o desde el momento en que se hayan recibido los bienes y la cuenta de la tutela, o desde que haya cesado la incapacidad en los demás casos previstos por la ley.</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612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XIV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DEL CURADOR</w:t>
      </w:r>
    </w:p>
    <w:p w:rsidR="00D06331" w:rsidRPr="00AE3149" w:rsidRDefault="00D06331" w:rsidP="00F10176">
      <w:pPr>
        <w:jc w:val="cente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613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614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todo caso en que se nombre al menor u (sic) tutor interino, se le nombrará curador con el mismo carácter, si lo (sic) tuviere definitivo, o si teniéndolo se halla impedido.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615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También se nombrará un curador interino en el caso de oposición de intereses a que se refiere el artículo 452.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616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617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 dispuesto sobre impedimentos o excusas de los tutores regirá igualmente respecto de los curadores.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618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que tienen derecho a nombrar tutor, lo tienen también de nombrar curador.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619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Designarán por sí mismos el curador, con la aprobación judicial: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Los comprendidos en el artículo 491, observándose lo que allí se dispone respecto de esos nombramientos;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II.- Los menores de </w:t>
      </w:r>
      <w:proofErr w:type="gramStart"/>
      <w:r w:rsidRPr="00AE3149">
        <w:rPr>
          <w:rFonts w:ascii="Arial" w:hAnsi="Arial" w:cs="Arial"/>
          <w:sz w:val="22"/>
          <w:szCs w:val="22"/>
        </w:rPr>
        <w:t>edad emancipados</w:t>
      </w:r>
      <w:proofErr w:type="gramEnd"/>
      <w:r w:rsidRPr="00AE3149">
        <w:rPr>
          <w:rFonts w:ascii="Arial" w:hAnsi="Arial" w:cs="Arial"/>
          <w:sz w:val="22"/>
          <w:szCs w:val="22"/>
        </w:rPr>
        <w:t xml:space="preserve"> por razón del matrimonio, en el caso previsto en la fracción II del Artículo 637.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620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curador de todos los demás individuos sujetos a tutela será nombrado por el juez.</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621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curador está obligado: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A defender los derechos del incapacitado en juicio o fuera de él, exclusivamente en el caso de que estén en oposición con los del tutor;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A vigilar la conducta del tutor y a poner en conocimiento del juez todo aquello que considere que puede ser dañoso al incapacitado;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A dar aviso al juez para que se haga el nombramiento del tutor, cuando éste faltare o abandonare la tutela;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A cumplir las demás obligaciones que la ley le señale.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622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curador que no llene los deberes prescritos en el artículo precedente, será responsable de los daños y perjuicios que resultaren al incapacitado.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623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funciones del curador cesarán cuando el incapacitado salga de la tutela; pero si sólo variaren las personas de los tutores, el curador continuará en la curaduría.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624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curador tiene derecho a ser relevado de la curaduría, pasados diez años desde que se encargó de ella.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625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XV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OBLIGACIONES, EN LA TUTELA, DEL MINISTERIO</w:t>
      </w:r>
    </w:p>
    <w:p w:rsidR="00D06331" w:rsidRPr="00AE3149" w:rsidRDefault="00D06331" w:rsidP="00F10176">
      <w:pPr>
        <w:jc w:val="center"/>
        <w:rPr>
          <w:rFonts w:ascii="Arial" w:hAnsi="Arial" w:cs="Arial"/>
          <w:sz w:val="22"/>
          <w:szCs w:val="22"/>
        </w:rPr>
      </w:pPr>
      <w:proofErr w:type="gramStart"/>
      <w:r w:rsidRPr="00AE3149">
        <w:rPr>
          <w:rFonts w:ascii="Arial" w:hAnsi="Arial" w:cs="Arial"/>
          <w:sz w:val="22"/>
          <w:szCs w:val="22"/>
        </w:rPr>
        <w:t>PUBLICO</w:t>
      </w:r>
      <w:proofErr w:type="gramEnd"/>
      <w:r w:rsidRPr="00AE3149">
        <w:rPr>
          <w:rFonts w:ascii="Arial" w:hAnsi="Arial" w:cs="Arial"/>
          <w:sz w:val="22"/>
          <w:szCs w:val="22"/>
        </w:rPr>
        <w:t xml:space="preserve"> Y JUECES DE PRIMERA INSTANCIA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626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 Formar y remitir al Juez de Primera Instancia una lista de las personas de la localidad que por su aptitud legal y moral, puedan desempeñar la tutela, para que </w:t>
      </w:r>
      <w:proofErr w:type="spellStart"/>
      <w:r w:rsidRPr="00AE3149">
        <w:rPr>
          <w:rFonts w:ascii="Arial" w:hAnsi="Arial" w:cs="Arial"/>
          <w:sz w:val="22"/>
          <w:szCs w:val="22"/>
        </w:rPr>
        <w:t>de</w:t>
      </w:r>
      <w:proofErr w:type="spellEnd"/>
      <w:r w:rsidRPr="00AE3149">
        <w:rPr>
          <w:rFonts w:ascii="Arial" w:hAnsi="Arial" w:cs="Arial"/>
          <w:sz w:val="22"/>
          <w:szCs w:val="22"/>
        </w:rPr>
        <w:t xml:space="preserve"> entre ellas se nombren los tutores y curadores, en los casos que estos nombramientos correspondan al juez;</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autoSpaceDE w:val="0"/>
        <w:autoSpaceDN w:val="0"/>
        <w:adjustRightInd w:val="0"/>
        <w:rPr>
          <w:rFonts w:cs="Arial"/>
          <w:bCs/>
          <w:szCs w:val="22"/>
        </w:rPr>
      </w:pPr>
      <w:r w:rsidRPr="00AE3149">
        <w:rPr>
          <w:rFonts w:cs="Arial"/>
          <w:bCs/>
          <w:szCs w:val="22"/>
        </w:rPr>
        <w:t>II.- Velar porque los tutores cumplan sus deberes, especialmente en lo que se refiere a la educación y la asistencia de los menores; dando aviso al juez de las faltas u omisiones que notare;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Avisar al juez cuando tenga conocimiento de que los bienes de un incapacitado estén en peligro, a fin de que dicte las medidas correspondientes;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Investigar y poner en conocimiento del juez qué incapacitados carecen de tutor, con el objeto de que se hagan los respectivos nombramientos;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Cuidar con especialidad de que los tutores cumplan la obligación que les impone la fracción II del artículo 532;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Vigilar el registro de tutela, a fin de que sea llevado en debida forma.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627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Los jueces son las autoridades encargadas exclusivamente de intervenir en los asuntos relativos a la tutela. Ejercerán una </w:t>
      </w:r>
      <w:proofErr w:type="spellStart"/>
      <w:r w:rsidRPr="00AE3149">
        <w:rPr>
          <w:rFonts w:ascii="Arial" w:hAnsi="Arial" w:cs="Arial"/>
          <w:sz w:val="22"/>
          <w:szCs w:val="22"/>
        </w:rPr>
        <w:t>osbrevigilancia</w:t>
      </w:r>
      <w:proofErr w:type="spellEnd"/>
      <w:r w:rsidRPr="00AE3149">
        <w:rPr>
          <w:rFonts w:ascii="Arial" w:hAnsi="Arial" w:cs="Arial"/>
          <w:sz w:val="22"/>
          <w:szCs w:val="22"/>
        </w:rPr>
        <w:t xml:space="preserve"> (sic) sobre el conjunto de los actos del tutor, para impedir por medio de disposiciones apropiadas, la transgresión de sus deberes.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628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Mientras que se nombra tutor, el juez debe dictar las medidas necesarias para que el incapacitado no sufra perjuicios en su persona o en sus intereses.</w:t>
      </w:r>
    </w:p>
    <w:p w:rsidR="00D06331" w:rsidRPr="00AE3149" w:rsidRDefault="00D06331" w:rsidP="00F10176">
      <w:pPr>
        <w:jc w:val="both"/>
        <w:rPr>
          <w:rFonts w:ascii="Arial" w:hAnsi="Arial" w:cs="Arial"/>
          <w:sz w:val="22"/>
          <w:szCs w:val="22"/>
        </w:rPr>
      </w:pPr>
    </w:p>
    <w:p w:rsidR="00FB3536" w:rsidRDefault="00FB3536"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XVI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DEL ESTADO DE INTERDICCIÓN</w:t>
      </w:r>
    </w:p>
    <w:p w:rsidR="00D06331" w:rsidRPr="00AE3149" w:rsidRDefault="00D06331" w:rsidP="00F10176">
      <w:pPr>
        <w:jc w:val="cente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629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630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también nulos los actos de administración y los contratos celebrados por los menores emancipados, si son contrarios a las restricciones establecidas por el artículo 637.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631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w:t>
      </w:r>
      <w:proofErr w:type="spellStart"/>
      <w:r w:rsidRPr="00AE3149">
        <w:rPr>
          <w:rFonts w:ascii="Arial" w:hAnsi="Arial" w:cs="Arial"/>
          <w:sz w:val="22"/>
          <w:szCs w:val="22"/>
        </w:rPr>
        <w:t>mencomunados</w:t>
      </w:r>
      <w:proofErr w:type="spellEnd"/>
      <w:r w:rsidRPr="00AE3149">
        <w:rPr>
          <w:rFonts w:ascii="Arial" w:hAnsi="Arial" w:cs="Arial"/>
          <w:sz w:val="22"/>
          <w:szCs w:val="22"/>
        </w:rPr>
        <w:t xml:space="preserve"> (sic) en ella.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632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acción para pedir la nulidad, prescribe en los términos en que prescriben las acciones personales o reales, según la naturaleza del acto cuya nulidad se pretende.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633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634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Tampoco pueden alegarla los menores, si han presentado certificados falsos del Registro Civil, para hacerse pasar como mayores o han manifestado dolosamente que lo eran.</w:t>
      </w:r>
    </w:p>
    <w:p w:rsidR="00D06331" w:rsidRPr="00AE3149" w:rsidRDefault="00D06331" w:rsidP="00F10176">
      <w:pPr>
        <w:jc w:val="both"/>
        <w:rPr>
          <w:rFonts w:ascii="Arial" w:hAnsi="Arial" w:cs="Arial"/>
          <w:sz w:val="22"/>
          <w:szCs w:val="22"/>
        </w:rPr>
      </w:pPr>
    </w:p>
    <w:p w:rsidR="008A3944" w:rsidRPr="00AE3149" w:rsidRDefault="008A3944"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TÍTULO DÉCIMO</w:t>
      </w:r>
    </w:p>
    <w:p w:rsidR="00D06331" w:rsidRPr="00AE3149" w:rsidRDefault="00D06331" w:rsidP="00F10176">
      <w:pPr>
        <w:jc w:val="center"/>
        <w:rPr>
          <w:rFonts w:ascii="Arial" w:hAnsi="Arial" w:cs="Arial"/>
          <w:sz w:val="22"/>
          <w:szCs w:val="22"/>
        </w:rPr>
      </w:pPr>
      <w:r w:rsidRPr="00AE3149">
        <w:rPr>
          <w:rFonts w:ascii="Arial" w:hAnsi="Arial" w:cs="Arial"/>
          <w:sz w:val="22"/>
          <w:szCs w:val="22"/>
        </w:rPr>
        <w:lastRenderedPageBreak/>
        <w:t>DE LA EMANCIPACIÓN Y DE LA MAYOR EDAD</w:t>
      </w:r>
    </w:p>
    <w:p w:rsidR="00D06331" w:rsidRPr="00AE3149" w:rsidRDefault="00D06331" w:rsidP="00F10176">
      <w:pPr>
        <w:jc w:val="center"/>
        <w:rPr>
          <w:rFonts w:ascii="Arial" w:hAnsi="Arial" w:cs="Arial"/>
          <w:sz w:val="22"/>
          <w:szCs w:val="22"/>
        </w:rPr>
      </w:pPr>
    </w:p>
    <w:p w:rsidR="00D06331" w:rsidRPr="00AE3149" w:rsidRDefault="00D06331" w:rsidP="00F10176">
      <w:pPr>
        <w:pStyle w:val="Ttulo1"/>
        <w:spacing w:line="240" w:lineRule="auto"/>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EMANCIPACIÓN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635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matrimonio del menor de dieciocho años produce de derecho la emancipación. Aunque el matrimonio se disuelva, el cónyuge emancipado, que sea menor, no recaerá en la patria potestad.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636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Derogado.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637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emancipado tiene la libre administración de sus bienes pero siempre necesita durante su menor edad: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 De la autorización judicial para la enajenación, </w:t>
      </w:r>
      <w:proofErr w:type="spellStart"/>
      <w:r w:rsidRPr="00AE3149">
        <w:rPr>
          <w:rFonts w:ascii="Arial" w:hAnsi="Arial" w:cs="Arial"/>
          <w:sz w:val="22"/>
          <w:szCs w:val="22"/>
        </w:rPr>
        <w:t>gravámen</w:t>
      </w:r>
      <w:proofErr w:type="spellEnd"/>
      <w:r w:rsidRPr="00AE3149">
        <w:rPr>
          <w:rFonts w:ascii="Arial" w:hAnsi="Arial" w:cs="Arial"/>
          <w:sz w:val="22"/>
          <w:szCs w:val="22"/>
        </w:rPr>
        <w:t xml:space="preserve"> o hipoteca de bienes raíces;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De un tutor para negocios judiciales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638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Derogado.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639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Derogado</w:t>
      </w: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MAYOR EDAD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640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mayor edad comienza a los dieciocho años cumplidos.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641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mayor de edad dispone libremente de su persona y de sus bienes.</w:t>
      </w:r>
    </w:p>
    <w:p w:rsidR="008A3944" w:rsidRPr="00AE3149" w:rsidRDefault="008A3944"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Default="00D06331" w:rsidP="00F10176">
      <w:pPr>
        <w:jc w:val="center"/>
        <w:rPr>
          <w:rFonts w:ascii="Arial" w:hAnsi="Arial" w:cs="Arial"/>
          <w:sz w:val="22"/>
          <w:szCs w:val="22"/>
        </w:rPr>
      </w:pPr>
      <w:r w:rsidRPr="00AE3149">
        <w:rPr>
          <w:rFonts w:ascii="Arial" w:hAnsi="Arial" w:cs="Arial"/>
          <w:sz w:val="22"/>
          <w:szCs w:val="22"/>
        </w:rPr>
        <w:t>TÍTULO UNDÉCIMO</w:t>
      </w:r>
    </w:p>
    <w:p w:rsidR="00FB3536" w:rsidRPr="00AE3149" w:rsidRDefault="00FB3536"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DE LOS AUSENTES E IGNORADOS</w:t>
      </w:r>
    </w:p>
    <w:p w:rsidR="00D06331" w:rsidRPr="00AE3149" w:rsidRDefault="00D06331" w:rsidP="00F10176">
      <w:pPr>
        <w:jc w:val="center"/>
        <w:rPr>
          <w:rFonts w:ascii="Arial" w:hAnsi="Arial" w:cs="Arial"/>
          <w:sz w:val="22"/>
          <w:szCs w:val="22"/>
        </w:rPr>
      </w:pPr>
    </w:p>
    <w:p w:rsidR="00D06331" w:rsidRPr="00AE3149" w:rsidRDefault="00D06331" w:rsidP="00F10176">
      <w:pPr>
        <w:pStyle w:val="Ttulo1"/>
        <w:spacing w:line="240" w:lineRule="auto"/>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642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643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644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Al publicarse los edictos remitirá copia a los cónsules mexicanos de aquellos lugares del extranjero en que se puede presumir que se encuentra el ausente o que se tengan noticias de él.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645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646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Las obligaciones y facultades del depositario serán las que la ley asigna a los </w:t>
      </w:r>
      <w:proofErr w:type="spellStart"/>
      <w:r w:rsidRPr="00AE3149">
        <w:rPr>
          <w:rFonts w:ascii="Arial" w:hAnsi="Arial" w:cs="Arial"/>
          <w:sz w:val="22"/>
          <w:szCs w:val="22"/>
        </w:rPr>
        <w:t>despositarios</w:t>
      </w:r>
      <w:proofErr w:type="spellEnd"/>
      <w:r w:rsidRPr="00AE3149">
        <w:rPr>
          <w:rFonts w:ascii="Arial" w:hAnsi="Arial" w:cs="Arial"/>
          <w:sz w:val="22"/>
          <w:szCs w:val="22"/>
        </w:rPr>
        <w:t xml:space="preserve"> judiciales.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647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nombrarán depositarios: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Al cónyuge del ausente;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A uno de los hijos mayores de edad que resida en el lugar. Si hubiere varios, el juez elegirá al más apto;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Al ascendiente más próximo en grado al ausente;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A falta de los anteriores o cuando sea inconveniente que éstos por su notoria mala conducta o por su ineptitud, sean nombrados depositarios, el juez nombrará al heredero presuntivo y si hubiere varios se observará lo que dispone el artículo 653.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648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649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 mismo se hará cuando en iguales circunstancias caduque el poder conferido por el ausente, o sea insuficiente para el caso.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650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651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nombramiento de representantes se seguirá el orden establecido en el artículo 647.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652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más si no estuvieren conformes, el juez lo nombrará libremente, de entre las personas designadas por el artículo anterior.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653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654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representante del ausente es el legítimo administrador de los bienes de éste y tiene respecto de </w:t>
      </w:r>
      <w:proofErr w:type="spellStart"/>
      <w:r w:rsidRPr="00AE3149">
        <w:rPr>
          <w:rFonts w:ascii="Arial" w:hAnsi="Arial" w:cs="Arial"/>
          <w:sz w:val="22"/>
          <w:szCs w:val="22"/>
        </w:rPr>
        <w:t>lelos</w:t>
      </w:r>
      <w:proofErr w:type="spellEnd"/>
      <w:r w:rsidRPr="00AE3149">
        <w:rPr>
          <w:rFonts w:ascii="Arial" w:hAnsi="Arial" w:cs="Arial"/>
          <w:sz w:val="22"/>
          <w:szCs w:val="22"/>
        </w:rPr>
        <w:t>, (sic) las mismas obligaciones, facultades y restricciones que los tutores.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entrará a la administración de los bienes sin que previamente forme inventario y avalúo de ellos, y si dentro del término de un mes no presta la caución correspondiente, se nombrará otro representante.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655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representante del ausente disfrutará la misma retribución que a los tutores señalan los artículos 580, 581 y 582.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656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pueden ser representantes de un ausente, los que no puedan ser tutores.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657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Pueden excusarse, los que puedan hacerlo de la tutela.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658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Será removido del cargo de representante, el que deba serlo del de tutor.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659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cargo de representante acaba: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Con el regreso del ausente;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Con la presentación del apoderado legítimo;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Con la muerte del ausente;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Con la posesión provisional.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660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661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662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DECLARACIÓN DE AUSENCIA</w:t>
      </w:r>
    </w:p>
    <w:p w:rsidR="00D06331" w:rsidRPr="00AE3149" w:rsidRDefault="00D06331" w:rsidP="00F10176">
      <w:pPr>
        <w:jc w:val="cente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663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Pasados dos años desde el día en que haya sido nombrado el representante, habrá acción para pedir la declaración de ausencia.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666 (sic)</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caso de que el ausente haya dejado o nombrado apoderado general para la administración de sus bienes, no podrá pedirse la declaración de ausencia sino pasados tres años, que se contarán desde la desaparición del ausente, si en este período no se tuvieren ningunas noticias suyas, o desde la fecha en que se hayan tenido las últimas.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665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Lo dispuesto en el artículo anterior se observará </w:t>
      </w:r>
      <w:r w:rsidR="00FB3536" w:rsidRPr="00AE3149">
        <w:rPr>
          <w:rFonts w:ascii="Arial" w:hAnsi="Arial" w:cs="Arial"/>
          <w:sz w:val="22"/>
          <w:szCs w:val="22"/>
        </w:rPr>
        <w:t>aun</w:t>
      </w:r>
      <w:r w:rsidRPr="00AE3149">
        <w:rPr>
          <w:rFonts w:ascii="Arial" w:hAnsi="Arial" w:cs="Arial"/>
          <w:sz w:val="22"/>
          <w:szCs w:val="22"/>
        </w:rPr>
        <w:t xml:space="preserve"> cuando el poder se haya conferido por más de tres años.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666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667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Pueden pedir la declaración de ausencia: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Los presuntos herederos legítimos del ausente;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II.- Los herederos </w:t>
      </w:r>
      <w:r w:rsidR="00FB3536" w:rsidRPr="00AE3149">
        <w:rPr>
          <w:rFonts w:ascii="Arial" w:hAnsi="Arial" w:cs="Arial"/>
          <w:sz w:val="22"/>
          <w:szCs w:val="22"/>
        </w:rPr>
        <w:t>instituidos</w:t>
      </w:r>
      <w:r w:rsidRPr="00AE3149">
        <w:rPr>
          <w:rFonts w:ascii="Arial" w:hAnsi="Arial" w:cs="Arial"/>
          <w:sz w:val="22"/>
          <w:szCs w:val="22"/>
        </w:rPr>
        <w:t xml:space="preserve"> en testamento abierto;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Los que tengan algún derecho u obligación que dependa de la vida, muerte o presencia del ausente; y</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El Ministerio Público.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668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669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Pasados cuatro meses desde la fecha de la última publicación, si no hubiere noticias del ausente ni oposición de algún interesado, el juez declarará en forma la ausencia.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670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671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672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fallo que se pronuncie en el juicio de declaración de ausencia, tendrá los recursos que el Código de Procedimientos asigne para los negocios de mayor interés.</w:t>
      </w:r>
    </w:p>
    <w:p w:rsidR="00D06331" w:rsidRPr="00AE3149" w:rsidRDefault="00D06331" w:rsidP="00F10176">
      <w:pPr>
        <w:jc w:val="both"/>
        <w:rPr>
          <w:rFonts w:ascii="Arial" w:hAnsi="Arial" w:cs="Arial"/>
          <w:sz w:val="22"/>
          <w:szCs w:val="22"/>
        </w:rPr>
      </w:pPr>
    </w:p>
    <w:p w:rsidR="00FB3536" w:rsidRDefault="00FB3536"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LOS EFECTOS DE DECLARACIÓN DE AUSENCIA</w:t>
      </w:r>
    </w:p>
    <w:p w:rsidR="00D06331" w:rsidRPr="00AE3149" w:rsidRDefault="00D06331" w:rsidP="00F10176">
      <w:pPr>
        <w:jc w:val="cente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673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674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675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tuvieren bajo la patria potestad o tutela, se procederá conforme a derecho.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676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son varios los herederos y los bienes admiten cómoda división, cada uno administrará la parte que le corresponda.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677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678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una parte de los bienes fuere cómodamente divisible y otra no, respecto de ésta, se nombrará el administrador general.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679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680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entre en la posesión provisional, tendrá, respecto de los bienes, las mismas obligaciones, facultades y restricciones que los tutores.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681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del artículo 676 cada heredero dará la garantía que corresponda a la parte de bienes que administre.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682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del artículo 677, el administrador general será quien dé la garantía legal.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683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684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que tengan con relación al ausente, obligaciones que deban cesar a la muerte de éste, podrán también suspender su cumplimiento bajo la misma garantía.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685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686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Mientras no se dé la expresada garantía, no cesará la administración del representante.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687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están obligados a dar garantía: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El cónyuge, los descendientes y los ascendientes que como herederos entren en la posesión de los bienes del ausente, por la parte que en ellos les corresponda;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El ascendiente que en ejercicio de la patria potestad administre bienes que como herederos del ausente correspondan a sus descendientes.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688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Los que entren en la posesión provisional tienen derecho de pedir cuentas al representante del ausente y éste entregará los bienes y dará las cuentas en los términos prevenidos en los Capítulos XI y XIII del </w:t>
      </w:r>
      <w:r w:rsidRPr="00AE3149">
        <w:rPr>
          <w:rFonts w:ascii="Arial" w:hAnsi="Arial" w:cs="Arial"/>
          <w:sz w:val="22"/>
          <w:szCs w:val="22"/>
        </w:rPr>
        <w:lastRenderedPageBreak/>
        <w:t>Título IX de este Libro. El plazo señalado en el artículo 597, se contará desde el día en que el heredero haya sido declarado con derecho a la referida posesión.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689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690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Muerto el que haya obtenido la posesión provisional, le sucederán sus herederos en la parte que le haya correspondido, bajo las mismas condiciones y con iguales garantías.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691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ADMINISTRACIÓN DE LOS BIENES DEL AUSENTE CASADO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692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declaración de ausencia interrumpe la sociedad conyugal, a menos de que en las capitulaciones matrimoniales se haya estipulado que continúe.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693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Declarada la ausencia, se procederá, con citación de los herederos presuntivos, al inventario de los bienes y a la separación de los que deben corresponder al cónyuge ausente.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694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cónyuge presente recibirá desde luego los bienes que le correspondan hasta el día en que la declaración de ausencia haya causado ejecutoria. De esos bienes podrá disponer libremente.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695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bienes del ausente se entregarán a sus herederos, en los términos prevenidos en el capítulo anterior.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696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previsto en el artículo 691, si el cónyuge presente entrare como heredero en la posesión provisional, se observará lo que ese artículo dispone.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697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cónyuge presente no fuere heredero, ni tuviere bienes propios, tendrá derecho a alimentos.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698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cónyuge ausente regresa o se probare su existencia, quedará restaurada la sociedad conyugal.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PRESUNCIÓN DE MUERTE DEL AUSENTE.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699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hayan transcurrido tres años desde la declaración de ausencia, el juez, a instancia de parte interesada, declarará la presunción de muerte.</w:t>
      </w: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rsidR="00C721F5" w:rsidRPr="00AE3149" w:rsidRDefault="00C721F5"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700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701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se llega a probar la muerte del ausente, la herencia se difiere a los que debieran heredar al tiempo de ella pero el poseedor o poseedores de los bienes hereditarios, al restituirlos, se reservarán los frutos </w:t>
      </w:r>
      <w:r w:rsidRPr="00AE3149">
        <w:rPr>
          <w:rFonts w:ascii="Arial" w:hAnsi="Arial" w:cs="Arial"/>
          <w:sz w:val="22"/>
          <w:szCs w:val="22"/>
        </w:rPr>
        <w:lastRenderedPageBreak/>
        <w:t>correspondientes a la época de la posesión provisional, de acuerdo con lo dispuesto en el artículo 691, y todos ellos, desde que obtuvieron la posesión definitiva.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702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703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691 y 702 debiera hacerse al </w:t>
      </w:r>
      <w:proofErr w:type="spellStart"/>
      <w:r w:rsidRPr="00AE3149">
        <w:rPr>
          <w:rFonts w:ascii="Arial" w:hAnsi="Arial" w:cs="Arial"/>
          <w:sz w:val="22"/>
          <w:szCs w:val="22"/>
        </w:rPr>
        <w:t>auesnte</w:t>
      </w:r>
      <w:proofErr w:type="spellEnd"/>
      <w:r w:rsidRPr="00AE3149">
        <w:rPr>
          <w:rFonts w:ascii="Arial" w:hAnsi="Arial" w:cs="Arial"/>
          <w:sz w:val="22"/>
          <w:szCs w:val="22"/>
        </w:rPr>
        <w:t xml:space="preserve"> (sic) si se presentara.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704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705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posesión definitiva termina: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Con el regreso del ausente;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Con la noticia cierta de su existencia;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Con la certidumbre de su muerte;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Con la sentencia que cause ejecutoria, en el caso del artículo 703.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706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segundo del artículo anterior, los poseedores definitivos serán considerados como provisionales desde el día en que se tenga noticia cierta de la existencia del ausente.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707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sentencia que declare la presunción de muerte de un ausente casado, pone término a la sociedad conyugal.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708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previsto por el artículo 697, el cónyuge sólo tendrá derecho a los alimentos.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LOS EFECTOS DE LA AUSENCIA RESPECTO DE</w:t>
      </w:r>
    </w:p>
    <w:p w:rsidR="00D06331" w:rsidRPr="00AE3149" w:rsidRDefault="00D06331" w:rsidP="00F10176">
      <w:pPr>
        <w:jc w:val="center"/>
        <w:rPr>
          <w:rFonts w:ascii="Arial" w:hAnsi="Arial" w:cs="Arial"/>
          <w:sz w:val="22"/>
          <w:szCs w:val="22"/>
        </w:rPr>
      </w:pPr>
      <w:r w:rsidRPr="00AE3149">
        <w:rPr>
          <w:rFonts w:ascii="Arial" w:hAnsi="Arial" w:cs="Arial"/>
          <w:sz w:val="22"/>
          <w:szCs w:val="22"/>
        </w:rPr>
        <w:t>LOS DERECHOS EVENTUALES DEL AUSENTE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709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710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711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rsidR="00C721F5" w:rsidRPr="00AE3149" w:rsidRDefault="00C721F5"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712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713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AE3149">
        <w:rPr>
          <w:rFonts w:ascii="Arial" w:hAnsi="Arial" w:cs="Arial"/>
          <w:sz w:val="22"/>
          <w:szCs w:val="22"/>
        </w:rPr>
        <w:t>tenga</w:t>
      </w:r>
      <w:r w:rsidRPr="00AE3149">
        <w:rPr>
          <w:rFonts w:ascii="Arial" w:hAnsi="Arial" w:cs="Arial"/>
          <w:sz w:val="22"/>
          <w:szCs w:val="22"/>
        </w:rPr>
        <w:t xml:space="preserve"> con él relaciones jurídicas.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DISPOSICIONES GENERALES</w:t>
      </w:r>
    </w:p>
    <w:p w:rsidR="00D06331" w:rsidRPr="00AE3149" w:rsidRDefault="00D06331" w:rsidP="00F10176">
      <w:pPr>
        <w:jc w:val="cente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714</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rPr>
          <w:rFonts w:cs="Arial"/>
          <w:szCs w:val="22"/>
        </w:rPr>
      </w:pPr>
      <w:r w:rsidRPr="00AE3149">
        <w:rPr>
          <w:rFonts w:cs="Arial"/>
          <w:szCs w:val="22"/>
        </w:rPr>
        <w:t>El representante y los poseedores provisionales y definitivos, en sus respectivos casos, tienen la legítima procuración del ausente en juicio y fuera de él.</w:t>
      </w:r>
    </w:p>
    <w:p w:rsidR="00D06331" w:rsidRPr="00AE3149" w:rsidRDefault="00D06331" w:rsidP="00F10176">
      <w:pPr>
        <w:pStyle w:val="Textoindependiente"/>
        <w:rPr>
          <w:rFonts w:cs="Arial"/>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715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Por causa de ausencia no se suspenden los términos que fija la ley para la prescripción.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716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Ministerio Público velará por los intereses del ausente, será oído en todos los juicios que tengan relación con él, y en las declaraciones de ausencia y presunción de muerte.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TÍTULO DUODÉCIMO</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DEL PATRIMONIO DE LA FAMILIA</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ÚNICO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717</w:t>
      </w:r>
    </w:p>
    <w:p w:rsidR="00D06331" w:rsidRPr="00AE3149" w:rsidRDefault="00D06331" w:rsidP="00F10176">
      <w:pPr>
        <w:jc w:val="both"/>
        <w:rPr>
          <w:rFonts w:ascii="Arial" w:hAnsi="Arial" w:cs="Arial"/>
          <w:sz w:val="22"/>
          <w:szCs w:val="22"/>
        </w:rPr>
      </w:pPr>
    </w:p>
    <w:p w:rsidR="000A770E" w:rsidRPr="00AE3149" w:rsidRDefault="000A770E" w:rsidP="00F10176">
      <w:pPr>
        <w:jc w:val="both"/>
        <w:rPr>
          <w:rFonts w:ascii="Arial" w:hAnsi="Arial" w:cs="Arial"/>
          <w:sz w:val="22"/>
          <w:szCs w:val="22"/>
        </w:rPr>
      </w:pPr>
      <w:r w:rsidRPr="00AE3149">
        <w:rPr>
          <w:rFonts w:ascii="Arial" w:hAnsi="Arial" w:cs="Arial"/>
          <w:sz w:val="22"/>
          <w:szCs w:val="22"/>
        </w:rPr>
        <w:t xml:space="preserve">Son susceptibles de constituir el patrimonio de la familia: </w:t>
      </w:r>
    </w:p>
    <w:p w:rsidR="000A770E" w:rsidRPr="00AE3149" w:rsidRDefault="000A770E" w:rsidP="00F10176">
      <w:pPr>
        <w:jc w:val="both"/>
        <w:rPr>
          <w:rFonts w:ascii="Arial" w:hAnsi="Arial" w:cs="Arial"/>
          <w:sz w:val="22"/>
          <w:szCs w:val="22"/>
        </w:rPr>
      </w:pPr>
    </w:p>
    <w:p w:rsidR="000A770E" w:rsidRPr="00AE3149" w:rsidRDefault="000A770E" w:rsidP="00F10176">
      <w:pPr>
        <w:jc w:val="both"/>
        <w:rPr>
          <w:rFonts w:ascii="Arial" w:hAnsi="Arial" w:cs="Arial"/>
          <w:sz w:val="22"/>
          <w:szCs w:val="22"/>
        </w:rPr>
      </w:pPr>
      <w:r w:rsidRPr="00AE3149">
        <w:rPr>
          <w:rFonts w:ascii="Arial" w:hAnsi="Arial" w:cs="Arial"/>
          <w:sz w:val="22"/>
          <w:szCs w:val="22"/>
        </w:rPr>
        <w:t xml:space="preserve">Los bienes inmuebles, muebles y semovientes, que no rebasen la cuantía contenida en el Artículo 724 de este Código. </w:t>
      </w:r>
    </w:p>
    <w:p w:rsidR="000A770E" w:rsidRPr="00AE3149" w:rsidRDefault="000A770E" w:rsidP="00F10176">
      <w:pPr>
        <w:jc w:val="both"/>
        <w:rPr>
          <w:rFonts w:ascii="Arial" w:hAnsi="Arial" w:cs="Arial"/>
          <w:sz w:val="22"/>
          <w:szCs w:val="22"/>
        </w:rPr>
      </w:pPr>
    </w:p>
    <w:p w:rsidR="000A770E" w:rsidRPr="00AE3149" w:rsidRDefault="000A770E" w:rsidP="00F10176">
      <w:pPr>
        <w:jc w:val="both"/>
        <w:rPr>
          <w:rFonts w:ascii="Arial" w:hAnsi="Arial" w:cs="Arial"/>
          <w:sz w:val="22"/>
          <w:szCs w:val="22"/>
        </w:rPr>
      </w:pPr>
      <w:r w:rsidRPr="00AE3149">
        <w:rPr>
          <w:rFonts w:ascii="Arial" w:hAnsi="Arial" w:cs="Arial"/>
          <w:sz w:val="22"/>
          <w:szCs w:val="22"/>
        </w:rPr>
        <w:t xml:space="preserve">Pudiendo ser los siguientes: </w:t>
      </w:r>
    </w:p>
    <w:p w:rsidR="000A770E" w:rsidRPr="00AE3149" w:rsidRDefault="000A770E" w:rsidP="00F10176">
      <w:pPr>
        <w:jc w:val="both"/>
        <w:rPr>
          <w:rFonts w:ascii="Arial" w:hAnsi="Arial" w:cs="Arial"/>
          <w:sz w:val="22"/>
          <w:szCs w:val="22"/>
        </w:rPr>
      </w:pPr>
      <w:r w:rsidRPr="00AE3149">
        <w:rPr>
          <w:rFonts w:ascii="Arial" w:hAnsi="Arial" w:cs="Arial"/>
          <w:sz w:val="22"/>
          <w:szCs w:val="22"/>
        </w:rPr>
        <w:t>I. La casa que ésta habita, incluyendo el mobiliario y equipo de la vivienda;</w:t>
      </w:r>
    </w:p>
    <w:p w:rsidR="000A770E" w:rsidRPr="00AE3149" w:rsidRDefault="000A770E" w:rsidP="00F10176">
      <w:pPr>
        <w:jc w:val="both"/>
        <w:rPr>
          <w:rFonts w:ascii="Arial" w:hAnsi="Arial" w:cs="Arial"/>
          <w:sz w:val="22"/>
          <w:szCs w:val="22"/>
        </w:rPr>
      </w:pPr>
    </w:p>
    <w:p w:rsidR="000A770E" w:rsidRPr="00AE3149" w:rsidRDefault="000A770E" w:rsidP="00F10176">
      <w:pPr>
        <w:jc w:val="both"/>
        <w:rPr>
          <w:rFonts w:ascii="Arial" w:hAnsi="Arial" w:cs="Arial"/>
          <w:sz w:val="22"/>
          <w:szCs w:val="22"/>
        </w:rPr>
      </w:pPr>
      <w:r w:rsidRPr="00AE3149">
        <w:rPr>
          <w:rFonts w:ascii="Arial" w:hAnsi="Arial" w:cs="Arial"/>
          <w:sz w:val="22"/>
          <w:szCs w:val="22"/>
        </w:rPr>
        <w:t xml:space="preserve"> II. Un vehículo automotor; </w:t>
      </w:r>
    </w:p>
    <w:p w:rsidR="00D06331" w:rsidRDefault="000A770E" w:rsidP="00F10176">
      <w:pPr>
        <w:jc w:val="both"/>
        <w:rPr>
          <w:rFonts w:ascii="Arial" w:hAnsi="Arial" w:cs="Arial"/>
          <w:sz w:val="22"/>
          <w:szCs w:val="22"/>
        </w:rPr>
      </w:pPr>
      <w:r w:rsidRPr="00AE3149">
        <w:rPr>
          <w:rFonts w:ascii="Arial" w:hAnsi="Arial" w:cs="Arial"/>
          <w:sz w:val="22"/>
          <w:szCs w:val="22"/>
        </w:rPr>
        <w:t xml:space="preserve"> III. El equipo y herramienta de </w:t>
      </w:r>
      <w:proofErr w:type="gramStart"/>
      <w:r w:rsidRPr="00AE3149">
        <w:rPr>
          <w:rFonts w:ascii="Arial" w:hAnsi="Arial" w:cs="Arial"/>
          <w:sz w:val="22"/>
          <w:szCs w:val="22"/>
        </w:rPr>
        <w:t>la</w:t>
      </w:r>
      <w:proofErr w:type="gramEnd"/>
      <w:r w:rsidRPr="00AE3149">
        <w:rPr>
          <w:rFonts w:ascii="Arial" w:hAnsi="Arial" w:cs="Arial"/>
          <w:sz w:val="22"/>
          <w:szCs w:val="22"/>
        </w:rPr>
        <w:t xml:space="preserve"> micro o pequeña industria que sirva de sustento económico a la familia;</w:t>
      </w:r>
    </w:p>
    <w:p w:rsidR="00CA78AE" w:rsidRPr="00AE3149" w:rsidRDefault="00CA78AE" w:rsidP="00F10176">
      <w:pPr>
        <w:jc w:val="right"/>
        <w:rPr>
          <w:rFonts w:ascii="Arial" w:hAnsi="Arial" w:cs="Arial"/>
          <w:sz w:val="22"/>
          <w:szCs w:val="22"/>
        </w:rPr>
      </w:pPr>
      <w:r w:rsidRPr="00CA78AE">
        <w:rPr>
          <w:rFonts w:asciiTheme="minorHAnsi" w:eastAsiaTheme="minorHAnsi" w:hAnsiTheme="minorHAnsi" w:cs="Arial"/>
          <w:i/>
          <w:color w:val="4343FF"/>
          <w:sz w:val="16"/>
          <w:szCs w:val="16"/>
        </w:rPr>
        <w:t>ARTÍCULO REFORMADO POR DEC. 136 P. O. 30 BIS DE 13 DE ABRIL DE 2014</w:t>
      </w:r>
      <w:r w:rsidRPr="00AE3149">
        <w:rPr>
          <w:rFonts w:ascii="Arial" w:eastAsiaTheme="minorHAnsi" w:hAnsi="Arial" w:cs="Arial"/>
          <w:b/>
          <w:sz w:val="22"/>
          <w:szCs w:val="22"/>
        </w:rPr>
        <w:t>.</w:t>
      </w:r>
    </w:p>
    <w:p w:rsidR="000A770E" w:rsidRPr="00AE3149" w:rsidRDefault="000A770E"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718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constitución del patrimonio de la familia no hace pasar la propiedad de los bienes que a él quedan afectos, del que </w:t>
      </w:r>
      <w:proofErr w:type="gramStart"/>
      <w:r w:rsidRPr="00AE3149">
        <w:rPr>
          <w:rFonts w:ascii="Arial" w:hAnsi="Arial" w:cs="Arial"/>
          <w:sz w:val="22"/>
          <w:szCs w:val="22"/>
        </w:rPr>
        <w:t>le</w:t>
      </w:r>
      <w:proofErr w:type="gramEnd"/>
      <w:r w:rsidRPr="00AE3149">
        <w:rPr>
          <w:rFonts w:ascii="Arial" w:hAnsi="Arial" w:cs="Arial"/>
          <w:sz w:val="22"/>
          <w:szCs w:val="22"/>
        </w:rPr>
        <w:t xml:space="preserve"> constituye a los miembros de la familia beneficiaria. Estos sólo tienen derecho de disfrutar de esos bienes, según lo dispuesto en el artículo siguiente.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719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Tienen derecho de habitar la casa y de aprovechar los frutos de la parcela afecta al patrimonio de la familia, el cónyuge del que lo constituye y las personas a quienes tiene  obligación de dar alimentos. Ese derecho es intransmisible; pero debe tener en cuenta lo dispuesto en el artículo 734.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720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representante tendrá también la administración de dichos bienes.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721</w:t>
      </w:r>
    </w:p>
    <w:p w:rsidR="00D06331" w:rsidRPr="00AE3149" w:rsidRDefault="00D06331" w:rsidP="00F10176">
      <w:pPr>
        <w:jc w:val="both"/>
        <w:rPr>
          <w:rFonts w:ascii="Arial" w:hAnsi="Arial" w:cs="Arial"/>
          <w:sz w:val="22"/>
          <w:szCs w:val="22"/>
        </w:rPr>
      </w:pPr>
    </w:p>
    <w:p w:rsidR="000A770E" w:rsidRPr="00AE3149" w:rsidRDefault="000A770E" w:rsidP="00F10176">
      <w:pPr>
        <w:jc w:val="both"/>
        <w:rPr>
          <w:rFonts w:ascii="Arial" w:hAnsi="Arial" w:cs="Arial"/>
          <w:sz w:val="22"/>
          <w:szCs w:val="22"/>
        </w:rPr>
      </w:pPr>
      <w:r w:rsidRPr="00AE3149">
        <w:rPr>
          <w:rFonts w:ascii="Arial" w:hAnsi="Arial" w:cs="Arial"/>
          <w:sz w:val="22"/>
          <w:szCs w:val="22"/>
        </w:rPr>
        <w:t>Los bienes afectos al patrimonio de la familia son inalienables y no estarán sujetos a embargo ni a gravamen alguno.</w:t>
      </w:r>
    </w:p>
    <w:p w:rsidR="000A770E" w:rsidRPr="00AE3149" w:rsidRDefault="000A770E" w:rsidP="00F10176">
      <w:pPr>
        <w:jc w:val="both"/>
        <w:rPr>
          <w:rFonts w:ascii="Arial" w:hAnsi="Arial" w:cs="Arial"/>
          <w:sz w:val="22"/>
          <w:szCs w:val="22"/>
        </w:rPr>
      </w:pPr>
    </w:p>
    <w:p w:rsidR="000A770E" w:rsidRPr="00AE3149" w:rsidRDefault="000A770E" w:rsidP="00F10176">
      <w:pPr>
        <w:jc w:val="both"/>
        <w:rPr>
          <w:rFonts w:ascii="Arial" w:hAnsi="Arial" w:cs="Arial"/>
          <w:sz w:val="22"/>
          <w:szCs w:val="22"/>
        </w:rPr>
      </w:pPr>
      <w:r w:rsidRPr="00AE3149">
        <w:rPr>
          <w:rFonts w:ascii="Arial" w:hAnsi="Arial" w:cs="Arial"/>
          <w:sz w:val="22"/>
          <w:szCs w:val="22"/>
        </w:rPr>
        <w:t>Exceptuando los siguientes casos:</w:t>
      </w:r>
    </w:p>
    <w:p w:rsidR="000A770E" w:rsidRPr="00AE3149" w:rsidRDefault="000A770E" w:rsidP="00F10176">
      <w:pPr>
        <w:jc w:val="both"/>
        <w:rPr>
          <w:rFonts w:ascii="Arial" w:hAnsi="Arial" w:cs="Arial"/>
          <w:sz w:val="22"/>
          <w:szCs w:val="22"/>
        </w:rPr>
      </w:pPr>
      <w:r w:rsidRPr="00AE3149">
        <w:rPr>
          <w:rFonts w:ascii="Arial" w:hAnsi="Arial" w:cs="Arial"/>
          <w:sz w:val="22"/>
          <w:szCs w:val="22"/>
        </w:rPr>
        <w:t xml:space="preserve">  </w:t>
      </w:r>
    </w:p>
    <w:p w:rsidR="000A770E" w:rsidRPr="00AE3149" w:rsidRDefault="000A770E" w:rsidP="00F10176">
      <w:pPr>
        <w:jc w:val="both"/>
        <w:rPr>
          <w:rFonts w:ascii="Arial" w:hAnsi="Arial" w:cs="Arial"/>
          <w:sz w:val="22"/>
          <w:szCs w:val="22"/>
        </w:rPr>
      </w:pPr>
      <w:r w:rsidRPr="00AE3149">
        <w:rPr>
          <w:rFonts w:ascii="Arial" w:hAnsi="Arial" w:cs="Arial"/>
          <w:sz w:val="22"/>
          <w:szCs w:val="22"/>
        </w:rPr>
        <w:t>I.</w:t>
      </w:r>
      <w:r w:rsidRPr="00AE3149">
        <w:rPr>
          <w:rFonts w:ascii="Arial" w:hAnsi="Arial" w:cs="Arial"/>
          <w:sz w:val="22"/>
          <w:szCs w:val="22"/>
        </w:rPr>
        <w:tab/>
        <w:t>Cuando deban de ministrarse alimentos por resolución judicial, podrán embargarse únicamente el 50% de los frutos del Patrimonio;</w:t>
      </w:r>
    </w:p>
    <w:p w:rsidR="000A770E" w:rsidRPr="00AE3149" w:rsidRDefault="000A770E" w:rsidP="00F10176">
      <w:pPr>
        <w:jc w:val="both"/>
        <w:rPr>
          <w:rFonts w:ascii="Arial" w:hAnsi="Arial" w:cs="Arial"/>
          <w:sz w:val="22"/>
          <w:szCs w:val="22"/>
        </w:rPr>
      </w:pPr>
    </w:p>
    <w:p w:rsidR="00D06331" w:rsidRDefault="000A770E" w:rsidP="00F10176">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rsidR="00D06331" w:rsidRDefault="00CA78AE" w:rsidP="00F10176">
      <w:pPr>
        <w:jc w:val="right"/>
        <w:rPr>
          <w:rFonts w:ascii="Arial" w:eastAsiaTheme="minorHAnsi" w:hAnsi="Arial" w:cs="Arial"/>
          <w:b/>
          <w:sz w:val="22"/>
          <w:szCs w:val="22"/>
        </w:rPr>
      </w:pPr>
      <w:r w:rsidRPr="00CA78AE">
        <w:rPr>
          <w:rFonts w:asciiTheme="minorHAnsi" w:eastAsiaTheme="minorHAnsi" w:hAnsiTheme="minorHAnsi" w:cs="Arial"/>
          <w:i/>
          <w:color w:val="4343FF"/>
          <w:sz w:val="16"/>
          <w:szCs w:val="16"/>
        </w:rPr>
        <w:t>ARTÍCULO REFORMADO POR DEC. 136 P. O. 30 BIS DE 13 DE ABRIL DE 2014</w:t>
      </w:r>
      <w:r w:rsidRPr="00AE3149">
        <w:rPr>
          <w:rFonts w:ascii="Arial" w:eastAsiaTheme="minorHAnsi" w:hAnsi="Arial" w:cs="Arial"/>
          <w:b/>
          <w:sz w:val="22"/>
          <w:szCs w:val="22"/>
        </w:rPr>
        <w:t>.</w:t>
      </w:r>
    </w:p>
    <w:p w:rsidR="00CA78AE" w:rsidRPr="00AE3149" w:rsidRDefault="00CA78AE" w:rsidP="00F10176">
      <w:pPr>
        <w:jc w:val="right"/>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722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Sólo puede constituirse el patrimonio de la familia con bienes sitos en el Municipio en que esté domiciliado el que lo constituya.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723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Cada familia sólo puede constituir un patrimonio. Los que constituyen subsistiendo el primero no producirán efecto legal alguno.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724</w:t>
      </w:r>
    </w:p>
    <w:p w:rsidR="00D06331" w:rsidRPr="00AE3149" w:rsidRDefault="00D06331" w:rsidP="00F10176">
      <w:pPr>
        <w:jc w:val="both"/>
        <w:rPr>
          <w:rFonts w:ascii="Arial" w:hAnsi="Arial" w:cs="Arial"/>
          <w:sz w:val="22"/>
          <w:szCs w:val="22"/>
        </w:rPr>
      </w:pPr>
    </w:p>
    <w:p w:rsidR="00D06331" w:rsidRDefault="000A770E" w:rsidP="00F10176">
      <w:pPr>
        <w:jc w:val="both"/>
        <w:rPr>
          <w:rFonts w:ascii="Arial" w:hAnsi="Arial" w:cs="Arial"/>
          <w:sz w:val="22"/>
          <w:szCs w:val="22"/>
        </w:rPr>
      </w:pPr>
      <w:r w:rsidRPr="00AE3149">
        <w:rPr>
          <w:rFonts w:ascii="Arial" w:hAnsi="Arial" w:cs="Arial"/>
          <w:sz w:val="22"/>
          <w:szCs w:val="22"/>
        </w:rPr>
        <w:t xml:space="preserve">El valor máximo permitido en términos de ley, respecto de los bienes que conforman el patrimonio de la familia, será de 75 salarios mínimos generales vigentes en el Estado, elevados al año. El incremento que sobrevenga respecto al valor de los mismos, originado por cualquier causa, no los sustrae del régimen que los salvaguarda, por lo que tal incremento o excedente tampoco será embargable; pero el </w:t>
      </w:r>
      <w:r w:rsidRPr="00AE3149">
        <w:rPr>
          <w:rFonts w:ascii="Arial" w:hAnsi="Arial" w:cs="Arial"/>
          <w:sz w:val="22"/>
          <w:szCs w:val="22"/>
        </w:rPr>
        <w:lastRenderedPageBreak/>
        <w:t>valor original y su incremento, si podrán disminuirse para encuadrarse dentro de los límites establecidos por este Código.</w:t>
      </w:r>
    </w:p>
    <w:p w:rsidR="00CA78AE" w:rsidRPr="00AE3149" w:rsidRDefault="00CA78AE" w:rsidP="00F10176">
      <w:pPr>
        <w:jc w:val="right"/>
        <w:rPr>
          <w:rFonts w:ascii="Arial" w:hAnsi="Arial" w:cs="Arial"/>
          <w:sz w:val="22"/>
          <w:szCs w:val="22"/>
        </w:rPr>
      </w:pPr>
      <w:r w:rsidRPr="00CA78AE">
        <w:rPr>
          <w:rFonts w:asciiTheme="minorHAnsi" w:eastAsiaTheme="minorHAnsi" w:hAnsiTheme="minorHAnsi" w:cs="Arial"/>
          <w:i/>
          <w:color w:val="4343FF"/>
          <w:sz w:val="16"/>
          <w:szCs w:val="16"/>
        </w:rPr>
        <w:t>ARTÍCULO REFORMADO POR DEC. 136 P. O. 30 BIS DE 13 DE ABRIL DE 2014</w:t>
      </w:r>
      <w:r w:rsidRPr="00AE3149">
        <w:rPr>
          <w:rFonts w:ascii="Arial" w:eastAsiaTheme="minorHAnsi" w:hAnsi="Arial" w:cs="Arial"/>
          <w:b/>
          <w:sz w:val="22"/>
          <w:szCs w:val="22"/>
        </w:rPr>
        <w:t>.</w:t>
      </w:r>
    </w:p>
    <w:p w:rsidR="008A3944" w:rsidRPr="00AE3149" w:rsidRDefault="008A3944"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725</w:t>
      </w:r>
    </w:p>
    <w:p w:rsidR="00D06331" w:rsidRPr="00AE3149" w:rsidRDefault="00D06331" w:rsidP="00F10176">
      <w:pPr>
        <w:jc w:val="both"/>
        <w:rPr>
          <w:rFonts w:ascii="Arial" w:hAnsi="Arial" w:cs="Arial"/>
          <w:sz w:val="22"/>
          <w:szCs w:val="22"/>
        </w:rPr>
      </w:pPr>
    </w:p>
    <w:p w:rsidR="00D06331" w:rsidRPr="00AE3149" w:rsidRDefault="00D06331" w:rsidP="00F10176">
      <w:pPr>
        <w:pStyle w:val="Ttulo1"/>
        <w:spacing w:line="240" w:lineRule="auto"/>
        <w:rPr>
          <w:rFonts w:ascii="Arial" w:hAnsi="Arial" w:cs="Arial"/>
          <w:sz w:val="22"/>
          <w:szCs w:val="22"/>
        </w:rPr>
      </w:pPr>
      <w:r w:rsidRPr="00AE3149">
        <w:rPr>
          <w:rFonts w:ascii="Arial" w:hAnsi="Arial" w:cs="Arial"/>
          <w:sz w:val="22"/>
          <w:szCs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Además, comprobará lo siguiente: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Que es mayor de edad o que está emancipado;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726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727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728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haya peligro de que quien tiene obligación de dar alimentos pierda sus bienes por mala administración o porque los esté dilapidando, los acreedores alimentistas y si éstos son incapaces, sus </w:t>
      </w:r>
      <w:r w:rsidRPr="00AE3149">
        <w:rPr>
          <w:rFonts w:ascii="Arial" w:hAnsi="Arial" w:cs="Arial"/>
          <w:sz w:val="22"/>
          <w:szCs w:val="22"/>
        </w:rPr>
        <w:lastRenderedPageBreak/>
        <w:t xml:space="preserve">tutores o el Ministerio Público, tienen derecho a </w:t>
      </w:r>
      <w:proofErr w:type="spellStart"/>
      <w:r w:rsidRPr="00AE3149">
        <w:rPr>
          <w:rFonts w:ascii="Arial" w:hAnsi="Arial" w:cs="Arial"/>
          <w:sz w:val="22"/>
          <w:szCs w:val="22"/>
        </w:rPr>
        <w:t>exiir</w:t>
      </w:r>
      <w:proofErr w:type="spellEnd"/>
      <w:r w:rsidRPr="00AE3149">
        <w:rPr>
          <w:rFonts w:ascii="Arial" w:hAnsi="Arial" w:cs="Arial"/>
          <w:sz w:val="22"/>
          <w:szCs w:val="22"/>
        </w:rPr>
        <w:t xml:space="preserve"> (sic) judicialmente que se constituya el patrimonio de la familia hasta por los valores fijados en el artículo 724. En la constitución de este patrimonio se observará, en lo conducente, lo dispuesto en los artículos 725 y 726.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729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Con el objeto de favorecer la formación del patrimonio de la familia, se venderán a las personas que tengan capacidad legal para constituirlo y que quieran </w:t>
      </w:r>
      <w:proofErr w:type="spellStart"/>
      <w:r w:rsidRPr="00AE3149">
        <w:rPr>
          <w:rFonts w:ascii="Arial" w:hAnsi="Arial" w:cs="Arial"/>
          <w:sz w:val="22"/>
          <w:szCs w:val="22"/>
        </w:rPr>
        <w:t>hcerlo</w:t>
      </w:r>
      <w:proofErr w:type="spellEnd"/>
      <w:r w:rsidRPr="00AE3149">
        <w:rPr>
          <w:rFonts w:ascii="Arial" w:hAnsi="Arial" w:cs="Arial"/>
          <w:sz w:val="22"/>
          <w:szCs w:val="22"/>
        </w:rPr>
        <w:t>, (sic) las propiedades raíces que a continuación se expresan: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Los terrenos pertenecientes al Gobierno del Estado, o a los Ayuntamientos de los Municipios del mismo, que no estén destinos (sic) a un servicio público, ni sean de uso común;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730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731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Que es mexicano;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732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La constitución del patrimonio de que trata el artículo 729, se sujetará a tramitación ante las autoridades administrativas. Aprobada la constitución del patrimonio, se cumplirá con lo que dispone la parte final del artículo 726.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733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constitución del patrimonio de la familia no puede hacerse en fraude de los derechos de los acreedores.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734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que sea el patrimonio de la familia, ésta debe de habitar la casa y de aprovechar los bienes restantes que lo conforman.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Del cumplimiento de habitar la casa, según lo dispuesto en el párrafo anterior, puede sustraerse la familia sin necesidad de declaratoria judicial, si la persona que constituyó el patrimonio y los beneficiarios del mismo, por evidente necesidad o conveniencia, acuerden darla en arrendamiento. Si al ocurrir lo anterior no hubiere mediado el acuerdo de referencia, el contrato o convenio pactado será nulo. Respecto a los hijos menores o personas incapaces, la responsabilidad de la determinación que se tome, recae en los restantes miembros de la familia, salvo que exista persona que por declaración judicial los represente, la que en ese caso habrá de hacerlo.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735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patrimonio de la familia se extingue: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Cuando todos los beneficiarios cesen de tener derecho de percibir alimentos;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736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737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precio del patrimonio expropiado y la indemnización proveniente del pago del seguro a consecuencia del siniestro sufrido por los bienes afectos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738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 disminuirse el patrimonio de la familia: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Cuando el patrimonio familiar, por causas posteriores a su constitución, ha rebasado en más de un ciento por ciento el valor máximo que puede tener conforme al artículo 724.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739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Ministerio Público será oído en la extinción y en la reducción del patrimonio de la familia.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740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Extinguido el patrimonio de la familia, los bienes que lo formaban vuelven al pleno dominio del que lo constituyó, o pasan a sus herederos si aquél ha muerto.</w:t>
      </w:r>
    </w:p>
    <w:p w:rsidR="00C721F5" w:rsidRPr="00AE3149" w:rsidRDefault="00C721F5" w:rsidP="00F10176">
      <w:pPr>
        <w:jc w:val="both"/>
        <w:rPr>
          <w:rFonts w:ascii="Arial" w:hAnsi="Arial" w:cs="Arial"/>
          <w:sz w:val="22"/>
          <w:szCs w:val="22"/>
        </w:rPr>
      </w:pPr>
    </w:p>
    <w:p w:rsidR="008A3944" w:rsidRPr="00AE3149" w:rsidRDefault="008A3944"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LIBRO SEGUNDO</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LOS BIENES</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TÍTULO PRIMERO</w:t>
      </w:r>
    </w:p>
    <w:p w:rsidR="00D06331" w:rsidRPr="00AE3149" w:rsidRDefault="00D06331" w:rsidP="00F10176">
      <w:pPr>
        <w:jc w:val="center"/>
        <w:rPr>
          <w:rFonts w:ascii="Arial" w:hAnsi="Arial" w:cs="Arial"/>
          <w:sz w:val="22"/>
          <w:szCs w:val="22"/>
        </w:rPr>
      </w:pPr>
      <w:r w:rsidRPr="00AE3149">
        <w:rPr>
          <w:rFonts w:ascii="Arial" w:hAnsi="Arial" w:cs="Arial"/>
          <w:sz w:val="22"/>
          <w:szCs w:val="22"/>
        </w:rPr>
        <w:t>DISPOSICIONES PRELIMINARES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741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Pueden ser objeto de apropiación todas las cosas que no estén excluidas del comercio.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742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cosas pueden estar fuera del comercio por su naturaleza o por disposición de la ley.</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743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TÍTULO SEGUNDO</w:t>
      </w:r>
    </w:p>
    <w:p w:rsidR="00D06331" w:rsidRPr="00AE3149" w:rsidRDefault="00D06331" w:rsidP="00F10176">
      <w:pPr>
        <w:jc w:val="center"/>
        <w:rPr>
          <w:rFonts w:ascii="Arial" w:hAnsi="Arial" w:cs="Arial"/>
          <w:sz w:val="22"/>
          <w:szCs w:val="22"/>
        </w:rPr>
      </w:pPr>
      <w:r w:rsidRPr="00AE3149">
        <w:rPr>
          <w:rFonts w:ascii="Arial" w:hAnsi="Arial" w:cs="Arial"/>
          <w:sz w:val="22"/>
          <w:szCs w:val="22"/>
        </w:rPr>
        <w:t>CLASIFICACIÓN DE LOS BIENES</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LOS BIENES INMUEBLES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744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bienes inmuebles: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El suelo y las construcciones adheridas a él;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Las estatuas, relieves, pinturas u otros objetos de ornamentación, colocados en edificios o heredades por el dueño del inmueble, en tal forma que revele el propósito de unirlos de un modo permanente al fundo;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Los palomares, colmenas, estanques de peses (sic) o criaderos análogos, cuando el propietario los conserve con el propósito de mantenerlos unidos a la finca y formando parte de ella de un modo permanente;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VI.- Las máquinas, vasos, instrumentos o utensilios destinados por el propietario de la finca directa y exclusivamente a la industria o explotación de la misma;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 Los abonos destinados al cultivo de una heredad, que estén en las tierras donde hayan de utilizarse, y las semillas necesarias para el cultivo de la finca;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XII.- Los derechos reales sobre inmuebles;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745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LOS BIENES MUEBLES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746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bienes son muebles por su naturaleza o por disposición de la ley.</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747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Son muebles por su naturaleza, los cuerpos que pueden </w:t>
      </w:r>
      <w:proofErr w:type="spellStart"/>
      <w:r w:rsidRPr="00AE3149">
        <w:rPr>
          <w:rFonts w:ascii="Arial" w:hAnsi="Arial" w:cs="Arial"/>
          <w:sz w:val="22"/>
          <w:szCs w:val="22"/>
        </w:rPr>
        <w:t>transladarse</w:t>
      </w:r>
      <w:proofErr w:type="spellEnd"/>
      <w:r w:rsidRPr="00AE3149">
        <w:rPr>
          <w:rFonts w:ascii="Arial" w:hAnsi="Arial" w:cs="Arial"/>
          <w:sz w:val="22"/>
          <w:szCs w:val="22"/>
        </w:rPr>
        <w:t xml:space="preserve"> (sic) de un lugar a otro, ya se muevan por sí mismos, ya por efecto de una fuerza exterior.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748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749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Por igual razón se reputan muebles las acciones que cada socio tiene en las asociaciones o sociedades,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 éstas pertenezcan bienes inmuebles.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750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embarcaciones de todo género son bienes muebles.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751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752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derechos de autor se consideran bienes muebles.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753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general, son bienes muebles, todos los demás no considerados por la ley como inmuebles.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754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755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756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757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bienes muebles son fungibles o no fungibles. Pertenecen a la primera clase los que pueden ser reemplazados por otros de la misma especie, calidad y cantidad.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LOS BIENES CONSIDERADOS SEGÚN</w:t>
      </w:r>
    </w:p>
    <w:p w:rsidR="00D06331" w:rsidRPr="00AE3149" w:rsidRDefault="00D06331" w:rsidP="00F10176">
      <w:pPr>
        <w:jc w:val="center"/>
        <w:rPr>
          <w:rFonts w:ascii="Arial" w:hAnsi="Arial" w:cs="Arial"/>
          <w:sz w:val="22"/>
          <w:szCs w:val="22"/>
        </w:rPr>
      </w:pPr>
      <w:r w:rsidRPr="00AE3149">
        <w:rPr>
          <w:rFonts w:ascii="Arial" w:hAnsi="Arial" w:cs="Arial"/>
          <w:sz w:val="22"/>
          <w:szCs w:val="22"/>
        </w:rPr>
        <w:t>LAS PERSONAS A QUIENES PERTENECEN</w:t>
      </w:r>
    </w:p>
    <w:p w:rsidR="00D06331" w:rsidRPr="00AE3149" w:rsidRDefault="00D06331" w:rsidP="00F10176">
      <w:pPr>
        <w:jc w:val="cente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758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bienes son de dominio del poder público o de propiedad de los particulares.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759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bienes de dominio del poder público los que pertenecen a la Federación, a los Estado o a los Municipios.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760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bienes de dominio del poder público se regirán por las disposiciones de este Código en cuanto no esté determinado por leyes especiales.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761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bienes del dominio del poder público se dividen en bienes de uso común, bienes destinados a un servicio público y bienes propios.</w:t>
      </w:r>
    </w:p>
    <w:p w:rsidR="00C721F5" w:rsidRPr="00AE3149" w:rsidRDefault="00C721F5"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762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763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Los que estorben el aprovechamiento de los bienes de uso común, quedan sujetos a las penas correspondientes; a pagar los daños y perjuicios causados y a la pérdida de las obras que hubieren ejecutado.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764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765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766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767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LOS BIENES MOSTRENCOS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768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bienes mostrencos los muebles abandonados y los predios cuyo dueño se ignore.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769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rsidR="00D06331" w:rsidRPr="00AE3149" w:rsidRDefault="00D06331" w:rsidP="00F10176">
      <w:pPr>
        <w:jc w:val="both"/>
        <w:rPr>
          <w:rFonts w:ascii="Arial" w:hAnsi="Arial" w:cs="Arial"/>
          <w:sz w:val="22"/>
          <w:szCs w:val="22"/>
        </w:rPr>
      </w:pPr>
    </w:p>
    <w:p w:rsidR="00C06EDC" w:rsidRPr="00AE3149" w:rsidRDefault="00C06EDC"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770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La autoridad dispondrá desde luego que la cosa hallada se tase por peritos, y la depositará, exigiendo formal y circunstanciado recibo.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771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772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773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774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reclamante es declarado dueño, se le entregará la cosa o su precio, en el caso del artículo 772, con deducción de los gastos.</w:t>
      </w:r>
    </w:p>
    <w:p w:rsidR="00C721F5" w:rsidRPr="00AE3149" w:rsidRDefault="00C721F5"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775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776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por alguna circunstancia especial fuere necesaria, a juicio de la autoridad la conservación de la cosa, el que halló ésta recibirá la cuarta parte del precio.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777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venta se hará siempre en almoneda pública.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lastRenderedPageBreak/>
        <w:t>CAPÍTULO 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LOS BIENES VACANTES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778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bienes vacantes los inmuebles que no tienen dueño cierto y conocido.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779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780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tendrá al que hizo la denuncia como tercero coadyuvante.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781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denunciante recibirá la cuarta parte del valor catastral de los bienes que denuncia; observándose lo dispuesto en la parte final del artículo 775.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782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se apodere de un bien vacante sin cumplir lo prevenido en este Capítulo, pagará una multa de cinco a cincuenta pesos, sin perjuicio de las penas que señale el respectivo Código.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TÍTULO TERCERO</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POSESIÓN</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ÚNICO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783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poseedor de una cosa el que ejerce sobre ella un poder de hecho, salvo lo dispuesto en el artículo 786. Posee un derecho el que goza de él.</w:t>
      </w:r>
    </w:p>
    <w:p w:rsidR="00ED6A7E" w:rsidRPr="00AE3149" w:rsidRDefault="00ED6A7E"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784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785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786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787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Sólo pueden ser objeto de posesión las cosas y derechos que sean susceptibles de apropiación.</w:t>
      </w:r>
    </w:p>
    <w:p w:rsidR="00C721F5" w:rsidRPr="00AE3149" w:rsidRDefault="00C721F5"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788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789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790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791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792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w:t>
      </w:r>
      <w:proofErr w:type="spellStart"/>
      <w:r w:rsidRPr="00AE3149">
        <w:rPr>
          <w:rFonts w:ascii="Arial" w:hAnsi="Arial" w:cs="Arial"/>
          <w:sz w:val="22"/>
          <w:szCs w:val="22"/>
        </w:rPr>
        <w:t>recuperante</w:t>
      </w:r>
      <w:proofErr w:type="spellEnd"/>
      <w:r w:rsidRPr="00AE3149">
        <w:rPr>
          <w:rFonts w:ascii="Arial" w:hAnsi="Arial" w:cs="Arial"/>
          <w:sz w:val="22"/>
          <w:szCs w:val="22"/>
        </w:rPr>
        <w:t xml:space="preserve"> tiene derecho de repetir contra el vendedor.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793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moneda y los títulos al portador no pueden ser reivindicados del adquiriente de buena fe, aunque el poseedor haya sido desposeído de ellos contra su voluntad.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794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poseedor actual que pruebe haber poseído en tiempo anterior, tiene a su favor la presunción de haber poseído el intermedio.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795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posesión de un inmueble hace presumir la de los bienes muebles que se hallen en él.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796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797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que el poseedor tenga derecho al interdicto de recuperar la posesión se necesita que haya pasado un año desde que se verificó el despojo.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798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Se reputa como nunca perturbado o despojado, el que judicialmente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mantenido o </w:t>
      </w:r>
      <w:proofErr w:type="spellStart"/>
      <w:r w:rsidRPr="00AE3149">
        <w:rPr>
          <w:rFonts w:ascii="Arial" w:hAnsi="Arial" w:cs="Arial"/>
          <w:sz w:val="22"/>
          <w:szCs w:val="22"/>
        </w:rPr>
        <w:t>restituído</w:t>
      </w:r>
      <w:proofErr w:type="spellEnd"/>
      <w:r w:rsidRPr="00AE3149">
        <w:rPr>
          <w:rFonts w:ascii="Arial" w:hAnsi="Arial" w:cs="Arial"/>
          <w:sz w:val="22"/>
          <w:szCs w:val="22"/>
        </w:rPr>
        <w:t xml:space="preserve"> en la posesión.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799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Entiéndase por título la causa generadora de la posesión.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800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buena fe se presume siempre: al que afirme la mala fe del poseedor le corresponde probarla.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801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rsidR="00C721F5" w:rsidRPr="00AE3149" w:rsidRDefault="00C721F5"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802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803</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poseedor de buena fe que haya adquirido la posesión por título traslativo de dominio, tiene los derechos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II.- El de que se le abonen </w:t>
      </w:r>
      <w:proofErr w:type="spellStart"/>
      <w:r w:rsidRPr="00AE3149">
        <w:rPr>
          <w:rFonts w:ascii="Arial" w:hAnsi="Arial" w:cs="Arial"/>
          <w:sz w:val="22"/>
          <w:szCs w:val="22"/>
        </w:rPr>
        <w:t>otdos</w:t>
      </w:r>
      <w:proofErr w:type="spellEnd"/>
      <w:r w:rsidRPr="00AE3149">
        <w:rPr>
          <w:rFonts w:ascii="Arial" w:hAnsi="Arial" w:cs="Arial"/>
          <w:sz w:val="22"/>
          <w:szCs w:val="22"/>
        </w:rPr>
        <w:t xml:space="preserve"> (sic) los gastos necesarios, lo mismo que los útiles, teniendo derecho de retener la cosa poseída hasta que se haga el pago;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El de retirar las mejoras voluntarias, si no se causa daño en la cosa mejorada preparando el que se cause al retirarlas;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804</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El poseedor de buena fe a que se refiere el artículo anterior no responde del deterioro o pérdida de la cosa poseída, aunque haya ocurrido por hecho propio; pero sí responde de la utilidad que el mismo haya obtenido de la pérdida o deterioro.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805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II.- A responder de la pérdida o deterioro de </w:t>
      </w:r>
      <w:proofErr w:type="gramStart"/>
      <w:r w:rsidRPr="00AE3149">
        <w:rPr>
          <w:rFonts w:ascii="Arial" w:hAnsi="Arial" w:cs="Arial"/>
          <w:sz w:val="22"/>
          <w:szCs w:val="22"/>
        </w:rPr>
        <w:t>la cosa sobrevenidos</w:t>
      </w:r>
      <w:proofErr w:type="gramEnd"/>
      <w:r w:rsidRPr="00AE3149">
        <w:rPr>
          <w:rFonts w:ascii="Arial" w:hAnsi="Arial" w:cs="Arial"/>
          <w:sz w:val="22"/>
          <w:szCs w:val="22"/>
        </w:rPr>
        <w:t xml:space="preserve"> por su culpa o por caso fortuito o fuerza mayor, a no ser que pruebe que éstos se habrían causado aunque la cosa hubiere estado poseída por su dueño. No responde de la pérdida sobrevenida natural e inevitablemente por el sólo transcurso del tiempo.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Tiene derecho a que se le reembolsen los gastos necesarios.</w:t>
      </w:r>
    </w:p>
    <w:p w:rsidR="00C721F5" w:rsidRPr="00AE3149" w:rsidRDefault="00C721F5"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806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A las dos terceras partes de los frutos industriales que haga producir a la cosa poseída, perteneciente la otra tercera parte al propietario, si reivindican la cosa antes de que se prescriba;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II.- A que se le abonen los gastos necesarios y a retirar las mejoras útiles </w:t>
      </w:r>
      <w:proofErr w:type="spellStart"/>
      <w:r w:rsidRPr="00AE3149">
        <w:rPr>
          <w:rFonts w:ascii="Arial" w:hAnsi="Arial" w:cs="Arial"/>
          <w:sz w:val="22"/>
          <w:szCs w:val="22"/>
        </w:rPr>
        <w:t>si</w:t>
      </w:r>
      <w:proofErr w:type="spellEnd"/>
      <w:r w:rsidRPr="00AE3149">
        <w:rPr>
          <w:rFonts w:ascii="Arial" w:hAnsi="Arial" w:cs="Arial"/>
          <w:sz w:val="22"/>
          <w:szCs w:val="22"/>
        </w:rPr>
        <w:t>, es dable separarlas sin detrimento de la cosa mejorada.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807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808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mejoras voluntarias no son abonables a ningún poseedor, pero el de buena fe puede retirar esas mejoras conforme a lo dispuesto en el artículo 803, fracción III.</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809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Se entienden percibidos los frutos naturales o industriales desde que se alzan o separan. Los frutos civiles se producen día por día, y pertenecen al poseedor en esta </w:t>
      </w:r>
      <w:proofErr w:type="spellStart"/>
      <w:r w:rsidRPr="00AE3149">
        <w:rPr>
          <w:rFonts w:ascii="Arial" w:hAnsi="Arial" w:cs="Arial"/>
          <w:sz w:val="22"/>
          <w:szCs w:val="22"/>
        </w:rPr>
        <w:t>proprción</w:t>
      </w:r>
      <w:proofErr w:type="spellEnd"/>
      <w:r w:rsidRPr="00AE3149">
        <w:rPr>
          <w:rFonts w:ascii="Arial" w:hAnsi="Arial" w:cs="Arial"/>
          <w:sz w:val="22"/>
          <w:szCs w:val="22"/>
        </w:rPr>
        <w:t>, (sic) luego que son debidos, aunque no los haya recibido.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810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gastos necesarios los que están prescritos por la ley y aquellos sin los que la cosa se pierde o desmejora.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811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gastos útiles aquellos que, sin ser necesarios, aumentan el precio o productos de la cosa.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812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gastos voluntarios los que sirven sólo al ornato de la cosa, o al placer o comodidad del poseedor.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813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poseedor debe justificar el importe de los gastos a que tenga derecho; en caso de duda se tasarán aquellos por peritos.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814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el poseedor hubiere de ser indemnizado por gastos y haya percibido algunos frutos a que no tenía derecho, habrá lugar a la compensación.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815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mejoras provenientes de la naturaleza o del tiempo, ceden siempre en beneficio del que haya vencido en la posesión.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816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Posesión pacífica es la que se adquiere sin violencia.</w:t>
      </w:r>
    </w:p>
    <w:p w:rsidR="00C06EDC" w:rsidRPr="00AE3149" w:rsidRDefault="00C06EDC"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817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Posesión continua es la que no se ha interrumpido por alguno de los medios enumerados en el Capítulo V, Título VII de este Libro.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818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Posesión pública es la que se disfruta de manera que pueda ser conocida de todos. También lo es la que está inscrita en el Registro Público de la Propiedad.</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819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Sólo la posesión que se adquiere y disfruta en concepto de dueño de la cosa poseída puede producir la prescripción.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820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presume que la posesión se sigue disfrutando en el mismo concepto en que se adquirió, a menos que se pruebe que ha cambiado la causa de la posesión.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821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posesión se pierde: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Por abandono;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Por cesión a título oneroso o gratuito;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Por la destrucción o pérdida de la cosa o por quedar ésta fuera del comercio;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Por resolución judicial;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Por despojo, si la posesión del despojante dura más de un año;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Por reivindicación del propietario;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 Por expropiación por causa de utilidad pública.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822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pierde la posesión de los derechos cuando es imposible ejercitarlos o cuando no se ejercen por el tiempo que baste para que queden prescritos.</w:t>
      </w:r>
    </w:p>
    <w:p w:rsidR="00D06331" w:rsidRPr="00AE3149" w:rsidRDefault="00D06331" w:rsidP="00F10176">
      <w:pPr>
        <w:rPr>
          <w:rFonts w:ascii="Arial" w:hAnsi="Arial" w:cs="Arial"/>
          <w:sz w:val="22"/>
          <w:szCs w:val="22"/>
        </w:rPr>
      </w:pPr>
    </w:p>
    <w:p w:rsidR="00ED6A7E" w:rsidRPr="00AE3149" w:rsidRDefault="00ED6A7E"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TÍTULO CUARTO</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PROPIEDAD</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DISPOSICIONES GENERALES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823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propietario de una cosa puede gozar y disponer de ella con las limitaciones y modalidades que fijen las leyes.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824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propiedad no puede ser ocupada contra la voluntad de su dueño, sino por causa de utilidad pública y mediante indemnización.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825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autoridad puede, mediante indemnización, ocupar la propiedad particular, deteriorarla y aun destruirla, si </w:t>
      </w:r>
      <w:r w:rsidR="00C139F5" w:rsidRPr="00AE3149">
        <w:rPr>
          <w:rFonts w:ascii="Arial" w:hAnsi="Arial" w:cs="Arial"/>
          <w:sz w:val="22"/>
          <w:szCs w:val="22"/>
        </w:rPr>
        <w:t>esto</w:t>
      </w:r>
      <w:r w:rsidRPr="00AE3149">
        <w:rPr>
          <w:rFonts w:ascii="Arial" w:hAnsi="Arial" w:cs="Arial"/>
          <w:sz w:val="22"/>
          <w:szCs w:val="22"/>
        </w:rPr>
        <w:t xml:space="preserve"> es indispensable para prevenir y remediar una calamidad pública, para salvar de un riesgo inminente una población o para ejecutar obras de evidente beneficio colectivo.</w:t>
      </w:r>
    </w:p>
    <w:p w:rsidR="00C721F5" w:rsidRPr="00AE3149" w:rsidRDefault="00C721F5"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826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propietario o el inquilino de un predio tienen derecho de ejercer las acciones que procedan para impedir que por el mal uso de la propiedad del vecino, se perjudiquen la seguridad, el sosiego o la salud de los que habitan el predio.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827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828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es lícito ejercitar el derecho de propiedad de manera que su ejercicio no dé otro resultado que causar perjuicios a un tercero, sin utilidad para el propietario.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829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Todo propietario tiene derecho a deslindar su propiedad y hacer o exigir el amojonamiento de la misma.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830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831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Nadie puede edificar ni plantar cerca de fortalezas y edificios públicos, sino sujetándose a las condiciones exigidas en los reglamentos especiales de la materia.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832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833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834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835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836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837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838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Sin embargo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839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se pueden tener ventana  (sic) para asomarse, ni balcones u otros voladizos semejantes, sobre la propiedad del vecino, prolongándose más allá del límite que separa las heredades. Tampoco pueden tenerse vistas de costado u oblicuas sobre la misma propiedad, si no hay un metro de distancia.</w:t>
      </w:r>
    </w:p>
    <w:p w:rsidR="00C721F5" w:rsidRPr="00AE3149" w:rsidRDefault="00C721F5"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840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distancia de que habla el artículo anterior se mide desde la línea de separación de las dos propiedades.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841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propietario de un edificio está obligado a construir sus tejados y azoteas de tal manera que las aguas pluviales no caigan sobre el suelo o edificio vecino.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APROPIACIÓN DE LOS ANIMALES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842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animales sin marca alguna que se encuentren en las propiedades, se presume que son del dueño de éstas mientras no se pruebe lo contrario, a no ser que el propietario no tenga cría de la raza a que los animales pertenezcan.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843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844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derecho de caza y el de apropiarse los productos de ésta en terrenos públicos, se sujetará a las leyes y reglamentos respectivos.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845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846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ejercicio del derecho de cazar se regirá por los reglamentos administrativos y por las siguientes bases: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847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cazador se hace dueño del animal que caza, por el acto de apoderarse de él, observándose lo dispuesto en el artículo 849.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848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considera capturado al animal que ha sido muerto por el cazador durante el acto venatorio, y también el que está preso en redes.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849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pieza herida muriese en terrenos ajenos, el propietario de éstos o quien lo represente, deberá entregarla al cazador o permitir que entre a buscarla.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850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propietario que infrinja el artículo anterior pagará el valor de la pieza, y el cazador perderá ésta si entrare a buscarla, sin permiso de aquél.</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851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hecho de entrar los perros de caza en terreno ajeno sin la voluntad del cazador sólo obliga a éste a la reparación de los daños causados.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852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acción para pedir la reparación prescribe a los treinta días, contados desde la fecha en que se causó el daño.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853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Es lícito a los labradores destruir en cualquier tiempo los animales bravíos o cerriles que perjudiquen sus sementeras o plantaciones.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854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mismo derecho tiene respecto a las aves domésticas en los campos en que hubiere tierras sembradas de cereales y otros frutos pendientes, a los que pudieren perjudicar aquellas aves.</w:t>
      </w:r>
    </w:p>
    <w:p w:rsidR="00C721F5" w:rsidRPr="00AE3149" w:rsidRDefault="00C721F5"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855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prohíbe absolutamente destruir en predios ajenos los nidos, huevos y crías de aves de cualquiera especie.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856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pesca en las aguas del dominio del poder público, que sean de uso común, se regirán por lo que dispongan las leyes y reglamentos respectivos.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857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derecho de pesca en aguas particulares, pertenece a los dueños de los predios en que aquellas se encuentren, con sujeción a las leyes y reglamentos de la materia.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858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lícito a cualquiera persona apropiarse los animales bravíos, conforme a los reglamentos respectivos.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859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lícito a cualquiera persona apropiarse los enjambres que no hayan sido encerrados en colmena o cuando la han abandonado.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860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se entiende que las abejas han abandonado la colmena cuando se han posado en predio propio del dueño, o éste las persigue llevándolas a la vista.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861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animales feroces que se escaparen del encierro en que los tengan sus dueños, podrán ser destruidos o capturados por cualquiera. Pero los dueños pueden recuperarlos si indemnizan los daños y perjuicios que hubieren ocasionado.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862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apropiación de los animales domésticos se rige por las disposiciones contenidas por el Título de los bienes mostrencos.</w:t>
      </w:r>
    </w:p>
    <w:p w:rsidR="00C721F5" w:rsidRPr="00AE3149" w:rsidRDefault="00C721F5"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LOS TESOROS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863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864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tesoro oculto pertenece al que lo descubra en sitio de su propiedad.</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865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866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867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que el que descubra un tesoro en suelo ajeno goce del derecho ya declarado, es necesario que el descubrimiento sea casual.</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868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 propia autoridad nadie puede, en terreno o edificio ajeno, hacer excavación, horadación u obra alguna para buscar un tesoro.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869</w:t>
      </w:r>
    </w:p>
    <w:p w:rsidR="00D06331" w:rsidRPr="00AE3149" w:rsidRDefault="00D06331" w:rsidP="00F10176">
      <w:pPr>
        <w:rPr>
          <w:rFonts w:ascii="Arial" w:hAnsi="Arial" w:cs="Arial"/>
          <w:sz w:val="22"/>
          <w:szCs w:val="22"/>
        </w:rPr>
      </w:pPr>
    </w:p>
    <w:p w:rsidR="00D06331" w:rsidRPr="00AE3149" w:rsidRDefault="00D06331" w:rsidP="00F10176">
      <w:pPr>
        <w:pStyle w:val="Textoindependiente"/>
        <w:rPr>
          <w:rFonts w:cs="Arial"/>
          <w:szCs w:val="22"/>
        </w:rPr>
      </w:pPr>
      <w:r w:rsidRPr="00AE3149">
        <w:rPr>
          <w:rFonts w:cs="Arial"/>
          <w:szCs w:val="22"/>
        </w:rPr>
        <w:t>El tesoro descubierto en terreno ajeno, por obras practicadas sin consentimiento de su dueño, pertenece íntegramente a éste.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870</w:t>
      </w:r>
    </w:p>
    <w:p w:rsidR="00D06331" w:rsidRPr="00AE3149" w:rsidRDefault="00D06331" w:rsidP="00F10176">
      <w:pPr>
        <w:rPr>
          <w:rFonts w:ascii="Arial" w:hAnsi="Arial" w:cs="Arial"/>
          <w:sz w:val="22"/>
          <w:szCs w:val="22"/>
        </w:rPr>
      </w:pPr>
    </w:p>
    <w:p w:rsidR="00D06331" w:rsidRPr="00AE3149" w:rsidRDefault="00D06331" w:rsidP="00F10176">
      <w:pPr>
        <w:pStyle w:val="Textoindependiente"/>
        <w:rPr>
          <w:rFonts w:cs="Arial"/>
          <w:szCs w:val="22"/>
        </w:rPr>
      </w:pPr>
      <w:r w:rsidRPr="00AE3149">
        <w:rPr>
          <w:rFonts w:cs="Arial"/>
          <w:szCs w:val="22"/>
        </w:rPr>
        <w:lastRenderedPageBreak/>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871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872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873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no se encuentre el tesoro.</w:t>
      </w:r>
    </w:p>
    <w:p w:rsidR="00D06331" w:rsidRPr="00AE3149" w:rsidRDefault="00D06331" w:rsidP="00F10176">
      <w:pPr>
        <w:rPr>
          <w:rFonts w:ascii="Arial" w:hAnsi="Arial" w:cs="Arial"/>
          <w:sz w:val="22"/>
          <w:szCs w:val="22"/>
        </w:rPr>
      </w:pPr>
    </w:p>
    <w:p w:rsidR="008A3944" w:rsidRPr="00AE3149" w:rsidRDefault="008A3944"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DEL DERECHO DE ACCESIÓN</w:t>
      </w:r>
    </w:p>
    <w:p w:rsidR="00D06331" w:rsidRPr="00AE3149" w:rsidRDefault="00D06331" w:rsidP="00F10176">
      <w:pPr>
        <w:jc w:val="cente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874</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rPr>
          <w:rFonts w:cs="Arial"/>
          <w:szCs w:val="22"/>
        </w:rPr>
      </w:pPr>
      <w:r w:rsidRPr="00AE3149">
        <w:rPr>
          <w:rFonts w:cs="Arial"/>
          <w:szCs w:val="22"/>
        </w:rPr>
        <w:t>La propiedad de los bienes da derecho a todo lo que ellos producen, o se les une o incorpora natural o artificialmente. Este derecho se llama de accesión.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875</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En virtud de él pertenecen al propietario: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Los frutos naturales;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Los frutos industriales;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Los frutos civiles.</w:t>
      </w:r>
    </w:p>
    <w:p w:rsidR="00D06331" w:rsidRPr="00AE3149" w:rsidRDefault="00D06331" w:rsidP="00F10176">
      <w:pPr>
        <w:jc w:val="both"/>
        <w:rPr>
          <w:rFonts w:ascii="Arial" w:hAnsi="Arial" w:cs="Arial"/>
          <w:sz w:val="22"/>
          <w:szCs w:val="22"/>
        </w:rPr>
      </w:pPr>
    </w:p>
    <w:p w:rsidR="00C721F5" w:rsidRPr="00AE3149" w:rsidRDefault="00C721F5"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876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frutos naturales las producciones espontáneas de la tierra, las crías y demás productos de los animales.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877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crías de los animales pertenecen al dueño de la madre y no a la del padre, salvo convenio anterior en contrario.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878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frutos industriales los que producen las heredades o fincas de cualquiera especie, mediante el cultivo o trabajo.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879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se reputan frutos naturales o industriales sino desde que están manifiestos o nacidos.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880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que los animales se consideren frutos, basta que estén en el vientre de la madre, aunque no hayan nacido.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881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882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percibe los frutos tiene la obligación de abonar los gastos hechos por un tercero para su producción, recolección y conservación.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883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884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Todas las obras, siembras y plantaciones, así como las mejoras y reparaciones ejecutadas en un terreno, se presumen hechas por el propietario y a su costa, mientras no se pruebe lo contrario.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885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886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887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las semillas o los materiales no estén aún aplicados en su objeto ni confundidos con otros pueden reivindicarse por el dueño.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888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889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890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dueño del terreno en que se haya edificado con mala fe, podrá pedir la demolición de la obra, y la reposición de las cosas a su estado primitivo, a costa del edificador.</w:t>
      </w:r>
    </w:p>
    <w:p w:rsidR="00D06331" w:rsidRPr="00AE3149" w:rsidRDefault="00D06331" w:rsidP="00F10176">
      <w:pPr>
        <w:rPr>
          <w:rFonts w:ascii="Arial" w:hAnsi="Arial" w:cs="Arial"/>
          <w:sz w:val="22"/>
          <w:szCs w:val="22"/>
        </w:rPr>
      </w:pPr>
    </w:p>
    <w:p w:rsidR="00C721F5" w:rsidRPr="00AE3149" w:rsidRDefault="00C721F5" w:rsidP="00F10176">
      <w:pPr>
        <w:jc w:val="both"/>
        <w:rPr>
          <w:rFonts w:ascii="Arial" w:hAnsi="Arial" w:cs="Arial"/>
          <w:sz w:val="22"/>
          <w:szCs w:val="22"/>
        </w:rPr>
      </w:pPr>
    </w:p>
    <w:p w:rsidR="00C721F5" w:rsidRPr="00AE3149" w:rsidRDefault="00C721F5" w:rsidP="00F10176">
      <w:pPr>
        <w:jc w:val="both"/>
        <w:rPr>
          <w:rFonts w:ascii="Arial" w:hAnsi="Arial" w:cs="Arial"/>
          <w:sz w:val="22"/>
          <w:szCs w:val="22"/>
        </w:rPr>
      </w:pPr>
    </w:p>
    <w:p w:rsidR="00C721F5" w:rsidRPr="00AE3149" w:rsidRDefault="00C721F5"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891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Cuando haya mala fe, no sólo por parte del que edificare, sino por parte del dueño, se entenderá compensada esta circunstancia y se arreglarán los derechos de uno y de otro, conforme a lo resuelto para el caso de haberse procedido de buena fe.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892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893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entiende haber mala fe por parte del dueño, siempre que a su vista, ciencia y paciencia se hiciere el edificio, la siembra o la plantación.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894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Que el que de mala fe empleó materiales, plantas, o semillas, no tenga bienes con qué responder de su valor;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Que lo edificado, plantado o sembrado aproveche al dueño.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895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tendrá lugar lo dispuesto en el artículo anterior si el propietario usa del derecho que le concede el artículo 890.</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896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acrecentamiento que por aluvión reciben las heredades confinantes, con corrientes de agua pertenece a los dueños de las riberas en que el aluvión se deposite.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897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898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899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Los árboles arrancados y transportados por la corriente de las aguas pertenecen al propietario del terreno a donde vayan a parar, si no los reclaman dentro de dos meses los antiguos dueños. Si </w:t>
      </w:r>
      <w:proofErr w:type="spellStart"/>
      <w:r w:rsidRPr="00AE3149">
        <w:rPr>
          <w:rFonts w:ascii="Arial" w:hAnsi="Arial" w:cs="Arial"/>
          <w:sz w:val="22"/>
          <w:szCs w:val="22"/>
        </w:rPr>
        <w:t>ístos</w:t>
      </w:r>
      <w:proofErr w:type="spellEnd"/>
      <w:r w:rsidRPr="00AE3149">
        <w:rPr>
          <w:rFonts w:ascii="Arial" w:hAnsi="Arial" w:cs="Arial"/>
          <w:sz w:val="22"/>
          <w:szCs w:val="22"/>
        </w:rPr>
        <w:t xml:space="preserve"> (sic) los reclaman, deberán abonar los gastos ocasionados en recogerlos o ponerlos en lugar seguro.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900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cauces abandonados por corriente de agua que no sean de la Federación,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medio del álveo.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901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la corriente del </w:t>
      </w:r>
      <w:r w:rsidR="00C139F5" w:rsidRPr="00AE3149">
        <w:rPr>
          <w:rFonts w:ascii="Arial" w:hAnsi="Arial" w:cs="Arial"/>
          <w:sz w:val="22"/>
          <w:szCs w:val="22"/>
        </w:rPr>
        <w:t>rio</w:t>
      </w:r>
      <w:r w:rsidRPr="00AE3149">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902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903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reputa principal, entre dos cosas incorporadas, la de mayor valor.</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904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rsidR="00C721F5" w:rsidRPr="00AE3149" w:rsidRDefault="00C721F5"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905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906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las cosas unidas puedan separarse sin detrimento y subsistir independientemente, los dueños respectivos pueden exigir la separación.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907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908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909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910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911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rsidR="00D06331" w:rsidRPr="00AE3149" w:rsidRDefault="00D06331" w:rsidP="00F10176">
      <w:pPr>
        <w:rPr>
          <w:rFonts w:ascii="Arial" w:hAnsi="Arial" w:cs="Arial"/>
          <w:sz w:val="22"/>
          <w:szCs w:val="22"/>
        </w:rPr>
      </w:pPr>
    </w:p>
    <w:p w:rsidR="00C721F5" w:rsidRPr="00AE3149" w:rsidRDefault="00C721F5" w:rsidP="00F10176">
      <w:pPr>
        <w:jc w:val="both"/>
        <w:rPr>
          <w:rFonts w:ascii="Arial" w:hAnsi="Arial" w:cs="Arial"/>
          <w:sz w:val="22"/>
          <w:szCs w:val="22"/>
        </w:rPr>
      </w:pPr>
    </w:p>
    <w:p w:rsidR="00C721F5" w:rsidRPr="00AE3149" w:rsidRDefault="00C721F5" w:rsidP="00F10176">
      <w:pPr>
        <w:jc w:val="both"/>
        <w:rPr>
          <w:rFonts w:ascii="Arial" w:hAnsi="Arial" w:cs="Arial"/>
          <w:sz w:val="22"/>
          <w:szCs w:val="22"/>
        </w:rPr>
      </w:pPr>
    </w:p>
    <w:p w:rsidR="00C721F5" w:rsidRPr="00AE3149" w:rsidRDefault="00C721F5"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912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 xml:space="preserve">Si se mezclan dos cosas de igual o en la </w:t>
      </w:r>
      <w:proofErr w:type="spellStart"/>
      <w:r w:rsidRPr="00AE3149">
        <w:rPr>
          <w:rFonts w:ascii="Arial" w:hAnsi="Arial" w:cs="Arial"/>
          <w:sz w:val="22"/>
          <w:szCs w:val="22"/>
        </w:rPr>
        <w:t>ntrega</w:t>
      </w:r>
      <w:proofErr w:type="spellEnd"/>
      <w:r w:rsidRPr="00AE3149">
        <w:rPr>
          <w:rFonts w:ascii="Arial" w:hAnsi="Arial" w:cs="Arial"/>
          <w:sz w:val="22"/>
          <w:szCs w:val="22"/>
        </w:rPr>
        <w:t xml:space="preserve"> (sic) de una cosa igual en especie, en </w:t>
      </w:r>
      <w:proofErr w:type="spellStart"/>
      <w:r w:rsidRPr="00AE3149">
        <w:rPr>
          <w:rFonts w:ascii="Arial" w:hAnsi="Arial" w:cs="Arial"/>
          <w:sz w:val="22"/>
          <w:szCs w:val="22"/>
        </w:rPr>
        <w:t>va</w:t>
      </w:r>
      <w:proofErr w:type="spellEnd"/>
      <w:r w:rsidRPr="00AE3149">
        <w:rPr>
          <w:rFonts w:ascii="Arial" w:hAnsi="Arial" w:cs="Arial"/>
          <w:sz w:val="22"/>
          <w:szCs w:val="22"/>
        </w:rPr>
        <w:t xml:space="preserve">-diferente especie, por voluntad de sus dueños o por casualidad, y en este último caso las cosas no son separables sin detrimento, cada propietario adquirirá un derecho proporcional a la </w:t>
      </w:r>
      <w:proofErr w:type="spellStart"/>
      <w:r w:rsidRPr="00AE3149">
        <w:rPr>
          <w:rFonts w:ascii="Arial" w:hAnsi="Arial" w:cs="Arial"/>
          <w:sz w:val="22"/>
          <w:szCs w:val="22"/>
        </w:rPr>
        <w:t>prte</w:t>
      </w:r>
      <w:proofErr w:type="spellEnd"/>
      <w:r w:rsidRPr="00AE3149">
        <w:rPr>
          <w:rFonts w:ascii="Arial" w:hAnsi="Arial" w:cs="Arial"/>
          <w:sz w:val="22"/>
          <w:szCs w:val="22"/>
        </w:rPr>
        <w:t xml:space="preserve"> (sic) que le corresponda, atendido el valor de las cosas mezcladas o confundidas.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913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por voluntad de uno solo, pero con buena fe se mezclan o confunden dos cosas de igual o diferente especie, los derechos de los propietarios se arreglarán por lo dispuesto en el artículo anterior; a no ser que el dueño de la cosa mezclada sin su </w:t>
      </w:r>
      <w:proofErr w:type="spellStart"/>
      <w:r w:rsidRPr="00AE3149">
        <w:rPr>
          <w:rFonts w:ascii="Arial" w:hAnsi="Arial" w:cs="Arial"/>
          <w:sz w:val="22"/>
          <w:szCs w:val="22"/>
        </w:rPr>
        <w:t>consentimeinto</w:t>
      </w:r>
      <w:proofErr w:type="spellEnd"/>
      <w:r w:rsidRPr="00AE3149">
        <w:rPr>
          <w:rFonts w:ascii="Arial" w:hAnsi="Arial" w:cs="Arial"/>
          <w:sz w:val="22"/>
          <w:szCs w:val="22"/>
        </w:rPr>
        <w:t>, (sic) prefiera la indemnización de daños y perjuicios.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914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915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916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917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especificación se hizo de mala fe, el dueño de la materia empleada tiene derecho de quedarse con la obra sin pagar nada al que la hizo, o exigir de éste que le pague el valor de la materia y le indemnice de los perjuicios que se le hayan seguido.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918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mala fe en los casos de mezcla o confusión se calificará conforme a lo dispuesto en los artículos 892 y 893.</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DEL DOMINIO DE LAS AGUAS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919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dueño del predio en que exista una fuente natural, o que haya perforado un pozo </w:t>
      </w:r>
      <w:proofErr w:type="spellStart"/>
      <w:r w:rsidRPr="00AE3149">
        <w:rPr>
          <w:rFonts w:ascii="Arial" w:hAnsi="Arial" w:cs="Arial"/>
          <w:sz w:val="22"/>
          <w:szCs w:val="22"/>
        </w:rPr>
        <w:t>brotante</w:t>
      </w:r>
      <w:proofErr w:type="spellEnd"/>
      <w:r w:rsidRPr="00AE3149">
        <w:rPr>
          <w:rFonts w:ascii="Arial" w:hAnsi="Arial" w:cs="Arial"/>
          <w:sz w:val="22"/>
          <w:szCs w:val="22"/>
        </w:rPr>
        <w:t xml:space="preserve">, hecho obras de captación de aguas subterráneas o </w:t>
      </w:r>
      <w:proofErr w:type="spellStart"/>
      <w:r w:rsidRPr="00AE3149">
        <w:rPr>
          <w:rFonts w:ascii="Arial" w:hAnsi="Arial" w:cs="Arial"/>
          <w:sz w:val="22"/>
          <w:szCs w:val="22"/>
        </w:rPr>
        <w:t>construído</w:t>
      </w:r>
      <w:proofErr w:type="spellEnd"/>
      <w:r w:rsidRPr="00AE3149">
        <w:rPr>
          <w:rFonts w:ascii="Arial" w:hAnsi="Arial" w:cs="Arial"/>
          <w:sz w:val="22"/>
          <w:szCs w:val="22"/>
        </w:rPr>
        <w:t xml:space="preserve"> aljibes o presas para captar las aguas fluviales tiene derecho a disponer de esas aguas; pero si éstas pasan de una finca a otra, su </w:t>
      </w:r>
      <w:proofErr w:type="spellStart"/>
      <w:r w:rsidRPr="00AE3149">
        <w:rPr>
          <w:rFonts w:ascii="Arial" w:hAnsi="Arial" w:cs="Arial"/>
          <w:sz w:val="22"/>
          <w:szCs w:val="22"/>
        </w:rPr>
        <w:t>provechamiento</w:t>
      </w:r>
      <w:proofErr w:type="spellEnd"/>
      <w:r w:rsidRPr="00AE3149">
        <w:rPr>
          <w:rFonts w:ascii="Arial" w:hAnsi="Arial" w:cs="Arial"/>
          <w:sz w:val="22"/>
          <w:szCs w:val="22"/>
        </w:rPr>
        <w:t xml:space="preserve"> (sic) se considerará de utilidad pública y quedará sujeto a las disposiciones especiales que sobre el particular se dicten.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dominio del dueño de un predio sobre las aguas de que trata éste artículo, no perjudica los derechos que legítimamente hayan podido adquirir a su aprovechamiento los de los predios inferiores.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920</w:t>
      </w:r>
    </w:p>
    <w:p w:rsidR="00D06331" w:rsidRPr="00AE3149" w:rsidRDefault="00D06331" w:rsidP="00F10176">
      <w:pPr>
        <w:jc w:val="both"/>
        <w:rPr>
          <w:rFonts w:ascii="Arial" w:hAnsi="Arial" w:cs="Arial"/>
          <w:sz w:val="22"/>
          <w:szCs w:val="22"/>
        </w:rPr>
      </w:pPr>
    </w:p>
    <w:p w:rsidR="00C04C9F" w:rsidRPr="00AE3149" w:rsidRDefault="00C04C9F" w:rsidP="00F10176">
      <w:pPr>
        <w:autoSpaceDE w:val="0"/>
        <w:autoSpaceDN w:val="0"/>
        <w:adjustRightInd w:val="0"/>
        <w:jc w:val="both"/>
        <w:rPr>
          <w:rFonts w:ascii="Arial" w:hAnsi="Arial" w:cs="Arial"/>
          <w:sz w:val="22"/>
          <w:szCs w:val="22"/>
        </w:rPr>
      </w:pPr>
      <w:r w:rsidRPr="00AE3149">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rsidR="00D06331" w:rsidRPr="00AE3149" w:rsidRDefault="00D06331" w:rsidP="00F10176">
      <w:pPr>
        <w:jc w:val="both"/>
        <w:rPr>
          <w:rFonts w:ascii="Arial" w:hAnsi="Arial" w:cs="Arial"/>
          <w:sz w:val="22"/>
          <w:szCs w:val="22"/>
        </w:rPr>
      </w:pPr>
    </w:p>
    <w:p w:rsidR="00C04C9F" w:rsidRPr="00AE3149" w:rsidRDefault="00C04C9F" w:rsidP="00F10176">
      <w:pPr>
        <w:autoSpaceDE w:val="0"/>
        <w:autoSpaceDN w:val="0"/>
        <w:adjustRightInd w:val="0"/>
        <w:jc w:val="both"/>
        <w:rPr>
          <w:rFonts w:ascii="Arial" w:hAnsi="Arial" w:cs="Arial"/>
          <w:sz w:val="22"/>
          <w:szCs w:val="22"/>
        </w:rPr>
      </w:pPr>
      <w:r w:rsidRPr="00AE3149">
        <w:rPr>
          <w:rFonts w:ascii="Arial" w:hAnsi="Arial" w:cs="Arial"/>
          <w:sz w:val="22"/>
          <w:szCs w:val="22"/>
        </w:rPr>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rsidR="000048D3" w:rsidRPr="00643748" w:rsidRDefault="00643748" w:rsidP="00F10176">
      <w:pPr>
        <w:autoSpaceDE w:val="0"/>
        <w:autoSpaceDN w:val="0"/>
        <w:adjustRightInd w:val="0"/>
        <w:jc w:val="right"/>
        <w:rPr>
          <w:rFonts w:asciiTheme="minorHAnsi" w:eastAsiaTheme="minorHAnsi" w:hAnsiTheme="minorHAnsi" w:cs="Arial"/>
          <w:i/>
          <w:color w:val="4343FF"/>
          <w:sz w:val="16"/>
          <w:szCs w:val="16"/>
        </w:rPr>
      </w:pPr>
      <w:r>
        <w:rPr>
          <w:rFonts w:asciiTheme="minorHAnsi" w:eastAsiaTheme="minorHAnsi" w:hAnsiTheme="minorHAnsi" w:cs="Arial"/>
          <w:i/>
          <w:color w:val="4343FF"/>
          <w:sz w:val="16"/>
          <w:szCs w:val="16"/>
        </w:rPr>
        <w:t xml:space="preserve">ARTICULO REFORMADO POR </w:t>
      </w:r>
      <w:r w:rsidR="000048D3" w:rsidRPr="00643748">
        <w:rPr>
          <w:rFonts w:asciiTheme="minorHAnsi" w:eastAsiaTheme="minorHAnsi" w:hAnsiTheme="minorHAnsi" w:cs="Arial"/>
          <w:i/>
          <w:color w:val="4343FF"/>
          <w:sz w:val="16"/>
          <w:szCs w:val="16"/>
        </w:rPr>
        <w:t>DEC</w:t>
      </w:r>
      <w:proofErr w:type="gramStart"/>
      <w:r>
        <w:rPr>
          <w:rFonts w:asciiTheme="minorHAnsi" w:eastAsiaTheme="minorHAnsi" w:hAnsiTheme="minorHAnsi" w:cs="Arial"/>
          <w:i/>
          <w:color w:val="4343FF"/>
          <w:sz w:val="16"/>
          <w:szCs w:val="16"/>
        </w:rPr>
        <w:t>.</w:t>
      </w:r>
      <w:r w:rsidR="000048D3" w:rsidRPr="00643748">
        <w:rPr>
          <w:rFonts w:asciiTheme="minorHAnsi" w:eastAsiaTheme="minorHAnsi" w:hAnsiTheme="minorHAnsi" w:cs="Arial"/>
          <w:i/>
          <w:color w:val="4343FF"/>
          <w:sz w:val="16"/>
          <w:szCs w:val="16"/>
        </w:rPr>
        <w:t>.</w:t>
      </w:r>
      <w:proofErr w:type="gramEnd"/>
      <w:r w:rsidR="000048D3" w:rsidRPr="00643748">
        <w:rPr>
          <w:rFonts w:asciiTheme="minorHAnsi" w:eastAsiaTheme="minorHAnsi" w:hAnsiTheme="minorHAnsi" w:cs="Arial"/>
          <w:i/>
          <w:color w:val="4343FF"/>
          <w:sz w:val="16"/>
          <w:szCs w:val="16"/>
        </w:rPr>
        <w:t xml:space="preserve"> 328</w:t>
      </w:r>
      <w:r>
        <w:rPr>
          <w:rFonts w:asciiTheme="minorHAnsi" w:eastAsiaTheme="minorHAnsi" w:hAnsiTheme="minorHAnsi" w:cs="Arial"/>
          <w:i/>
          <w:color w:val="4343FF"/>
          <w:sz w:val="16"/>
          <w:szCs w:val="16"/>
        </w:rPr>
        <w:t xml:space="preserve"> </w:t>
      </w:r>
      <w:r w:rsidR="000048D3" w:rsidRPr="00643748">
        <w:rPr>
          <w:rFonts w:asciiTheme="minorHAnsi" w:eastAsiaTheme="minorHAnsi" w:hAnsiTheme="minorHAnsi" w:cs="Arial"/>
          <w:i/>
          <w:color w:val="4343FF"/>
          <w:sz w:val="16"/>
          <w:szCs w:val="16"/>
        </w:rPr>
        <w:t xml:space="preserve"> P</w:t>
      </w:r>
      <w:r>
        <w:rPr>
          <w:rFonts w:asciiTheme="minorHAnsi" w:eastAsiaTheme="minorHAnsi" w:hAnsiTheme="minorHAnsi" w:cs="Arial"/>
          <w:i/>
          <w:color w:val="4343FF"/>
          <w:sz w:val="16"/>
          <w:szCs w:val="16"/>
        </w:rPr>
        <w:t>.</w:t>
      </w:r>
      <w:r w:rsidR="000048D3" w:rsidRPr="00643748">
        <w:rPr>
          <w:rFonts w:asciiTheme="minorHAnsi" w:eastAsiaTheme="minorHAnsi" w:hAnsiTheme="minorHAnsi" w:cs="Arial"/>
          <w:i/>
          <w:color w:val="4343FF"/>
          <w:sz w:val="16"/>
          <w:szCs w:val="16"/>
        </w:rPr>
        <w:t xml:space="preserve"> O</w:t>
      </w:r>
      <w:r>
        <w:rPr>
          <w:rFonts w:asciiTheme="minorHAnsi" w:eastAsiaTheme="minorHAnsi" w:hAnsiTheme="minorHAnsi" w:cs="Arial"/>
          <w:i/>
          <w:color w:val="4343FF"/>
          <w:sz w:val="16"/>
          <w:szCs w:val="16"/>
        </w:rPr>
        <w:t>.</w:t>
      </w:r>
      <w:r w:rsidR="000048D3" w:rsidRPr="00643748">
        <w:rPr>
          <w:rFonts w:asciiTheme="minorHAnsi" w:eastAsiaTheme="minorHAnsi" w:hAnsiTheme="minorHAnsi" w:cs="Arial"/>
          <w:i/>
          <w:color w:val="4343FF"/>
          <w:sz w:val="16"/>
          <w:szCs w:val="16"/>
        </w:rPr>
        <w:t xml:space="preserve"> 33 DE  21 DE OCTUBRE DE 2012.</w:t>
      </w:r>
    </w:p>
    <w:p w:rsidR="00D06331" w:rsidRDefault="00D06331" w:rsidP="00F10176">
      <w:pPr>
        <w:jc w:val="right"/>
        <w:rPr>
          <w:rFonts w:ascii="Arial" w:hAnsi="Arial" w:cs="Arial"/>
          <w:sz w:val="22"/>
          <w:szCs w:val="22"/>
        </w:rPr>
      </w:pPr>
    </w:p>
    <w:p w:rsidR="000048D3" w:rsidRPr="00AE3149" w:rsidRDefault="000048D3"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921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propietario de las aguas no podrá desviar su curso de modo que cause daño a un tercero.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922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uso y aprovechamiento de las aguas de dominio público se regirá por la ley especial respectiva.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923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 xml:space="preserve">El propietario de un predio que sólo con muy costosos trabajos pueda proveerse del agua que necesite para utilizar convenientemente ese predio, tiene derecho de exigir de los dueños de los </w:t>
      </w:r>
      <w:proofErr w:type="spellStart"/>
      <w:r w:rsidRPr="00AE3149">
        <w:rPr>
          <w:rFonts w:ascii="Arial" w:hAnsi="Arial" w:cs="Arial"/>
          <w:sz w:val="22"/>
          <w:szCs w:val="22"/>
        </w:rPr>
        <w:t>prdios</w:t>
      </w:r>
      <w:proofErr w:type="spellEnd"/>
      <w:r w:rsidRPr="00AE3149">
        <w:rPr>
          <w:rFonts w:ascii="Arial" w:hAnsi="Arial" w:cs="Arial"/>
          <w:sz w:val="22"/>
          <w:szCs w:val="22"/>
        </w:rPr>
        <w:t xml:space="preserve"> (sic) vecinos que tengan aguas sobrantes que le proporcionen la necesaria, mediante el pago de una indemnización fijada por peritos.</w:t>
      </w: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COPROPIEDAD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924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Hay copropiedad cuando una cosa o un derecho pertenecen pro-indiviso a varias personas.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925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926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927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 falta de contrato o disposición especial, se regirá la copropiedad por las disposiciones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928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concurso de los partícipes, tanto en los beneficios como en las cargas, será proporcional a sus respectivas porciones.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929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930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931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Ninguno de los condueños podrá sin el consentimiento de los demás, hacer alteraciones en la cosa común, aunque de ellas pudieran resultar ventajas para todos.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932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la administración de la cosa común serán obligatorios todos los acuerdos de la mayoría de los partícipes.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933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que haya mayoría se necesita la mayoría de copropietarios y la mayoría de intereses.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934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no hubiere mayoría, el juez, oyendo a los interesados, resolverá lo que debe hacerse dentro de lo propuesto por los mismos.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935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parte de la cosa perteneciere exclusivamente a un copropietario o a algunos de ellos, y otro fuere común, sólo a ésta será aplicable la disposición anterior.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936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937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los diferentes departamentos, viviendas, casas </w:t>
      </w:r>
      <w:proofErr w:type="spellStart"/>
      <w:r w:rsidRPr="00AE3149">
        <w:rPr>
          <w:rFonts w:ascii="Arial" w:hAnsi="Arial" w:cs="Arial"/>
          <w:sz w:val="22"/>
          <w:szCs w:val="22"/>
        </w:rPr>
        <w:t>ó</w:t>
      </w:r>
      <w:proofErr w:type="spellEnd"/>
      <w:r w:rsidRPr="00AE3149">
        <w:rPr>
          <w:rFonts w:ascii="Arial" w:hAnsi="Arial" w:cs="Arial"/>
          <w:sz w:val="22"/>
          <w:szCs w:val="22"/>
        </w:rPr>
        <w:t xml:space="preserve"> locales de un inmueble, construidos en forma vertical, horizontal </w:t>
      </w:r>
      <w:proofErr w:type="spellStart"/>
      <w:r w:rsidRPr="00AE3149">
        <w:rPr>
          <w:rFonts w:ascii="Arial" w:hAnsi="Arial" w:cs="Arial"/>
          <w:sz w:val="22"/>
          <w:szCs w:val="22"/>
        </w:rPr>
        <w:t>ó</w:t>
      </w:r>
      <w:proofErr w:type="spellEnd"/>
      <w:r w:rsidRPr="00AE3149">
        <w:rPr>
          <w:rFonts w:ascii="Arial" w:hAnsi="Arial" w:cs="Arial"/>
          <w:sz w:val="22"/>
          <w:szCs w:val="22"/>
        </w:rPr>
        <w:t xml:space="preserve"> mixta, susceptibles de aprovechamiento independiente por tener salida propia a un elemento común de aquél ó a la vía pública, pertenecieran a distintos propietarios, cada uno de éstos tendrá un derecho singular y exclusivo de propiedad sobre su departamento, vivienda, casa o </w:t>
      </w:r>
      <w:r w:rsidRPr="00AE3149">
        <w:rPr>
          <w:rFonts w:ascii="Arial" w:hAnsi="Arial" w:cs="Arial"/>
          <w:sz w:val="22"/>
          <w:szCs w:val="22"/>
        </w:rPr>
        <w:lastRenderedPageBreak/>
        <w:t>local y, además, un derecho de copropiedad sobre lo elementos y parte comunes del inmueble necesarios para su adecuado uso o disfrute.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Cada propietario podrá enajenar, hipotecar ó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las disposiciones de este Código y las demás leyes que fueren aplicables.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938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939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presume la copropiedad mientras no haya signo exterior que demuestre lo contrario: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En las cercas, vallados y setos vivos que dividan los predios rústicos. Si las construcciones no tienen una misma altura, sólo hay presunción de copropiedad hasta la altura de la construcción menos elevada.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940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Hay signos contrarios a la copropiedad: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II.- Cuando conocidamente toda la pared, vallado, cerca o seto están construidos sobre el terreno de una de las fincas y no por mitad entre una y otra de las dos contiguas;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Cuando la pared soporte las cargas y carreras, pasos y armaduras de una de las posesiones y no de la contigua;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IV.- Cuando la pared divisoria entre patios, jardines y otras heredades, está </w:t>
      </w:r>
      <w:proofErr w:type="spellStart"/>
      <w:r w:rsidRPr="00AE3149">
        <w:rPr>
          <w:rFonts w:ascii="Arial" w:hAnsi="Arial" w:cs="Arial"/>
          <w:sz w:val="22"/>
          <w:szCs w:val="22"/>
        </w:rPr>
        <w:t>construída</w:t>
      </w:r>
      <w:proofErr w:type="spellEnd"/>
      <w:r w:rsidRPr="00AE3149">
        <w:rPr>
          <w:rFonts w:ascii="Arial" w:hAnsi="Arial" w:cs="Arial"/>
          <w:sz w:val="22"/>
          <w:szCs w:val="22"/>
        </w:rPr>
        <w:t xml:space="preserve"> de modo que la albardilla caiga hacia una sola de las propiedades;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V.- Cuando la pared divisoria </w:t>
      </w:r>
      <w:proofErr w:type="spellStart"/>
      <w:r w:rsidRPr="00AE3149">
        <w:rPr>
          <w:rFonts w:ascii="Arial" w:hAnsi="Arial" w:cs="Arial"/>
          <w:sz w:val="22"/>
          <w:szCs w:val="22"/>
        </w:rPr>
        <w:t>consrtuída</w:t>
      </w:r>
      <w:proofErr w:type="spellEnd"/>
      <w:r w:rsidRPr="00AE3149">
        <w:rPr>
          <w:rFonts w:ascii="Arial" w:hAnsi="Arial" w:cs="Arial"/>
          <w:sz w:val="22"/>
          <w:szCs w:val="22"/>
        </w:rPr>
        <w:t xml:space="preserve"> (sic) de mampostería, presenta piedras llamadas pasaderas, que de distancia en distancia salen fuera de la superficie sólo por un lado de la pared, y no por el otro;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VIII.- Cuando la cerca que encierra completamente una heredad, es de distinta especie de la que tiene la vecina en sus lados contiguos a la primera.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941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general, se presume que en los casos señalados en el artículo anterior, la propiedad de las paredes, cercas, vallados o setos, pertenecen exclusivamente al dueño de la finca o heredad que tiene a su favor estos signos exteriores.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942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zanjas acequias abiertas entre las heredades, se presumen también de copropiedad si no hay título o signo que demuestren lo contrario.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943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944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presunción que establece el artículo anterior, cesa cuando la inclinación del terreno obliga a echar la tierra de un solo lado.</w:t>
      </w:r>
    </w:p>
    <w:p w:rsidR="002C41C1" w:rsidRPr="00AE3149" w:rsidRDefault="002C41C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945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946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947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948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945 y 946.</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949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propietario de una finca contigua a una pared divisoria que no sea común, sólo puede darle este carácter en todo o en parte por contrato con el dueño de ella.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950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951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rsidR="00D06331" w:rsidRPr="00AE3149" w:rsidRDefault="00D06331" w:rsidP="00F10176">
      <w:pPr>
        <w:rPr>
          <w:rFonts w:ascii="Arial" w:hAnsi="Arial" w:cs="Arial"/>
          <w:sz w:val="22"/>
          <w:szCs w:val="22"/>
        </w:rPr>
      </w:pPr>
    </w:p>
    <w:p w:rsidR="002C41C1" w:rsidRPr="00AE3149" w:rsidRDefault="002C41C1" w:rsidP="00F10176">
      <w:pPr>
        <w:rPr>
          <w:rFonts w:ascii="Arial" w:hAnsi="Arial" w:cs="Arial"/>
          <w:sz w:val="22"/>
          <w:szCs w:val="22"/>
        </w:rPr>
      </w:pPr>
    </w:p>
    <w:p w:rsidR="002C41C1" w:rsidRPr="00AE3149" w:rsidRDefault="002C41C1" w:rsidP="00F10176">
      <w:pPr>
        <w:rPr>
          <w:rFonts w:ascii="Arial" w:hAnsi="Arial" w:cs="Arial"/>
          <w:sz w:val="22"/>
          <w:szCs w:val="22"/>
        </w:rPr>
      </w:pPr>
    </w:p>
    <w:p w:rsidR="002C41C1" w:rsidRPr="00AE3149" w:rsidRDefault="002C41C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952</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953</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954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Los demás propietarios que no hayan </w:t>
      </w:r>
      <w:proofErr w:type="spellStart"/>
      <w:r w:rsidRPr="00AE3149">
        <w:rPr>
          <w:rFonts w:ascii="Arial" w:hAnsi="Arial" w:cs="Arial"/>
          <w:sz w:val="22"/>
          <w:szCs w:val="22"/>
        </w:rPr>
        <w:t>contribuído</w:t>
      </w:r>
      <w:proofErr w:type="spellEnd"/>
      <w:r w:rsidRPr="00AE3149">
        <w:rPr>
          <w:rFonts w:ascii="Arial" w:hAnsi="Arial" w:cs="Arial"/>
          <w:sz w:val="22"/>
          <w:szCs w:val="22"/>
        </w:rPr>
        <w:t xml:space="preserve"> a dar más elevación o espesor a la pared, podrán sin embargo, adquirir en la parte nuevamente elevada los derechos de copropiedad, pagando proporcionalmente el valor de la obra y la mitad del valor del terreno sobre que se hubiere dado mayor espesor.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955</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Cada propietario de una pared común podrá usar de ella en proporción al derecho que tenga en la comunidad; podrá, por lo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956</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Los árboles existentes en cerca de copropiedad o que señalen linderos, son también de copropiedad y no pueden ser cortados ni </w:t>
      </w:r>
      <w:proofErr w:type="spellStart"/>
      <w:r w:rsidRPr="00AE3149">
        <w:rPr>
          <w:rFonts w:ascii="Arial" w:hAnsi="Arial" w:cs="Arial"/>
          <w:sz w:val="22"/>
          <w:szCs w:val="22"/>
        </w:rPr>
        <w:t>substituídos</w:t>
      </w:r>
      <w:proofErr w:type="spellEnd"/>
      <w:r w:rsidRPr="00AE3149">
        <w:rPr>
          <w:rFonts w:ascii="Arial" w:hAnsi="Arial" w:cs="Arial"/>
          <w:sz w:val="22"/>
          <w:szCs w:val="22"/>
        </w:rPr>
        <w:t xml:space="preserve"> por otros sin el consentimiento de ambos propietarios, o por decisión judicial pronunciada en el juicio contradictorio, en caso de desacuerdo de los propietarios.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957</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 xml:space="preserve">Los frutos del árbol o del arbusto común y los gastos de su cultivo serán repartidos por </w:t>
      </w:r>
      <w:proofErr w:type="spellStart"/>
      <w:r w:rsidRPr="00AE3149">
        <w:rPr>
          <w:rFonts w:ascii="Arial" w:hAnsi="Arial" w:cs="Arial"/>
          <w:sz w:val="22"/>
          <w:szCs w:val="22"/>
        </w:rPr>
        <w:t>prtes</w:t>
      </w:r>
      <w:proofErr w:type="spellEnd"/>
      <w:r w:rsidRPr="00AE3149">
        <w:rPr>
          <w:rFonts w:ascii="Arial" w:hAnsi="Arial" w:cs="Arial"/>
          <w:sz w:val="22"/>
          <w:szCs w:val="22"/>
        </w:rPr>
        <w:t xml:space="preserve"> (sic) iguales entre los copropietarios.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958</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Ningún copropietario puede, sin consentimiento del otro, abrir ventana ni hueco alguno en pared común.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959</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960</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961</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Las enajenaciones hechas por herederos o legatarios de la parte de la herencia que les corresponda, se regirán por lo dispuesto en los </w:t>
      </w:r>
      <w:proofErr w:type="spellStart"/>
      <w:r w:rsidRPr="00AE3149">
        <w:rPr>
          <w:rFonts w:ascii="Arial" w:hAnsi="Arial" w:cs="Arial"/>
          <w:sz w:val="22"/>
          <w:szCs w:val="22"/>
        </w:rPr>
        <w:t>arteculos</w:t>
      </w:r>
      <w:proofErr w:type="spellEnd"/>
      <w:r w:rsidRPr="00AE3149">
        <w:rPr>
          <w:rFonts w:ascii="Arial" w:hAnsi="Arial" w:cs="Arial"/>
          <w:sz w:val="22"/>
          <w:szCs w:val="22"/>
        </w:rPr>
        <w:t xml:space="preserve"> (sic)</w:t>
      </w:r>
      <w:r w:rsidR="00C139F5">
        <w:rPr>
          <w:rFonts w:ascii="Arial" w:hAnsi="Arial" w:cs="Arial"/>
          <w:sz w:val="22"/>
          <w:szCs w:val="22"/>
        </w:rPr>
        <w:t xml:space="preserve"> </w:t>
      </w:r>
      <w:r w:rsidRPr="00AE3149">
        <w:rPr>
          <w:rFonts w:ascii="Arial" w:hAnsi="Arial" w:cs="Arial"/>
          <w:sz w:val="22"/>
          <w:szCs w:val="22"/>
        </w:rPr>
        <w:t>relativos.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962</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963</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964</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división de bienes inmuebles es nula si no se hace con las mismas formalidades que la ley exige para su venta.</w:t>
      </w:r>
    </w:p>
    <w:p w:rsidR="00C06EDC" w:rsidRPr="00AE3149" w:rsidRDefault="00C06EDC"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965</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aplicables a la división entre partícipes las reglas concernientes a la división de herencias.</w:t>
      </w:r>
    </w:p>
    <w:p w:rsidR="00D06331" w:rsidRPr="00AE3149" w:rsidRDefault="00D06331" w:rsidP="00F10176">
      <w:pPr>
        <w:rPr>
          <w:rFonts w:ascii="Arial" w:hAnsi="Arial" w:cs="Arial"/>
          <w:sz w:val="22"/>
          <w:szCs w:val="22"/>
        </w:rPr>
      </w:pPr>
    </w:p>
    <w:p w:rsidR="00ED6A7E" w:rsidRPr="00AE3149" w:rsidRDefault="00ED6A7E" w:rsidP="00F10176">
      <w:pPr>
        <w:rPr>
          <w:rFonts w:ascii="Arial" w:hAnsi="Arial" w:cs="Arial"/>
          <w:sz w:val="22"/>
          <w:szCs w:val="22"/>
        </w:rPr>
      </w:pPr>
    </w:p>
    <w:p w:rsidR="00ED6A7E" w:rsidRPr="00AE3149" w:rsidRDefault="00ED6A7E"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TÍTULO QUINTO</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DEL USUFRUCTO, DEL USO Y DE LA HABITACIÓN</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lastRenderedPageBreak/>
        <w:t>CAPÍTULO 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DEL USUFRUCTO EN GENERAL</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966</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usufructo es el derecho real y temporal de disfrutar de los bienes ajenos.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967</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usufructo puede </w:t>
      </w:r>
      <w:proofErr w:type="spellStart"/>
      <w:r w:rsidRPr="00AE3149">
        <w:rPr>
          <w:rFonts w:ascii="Arial" w:hAnsi="Arial" w:cs="Arial"/>
          <w:sz w:val="22"/>
          <w:szCs w:val="22"/>
        </w:rPr>
        <w:t>constituírse</w:t>
      </w:r>
      <w:proofErr w:type="spellEnd"/>
      <w:r w:rsidRPr="00AE3149">
        <w:rPr>
          <w:rFonts w:ascii="Arial" w:hAnsi="Arial" w:cs="Arial"/>
          <w:sz w:val="22"/>
          <w:szCs w:val="22"/>
        </w:rPr>
        <w:t xml:space="preserve"> por la ley, por la voluntad del hombre o por prescripción.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968</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 constituirse el usufructo a favor de una o de varias personas, simultánea o sucesivamente.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969</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970</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se constituye sucesivamente, el usufructo no tendrá lugar sino en favor de las personas que existan al tiempo de comenzar el derecho del primer usufructuario.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971</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usufructo puede constituirse desde o hasta cierto día, puramente y bajo condición.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972</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vitalicio el usufructo si en el título constitutivo no se expresa lo contrario.</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973</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derechos y obligaciones del usufructuario y del propietario se arreglan, en todo caso, por el título constitutivo del usufructo.</w:t>
      </w:r>
    </w:p>
    <w:p w:rsidR="00D06331" w:rsidRPr="00AE3149" w:rsidRDefault="00D06331" w:rsidP="00F10176">
      <w:pPr>
        <w:rPr>
          <w:rFonts w:ascii="Arial" w:hAnsi="Arial" w:cs="Arial"/>
          <w:sz w:val="22"/>
          <w:szCs w:val="22"/>
        </w:rPr>
      </w:pPr>
    </w:p>
    <w:p w:rsidR="002C41C1" w:rsidRPr="00AE3149" w:rsidRDefault="002C41C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974</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corporaciones que no pueden adquirir, poseer o administrar bienes raíces, tampoco pueden tener usufructo constituido sobre bienes de esta clase.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LOS DERECHOS DEL USUFRUCTUARIO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975</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976</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usufructuario tiene derecho a percibir todos los frutos, sean naturales, industriales o civiles.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977</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978</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Los frutos civiles pertenecen al usufructuario en proporción del tiempo que dure el usufructo,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no estén cobrados.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979</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980</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981</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982</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usufructuario de un monte disfruta de todos los productos que provengan de éste, según su naturaleza.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983</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984</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985</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usufructuario podrá utilizar los víveres, sin perjuicio de su conservación y según las costumbres del lugar y lo dispuesto en las leyes respectivas.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986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Corresponde al usufructuario el fruto de los aumentos que reciban las cosas por accesión y el goce de </w:t>
      </w:r>
      <w:proofErr w:type="gramStart"/>
      <w:r w:rsidRPr="00AE3149">
        <w:rPr>
          <w:rFonts w:ascii="Arial" w:hAnsi="Arial" w:cs="Arial"/>
          <w:sz w:val="22"/>
          <w:szCs w:val="22"/>
        </w:rPr>
        <w:t>la servidumbres</w:t>
      </w:r>
      <w:proofErr w:type="gramEnd"/>
      <w:r w:rsidRPr="00AE3149">
        <w:rPr>
          <w:rFonts w:ascii="Arial" w:hAnsi="Arial" w:cs="Arial"/>
          <w:sz w:val="22"/>
          <w:szCs w:val="22"/>
        </w:rPr>
        <w:t xml:space="preserve"> que tenga a su favor.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987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corresponden al usufructuario los productos de las minas que se exploten en terreno dado en usufructo, a no ser que expresamente se le conceda el título constitutivo del usufructo o que éste sea universal; pero debe indemnizarse al usufructuario de los daños y perjuicios que se le originen por la interrupción del usufructo a consecuencia de las obras que se practiquen para el laboreo de las minas.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988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El usufructuario puede gozar por sí mismo de la cosa usufructuada. Puede enajenar, arrendar y gravar su derecho de usufructo; pero todos los contratos que celebre como usufructuario terminarán con el usufructo.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989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990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propietario de bienes en que otro tenga el usufructo, puede enajenarlos, con la condición de que se conserve el usufructo.</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991</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OBLIGACIONES DEL USUFRUCTUARIO</w:t>
      </w:r>
    </w:p>
    <w:p w:rsidR="00D06331" w:rsidRPr="00AE3149" w:rsidRDefault="00D06331" w:rsidP="00F10176">
      <w:pPr>
        <w:jc w:val="cente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992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usufructuario, antes de entrar en el goce de los bienes, está obligado: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993</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donador que se reserva el usufructo de los bienes donados, está dispensado de dar la fianza referida, si no se ha obligado expresamente a ello.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994</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se reserva la propiedad, puede dispensar al usufructuario de la obligación de afianzar.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lastRenderedPageBreak/>
        <w:t>ARTÍCULO 995</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usufructo fuere constituido por contrato, y el que contrató quedare de propietario, y no exigiere en el contrato la fianza no estará obligado el usufructuario a darla; pero si quedare de propietario un tercero, podrá pedirla aunque no se haya estipulado en el contrato.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996</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1033, percibiendo la retribución que en él se concede.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997</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usufructuario </w:t>
      </w:r>
      <w:proofErr w:type="gramStart"/>
      <w:r w:rsidRPr="00AE3149">
        <w:rPr>
          <w:rFonts w:ascii="Arial" w:hAnsi="Arial" w:cs="Arial"/>
          <w:sz w:val="22"/>
          <w:szCs w:val="22"/>
        </w:rPr>
        <w:t>dada</w:t>
      </w:r>
      <w:proofErr w:type="gramEnd"/>
      <w:r w:rsidRPr="00AE3149">
        <w:rPr>
          <w:rFonts w:ascii="Arial" w:hAnsi="Arial" w:cs="Arial"/>
          <w:sz w:val="22"/>
          <w:szCs w:val="22"/>
        </w:rPr>
        <w:t xml:space="preserve"> la fianza, tendrá derecho a todos los frutos de la cosa, desde el día en que, conforme al título constitutivo del usufructo, debió comenzar a percibirlos.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998</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casos señalados en el artículo 988, el usufructuario es responsable del menoscabo que tengan los bienes por culpa o negligencia de la persona que le sustituya.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999</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usufructo se constituye sobre ganados, el usufructuario está obligado a reemplazar con las crías, las cabezas que falten por cualquier causa.</w:t>
      </w:r>
    </w:p>
    <w:p w:rsidR="007F7A4F" w:rsidRPr="00AE3149" w:rsidRDefault="007F7A4F"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1000</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el ganado en que se constituyó el usufructo perece sin culpa del usufructuario, por efecto de una epizootia o de algún otro acontecimiento no común, el usufructuario cumple con entregar al dueño </w:t>
      </w:r>
      <w:proofErr w:type="gramStart"/>
      <w:r w:rsidRPr="00AE3149">
        <w:rPr>
          <w:rFonts w:ascii="Arial" w:hAnsi="Arial" w:cs="Arial"/>
          <w:sz w:val="22"/>
          <w:szCs w:val="22"/>
        </w:rPr>
        <w:t>los</w:t>
      </w:r>
      <w:proofErr w:type="gramEnd"/>
      <w:r w:rsidRPr="00AE3149">
        <w:rPr>
          <w:rFonts w:ascii="Arial" w:hAnsi="Arial" w:cs="Arial"/>
          <w:sz w:val="22"/>
          <w:szCs w:val="22"/>
        </w:rPr>
        <w:t xml:space="preserve"> despojos que se hayan salvado de esa calamidad.</w:t>
      </w:r>
    </w:p>
    <w:p w:rsidR="00D06331" w:rsidRPr="00AE3149" w:rsidRDefault="00D06331" w:rsidP="00F10176">
      <w:pPr>
        <w:rPr>
          <w:rFonts w:ascii="Arial" w:hAnsi="Arial" w:cs="Arial"/>
          <w:sz w:val="22"/>
          <w:szCs w:val="22"/>
        </w:rPr>
      </w:pPr>
    </w:p>
    <w:p w:rsidR="002C41C1" w:rsidRPr="00AE3149" w:rsidRDefault="002C41C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1001</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rebaño perece en parte, y sin culpa del usufructuario, continúa el usufructo en la parte que queda.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1002</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El usufructuario de árboles frutales está obligado a la replantación de los pies muertos naturalmente.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1003</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el usufructo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título gratuito, el usufructuario está obligado a hacer las reparaciones indispensables para mantener la cosa en el estado en que se encontraba cuando la recibió.</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1004</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1005</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1006</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1007</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rsidR="007F7A4F" w:rsidRPr="00AE3149" w:rsidRDefault="007F7A4F"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1008</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rsidR="00D06331" w:rsidRPr="00AE3149" w:rsidRDefault="00D06331" w:rsidP="00F10176">
      <w:pPr>
        <w:rPr>
          <w:rFonts w:ascii="Arial" w:hAnsi="Arial" w:cs="Arial"/>
          <w:sz w:val="22"/>
          <w:szCs w:val="22"/>
        </w:rPr>
      </w:pPr>
    </w:p>
    <w:p w:rsidR="002C41C1" w:rsidRPr="00AE3149" w:rsidRDefault="002C41C1" w:rsidP="00F10176">
      <w:pPr>
        <w:rPr>
          <w:rFonts w:ascii="Arial" w:hAnsi="Arial" w:cs="Arial"/>
          <w:sz w:val="22"/>
          <w:szCs w:val="22"/>
        </w:rPr>
      </w:pPr>
    </w:p>
    <w:p w:rsidR="002C41C1" w:rsidRPr="00AE3149" w:rsidRDefault="002C41C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1009</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1010</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Toda disminución de los frutos que provenga de imposición de contribuciones, o cargas ordinarias sobre la finca o cosa usufructuada, es de cuenta del usufructuario.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1011</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disminución que por las propias causas se verifique,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1012</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usufructuario hace el pago de la cantidad, no tiene derecho de cobrar intereses, quedando compensados éstos con los frutos que reciba.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1013</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por sucesión adquiere el usufructo universal, está obligado a pagar por entero el legado de renta vitalicia o pensión de alimentos.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1014</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por el mismo título adquiera una parte del usufructo universal, pagará el legado o la pensión en proporción a su cuota.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1015</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usufructuario particular de una finca hipotecada; no está obligado a pagar las deudas para cuya seguridad se constituyó la hipoteca.</w:t>
      </w:r>
    </w:p>
    <w:p w:rsidR="007F7A4F" w:rsidRPr="00AE3149" w:rsidRDefault="007F7A4F"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1016</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1017</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1018</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1019</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propietario hiciere la anticipación por su cuenta, el usufructuario pagará el interés del dinero, según la regla establecida en el artículo 1011.</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1020</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1021</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1022</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1023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rsidR="00ED6A7E" w:rsidRPr="00AE3149" w:rsidRDefault="00ED6A7E" w:rsidP="00F10176">
      <w:pPr>
        <w:jc w:val="center"/>
        <w:rPr>
          <w:rFonts w:ascii="Arial" w:hAnsi="Arial" w:cs="Arial"/>
          <w:sz w:val="22"/>
          <w:szCs w:val="22"/>
        </w:rPr>
      </w:pPr>
    </w:p>
    <w:p w:rsidR="00ED6A7E" w:rsidRPr="00AE3149" w:rsidRDefault="00ED6A7E"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LOS MODOS DE EXTINGUIRSE EL USUFRUCTO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1024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usufructo se extingue: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Por muerte del usufructuario;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Por vencimiento del plazo por el cual se constituyó;</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III.- Por cumplirse la condición impuesta en el título constitutivo para la cesación de este derecho;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1025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muerte del usufructuario no extingue el usufructo, cuando éste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favor de varias personas sucesivamente, pues en tal caso entra al goce del mismo la persona que corresponda.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1026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1027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usufructo concedido por el tiempo que tarde un tercero en llegar a cierta edad, dura el número de años prefijados, aunque el tercero muera antes.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1028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1029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w:t>
      </w:r>
      <w:r w:rsidRPr="00AE3149">
        <w:rPr>
          <w:rFonts w:ascii="Arial" w:hAnsi="Arial" w:cs="Arial"/>
          <w:sz w:val="22"/>
          <w:szCs w:val="22"/>
        </w:rPr>
        <w:lastRenderedPageBreak/>
        <w:t xml:space="preserve">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1030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1031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impedimento temporal por caso fortuito o fuerza mayor, no extingue el usufructo, ni da derecho a exigir indemnización del propietario.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1032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tiempo del impedimento se tendrá por corrido para el usufructuario, de quien serán los frutos que durante él pueda producir la cosa.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1033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1034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DEL USO Y DE LA HABITACIÓN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1035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uso da derecho para percibir de los frutos de una cosa ajena, los que basten a las necesidades del usuario y su familia, aunque ésta aumente.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1036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La habitación da, a quien tiene este derecho, la facultad de ocupar gratuitamente, en casa ajena, las piezas necesarias para sí y para las personas de su familia.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1037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1038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1039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disposiciones establecidas para el usufructo son aplicables a los derechos de uso y de habitación, en cuanto no se opongan a lo ordenado en el presente capítulo.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1040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tiene derecho de uso sobre un ganado, puede aprovecharse de las crías, leche y lana en cuanto baste para su consumo y el de su familia.</w:t>
      </w:r>
    </w:p>
    <w:p w:rsidR="002C41C1" w:rsidRPr="00AE3149" w:rsidRDefault="002C41C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1041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1042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TÍTULO SEXTO</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SERVIDUMBRES</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DISPOSICIONES GENERALES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1043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servidumbre es un gravamen real impuesto sobre un inmueble en beneficio de otro perteneciente a distinto dueño.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1044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1045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servidumbres son continuas o discontinuas; aparentes o no aparentes.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1046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continuas aquellas cuyo uso es o puede ser incesante sin la intervención de ningún hecho del hombre.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1047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discontinuas aquéllas cuyo uso necesita de algún hecho actual del hombre.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1048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aparentes las que se anuncian por obras o signos exteriores, dispuestos para su uso y aprovechamiento.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1049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no aparentes las que no presentan signo exterior de su existencia.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1050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servidumbres son inseparables del inmueble a que activa o pacientemente (sic) pertenecen.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1051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los inmuebles mudan de dueño, la servidumbre continúa, ya activa, ya pasivamente, en el predio u objeto en que estaba constituida, hasta que </w:t>
      </w:r>
      <w:proofErr w:type="spellStart"/>
      <w:r w:rsidRPr="00AE3149">
        <w:rPr>
          <w:rFonts w:ascii="Arial" w:hAnsi="Arial" w:cs="Arial"/>
          <w:sz w:val="22"/>
          <w:szCs w:val="22"/>
        </w:rPr>
        <w:t>legamlente</w:t>
      </w:r>
      <w:proofErr w:type="spellEnd"/>
      <w:r w:rsidRPr="00AE3149">
        <w:rPr>
          <w:rFonts w:ascii="Arial" w:hAnsi="Arial" w:cs="Arial"/>
          <w:sz w:val="22"/>
          <w:szCs w:val="22"/>
        </w:rPr>
        <w:t xml:space="preserve"> (sic) se extinga.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1052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w:t>
      </w:r>
      <w:proofErr w:type="gramStart"/>
      <w:r w:rsidRPr="00AE3149">
        <w:rPr>
          <w:rFonts w:ascii="Arial" w:hAnsi="Arial" w:cs="Arial"/>
          <w:sz w:val="22"/>
          <w:szCs w:val="22"/>
        </w:rPr>
        <w:t>Mas</w:t>
      </w:r>
      <w:proofErr w:type="gramEnd"/>
      <w:r w:rsidRPr="00AE3149">
        <w:rPr>
          <w:rFonts w:ascii="Arial" w:hAnsi="Arial" w:cs="Arial"/>
          <w:sz w:val="22"/>
          <w:szCs w:val="22"/>
        </w:rPr>
        <w:t xml:space="preserve"> si la servidumbre se hubiere establecido en favor de una sola de las partes del predio dominante, sólo el dueño de ésta podrá continuar disfrutándola.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1053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servidumbres tienen su origen de la voluntad del hombre o de la ley; las primeras se llaman voluntarias y las segundas legales.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SERVIDUMBRES LEGALES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1054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Servidumbre legal es la establecida por la ley, teniendo en cuenta la situación de los predios y en vista de la utilidad pública y privada conjuntamente.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1055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aplicables a las servidumbres legales lo dispuesto en los artículos del 1105 al 1113, inclusive.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1056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SERVIDUMBRE LEGAL DE DESAGÜE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1057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1058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Cuando los predios inferiores reciban las aguas de los superiores a consecuencia de las mejoras agrícolas o industriales hechas a estos, los dueños de los predios sirvientes tienen derecho a ser indemnizados.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1059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1060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1061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1062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1063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SERVIDUMBRE LEGAL DE ACUEDUCTO</w:t>
      </w:r>
    </w:p>
    <w:p w:rsidR="00D06331" w:rsidRPr="00AE3149" w:rsidRDefault="00D06331" w:rsidP="00F10176">
      <w:pPr>
        <w:jc w:val="cente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1064</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rPr>
          <w:rFonts w:cs="Arial"/>
          <w:szCs w:val="22"/>
        </w:rPr>
      </w:pPr>
      <w:r w:rsidRPr="00AE3149">
        <w:rPr>
          <w:rFonts w:cs="Arial"/>
          <w:szCs w:val="22"/>
        </w:rPr>
        <w:lastRenderedPageBreak/>
        <w:t>El que quiera usar agua de que pueda disponer, tiene derecho a hacerla pasar por los fundos intermedios, con obligación de indemnizar a sus dueños, así como a los de los predios inferiores sobre los que se filtren o caigan las aguas.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1065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exceptúan de la servidumbre que establece el artículo anterior, los edificios, sus patios, jardines y demás dependencias.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1066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1067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1068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1069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1070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autoridad sólo concederá el permiso con entera sujeción a los reglamentos </w:t>
      </w:r>
      <w:proofErr w:type="spellStart"/>
      <w:r w:rsidRPr="00AE3149">
        <w:rPr>
          <w:rFonts w:ascii="Arial" w:hAnsi="Arial" w:cs="Arial"/>
          <w:sz w:val="22"/>
          <w:szCs w:val="22"/>
        </w:rPr>
        <w:t>respecitvos</w:t>
      </w:r>
      <w:proofErr w:type="spellEnd"/>
      <w:r w:rsidRPr="00AE3149">
        <w:rPr>
          <w:rFonts w:ascii="Arial" w:hAnsi="Arial" w:cs="Arial"/>
          <w:sz w:val="22"/>
          <w:szCs w:val="22"/>
        </w:rPr>
        <w:t>, (sic) y obligando al dueño del agua a que la haga pasar sin que el acueducto impida, estreche, ni deteriore el camino, ni embarace o estorbe el curso del río o torrente.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1071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1072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pretenda usar del derecho consignado en el artículo 1064, debe previamente: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Justificar que puede disponer del agua que pretende conducir;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V.- Resarcir los daños inmediatos, con </w:t>
      </w:r>
      <w:proofErr w:type="spellStart"/>
      <w:r w:rsidRPr="00AE3149">
        <w:rPr>
          <w:rFonts w:ascii="Arial" w:hAnsi="Arial" w:cs="Arial"/>
          <w:sz w:val="22"/>
          <w:szCs w:val="22"/>
        </w:rPr>
        <w:t>iclusión</w:t>
      </w:r>
      <w:proofErr w:type="spellEnd"/>
      <w:r w:rsidRPr="00AE3149">
        <w:rPr>
          <w:rFonts w:ascii="Arial" w:hAnsi="Arial" w:cs="Arial"/>
          <w:sz w:val="22"/>
          <w:szCs w:val="22"/>
        </w:rPr>
        <w:t xml:space="preserve"> (sic) del que resulte por dividirse en dos o más partes el predio sirviente, y de cualquier otro deterioro.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1073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1074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1075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1076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1077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1078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Todo el que se aproveche de un acueducto, ya pase por terreno propio, ya por ajeno, debe </w:t>
      </w:r>
      <w:proofErr w:type="spellStart"/>
      <w:r w:rsidRPr="00AE3149">
        <w:rPr>
          <w:rFonts w:ascii="Arial" w:hAnsi="Arial" w:cs="Arial"/>
          <w:sz w:val="22"/>
          <w:szCs w:val="22"/>
        </w:rPr>
        <w:t>construír</w:t>
      </w:r>
      <w:proofErr w:type="spellEnd"/>
      <w:r w:rsidRPr="00AE3149">
        <w:rPr>
          <w:rFonts w:ascii="Arial" w:hAnsi="Arial" w:cs="Arial"/>
          <w:sz w:val="22"/>
          <w:szCs w:val="22"/>
        </w:rPr>
        <w:t xml:space="preserve"> y conservar los puentes, canales, acueductos subterráneos y demás obras necesarias para que no se perjudique el derecho de otro.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1079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los que se aprovecharen fueren varios, la obligación recaerá sobre todos en proporción de su aprovechamiento, si no hubiere prescripción o convenio en contrario.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1080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 dispuesto en los dos artículos anteriores comprende la limpia, construcciones y reparaciones para que el curso del agua no se interrumpa.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1081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1082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para el mejor aprovechamiento del de que se tiene derecho disponer, fuere necesario construir una presa y el que haya de hacerlo no sea dueño del terreno en que se necesite apoyarla, puede pedir que se establezca la servidumbre de un estribo de presa, previa indemnización correspondiente.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SERVIDUMBRE LEGAL DE PASO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1083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1084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acción para reclamar esta indemnización es prescriptible; pero aunque prescriba, no cesa por este motivo el paso obtenido.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1085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dueño del predio sirviente tiene derecho de señalar el lugar en donde haya de construirse la servidumbre de paso.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1086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juez califica el lugar señalado de impracticable o de muy gravoso el predio dominante, el dueño del sirviente debe señalar otro.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1087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este lugar es calificado de la misma manera que el primero, el juez señalará el que crea más conveniente, procurando conciliar los interese de los dos predios.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1088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1089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la servidumbre de paso, el ancho de éste será el que baste a las necesidades del predio dominante a juicio del juez.</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1090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1091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1092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1093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1094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SERVIDUMBRES VOLUNTARIAS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1095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1096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1097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fueren varios los propietarios de un predio, no se podrán imponer servidumbres sino con consentimiento de todos.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1098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COMO SE ADQUIEREN LAS SERVIDUMBRES VOLUNTARIAS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1099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Las servidumbres </w:t>
      </w:r>
      <w:proofErr w:type="spellStart"/>
      <w:r w:rsidRPr="00AE3149">
        <w:rPr>
          <w:rFonts w:ascii="Arial" w:hAnsi="Arial" w:cs="Arial"/>
          <w:sz w:val="22"/>
          <w:szCs w:val="22"/>
        </w:rPr>
        <w:t>contínuas</w:t>
      </w:r>
      <w:proofErr w:type="spellEnd"/>
      <w:r w:rsidRPr="00AE3149">
        <w:rPr>
          <w:rFonts w:ascii="Arial" w:hAnsi="Arial" w:cs="Arial"/>
          <w:sz w:val="22"/>
          <w:szCs w:val="22"/>
        </w:rPr>
        <w:t xml:space="preserve"> y aparentes se adquieren por cualquier título legal, incluso la prescripción.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1100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servidumbres continuas no aparentes, y las discontinuas, sean o no aparentes no podrán adquirirse por prescripción.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1101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Al que pretenda tener derecho a una servidumbre, toca probar, aunque esté en posesión de ella, el título en virtud del cual la goza.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1102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existencia de un signo aparente de servidumbre entre dos fincas, establecido o conservado por el propietario de ambos, se considera, si se enajenaron, como título para que la servidumbre continúe, a no ser qué, al tiempo de dividirse la propiedad de las dos fincas, se exprese lo contrario en el título de enajenación de cualquiera de ellas.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1103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aquella cesan también estos derechos accesorios.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VIII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DERECHOS Y OBLIGACIONES DE LOS PROPIETARIOS DE LOS PREDIOS ENTRE LOS QUE ESTA CONSTITUIDA ALGUNA SERVIDUMBRE VOLUNTARIA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1104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1105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Corresponde al dueño del predio dominante hacer a su costa todas las obras necesarias para el uso y conservación de la servidumbre.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1106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1107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dueño del predio se hubiere obligado en el título constitutivo de la servidumbre a hacer alguna cosa o a costear alguna obra, se librará de esta obligación abandonando su predio al dueño del dominante.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1108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dueño del predio sirviente no podrá menoscabar de modo alguno la servidumbre </w:t>
      </w:r>
      <w:proofErr w:type="spellStart"/>
      <w:r w:rsidRPr="00AE3149">
        <w:rPr>
          <w:rFonts w:ascii="Arial" w:hAnsi="Arial" w:cs="Arial"/>
          <w:sz w:val="22"/>
          <w:szCs w:val="22"/>
        </w:rPr>
        <w:t>constituída</w:t>
      </w:r>
      <w:proofErr w:type="spellEnd"/>
      <w:r w:rsidRPr="00AE3149">
        <w:rPr>
          <w:rFonts w:ascii="Arial" w:hAnsi="Arial" w:cs="Arial"/>
          <w:sz w:val="22"/>
          <w:szCs w:val="22"/>
        </w:rPr>
        <w:t xml:space="preserve"> sobre éste.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1109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1110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dueño del predio sirviente puede ejecutar las obras que hagan menos gravosa la servidumbre, si de ellas no resulta perjuicio alguno al predio dominante.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1111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1112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el dueño del predio dominante se opone a las obras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trata el artículo 1110, el juez decidirá, previo informe de peritos.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1113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IX</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EXTINCIÓN DE LAS SERVIDUMBRES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1114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servidumbres voluntarias se extinguen: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Por reunirse en una misma persona la propiedad de ambos predios: dominante y sirviente: y no reviven por una nueva separación, salvo lo dispuesto en el artículo 1102; pero si el acto de reunión era resoluble por su naturaleza, y llega el caso de la resolución, renacen las servidumbres como estaban antes de la reunión.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Por el no uso: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la servidumbre fuere </w:t>
      </w:r>
      <w:proofErr w:type="gramStart"/>
      <w:r w:rsidRPr="00AE3149">
        <w:rPr>
          <w:rFonts w:ascii="Arial" w:hAnsi="Arial" w:cs="Arial"/>
          <w:sz w:val="22"/>
          <w:szCs w:val="22"/>
        </w:rPr>
        <w:t>continua</w:t>
      </w:r>
      <w:proofErr w:type="gramEnd"/>
      <w:r w:rsidRPr="00AE3149">
        <w:rPr>
          <w:rFonts w:ascii="Arial" w:hAnsi="Arial" w:cs="Arial"/>
          <w:sz w:val="22"/>
          <w:szCs w:val="22"/>
        </w:rPr>
        <w:t xml:space="preserve"> y aparente, por el no uso de tres años, contados desde el día en que dejó de existir el signo aparente de la servidumbre;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III.- Cuando los predios llegaren sin culpa del dueño del predio sirviente </w:t>
      </w:r>
      <w:proofErr w:type="gramStart"/>
      <w:r w:rsidRPr="00AE3149">
        <w:rPr>
          <w:rFonts w:ascii="Arial" w:hAnsi="Arial" w:cs="Arial"/>
          <w:sz w:val="22"/>
          <w:szCs w:val="22"/>
        </w:rPr>
        <w:t>a</w:t>
      </w:r>
      <w:proofErr w:type="gramEnd"/>
      <w:r w:rsidRPr="00AE3149">
        <w:rPr>
          <w:rFonts w:ascii="Arial" w:hAnsi="Arial" w:cs="Arial"/>
          <w:sz w:val="22"/>
          <w:szCs w:val="22"/>
        </w:rPr>
        <w:t xml:space="preserve">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1115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los predios entre los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1116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Las servidumbres legales establecidas como de utilidad pública o comunal, se pierden por el no uso de cinco años, si se prueba que durante este tiempo se ha adquirido, por el que </w:t>
      </w:r>
      <w:proofErr w:type="gramStart"/>
      <w:r w:rsidRPr="00AE3149">
        <w:rPr>
          <w:rFonts w:ascii="Arial" w:hAnsi="Arial" w:cs="Arial"/>
          <w:sz w:val="22"/>
          <w:szCs w:val="22"/>
        </w:rPr>
        <w:t>disfrutaba</w:t>
      </w:r>
      <w:proofErr w:type="gramEnd"/>
      <w:r w:rsidRPr="00AE3149">
        <w:rPr>
          <w:rFonts w:ascii="Arial" w:hAnsi="Arial" w:cs="Arial"/>
          <w:sz w:val="22"/>
          <w:szCs w:val="22"/>
        </w:rPr>
        <w:t xml:space="preserve"> aquellas, otra servidumbre de la misma naturaleza, por distinto lugar.</w:t>
      </w: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1117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dueño de un predio sujeto a una servidumbre legal, puede, por medio de convenio, librarse de ella, con las restricciones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Si la servidumbre es de paso o desagüe, el convenio se entenderá celebrado con la condición de que lo aprueben los dueños de los predios circunvecinos, o por lo menos, el dueño del predio por donde nuevamente se constituya la servidumbre;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1118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el predio dominante pertenece a varios dueños </w:t>
      </w:r>
      <w:proofErr w:type="spellStart"/>
      <w:r w:rsidRPr="00AE3149">
        <w:rPr>
          <w:rFonts w:ascii="Arial" w:hAnsi="Arial" w:cs="Arial"/>
          <w:sz w:val="22"/>
          <w:szCs w:val="22"/>
        </w:rPr>
        <w:t>proindivisos</w:t>
      </w:r>
      <w:proofErr w:type="spellEnd"/>
      <w:r w:rsidRPr="00AE3149">
        <w:rPr>
          <w:rFonts w:ascii="Arial" w:hAnsi="Arial" w:cs="Arial"/>
          <w:sz w:val="22"/>
          <w:szCs w:val="22"/>
        </w:rPr>
        <w:t>, el uso que haga uno de ellos aprovecha a los demás para impedir la prescripción.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1119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entre los propietarios hubiere alguno contra quien por leyes especiales no pueda correr la prescripción, ésta no correrá contra los demás.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1120</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rPr>
          <w:rFonts w:cs="Arial"/>
          <w:szCs w:val="22"/>
        </w:rPr>
      </w:pPr>
      <w:r w:rsidRPr="00AE3149">
        <w:rPr>
          <w:rFonts w:cs="Arial"/>
          <w:szCs w:val="22"/>
        </w:rPr>
        <w:t>El modo de usar la servidumbre puede prescribirse en el tiempo y de la manera que la servidumbre misma.</w:t>
      </w: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TÍTULO SÉPTIMO</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PRESCRIPCIÓN</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jc w:val="center"/>
        <w:rPr>
          <w:rFonts w:ascii="Arial" w:hAnsi="Arial" w:cs="Arial"/>
          <w:sz w:val="22"/>
          <w:szCs w:val="22"/>
        </w:rPr>
      </w:pPr>
      <w:r w:rsidRPr="00AE3149">
        <w:rPr>
          <w:rFonts w:ascii="Arial" w:hAnsi="Arial" w:cs="Arial"/>
          <w:sz w:val="22"/>
          <w:szCs w:val="22"/>
        </w:rPr>
        <w:lastRenderedPageBreak/>
        <w:t>DISPOSICIONES GENERALES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1121</w:t>
      </w:r>
    </w:p>
    <w:p w:rsidR="00D06331" w:rsidRPr="00AE3149" w:rsidRDefault="00D06331" w:rsidP="00F10176">
      <w:pPr>
        <w:jc w:val="both"/>
        <w:rPr>
          <w:rFonts w:ascii="Arial" w:hAnsi="Arial" w:cs="Arial"/>
          <w:sz w:val="22"/>
          <w:szCs w:val="22"/>
        </w:rPr>
      </w:pPr>
      <w:r w:rsidRPr="00AE3149">
        <w:rPr>
          <w:rFonts w:ascii="Arial" w:hAnsi="Arial" w:cs="Arial"/>
          <w:sz w:val="22"/>
          <w:szCs w:val="22"/>
        </w:rPr>
        <w:t>Prescripción es un modo de adquirir bienes o de librarse de obligaciones, mediante el transcurso de cierto tiempo y bajo las condiciones establecidas por la ley.</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1122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1123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Sólo pueden prescribirse los bienes y obligaciones que están en el comercio, salvo las excepciones establecidas por la ley.</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1124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1125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1126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prescripción negativa aprovecha a todos, aun a los que por sí mismos no pueden obligarse.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1127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personas con capacidad para enajenar pueden renunciar la prescripción ganada, pero no el derecho de prescribir para lo sucesivo.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1128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renuncia de la prescripción es expresa o tácita, siendo esta última la que resulta de un hecho que importa el abandono del derecho adquirido.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1129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 xml:space="preserve">Los acreedores y todos los que tuvieren legítimo interés en que la prescripción subsista, puedan hacer valer aunque el deudor o el propietario hayan </w:t>
      </w:r>
      <w:proofErr w:type="spellStart"/>
      <w:r w:rsidRPr="00AE3149">
        <w:rPr>
          <w:rFonts w:ascii="Arial" w:hAnsi="Arial" w:cs="Arial"/>
          <w:sz w:val="22"/>
          <w:szCs w:val="22"/>
        </w:rPr>
        <w:t>reunuciado</w:t>
      </w:r>
      <w:proofErr w:type="spellEnd"/>
      <w:r w:rsidRPr="00AE3149">
        <w:rPr>
          <w:rFonts w:ascii="Arial" w:hAnsi="Arial" w:cs="Arial"/>
          <w:sz w:val="22"/>
          <w:szCs w:val="22"/>
        </w:rPr>
        <w:t xml:space="preserve"> (sic) los derechos en esa virtud adquiridos.</w:t>
      </w:r>
    </w:p>
    <w:p w:rsidR="002C41C1" w:rsidRPr="00AE3149" w:rsidRDefault="002C41C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1130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1131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1132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1133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prescripción adquirida por el deudor principal, aprovecha siempre a sus fiadores.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1134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1135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1136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PRESCRIPCIÓN POSITIVA</w:t>
      </w:r>
    </w:p>
    <w:p w:rsidR="00D06331" w:rsidRPr="00AE3149" w:rsidRDefault="00D06331" w:rsidP="00F10176">
      <w:pPr>
        <w:jc w:val="cente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1137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La posesión necesaria para prescribir debe ser: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En concepto de propietario;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Pacífica;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III.- </w:t>
      </w:r>
      <w:proofErr w:type="spellStart"/>
      <w:r w:rsidRPr="00AE3149">
        <w:rPr>
          <w:rFonts w:ascii="Arial" w:hAnsi="Arial" w:cs="Arial"/>
          <w:sz w:val="22"/>
          <w:szCs w:val="22"/>
        </w:rPr>
        <w:t>Contínua</w:t>
      </w:r>
      <w:proofErr w:type="spellEnd"/>
      <w:r w:rsidRPr="00AE3149">
        <w:rPr>
          <w:rFonts w:ascii="Arial" w:hAnsi="Arial" w:cs="Arial"/>
          <w:sz w:val="22"/>
          <w:szCs w:val="22"/>
        </w:rPr>
        <w:t>;</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Pública.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1138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bienes inmuebles se prescriben;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 En cinco años, cuando se poseen en concepto de propietario,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públicamente;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III.- En diez años, cuando se poseen de mala fe, si la posesión es en concepto de propietario,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1139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Los bienes muebles se prescriben en tres años cuando son poseídos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1140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1141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1142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1143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sentencia ejecutoria que declare procedente la acción de prescripción, se inscribirá en el Registro Público y servirá de título de propiedad al poseedor.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PRESCRIPCIÓN NEGATIVA</w:t>
      </w:r>
    </w:p>
    <w:p w:rsidR="00D06331" w:rsidRPr="00AE3149" w:rsidRDefault="00D06331" w:rsidP="00F10176">
      <w:pPr>
        <w:jc w:val="cente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1144</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rPr>
          <w:rFonts w:cs="Arial"/>
          <w:szCs w:val="22"/>
        </w:rPr>
      </w:pPr>
      <w:r w:rsidRPr="00AE3149">
        <w:rPr>
          <w:rFonts w:cs="Arial"/>
          <w:szCs w:val="22"/>
        </w:rPr>
        <w:t>La prescripción negativa se verifica por el solo transcurso del tiempo fijado por la ley.</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1145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1146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obligación de dar alimentos es imprescriptible.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1147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Prescriben en dos años: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Los honorarios, sueldos, salarios, jornales u otras retribuciones por la prestación de cualquier servicio. La prescripción comienza a correr desde la fecha en que dejaron de prestarse los servicios;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La acción de cualquier comerciante para cobrar el precio de objetos vendidos a personas que no fueren revendedoras.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prescripción comienza a correr desde el día en que se recibió o fue conocida la injuria o desde aquel en que causó el daño;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prescripción corre desde el día en que se verificaron los actos.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1148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1149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1150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probada por los interesados o por sentencia que cause ejecutoria.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SUSPENSIÓN DE LA PRESCRIPCIÓN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1151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prescripción puede comenzar a correr contra cualquiera persona, salvo las siguientes restricciones.</w:t>
      </w:r>
    </w:p>
    <w:p w:rsidR="007F7A4F" w:rsidRPr="00AE3149" w:rsidRDefault="007F7A4F"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1152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1153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prescripción no puede comenzar ni correr: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Entre los consortes;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Entre copropietarios y coposeedores, respecto del bien común;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Contra los militares en servicio activo en tiempo de guerra, tanto fuera como dentro del Estado.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INTERRUPCIÓN DE LA PRESCRIPCIÓN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1154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prescripción se interrumpe: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Porque la persona a cuyo favor corre la prescripción reconozca expresamente, de palabra o por escrito, o tácitamente por hechos indudables, el derecho de la persona contra quien prescribe.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1155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causas que interrumpen la prescripción respecto de uno de los deudores solidarios, la interrumpen también respecto de los otros.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1156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1157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 dispuesto en los dos artículos anteriores es aplicable a los herederos del deudor.</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1158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interrupción de la prescripción contra el deudor principal produce los mismos efectos contra su fiador.</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1159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que la prescripción de una obligación se interrumpa respecto de todos los deudores no solidarios, se requiere el reconocimiento o citación de todos.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1160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interrupción de la prescripción a favor de alguno de los acreedores solidarios, aprovecha a todos.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1161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efecto de la interrupción es inutilizar para la prescripción, todo el tiempo corrido antes de ella.</w:t>
      </w:r>
    </w:p>
    <w:p w:rsidR="00D06331" w:rsidRPr="00AE3149" w:rsidRDefault="00D06331" w:rsidP="00F10176">
      <w:pPr>
        <w:jc w:val="center"/>
        <w:rPr>
          <w:rFonts w:ascii="Arial" w:hAnsi="Arial" w:cs="Arial"/>
          <w:sz w:val="22"/>
          <w:szCs w:val="22"/>
        </w:rPr>
      </w:pPr>
    </w:p>
    <w:p w:rsidR="002C41C1" w:rsidRPr="00AE3149" w:rsidRDefault="002C41C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MANERA DE CONTAR EL TIEMPO PARA LA PRESCRIPCIÓN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1162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tiempo para la prescripción se cuenta por años y no de momento a momento, excepto en los casos en que así lo determine la ley expresamente.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1163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meses se regularán con el número de días que les correspondan.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1164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la prescripción se cuenta por días, se entenderán éstos de veinticuatro horas naturales, contadas de las veinticuatro a las veinticuatro.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1165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día en que comienza la prescripción se cuenta siempre entero, aunque no lo </w:t>
      </w:r>
      <w:proofErr w:type="spellStart"/>
      <w:r w:rsidRPr="00AE3149">
        <w:rPr>
          <w:rFonts w:ascii="Arial" w:hAnsi="Arial" w:cs="Arial"/>
          <w:sz w:val="22"/>
          <w:szCs w:val="22"/>
        </w:rPr>
        <w:t>se</w:t>
      </w:r>
      <w:proofErr w:type="spellEnd"/>
      <w:r w:rsidRPr="00AE3149">
        <w:rPr>
          <w:rFonts w:ascii="Arial" w:hAnsi="Arial" w:cs="Arial"/>
          <w:sz w:val="22"/>
          <w:szCs w:val="22"/>
        </w:rPr>
        <w:t>; (sic) pero aquél en que la prescripción termina, debe ser completo.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1166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el último día sea feriado, no se tendrá por completa la prescripción, sino cumplido el primero que siga, si fuere útil.</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LIBRO TERCERO</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SUCESIONES</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TÍTULO PRIMERO</w:t>
      </w:r>
    </w:p>
    <w:p w:rsidR="00D06331" w:rsidRPr="00AE3149" w:rsidRDefault="00D06331" w:rsidP="00F10176">
      <w:pPr>
        <w:jc w:val="center"/>
        <w:rPr>
          <w:rFonts w:ascii="Arial" w:hAnsi="Arial" w:cs="Arial"/>
          <w:sz w:val="22"/>
          <w:szCs w:val="22"/>
        </w:rPr>
      </w:pPr>
      <w:r w:rsidRPr="00AE3149">
        <w:rPr>
          <w:rFonts w:ascii="Arial" w:hAnsi="Arial" w:cs="Arial"/>
          <w:sz w:val="22"/>
          <w:szCs w:val="22"/>
        </w:rPr>
        <w:t>DISPOSICIONES PRELIMINARES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1167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Herencia es la sucesión en todos los bienes del difunto y en todos sus derechos y obligaciones que no se extinguen por la muerte.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1168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herencia se defiere por la voluntad del testador o por disposición de la ley. La primera se llama </w:t>
      </w:r>
      <w:proofErr w:type="spellStart"/>
      <w:r w:rsidRPr="00AE3149">
        <w:rPr>
          <w:rFonts w:ascii="Arial" w:hAnsi="Arial" w:cs="Arial"/>
          <w:sz w:val="22"/>
          <w:szCs w:val="22"/>
        </w:rPr>
        <w:t>testametnario</w:t>
      </w:r>
      <w:proofErr w:type="spellEnd"/>
      <w:r w:rsidRPr="00AE3149">
        <w:rPr>
          <w:rFonts w:ascii="Arial" w:hAnsi="Arial" w:cs="Arial"/>
          <w:sz w:val="22"/>
          <w:szCs w:val="22"/>
        </w:rPr>
        <w:t xml:space="preserve"> (sic) y la segunda legítima.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1169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testador puede disponer del todo o de parte de sus bienes. La parte de que no disponga quedará regida por los preceptos de la sucesión legítima.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1170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heredero adquiere a título universal y responde de las cargas de la herencia hasta donde alcance la cuantía de los bienes que hereda.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1171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1172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toda la herencia se distribuya en legados, los legatarios serán considerados como herederos.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1173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autor de la herencia y sus herederos o legatarios perecieren en el mismo desastre o en el mismo día sin que se pueda averiguar a ciencia cierta quienes murieron antes, se tendrán todos por muertos al mismo tiempo y no habrá lugar entre ellos a la trasmisión de la herencia o legado.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1174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 la muerte del autor de la sucesión, los herederos adquieren derecho a la masa hereditaria como a un patrimonio común, mientras que no se hace la división.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1175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Cada heredero puede disponer del derecho que tiene en la masa hereditaria, pero no puede disponer de las cosas que forman la sucesión.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1176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legatario adquiere derecho al legado puro y simple, así como al de día cierto, desde el momento de la muerte del testador.</w:t>
      </w:r>
    </w:p>
    <w:p w:rsidR="002C41C1" w:rsidRPr="00AE3149" w:rsidRDefault="002C41C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1177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heredero o legatario no puede enajenar su parte en la herencia sino después de la muerte de aquel a quien hereda.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1178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w:t>
      </w:r>
      <w:proofErr w:type="spellStart"/>
      <w:r w:rsidRPr="00AE3149">
        <w:rPr>
          <w:rFonts w:ascii="Arial" w:hAnsi="Arial" w:cs="Arial"/>
          <w:sz w:val="22"/>
          <w:szCs w:val="22"/>
        </w:rPr>
        <w:t>nuso</w:t>
      </w:r>
      <w:proofErr w:type="spellEnd"/>
      <w:r w:rsidRPr="00AE3149">
        <w:rPr>
          <w:rFonts w:ascii="Arial" w:hAnsi="Arial" w:cs="Arial"/>
          <w:sz w:val="22"/>
          <w:szCs w:val="22"/>
        </w:rPr>
        <w:t xml:space="preserve">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1179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1180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derecho concedido en el Artículo 1178 cesa si la enajenación se hace a un coheredero.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TÍTULO SEGUNDO</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SUCESIÓN POR TESTAMENTO</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LOS TESTAMENTOS EN GENERAL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1181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1182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No 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en el mismo acto dos o más personas, ya en provecho recíproco, ya en favor de un tercero.</w:t>
      </w:r>
    </w:p>
    <w:p w:rsidR="00D06331" w:rsidRPr="00AE3149" w:rsidRDefault="00D06331" w:rsidP="00F10176">
      <w:pPr>
        <w:rPr>
          <w:rFonts w:ascii="Arial" w:hAnsi="Arial" w:cs="Arial"/>
          <w:sz w:val="22"/>
          <w:szCs w:val="22"/>
        </w:rPr>
      </w:pPr>
    </w:p>
    <w:p w:rsidR="002C41C1" w:rsidRPr="00AE3149" w:rsidRDefault="002C41C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1183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1184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deban aplicarse, observándose lo dispuesto en el artículo 1215.</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1185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1186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1187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1188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Toda disposición testamentaria deberá entenderse en el sentido literal de las palabras, a no ser que aparezca como manifiesta claridad que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otra la voluntad del testador.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1189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un testamento se </w:t>
      </w:r>
      <w:proofErr w:type="spellStart"/>
      <w:r w:rsidRPr="00AE3149">
        <w:rPr>
          <w:rFonts w:ascii="Arial" w:hAnsi="Arial" w:cs="Arial"/>
          <w:sz w:val="22"/>
          <w:szCs w:val="22"/>
        </w:rPr>
        <w:t>pierede</w:t>
      </w:r>
      <w:proofErr w:type="spellEnd"/>
      <w:r w:rsidRPr="00AE3149">
        <w:rPr>
          <w:rFonts w:ascii="Arial" w:hAnsi="Arial" w:cs="Arial"/>
          <w:sz w:val="22"/>
          <w:szCs w:val="22"/>
        </w:rPr>
        <w:t xml:space="preserv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1190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expresión de una causa contraria a derecho, aunque sea verdadera, se tendrá por no escrita.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CAPACIDAD PARA TESTAR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1191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Pueden testar todos aquellos a quienes la ley no prohíba expresamente el ejercicio de su derecho.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1192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Están incapacitados para testar: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Los que habitual o accidentalmente no disfrutan de su cabal juicio.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1193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válido el testamento hecho por un demente en un intervalo de lucidez. Con tal de que al efecto se observen las prescripciones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1194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Siempre que un demente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1195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hará constar en acta formal el resultado del reconocimiento.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1196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rsidR="002C41C1" w:rsidRPr="00AE3149" w:rsidRDefault="002C41C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1197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Firmarán el acta, además del Notario y de los testigos, el Juez y los médicos que intervinieron para el reconocimiento, poniéndose al pie del testamento razón expresa de que durante todo el acto conservó </w:t>
      </w:r>
      <w:proofErr w:type="gramStart"/>
      <w:r w:rsidRPr="00AE3149">
        <w:rPr>
          <w:rFonts w:ascii="Arial" w:hAnsi="Arial" w:cs="Arial"/>
          <w:sz w:val="22"/>
          <w:szCs w:val="22"/>
        </w:rPr>
        <w:t>el</w:t>
      </w:r>
      <w:proofErr w:type="gramEnd"/>
      <w:r w:rsidRPr="00AE3149">
        <w:rPr>
          <w:rFonts w:ascii="Arial" w:hAnsi="Arial" w:cs="Arial"/>
          <w:sz w:val="22"/>
          <w:szCs w:val="22"/>
        </w:rPr>
        <w:t xml:space="preserve"> paciente perfecta lucidez de juicio, y sin este requisito y su constancia, será nulo el testamento.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1198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juzgar de la capacidad del testador se atenderá especialmente al estado en que se halle al hacer el testamento.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CAPACIDAD PARA HEREDAR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1199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Falta de personalidad;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Delito;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Falta de reciprocidad internacional;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Utilidad pública;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Renuncia o remoción de algún cargo conferido en el testamento; y</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 Cuando haya ejercido violencia familiar en contra del testador.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1200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rsidR="00DA3AE3" w:rsidRPr="00AE3149" w:rsidRDefault="00DA3AE3"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1201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Será no obstante, válida la disposición hecha en favor de los hijos que nacieron de ciertas y determinadas personas, durante la vida del testador.</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1202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Por razón de delito son incapaces de adquirir por testamento o por intestado;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preciso para que el acusador salvara su vida, su honra, o la de sus descendientes, ascendientes, hermano o cónyuge;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III.- El cónyuge que mediante juicio ha sido declarado adúltero, si se trata de suceder al cónyuge inocente;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El padre y la madre respecto del hijo expuesto por ellos;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XI.- El que conforme al Código Penal, fuere culpable de su prisión, substitución o suposición de infante, siempre que se trate de la herencia que debió de corresponder a éste o a las personas a quienes se haya perjudicado o intentado perjudicar con esos actos.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1203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1204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1205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capacidad para suceder por testamento solo se recobra si después de conocido el agravio, el ofendido instituye al ofensor o revalida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institución anterior con las mismas solemnidades que se exigen para testar.</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1206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casos de intestado, los descendientes del incapaz de heredar conforme al artículo 1202 heredarán al autor de la sucesión, no debiendo ser excluidos por la falta de su padre; pero éste no puede, en ningún caso tener los bienes de la sucesión, el usufructo, ni la administración que la ley acuerda a los padres sobre los bienes de sus hijos.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1207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1208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1209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w:t>
      </w:r>
      <w:proofErr w:type="spellStart"/>
      <w:r w:rsidRPr="00AE3149">
        <w:rPr>
          <w:rFonts w:ascii="Arial" w:hAnsi="Arial" w:cs="Arial"/>
          <w:sz w:val="22"/>
          <w:szCs w:val="22"/>
        </w:rPr>
        <w:t>instituídos</w:t>
      </w:r>
      <w:proofErr w:type="spellEnd"/>
      <w:r w:rsidRPr="00AE3149">
        <w:rPr>
          <w:rFonts w:ascii="Arial" w:hAnsi="Arial" w:cs="Arial"/>
          <w:sz w:val="22"/>
          <w:szCs w:val="22"/>
        </w:rPr>
        <w:t xml:space="preserve"> sean también herederos legítimos.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1210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1211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1212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notario que a sabiendas autorice un testamento en que se contravenga lo dispuesto en los tres artículos anteriores sufrirá la pena de privación de oficio.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1213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1214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herencia o legado que se deje a un establecimiento público, imponiéndole algún gravamen o bajo alguna condición, solo serán válidos si el Gobierno los aprueba.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1215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1216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1217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 dispuesto en la primera parte del artículo anterior no comprende a los que, desechada por el Juez la excusa, hayan servido el cargo.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1218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Las personas llamadas por la ley para desempeñar la tutela legítima y que </w:t>
      </w:r>
      <w:proofErr w:type="spellStart"/>
      <w:r w:rsidRPr="00AE3149">
        <w:rPr>
          <w:rFonts w:ascii="Arial" w:hAnsi="Arial" w:cs="Arial"/>
          <w:sz w:val="22"/>
          <w:szCs w:val="22"/>
        </w:rPr>
        <w:t>rehusen</w:t>
      </w:r>
      <w:proofErr w:type="spellEnd"/>
      <w:r w:rsidRPr="00AE3149">
        <w:rPr>
          <w:rFonts w:ascii="Arial" w:hAnsi="Arial" w:cs="Arial"/>
          <w:sz w:val="22"/>
          <w:szCs w:val="22"/>
        </w:rPr>
        <w:t xml:space="preserve"> sin causa legítima desempeñarla, no tienen derecho de heredar a los incapaces de quienes deben ser tutores.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1219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que el heredero pueda suceder, basta que sea capaz al tiempo de la muerte del autor de la herencia.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1220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institución fuere condicional, se necesitará, además, que el heredero sea capaz al tiempo en que se cumpla la condición.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1221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1222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casos del artículo anterior la herencia pertenece a los herederos legítimos del testador, a no ser que éste haya dispuesto otra cosa.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1223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que hereda en lugar del </w:t>
      </w:r>
      <w:proofErr w:type="spellStart"/>
      <w:r w:rsidRPr="00AE3149">
        <w:rPr>
          <w:rFonts w:ascii="Arial" w:hAnsi="Arial" w:cs="Arial"/>
          <w:sz w:val="22"/>
          <w:szCs w:val="22"/>
        </w:rPr>
        <w:t>excluído</w:t>
      </w:r>
      <w:proofErr w:type="spellEnd"/>
      <w:r w:rsidRPr="00AE3149">
        <w:rPr>
          <w:rFonts w:ascii="Arial" w:hAnsi="Arial" w:cs="Arial"/>
          <w:sz w:val="22"/>
          <w:szCs w:val="22"/>
        </w:rPr>
        <w:t>, tendrá las mismas cargas y condiciones que legalmente se habían puesto a aquél.</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1224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rsidR="002C41C1" w:rsidRPr="00AE3149" w:rsidRDefault="002C41C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1225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1226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1227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1228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lastRenderedPageBreak/>
        <w:t>CAPÍTULO IV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CONDICIONES QUE PUEDEN PONERSE EN LOS TESTAMENTOS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1229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testador es libre para establecer condiciones al disponer de sus bienes.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1230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condiciones impuestas a los herederos y legatarios, en lo que no esté prevenido en este capítulo, se regirán por las reglas establecidas para las obligaciones condicionales.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1231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falta de cumplimiento de alguna condición impuesta al heredero o al legatario, no perjudicará a éstos siempre que hayan empleado todos los medios necesarios para cumplir aquella.</w:t>
      </w:r>
    </w:p>
    <w:p w:rsidR="00D06331" w:rsidRPr="00AE3149" w:rsidRDefault="00D06331" w:rsidP="00F10176">
      <w:pPr>
        <w:rPr>
          <w:rFonts w:ascii="Arial" w:hAnsi="Arial" w:cs="Arial"/>
          <w:sz w:val="22"/>
          <w:szCs w:val="22"/>
        </w:rPr>
      </w:pPr>
    </w:p>
    <w:p w:rsidR="002C41C1" w:rsidRPr="00AE3149" w:rsidRDefault="002C41C1" w:rsidP="00F10176">
      <w:pPr>
        <w:jc w:val="both"/>
        <w:rPr>
          <w:rFonts w:ascii="Arial" w:hAnsi="Arial" w:cs="Arial"/>
          <w:sz w:val="22"/>
          <w:szCs w:val="22"/>
        </w:rPr>
      </w:pPr>
    </w:p>
    <w:p w:rsidR="002C41C1" w:rsidRPr="00AE3149" w:rsidRDefault="002C41C1" w:rsidP="00F10176">
      <w:pPr>
        <w:jc w:val="both"/>
        <w:rPr>
          <w:rFonts w:ascii="Arial" w:hAnsi="Arial" w:cs="Arial"/>
          <w:sz w:val="22"/>
          <w:szCs w:val="22"/>
        </w:rPr>
      </w:pPr>
    </w:p>
    <w:p w:rsidR="002C41C1" w:rsidRPr="00AE3149" w:rsidRDefault="002C41C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1232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condición física o legalmente imposible de dar o de hacer, impuesta al heredero o legatario, anula su institución.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1233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condición que era imposible al tiempo de otorgar el testamento, dejare de serlo a la muerte del testador, será válida.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1234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nula la institución hecha bajo la condición de que el heredero o legatario hagan en su testamento alguna disposición en favor del testador o de otra persona.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1235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1236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el testador no hubiere señalado plazo para el cumplimiento de la condición, la cosa legada permanecerá en poder del albacea y al hacerse la repartición se asegurará competentemente el </w:t>
      </w:r>
      <w:r w:rsidRPr="00AE3149">
        <w:rPr>
          <w:rFonts w:ascii="Arial" w:hAnsi="Arial" w:cs="Arial"/>
          <w:sz w:val="22"/>
          <w:szCs w:val="22"/>
        </w:rPr>
        <w:lastRenderedPageBreak/>
        <w:t>derecho del legatario para el caso de cumplirse la condición, observándose además, las disposiciones establecidas para hacer la partición cuando alguno de los herederos es condicional.</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1237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1238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condición potestativa se tendrá por cumplida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heredero o legatario haya prestado la cosa o el hecho antes de que se otorgara el testamento, a no ser que pueda reiterarse la prestación, en cuyo caso no será ésta obligatoria sino cuando el testador haya tenido conocimiento de la primera.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1239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final del artículo que precede, corresponde al que debe pagar el legado la prueba de que el testador tuvo conocimiento de la primera prestación.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1240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condición de no dar o de no hacer, se tendrá por no puesta. </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condición de no impugnar el testamento o alguna de las disposiciones que contenga, so pena de perder el carácter de heredero o legatario, se tendrá por no puesta.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1241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la condición fuere casual o mixta, bastará que se realice en cualquier tiempo, vivo o muerto el testador, si éste no hubiere dispuesto otra cosa.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1242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1243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condición impuesta al heredero o legatario, de tomar o dejar de tomar estado, se tendrá por no puesta.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1244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Podrá, sin embargo, dejarse a alguna misión alimenticia periódica o el usufructo que equivalga a esta pensión, por el tiempo que permanezca soltero o viudo. La pensión alimenticia se fijará de acuerdo con lo prevenido en el artículo 306.</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1245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1246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carga de hacer alguna cosa se considera como condición resolutoria.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1247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no se hubiere señalado tiempo para el cumplimiento de la carga, si esta por su propia naturaleza lo tuviere, se observará lo dispuesto en el artículo 1236.</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1248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rsidR="007F7A4F" w:rsidRPr="00AE3149" w:rsidRDefault="007F7A4F"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1249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1250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1251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el legado debe </w:t>
      </w:r>
      <w:proofErr w:type="spellStart"/>
      <w:r w:rsidRPr="00AE3149">
        <w:rPr>
          <w:rFonts w:ascii="Arial" w:hAnsi="Arial" w:cs="Arial"/>
          <w:sz w:val="22"/>
          <w:szCs w:val="22"/>
        </w:rPr>
        <w:t>concluír</w:t>
      </w:r>
      <w:proofErr w:type="spellEnd"/>
      <w:r w:rsidRPr="00AE3149">
        <w:rPr>
          <w:rFonts w:ascii="Arial" w:hAnsi="Arial" w:cs="Arial"/>
          <w:sz w:val="22"/>
          <w:szCs w:val="22"/>
        </w:rPr>
        <w:t xml:space="preserve"> en un día que es seguro que ha de llegar, se entregará la cosa o cantidad </w:t>
      </w:r>
      <w:proofErr w:type="spellStart"/>
      <w:r w:rsidRPr="00AE3149">
        <w:rPr>
          <w:rFonts w:ascii="Arial" w:hAnsi="Arial" w:cs="Arial"/>
          <w:sz w:val="22"/>
          <w:szCs w:val="22"/>
        </w:rPr>
        <w:t>legada</w:t>
      </w:r>
      <w:proofErr w:type="spellEnd"/>
      <w:r w:rsidRPr="00AE3149">
        <w:rPr>
          <w:rFonts w:ascii="Arial" w:hAnsi="Arial" w:cs="Arial"/>
          <w:sz w:val="22"/>
          <w:szCs w:val="22"/>
        </w:rPr>
        <w:t xml:space="preserve"> al legatario, quien se considerará como usufructuario de ella.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1252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Si el legado consistiere en prestación periódica, el legatario hará suyas todas las cantidades vencidas hasta el día señalado.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w:t>
      </w:r>
    </w:p>
    <w:p w:rsidR="00D06331" w:rsidRPr="00AE3149" w:rsidRDefault="00D06331" w:rsidP="00F10176">
      <w:pPr>
        <w:jc w:val="center"/>
        <w:rPr>
          <w:rFonts w:ascii="Arial" w:hAnsi="Arial" w:cs="Arial"/>
          <w:sz w:val="22"/>
          <w:szCs w:val="22"/>
        </w:rPr>
      </w:pPr>
      <w:r w:rsidRPr="00AE3149">
        <w:rPr>
          <w:rFonts w:ascii="Arial" w:hAnsi="Arial" w:cs="Arial"/>
          <w:sz w:val="22"/>
          <w:szCs w:val="22"/>
        </w:rPr>
        <w:t xml:space="preserve">DE LOS BIENES DE QUE SE PUEDE DISPONER POR TESTAMENTO Y </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LOS TESTAMENTOS INOFICIOSOS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1253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testador debe dejar alimentos a las personas que se mencionan en las fracciones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A los descendientes varones menores de veintiún años;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El cónyuge supérstite, siempre que siendo varón esté impedido de trabajar, o que siendo mujer, permanezca viuda y viva honestamente;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A los ascendientes;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que observe buena conducta y no se case. Si fueren varias las concubinas, ninguna de ellas tendrá derecho a alimentos;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VI.- A los hermanos y demás parientes colaterales dentro del cuarto grado, si están incapacitados o mientras que no cumplan dieciocho años, si no </w:t>
      </w:r>
      <w:proofErr w:type="spellStart"/>
      <w:r w:rsidRPr="00AE3149">
        <w:rPr>
          <w:rFonts w:ascii="Arial" w:hAnsi="Arial" w:cs="Arial"/>
          <w:sz w:val="22"/>
          <w:szCs w:val="22"/>
        </w:rPr>
        <w:t>tieenen</w:t>
      </w:r>
      <w:proofErr w:type="spellEnd"/>
      <w:r w:rsidRPr="00AE3149">
        <w:rPr>
          <w:rFonts w:ascii="Arial" w:hAnsi="Arial" w:cs="Arial"/>
          <w:sz w:val="22"/>
          <w:szCs w:val="22"/>
        </w:rPr>
        <w:t xml:space="preserve"> (sic) bienes para subvenir a sus necesidades.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1254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hay obligación de dar alimentos, sino a falta o por imposibilidad de los parientes más próximos en grado.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1255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1256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1257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derecho de percibir alimentos no es renunciable ni puede ser objeto de transacción. La pensión alimenticia se fijará y asegurará conforme a lo dispuesto en los artículos 303, 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1258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el caudal hereditario no fuere suficiente para dar alimentos a todas las personas enumeradas en el artículo 1253, se observarán las reglas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Se ministrarán a los descendientes y al cónyuge supérstite a prorrata;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Cubiertas las pensiones a que se refiere la fracción anterior, se ministrarán a prorrata a los ascendientes.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Después de ministrar también a prorrata, a los hermanos y a la concubina;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Por último se ministrarán igualmente a prorrata, a los demás parientes colaterales dentro del cuarto grado.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1259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inoficioso el testamento en que no se deje la pensión alimenticia, según lo establecido en este Capítulo.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1260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preferido tendrá solamente derecho a que se le dé la pensión que corresponda, subsistiendo el testamento en todo lo que no perjudique ese derecho.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1261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La pensión alimenticia es carga de la masa hereditaria, excepto cuando el testador haya gravado con ella a alguno o algunos de los partícipes de la sucesión.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1262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obstante lo dispuesto en el artículo 1260 el hijo póstumo tendrá derecho a percibir íntegra la porción que le correspondería como heredero legítimo si no hubiere testamento a menos que el testador hubiere dispuesto expresamente otra cosa.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INSTITUCIÓN DE HEREDERO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1263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testamento otorgado legalmente será válido aunque no contenga institución de heredero y aunque el nombrado no acepte la herencia o sea incapaz de heredar.</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1264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En los tres casos señalados en el artículo anterior, se cumplirán las demás disposiciones testamentarias que </w:t>
      </w:r>
      <w:proofErr w:type="spellStart"/>
      <w:r w:rsidRPr="00AE3149">
        <w:rPr>
          <w:rFonts w:ascii="Arial" w:hAnsi="Arial" w:cs="Arial"/>
          <w:sz w:val="22"/>
          <w:szCs w:val="22"/>
        </w:rPr>
        <w:t>estiuvieren</w:t>
      </w:r>
      <w:proofErr w:type="spellEnd"/>
      <w:r w:rsidRPr="00AE3149">
        <w:rPr>
          <w:rFonts w:ascii="Arial" w:hAnsi="Arial" w:cs="Arial"/>
          <w:sz w:val="22"/>
          <w:szCs w:val="22"/>
        </w:rPr>
        <w:t xml:space="preserve"> (sic) hechas conforme a las leyes.</w:t>
      </w:r>
    </w:p>
    <w:p w:rsidR="00D06331" w:rsidRPr="00AE3149" w:rsidRDefault="00D06331" w:rsidP="00F10176">
      <w:pPr>
        <w:rPr>
          <w:rFonts w:ascii="Arial" w:hAnsi="Arial" w:cs="Arial"/>
          <w:sz w:val="22"/>
          <w:szCs w:val="22"/>
        </w:rPr>
      </w:pPr>
    </w:p>
    <w:p w:rsidR="007F7A4F" w:rsidRPr="00AE3149" w:rsidRDefault="007F7A4F"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1265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obstante lo dispuesto en el artículo 1229 la designación del día en que debe comenzar o cesar la institución de herederos, se tendrá por no puesta.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1266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Los herederos </w:t>
      </w:r>
      <w:r w:rsidR="00660404" w:rsidRPr="00AE3149">
        <w:rPr>
          <w:rFonts w:ascii="Arial" w:hAnsi="Arial" w:cs="Arial"/>
          <w:sz w:val="22"/>
          <w:szCs w:val="22"/>
        </w:rPr>
        <w:t>instituidos</w:t>
      </w:r>
      <w:r w:rsidRPr="00AE3149">
        <w:rPr>
          <w:rFonts w:ascii="Arial" w:hAnsi="Arial" w:cs="Arial"/>
          <w:sz w:val="22"/>
          <w:szCs w:val="22"/>
        </w:rPr>
        <w:t xml:space="preserve"> sin designación de la parte que a cada uno corresponda, heredarán por partes iguales.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1267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heredero instituido es (sic) cosa cierta y determinada debe tenerse por legatario.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1268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1269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testador instituye a sus hermanos, y los tiene solo de padre, solo de madre, o de padre y madre, se dividirán la herencia como en el caso de intestado.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1270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el testador llama a la sucesión a cierta persona y a sus hijos, se entenderán todos </w:t>
      </w:r>
      <w:proofErr w:type="spellStart"/>
      <w:r w:rsidRPr="00AE3149">
        <w:rPr>
          <w:rFonts w:ascii="Arial" w:hAnsi="Arial" w:cs="Arial"/>
          <w:sz w:val="22"/>
          <w:szCs w:val="22"/>
        </w:rPr>
        <w:t>instituídos</w:t>
      </w:r>
      <w:proofErr w:type="spellEnd"/>
      <w:r w:rsidRPr="00AE3149">
        <w:rPr>
          <w:rFonts w:ascii="Arial" w:hAnsi="Arial" w:cs="Arial"/>
          <w:sz w:val="22"/>
          <w:szCs w:val="22"/>
        </w:rPr>
        <w:t xml:space="preserve"> simultánea y no sucesivamente.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1271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heredero debe ser </w:t>
      </w:r>
      <w:r w:rsidR="00660404" w:rsidRPr="00AE3149">
        <w:rPr>
          <w:rFonts w:ascii="Arial" w:hAnsi="Arial" w:cs="Arial"/>
          <w:sz w:val="22"/>
          <w:szCs w:val="22"/>
        </w:rPr>
        <w:t>instituido</w:t>
      </w:r>
      <w:r w:rsidRPr="00AE3149">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1272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Aunque se haya omitido el nombre del heredero, si el testador le designare de otro modo que no pueda dudarse quien sea, valdrá la institución.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1273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error en el nombre, apellido o cualidades del heredero, no vicia la institución, si de otro modo se supiere ciertamente cual es la persona nombrada.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1274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entre varios individuos del mismo nombre y circunstancias no pudiere saberse a quien quiso </w:t>
      </w:r>
      <w:proofErr w:type="spellStart"/>
      <w:r w:rsidRPr="00AE3149">
        <w:rPr>
          <w:rFonts w:ascii="Arial" w:hAnsi="Arial" w:cs="Arial"/>
          <w:sz w:val="22"/>
          <w:szCs w:val="22"/>
        </w:rPr>
        <w:t>desingnar</w:t>
      </w:r>
      <w:proofErr w:type="spellEnd"/>
      <w:r w:rsidRPr="00AE3149">
        <w:rPr>
          <w:rFonts w:ascii="Arial" w:hAnsi="Arial" w:cs="Arial"/>
          <w:sz w:val="22"/>
          <w:szCs w:val="22"/>
        </w:rPr>
        <w:t xml:space="preserve"> (sic) el testador, ninguno será heredero.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1275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Toda disposición en favor de persona incierta o sobre cosa que no pueda identificarse será nula, a menos que por algún evento puedan resultar ciertas.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LOS LEGADOS</w:t>
      </w:r>
    </w:p>
    <w:p w:rsidR="00D06331" w:rsidRPr="00AE3149" w:rsidRDefault="00D06331" w:rsidP="00F10176">
      <w:pPr>
        <w:jc w:val="cente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1276</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rPr>
          <w:rFonts w:cs="Arial"/>
          <w:szCs w:val="22"/>
        </w:rPr>
      </w:pPr>
      <w:r w:rsidRPr="00AE3149">
        <w:rPr>
          <w:rFonts w:cs="Arial"/>
          <w:szCs w:val="22"/>
        </w:rPr>
        <w:lastRenderedPageBreak/>
        <w:t>Cuando no haya disposiciones especiales, los legatarios se regirán por las mismas normas que los herederos.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1277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legado puede consistir en la prestación de la cosa o en la de algún hecho o servicios.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1278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produce efecto el legado si por acto del testador pierde la cosa legada la forma y denominación que la determinaban.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1279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testador puede gravar con legados no sólo a los herederos, sino a los mismos legatarios.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1280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cosa legada deberá ser entregada con todos sus accesorios y en el estado en que se halle al morir el testador.</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1281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gastos necesarios para la entrega de la cosa legada serán a cargo del legatario salvo disposición del testador en contrario.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1282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legatario no puede aceptar una parte del legado y repudiar otra.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1283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legatario muere antes de aceptar un legado y deja varios herederos puede uno de éstos aceptar y otro repudiar la parte que le corresponda en el legado.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1284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1285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heredero que sea al mismo tiempo legatario, puede renunciar la herencia y aceptar el legado o renunciar éste y aceptar aquella.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1286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acreedor cuyo crédito no conste más que por testamento, se tendrá para los efectos legales como legatario preferente.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1287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1288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legado del menaje de una casa sólo comprende los bienes muebles a que se refiere el artículo 755.</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1289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que lega una propiedad le agrega después nuevas adquisiciones, no se comprenderán éstas en el legado, aunque sean contiguas, si no hay nueva declaración del testador.</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1290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declaración a que se refiere el artículo precedente no se requiere, respecto de las mejoras necesarias, útiles o voluntarias hechas en el mismo predio.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1291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legatario puede exigir que el heredero otorgue fianza en todos los casos en que pueda exigirla el acreedor.</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1292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sólo hubiere legatarios, podrán éstos exigirse entre sí la constitución de la hipoteca necesaria.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1293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puede el legatario ocupar por su propia autoridad la cosa legada, debiendo pedir su entrega y posesión al albacea o al ejecutor especial.</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1294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cosa legada estuviese en poder del legatario, podrá éste retenerla, sin perjuicio de devolver en caso de reducción lo que corresponda conforme a derecho.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1295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w:t>
      </w:r>
      <w:proofErr w:type="spellStart"/>
      <w:r w:rsidRPr="00AE3149">
        <w:rPr>
          <w:rFonts w:ascii="Arial" w:hAnsi="Arial" w:cs="Arial"/>
          <w:sz w:val="22"/>
          <w:szCs w:val="22"/>
        </w:rPr>
        <w:t>impusto</w:t>
      </w:r>
      <w:proofErr w:type="spellEnd"/>
      <w:r w:rsidRPr="00AE3149">
        <w:rPr>
          <w:rFonts w:ascii="Arial" w:hAnsi="Arial" w:cs="Arial"/>
          <w:sz w:val="22"/>
          <w:szCs w:val="22"/>
        </w:rPr>
        <w:t xml:space="preserve"> (sic) de las contribuciones correspondientes al legado, se deducirá del valor de éste, a no ser que el testador disponga otra cosa.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1296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toda la herencia se distribuye en legados, se prorratearán las deudas y gravámenes de ella entre todos los partícipes, en proporción de </w:t>
      </w:r>
      <w:proofErr w:type="spellStart"/>
      <w:r w:rsidRPr="00AE3149">
        <w:rPr>
          <w:rFonts w:ascii="Arial" w:hAnsi="Arial" w:cs="Arial"/>
          <w:sz w:val="22"/>
          <w:szCs w:val="22"/>
        </w:rPr>
        <w:t>uss</w:t>
      </w:r>
      <w:proofErr w:type="spellEnd"/>
      <w:r w:rsidRPr="00AE3149">
        <w:rPr>
          <w:rFonts w:ascii="Arial" w:hAnsi="Arial" w:cs="Arial"/>
          <w:sz w:val="22"/>
          <w:szCs w:val="22"/>
        </w:rPr>
        <w:t xml:space="preserve"> (sic) cuotas, a no ser que el testador hubiere dispuesto otra cosa.</w:t>
      </w:r>
    </w:p>
    <w:p w:rsidR="00D06331" w:rsidRPr="00AE3149" w:rsidRDefault="00D06331" w:rsidP="00F10176">
      <w:pPr>
        <w:rPr>
          <w:rFonts w:ascii="Arial" w:hAnsi="Arial" w:cs="Arial"/>
          <w:sz w:val="22"/>
          <w:szCs w:val="22"/>
        </w:rPr>
      </w:pPr>
    </w:p>
    <w:p w:rsidR="002C41C1" w:rsidRPr="00AE3149" w:rsidRDefault="002C41C1" w:rsidP="00F10176">
      <w:pPr>
        <w:rPr>
          <w:rFonts w:ascii="Arial" w:hAnsi="Arial" w:cs="Arial"/>
          <w:sz w:val="22"/>
          <w:szCs w:val="22"/>
        </w:rPr>
      </w:pPr>
    </w:p>
    <w:p w:rsidR="002C41C1" w:rsidRPr="00AE3149" w:rsidRDefault="002C41C1" w:rsidP="00F10176">
      <w:pPr>
        <w:rPr>
          <w:rFonts w:ascii="Arial" w:hAnsi="Arial" w:cs="Arial"/>
          <w:sz w:val="22"/>
          <w:szCs w:val="22"/>
        </w:rPr>
      </w:pPr>
    </w:p>
    <w:p w:rsidR="002C41C1" w:rsidRPr="00AE3149" w:rsidRDefault="002C41C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1297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1298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Queda también sin efecto el legado, si el testador enajena la cosa legada, pero vale si la recobra por un título legal.</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1299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los bienes de la herencia no alcanzan para cubrir todos los legados, el pago se hará en el siguiente orden: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Legados remuneratorios;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Legados que el testador o la ley haya declarado preferentes: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Legados de cosa cierta y determinada;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Legados de alimentos o de educación;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Los demás a prorrata.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1300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1301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legatario de un bien que perece incendiado después de la muerte del testador, tiene derecho de recibir la indemnización del seguro si la cosa estaba asegurada.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1302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1303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heredero o legatario renunciare a la sucesión, la carga que se les haya impuesto se pagará solamente con la cantidad a que tiene derecho el que renunció.</w:t>
      </w:r>
    </w:p>
    <w:p w:rsidR="007F7A4F" w:rsidRPr="00AE3149" w:rsidRDefault="007F7A4F"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1304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carga consiste en la ejecución de un hecho, el heredero o legatario que acepte la sucesión queda obligado a prestarlo.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1305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legatario a quien se impuso algún gravamen no recibe todo el legado, se reducirá la carga proporcionalmente, y si sufre evicción, podrá repetir lo que haya pagado.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1306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legados alternativos la elección corresponde al heredero, si el testador no la concede expresamente al legatario.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1307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heredero tiene la elección puede entregar la cosa de menor valer, si la elección corresponde al legatario, puede exigir la cosa de mayor valor.</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1308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legados alternativos se observará además, lo dispuesto para las obligaciones alternativas.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1309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todos los casos en que el que tenga derecho de hacer la elección no pudiere hacerla, la harán su representante legítimo o sus herederos.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1310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juez, a petición de parte legítima, hará la elección si en el término que le señale no lo hiciera la persona que tenga derecho de hacerla.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1311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elección hecha legalmente es irrevocable.</w:t>
      </w:r>
    </w:p>
    <w:p w:rsidR="002C41C1" w:rsidRPr="00AE3149" w:rsidRDefault="002C41C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1312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nulo el legado que el testador hace de cosa propia individualmente determinada, que al tiempo de su muerte no se halle en su herencia.</w:t>
      </w:r>
    </w:p>
    <w:p w:rsidR="007F7A4F" w:rsidRPr="00AE3149" w:rsidRDefault="007F7A4F"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1313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cosa mencionada en el artículo que precede existe en la herencia, pero no en la cantidad y número designados, tendrá el legatario lo que hubiere.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1314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1315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1316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1317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El legado de cosa ajena, si el testador sabía que lo era, es válido y el heredero, está obligado a adquirirla para entregarla al legatario o a dar a éste su precio.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1318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prueba de que el testador sabía que la cosa era ajena, corresponde al legatario.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1319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testador ignoraba que la cosa legada era ajena, es nulo el legado.</w:t>
      </w:r>
    </w:p>
    <w:p w:rsidR="00D06331" w:rsidRPr="00AE3149" w:rsidRDefault="00D06331" w:rsidP="00F10176">
      <w:pPr>
        <w:rPr>
          <w:rFonts w:ascii="Arial" w:hAnsi="Arial" w:cs="Arial"/>
          <w:sz w:val="22"/>
          <w:szCs w:val="22"/>
        </w:rPr>
      </w:pPr>
    </w:p>
    <w:p w:rsidR="002C41C1" w:rsidRPr="00AE3149" w:rsidRDefault="002C41C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1320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válido el legado si el testador, después de otorgado el testamento, adquiere la cosa que al otorgarlo no era suya.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1321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nulo el legado de cosa que al otorgarse el testamento pertenezca al mismo legatario.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1322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en la cosa legada tiene alguna parte el testador o un tercero debiéndolo aquel, en lo que a ellos corresponda, vale el legado.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1323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legatario adquiere la cosa legada después de otorgado el testamento, se entiende legado su precio.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1324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válido el legado hecho a un tercero de cosa propia del heredero o de un legatario quienes, si aceptan la sucesión, deberán entregar la cosa legada o su precio.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1325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testador ignoraba que la cosa fuese propia del heredero o del legatario, será nulo el legado.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1326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El legado que consiste en la devolución de la cosa recibida en prenda, o en el título constitutivo de una hipoteca, sólo extingue el derecho de prenda o hipoteca, pero no la deuda, a no ser que así se prevenga expresamente.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1327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 dispuesto en el artículo que precede se observará también en el legado de una fianza, ya sea hecho el fiador, ya el deudor principal.</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1328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por no pagar al obligado, conforme al párrafo anterior, lo hiciere el legatario, quedará éste </w:t>
      </w:r>
      <w:proofErr w:type="spellStart"/>
      <w:r w:rsidRPr="00AE3149">
        <w:rPr>
          <w:rFonts w:ascii="Arial" w:hAnsi="Arial" w:cs="Arial"/>
          <w:sz w:val="22"/>
          <w:szCs w:val="22"/>
        </w:rPr>
        <w:t>sobregado</w:t>
      </w:r>
      <w:proofErr w:type="spellEnd"/>
      <w:r w:rsidRPr="00AE3149">
        <w:rPr>
          <w:rFonts w:ascii="Arial" w:hAnsi="Arial" w:cs="Arial"/>
          <w:sz w:val="22"/>
          <w:szCs w:val="22"/>
        </w:rPr>
        <w:t xml:space="preserve"> (sic) en el lugar y derechos del acreedor para reclamar contra aquel.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Cualquiera otra carga, </w:t>
      </w:r>
      <w:proofErr w:type="gramStart"/>
      <w:r w:rsidRPr="00AE3149">
        <w:rPr>
          <w:rFonts w:ascii="Arial" w:hAnsi="Arial" w:cs="Arial"/>
          <w:sz w:val="22"/>
          <w:szCs w:val="22"/>
        </w:rPr>
        <w:t>perpetua</w:t>
      </w:r>
      <w:proofErr w:type="gramEnd"/>
      <w:r w:rsidRPr="00AE3149">
        <w:rPr>
          <w:rFonts w:ascii="Arial" w:hAnsi="Arial" w:cs="Arial"/>
          <w:sz w:val="22"/>
          <w:szCs w:val="22"/>
        </w:rPr>
        <w:t xml:space="preserve"> o temporal, a que se halle afecta la cosa legada, pasa con ésta al legatario; pero en ambos casos las rentas y los réditos devengados hasta la muerte del testador son carga de la herencia.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1329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legado de una deuda hecha al mismo deudor extingue la obligación y el que debe cumplir el legado está obligado, no solamente a dar al deudor la constancia del pago, sino también a desempeñar las prendas, a cancelar las hipotecas y las fianzas y a </w:t>
      </w:r>
      <w:proofErr w:type="spellStart"/>
      <w:r w:rsidRPr="00AE3149">
        <w:rPr>
          <w:rFonts w:ascii="Arial" w:hAnsi="Arial" w:cs="Arial"/>
          <w:sz w:val="22"/>
          <w:szCs w:val="22"/>
        </w:rPr>
        <w:t>lbiertad</w:t>
      </w:r>
      <w:proofErr w:type="spellEnd"/>
      <w:r w:rsidRPr="00AE3149">
        <w:rPr>
          <w:rFonts w:ascii="Arial" w:hAnsi="Arial" w:cs="Arial"/>
          <w:sz w:val="22"/>
          <w:szCs w:val="22"/>
        </w:rPr>
        <w:t xml:space="preserve"> (sic) al legatario de toda responsabilidad.</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1330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Legado el título, sea público o privado, de una deuda, se entiende legada ésta, observándose lo dispuesto en los artículo (sic) 1326 y 1327</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1331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legado hecho al acreedor no compensa el crédito, a no ser que el testador lo declare expresamente.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1332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caso de compensación, si los valores fueren diferentes, el acreedor tendrá derecho de cobrar el exceso del crédito o del legado.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1333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1334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legado hecho a un tercero, de un crédito a favor del testador, sólo produce efecto en la parte del crédito que está insoluto al tiempo de abrirse la sucesión.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1335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1336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Cumpliendo lo dispuesto en el artículo que precede, el que debe pagar el legado queda enteramente libre de la obligación de saneamiento y de cualquiera otra responsabilidad, ya provenga ésta del mismo título, ya de insolvencia del </w:t>
      </w:r>
      <w:proofErr w:type="spellStart"/>
      <w:r w:rsidRPr="00AE3149">
        <w:rPr>
          <w:rFonts w:ascii="Arial" w:hAnsi="Arial" w:cs="Arial"/>
          <w:sz w:val="22"/>
          <w:szCs w:val="22"/>
        </w:rPr>
        <w:t>deudosr</w:t>
      </w:r>
      <w:proofErr w:type="spellEnd"/>
      <w:r w:rsidRPr="00AE3149">
        <w:rPr>
          <w:rFonts w:ascii="Arial" w:hAnsi="Arial" w:cs="Arial"/>
          <w:sz w:val="22"/>
          <w:szCs w:val="22"/>
        </w:rPr>
        <w:t xml:space="preserve"> (sic) o de sus fiadores, ya de otra causa.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1337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legados de que hablan los artículos 1329 y 1334 comprenden los intereses que por el crédito o deuda se deban a la muerte del testador.</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1338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Dichos legados subsistirán aunque el testador haya demandado judicialmente al deudor, si el pago no se ha realizado.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1339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legado genérico de liberación o perdón de las deudas, comprende sólo las existentes al tiempo de otorgar el testamento y no las posteriores.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1340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legado de cosa mueble indeterminada, pero comprendida en género determinado, será válido, aunque en la herencia no haya cosa alguna de género a que la cosa legada pertenezca.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1341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1342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1343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la cosa indeterminada fuere inmueble, sólo valdrá el legado existiendo en la herencia varias del mismo género, para la elección se observarán las reglas </w:t>
      </w:r>
      <w:proofErr w:type="spellStart"/>
      <w:r w:rsidRPr="00AE3149">
        <w:rPr>
          <w:rFonts w:ascii="Arial" w:hAnsi="Arial" w:cs="Arial"/>
          <w:sz w:val="22"/>
          <w:szCs w:val="22"/>
        </w:rPr>
        <w:t>establecidajs</w:t>
      </w:r>
      <w:proofErr w:type="spellEnd"/>
      <w:r w:rsidRPr="00AE3149">
        <w:rPr>
          <w:rFonts w:ascii="Arial" w:hAnsi="Arial" w:cs="Arial"/>
          <w:sz w:val="22"/>
          <w:szCs w:val="22"/>
        </w:rPr>
        <w:t xml:space="preserve"> (sic) en los artículos 1341 y 1342.</w:t>
      </w:r>
    </w:p>
    <w:p w:rsidR="007F7A4F" w:rsidRPr="00AE3149" w:rsidRDefault="007F7A4F"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1344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obligado a la entrega del legado responderá en caso de evicción si la cosa fuere indeterminada y se señalase solamente por género o especie.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1345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legado, de especie, el heredero debe entregar la misma cosa legada; en caso de pérdida se observará lo dispuesto para las obligaciones de dar cosa determinada.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1346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legados en dinero deben pagarse en esa especie; y si no la hay en la herencia, con el producto de los bienes que al efecto se vendan.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1347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legado de cosa o cantidad depositada en lugar designado, sólo subsistirá en la parte que en él se encuentre.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1348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legado de alimentos dura mientras viva el legatario, a no ser que el testador haya dispuesto que dure menos.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1349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Si el testador no señala la cantidad de alimentos se observará lo dispuesto en el Capítulo II, Título VI del Libro Primero.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1350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1351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legado de educación dura hasta que el legatario sale de la menor edad.</w:t>
      </w:r>
    </w:p>
    <w:p w:rsidR="00D06331" w:rsidRPr="00AE3149" w:rsidRDefault="00D06331" w:rsidP="00F10176">
      <w:pPr>
        <w:rPr>
          <w:rFonts w:ascii="Arial" w:hAnsi="Arial" w:cs="Arial"/>
          <w:sz w:val="22"/>
          <w:szCs w:val="22"/>
        </w:rPr>
      </w:pPr>
    </w:p>
    <w:p w:rsidR="002F7B59" w:rsidRPr="00AE3149" w:rsidRDefault="002F7B59"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1352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Cesa también el legado de educación si el legatario, durante la menor edad, obtiene profesión u oficio con que poder subsistir, o si contrae matrimonio.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1353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1354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legados de usufructo, uso, habitación o servidumbre, subsistirán mientras viva el legatario, a no ser que el testador dispusiere que duren menos.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1355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Sólo duran veinte años los legados de que trata el artículo anterior, si fueren dejados a alguna corporación que tuviere capacidad de adquirirlos.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1356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cosa legada estuviere sujeta a usufructo, uso o habitación, el legatario deberá prestarlos hasta que legalmente se extingan, sin que el heredero tenga obligación de ninguna clase.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VIII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SUBSTITUCIONES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1357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Puede el testador substituir una o más personas al heredero o herederos </w:t>
      </w:r>
      <w:proofErr w:type="spellStart"/>
      <w:r w:rsidRPr="00AE3149">
        <w:rPr>
          <w:rFonts w:ascii="Arial" w:hAnsi="Arial" w:cs="Arial"/>
          <w:sz w:val="22"/>
          <w:szCs w:val="22"/>
        </w:rPr>
        <w:t>instituídos</w:t>
      </w:r>
      <w:proofErr w:type="spellEnd"/>
      <w:r w:rsidRPr="00AE3149">
        <w:rPr>
          <w:rFonts w:ascii="Arial" w:hAnsi="Arial" w:cs="Arial"/>
          <w:sz w:val="22"/>
          <w:szCs w:val="22"/>
        </w:rPr>
        <w:t xml:space="preserve"> para el caso de que mueran antes que él, o de que no puedan o no quieran aceptar la herencia.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1358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Quedan prohibidas las substituciones fideicomisarias y cualquiera otra diversa de la contenida en el artículo </w:t>
      </w:r>
      <w:proofErr w:type="spellStart"/>
      <w:r w:rsidRPr="00AE3149">
        <w:rPr>
          <w:rFonts w:ascii="Arial" w:hAnsi="Arial" w:cs="Arial"/>
          <w:sz w:val="22"/>
          <w:szCs w:val="22"/>
        </w:rPr>
        <w:t>anteior</w:t>
      </w:r>
      <w:proofErr w:type="spellEnd"/>
      <w:r w:rsidRPr="00AE3149">
        <w:rPr>
          <w:rFonts w:ascii="Arial" w:hAnsi="Arial" w:cs="Arial"/>
          <w:sz w:val="22"/>
          <w:szCs w:val="22"/>
        </w:rPr>
        <w:t>, (sic) sea cual fuere la forma que se la revista.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1359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substitutos pueden ser nombrados conjunta o sucesivamente.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1360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substituto del substituto, faltando éste lo es el heredero </w:t>
      </w:r>
      <w:proofErr w:type="spellStart"/>
      <w:r w:rsidRPr="00AE3149">
        <w:rPr>
          <w:rFonts w:ascii="Arial" w:hAnsi="Arial" w:cs="Arial"/>
          <w:sz w:val="22"/>
          <w:szCs w:val="22"/>
        </w:rPr>
        <w:t>substituído</w:t>
      </w:r>
      <w:proofErr w:type="spellEnd"/>
      <w:r w:rsidRPr="00AE3149">
        <w:rPr>
          <w:rFonts w:ascii="Arial" w:hAnsi="Arial" w:cs="Arial"/>
          <w:sz w:val="22"/>
          <w:szCs w:val="22"/>
        </w:rPr>
        <w:t>.</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1361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1362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los herederos </w:t>
      </w:r>
      <w:proofErr w:type="spellStart"/>
      <w:r w:rsidRPr="00AE3149">
        <w:rPr>
          <w:rFonts w:ascii="Arial" w:hAnsi="Arial" w:cs="Arial"/>
          <w:sz w:val="22"/>
          <w:szCs w:val="22"/>
        </w:rPr>
        <w:t>instituídos</w:t>
      </w:r>
      <w:proofErr w:type="spellEnd"/>
      <w:r w:rsidRPr="00AE3149">
        <w:rPr>
          <w:rFonts w:ascii="Arial" w:hAnsi="Arial" w:cs="Arial"/>
          <w:sz w:val="22"/>
          <w:szCs w:val="22"/>
        </w:rPr>
        <w:t xml:space="preserve"> en partes desiguales fueren </w:t>
      </w:r>
      <w:proofErr w:type="spellStart"/>
      <w:r w:rsidRPr="00AE3149">
        <w:rPr>
          <w:rFonts w:ascii="Arial" w:hAnsi="Arial" w:cs="Arial"/>
          <w:sz w:val="22"/>
          <w:szCs w:val="22"/>
        </w:rPr>
        <w:t>substituídos</w:t>
      </w:r>
      <w:proofErr w:type="spellEnd"/>
      <w:r w:rsidRPr="00AE3149">
        <w:rPr>
          <w:rFonts w:ascii="Arial" w:hAnsi="Arial" w:cs="Arial"/>
          <w:sz w:val="22"/>
          <w:szCs w:val="22"/>
        </w:rPr>
        <w:t xml:space="preserve"> recíprocamente, en la substitución tendrán las mismas partes que en la institución; a no ser que claramente aparezca haber sido otra la voluntad del testador.</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1363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nulidad de la substitución fideicomisaria no importa la de la institución, ni la del legado teniéndose únicamente por no escrita la cláusula fideicomisaria.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1364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1365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1366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disposición que autoriza el artículo anterior, será nula cuando la transmisión de los bienes deba hacerse a descendientes de anteriores grados.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1367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1368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carga fuere perpetua, el heredero podrá capitalizarla e imponer el capital a interés con primera y suficiente hipoteca.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capitalización e imposición del capital se hará interviniendo la autoridad correspondiente, y con audiencia de los interesados y del Ministerio Público.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IX</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NULIDAD, REVOCACIÓN Y CADUCIDAD DE LOS TESTAMENTOS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1369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nula la institución de heredero o legatario hecha en memorias o comunicados secretos.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1370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nulo el testamento que haga el testador bajo la influencia de amenazas contra su persona o sus bienes, o contra la persona o bienes de su cónyuge o de sus parientes.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1371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1372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nulo el testamento captado por dolo o fraude.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1373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1374</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nulo el testamento en que el testador no exprese cumplida y claramente su voluntad, sino sólo por señales o monosílabos en respuesta a las preguntas que se le hacen.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1375</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testador no puede prohibir que se impugne el testamento en los casos en que éste debe ser nulo, conforme a la ley.</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1376</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testamento es nulo cuando se otorga con contravención a las </w:t>
      </w:r>
      <w:proofErr w:type="spellStart"/>
      <w:r w:rsidRPr="00AE3149">
        <w:rPr>
          <w:rFonts w:ascii="Arial" w:hAnsi="Arial" w:cs="Arial"/>
          <w:sz w:val="22"/>
          <w:szCs w:val="22"/>
        </w:rPr>
        <w:t>forams</w:t>
      </w:r>
      <w:proofErr w:type="spellEnd"/>
      <w:r w:rsidRPr="00AE3149">
        <w:rPr>
          <w:rFonts w:ascii="Arial" w:hAnsi="Arial" w:cs="Arial"/>
          <w:sz w:val="22"/>
          <w:szCs w:val="22"/>
        </w:rPr>
        <w:t xml:space="preserve"> (sic) prescritas por la ley.</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1377</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Son nulas la renuncia del derecho de testar y la cláusula en que alguno se obligue a </w:t>
      </w:r>
      <w:proofErr w:type="spellStart"/>
      <w:r w:rsidRPr="00AE3149">
        <w:rPr>
          <w:rFonts w:ascii="Arial" w:hAnsi="Arial" w:cs="Arial"/>
          <w:sz w:val="22"/>
          <w:szCs w:val="22"/>
        </w:rPr>
        <w:t>nu</w:t>
      </w:r>
      <w:proofErr w:type="spellEnd"/>
      <w:r w:rsidRPr="00AE3149">
        <w:rPr>
          <w:rFonts w:ascii="Arial" w:hAnsi="Arial" w:cs="Arial"/>
          <w:sz w:val="22"/>
          <w:szCs w:val="22"/>
        </w:rPr>
        <w:t xml:space="preserve"> (sic) usar de ese derecho, sino bajo ciertas condiciones, sean éstas de la clase que fueren.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1378</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renuncia de la facultad de revocar el testamento es nula.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1379</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testamento anterior queda revocado de pleno derecho por el posterior perfecto, si el testador no expresa en este su voluntad de que aquel subsiste en todo o en parte.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1380</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revocación producirá su efecto aunque el segundo testamento caduque por la incapacidad o renuncia del heredero o de los legatarios nuevamente nombrados.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1381</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testamento anterior recobrará, no obstante, su fuerza, si el testador, revocando el posterior, declara ser su voluntad que el primero subsista.</w:t>
      </w:r>
    </w:p>
    <w:p w:rsidR="00D06331" w:rsidRPr="00AE3149" w:rsidRDefault="00D06331" w:rsidP="00F10176">
      <w:pPr>
        <w:rPr>
          <w:rFonts w:ascii="Arial" w:hAnsi="Arial" w:cs="Arial"/>
          <w:sz w:val="22"/>
          <w:szCs w:val="22"/>
        </w:rPr>
      </w:pPr>
    </w:p>
    <w:p w:rsidR="007F7A4F" w:rsidRPr="00AE3149" w:rsidRDefault="007F7A4F" w:rsidP="00F10176">
      <w:pPr>
        <w:rPr>
          <w:rFonts w:ascii="Arial" w:hAnsi="Arial" w:cs="Arial"/>
          <w:sz w:val="22"/>
          <w:szCs w:val="22"/>
        </w:rPr>
      </w:pPr>
    </w:p>
    <w:p w:rsidR="007F7A4F" w:rsidRPr="00AE3149" w:rsidRDefault="007F7A4F" w:rsidP="00F10176">
      <w:pPr>
        <w:rPr>
          <w:rFonts w:ascii="Arial" w:hAnsi="Arial" w:cs="Arial"/>
          <w:sz w:val="22"/>
          <w:szCs w:val="22"/>
        </w:rPr>
      </w:pPr>
    </w:p>
    <w:p w:rsidR="007F7A4F" w:rsidRPr="00AE3149" w:rsidRDefault="007F7A4F"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1382</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disposiciones testamentarias caducan y quedan sin efecto, en lo relativo a los herederos y legatarios: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Si el heredero o legatario muere antes que el testador o antes de que se cumpla la condición de que dependa la herencia o el legado;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Si el heredero o legatario se hace incapaz de recibir la herencia o legado;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Si renuncia a su derecho.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1383</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disposición testamentaria que contenga condición de suceso pasado o presente desconocidos, no caduca aunque la noticia del hecho se adquiera después de la muerte del heredero o legatario, cuyos derechos se transmiten a sus respectivos herederos.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TÍTULO TERCERO</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FORMA DE LOS TESTAMENTOS</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DISPOSICIONES GENERALES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1384</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testamento en cuanto a su forma, es ordinario o especial.</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1385</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ordinario puede ser: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Público abierto;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Público cerrado; y</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Ológrafo.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1386</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especial puede ser: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Privado;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Militar;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Marítimo; y</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Hecho en país extranjero.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1387</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pueden ser testigos del testamento;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Los amanuenses del Notario que lo autorice;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Los menores de dieciséis años;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Los que no estén en su sano juicio;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Los ciegos, sordos o mudos;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Los que no entiendan el idioma que habla el testador.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 Los que hayan sido condenados por el delito de falsedad.</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1388</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Cuando el testador ignore el idioma del país, concurrirán al acto y firmarán el testamento, además de los testigos y el Notario dos intérpretes nombrados por el mismo testador.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1389</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1390</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1391</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del artículo que precede, no tendrá validez el testamento mientras no se justifique la identidad del testador.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1392</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Se </w:t>
      </w:r>
      <w:r w:rsidR="00660404" w:rsidRPr="00AE3149">
        <w:rPr>
          <w:rFonts w:ascii="Arial" w:hAnsi="Arial" w:cs="Arial"/>
          <w:sz w:val="22"/>
          <w:szCs w:val="22"/>
        </w:rPr>
        <w:t>prohíbe</w:t>
      </w:r>
      <w:r w:rsidRPr="00AE3149">
        <w:rPr>
          <w:rFonts w:ascii="Arial" w:hAnsi="Arial" w:cs="Arial"/>
          <w:sz w:val="22"/>
          <w:szCs w:val="22"/>
        </w:rPr>
        <w:t xml:space="preserve"> a los notarios y </w:t>
      </w:r>
      <w:proofErr w:type="gramStart"/>
      <w:r w:rsidRPr="00AE3149">
        <w:rPr>
          <w:rFonts w:ascii="Arial" w:hAnsi="Arial" w:cs="Arial"/>
          <w:sz w:val="22"/>
          <w:szCs w:val="22"/>
        </w:rPr>
        <w:t>cualquiera otras personas</w:t>
      </w:r>
      <w:proofErr w:type="gramEnd"/>
      <w:r w:rsidRPr="00AE3149">
        <w:rPr>
          <w:rFonts w:ascii="Arial" w:hAnsi="Arial" w:cs="Arial"/>
          <w:sz w:val="22"/>
          <w:szCs w:val="22"/>
        </w:rPr>
        <w:t xml:space="preserve"> que hayan de redactar disposiciones de última voluntad, dejar hojas en blanco y servirse de abreviaturas o cifras, bajo la pena de quinientos pesos de multa a los notarios y de la mitad a los que no lo fueren.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1393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1394</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 dispuesto en el artículo que precede se observará también por cualesquiera que tenga en su poder un testamento.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1395</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los interesados están ausentes o son desconocidos la noticia se dará al juez.</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lastRenderedPageBreak/>
        <w:t>CAPÍTULO 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 xml:space="preserve">DEL TESTAMENTO </w:t>
      </w:r>
      <w:proofErr w:type="gramStart"/>
      <w:r w:rsidRPr="00AE3149">
        <w:rPr>
          <w:rFonts w:ascii="Arial" w:hAnsi="Arial" w:cs="Arial"/>
          <w:sz w:val="22"/>
          <w:szCs w:val="22"/>
        </w:rPr>
        <w:t>PUBLICO</w:t>
      </w:r>
      <w:proofErr w:type="gramEnd"/>
      <w:r w:rsidRPr="00AE3149">
        <w:rPr>
          <w:rFonts w:ascii="Arial" w:hAnsi="Arial" w:cs="Arial"/>
          <w:sz w:val="22"/>
          <w:szCs w:val="22"/>
        </w:rPr>
        <w:t xml:space="preserve"> ABIERTO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1396</w:t>
      </w:r>
    </w:p>
    <w:p w:rsidR="00D06331" w:rsidRPr="00AE3149" w:rsidRDefault="00D06331" w:rsidP="00F10176">
      <w:pPr>
        <w:rPr>
          <w:rFonts w:ascii="Arial" w:hAnsi="Arial" w:cs="Arial"/>
          <w:sz w:val="22"/>
          <w:szCs w:val="22"/>
        </w:rPr>
      </w:pPr>
    </w:p>
    <w:p w:rsidR="00D06331" w:rsidRPr="00AE3149" w:rsidRDefault="00D06331" w:rsidP="00F10176">
      <w:pPr>
        <w:pStyle w:val="Textosinformato"/>
        <w:jc w:val="both"/>
        <w:rPr>
          <w:rFonts w:ascii="Arial" w:hAnsi="Arial" w:cs="Arial"/>
          <w:bCs/>
          <w:sz w:val="22"/>
          <w:szCs w:val="22"/>
        </w:rPr>
      </w:pPr>
      <w:r w:rsidRPr="00AE3149">
        <w:rPr>
          <w:rFonts w:ascii="Arial" w:hAnsi="Arial" w:cs="Arial"/>
          <w:bCs/>
          <w:sz w:val="22"/>
          <w:szCs w:val="22"/>
        </w:rPr>
        <w:t>Testamento público abierto es el que se otorga ante notario, de conformidad con las disposiciones de éste capítulo.</w:t>
      </w:r>
    </w:p>
    <w:p w:rsidR="00D06331" w:rsidRPr="00AE3149" w:rsidRDefault="00D06331" w:rsidP="00F10176">
      <w:pPr>
        <w:rPr>
          <w:rFonts w:ascii="Arial" w:hAnsi="Arial" w:cs="Arial"/>
          <w:sz w:val="22"/>
          <w:szCs w:val="22"/>
          <w:lang w:val="es-ES"/>
        </w:rPr>
      </w:pPr>
    </w:p>
    <w:p w:rsidR="00D06331" w:rsidRPr="00AE3149" w:rsidRDefault="00D06331" w:rsidP="00F10176">
      <w:pPr>
        <w:rPr>
          <w:rFonts w:ascii="Arial" w:hAnsi="Arial" w:cs="Arial"/>
          <w:sz w:val="22"/>
          <w:szCs w:val="22"/>
        </w:rPr>
      </w:pPr>
      <w:r w:rsidRPr="00AE3149">
        <w:rPr>
          <w:rFonts w:ascii="Arial" w:hAnsi="Arial" w:cs="Arial"/>
          <w:sz w:val="22"/>
          <w:szCs w:val="22"/>
        </w:rPr>
        <w:t>ARTÍCULO 1397</w:t>
      </w:r>
    </w:p>
    <w:p w:rsidR="00D06331" w:rsidRPr="00AE3149" w:rsidRDefault="00D06331" w:rsidP="00F10176">
      <w:pPr>
        <w:rPr>
          <w:rFonts w:ascii="Arial" w:hAnsi="Arial" w:cs="Arial"/>
          <w:sz w:val="22"/>
          <w:szCs w:val="22"/>
        </w:rPr>
      </w:pPr>
    </w:p>
    <w:p w:rsidR="00D06331" w:rsidRPr="00AE3149" w:rsidRDefault="00D06331" w:rsidP="00F10176">
      <w:pPr>
        <w:pStyle w:val="Textosinformato"/>
        <w:jc w:val="both"/>
        <w:rPr>
          <w:rFonts w:ascii="Arial" w:hAnsi="Arial" w:cs="Arial"/>
          <w:bCs/>
          <w:sz w:val="22"/>
          <w:szCs w:val="22"/>
        </w:rPr>
      </w:pP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rsidR="00D06331" w:rsidRPr="00AE3149" w:rsidRDefault="00D06331" w:rsidP="00F10176">
      <w:pPr>
        <w:rPr>
          <w:rFonts w:ascii="Arial" w:hAnsi="Arial" w:cs="Arial"/>
          <w:sz w:val="22"/>
          <w:szCs w:val="22"/>
          <w:lang w:val="es-ES"/>
        </w:rPr>
      </w:pPr>
    </w:p>
    <w:p w:rsidR="00D06331" w:rsidRPr="00AE3149" w:rsidRDefault="00D06331" w:rsidP="00F10176">
      <w:pPr>
        <w:rPr>
          <w:rFonts w:ascii="Arial" w:hAnsi="Arial" w:cs="Arial"/>
          <w:sz w:val="22"/>
          <w:szCs w:val="22"/>
        </w:rPr>
      </w:pPr>
      <w:r w:rsidRPr="00AE3149">
        <w:rPr>
          <w:rFonts w:ascii="Arial" w:hAnsi="Arial" w:cs="Arial"/>
          <w:sz w:val="22"/>
          <w:szCs w:val="22"/>
        </w:rPr>
        <w:t>ARTÍCULO 1398</w:t>
      </w:r>
    </w:p>
    <w:p w:rsidR="00D06331" w:rsidRPr="00AE3149" w:rsidRDefault="00D06331" w:rsidP="00F10176">
      <w:pPr>
        <w:rPr>
          <w:rFonts w:ascii="Arial" w:hAnsi="Arial" w:cs="Arial"/>
          <w:sz w:val="22"/>
          <w:szCs w:val="22"/>
        </w:rPr>
      </w:pPr>
    </w:p>
    <w:p w:rsidR="00D06331" w:rsidRPr="00AE3149" w:rsidRDefault="00D06331" w:rsidP="00F10176">
      <w:pPr>
        <w:pStyle w:val="Textosinformato"/>
        <w:jc w:val="both"/>
        <w:rPr>
          <w:rFonts w:ascii="Arial" w:hAnsi="Arial" w:cs="Arial"/>
          <w:bCs/>
          <w:sz w:val="22"/>
          <w:szCs w:val="22"/>
        </w:rPr>
      </w:pP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rsidR="00D06331" w:rsidRPr="00AE3149" w:rsidRDefault="00D06331" w:rsidP="00F10176">
      <w:pPr>
        <w:pStyle w:val="Textosinformato"/>
        <w:jc w:val="both"/>
        <w:rPr>
          <w:rFonts w:ascii="Arial" w:hAnsi="Arial" w:cs="Arial"/>
          <w:bCs/>
          <w:sz w:val="22"/>
          <w:szCs w:val="22"/>
        </w:rPr>
      </w:pPr>
    </w:p>
    <w:p w:rsidR="00D06331" w:rsidRPr="00AE3149" w:rsidRDefault="00D06331" w:rsidP="00F10176">
      <w:pPr>
        <w:pStyle w:val="Textosinformato"/>
        <w:jc w:val="both"/>
        <w:rPr>
          <w:rFonts w:ascii="Arial" w:hAnsi="Arial" w:cs="Arial"/>
          <w:bCs/>
          <w:sz w:val="22"/>
          <w:szCs w:val="22"/>
        </w:rPr>
      </w:pPr>
      <w:r w:rsidRPr="00AE3149">
        <w:rPr>
          <w:rFonts w:ascii="Arial" w:hAnsi="Arial" w:cs="Arial"/>
          <w:bCs/>
          <w:sz w:val="22"/>
          <w:szCs w:val="22"/>
        </w:rPr>
        <w:t>Los testigos instrumentales a que se refiere este artículo podrán intervenir además, como testigos de conocimiento.</w:t>
      </w:r>
    </w:p>
    <w:p w:rsidR="00D06331" w:rsidRPr="00AE3149" w:rsidRDefault="00D06331" w:rsidP="00F10176">
      <w:pPr>
        <w:rPr>
          <w:rFonts w:ascii="Arial" w:hAnsi="Arial" w:cs="Arial"/>
          <w:sz w:val="22"/>
          <w:szCs w:val="22"/>
          <w:lang w:val="es-ES"/>
        </w:rPr>
      </w:pPr>
    </w:p>
    <w:p w:rsidR="00D06331" w:rsidRPr="00AE3149" w:rsidRDefault="00D06331" w:rsidP="00F10176">
      <w:pPr>
        <w:rPr>
          <w:rFonts w:ascii="Arial" w:hAnsi="Arial" w:cs="Arial"/>
          <w:sz w:val="22"/>
          <w:szCs w:val="22"/>
        </w:rPr>
      </w:pPr>
      <w:r w:rsidRPr="00AE3149">
        <w:rPr>
          <w:rFonts w:ascii="Arial" w:hAnsi="Arial" w:cs="Arial"/>
          <w:sz w:val="22"/>
          <w:szCs w:val="22"/>
        </w:rPr>
        <w:t>ARTÍCULO 1399</w:t>
      </w:r>
    </w:p>
    <w:p w:rsidR="00D06331" w:rsidRPr="00AE3149" w:rsidRDefault="00D06331" w:rsidP="00F10176">
      <w:pPr>
        <w:rPr>
          <w:rFonts w:ascii="Arial" w:hAnsi="Arial" w:cs="Arial"/>
          <w:sz w:val="22"/>
          <w:szCs w:val="22"/>
        </w:rPr>
      </w:pPr>
    </w:p>
    <w:p w:rsidR="00D06331" w:rsidRPr="00AE3149" w:rsidRDefault="00D06331" w:rsidP="00F10176">
      <w:pPr>
        <w:pStyle w:val="Textosinformato"/>
        <w:jc w:val="both"/>
        <w:rPr>
          <w:rFonts w:ascii="Arial" w:hAnsi="Arial" w:cs="Arial"/>
          <w:bCs/>
          <w:sz w:val="22"/>
          <w:szCs w:val="22"/>
        </w:rPr>
      </w:pPr>
      <w:r w:rsidRPr="00AE3149">
        <w:rPr>
          <w:rFonts w:ascii="Arial" w:hAnsi="Arial" w:cs="Arial"/>
          <w:bCs/>
          <w:sz w:val="22"/>
          <w:szCs w:val="22"/>
        </w:rPr>
        <w:t>Cuando el testador declare que no sabe o no puede firmar el testamento, uno de los testigos firmará a su ruego y ambos imprimirán su huella digital.</w:t>
      </w:r>
    </w:p>
    <w:p w:rsidR="00D06331" w:rsidRPr="00AE3149" w:rsidRDefault="00D06331" w:rsidP="00F10176">
      <w:pPr>
        <w:rPr>
          <w:rFonts w:ascii="Arial" w:hAnsi="Arial" w:cs="Arial"/>
          <w:sz w:val="22"/>
          <w:szCs w:val="22"/>
          <w:lang w:val="es-ES"/>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1400</w:t>
      </w:r>
    </w:p>
    <w:p w:rsidR="00D06331" w:rsidRPr="00AE3149" w:rsidRDefault="00D06331" w:rsidP="00F10176">
      <w:pPr>
        <w:rPr>
          <w:rFonts w:ascii="Arial" w:hAnsi="Arial" w:cs="Arial"/>
          <w:sz w:val="22"/>
          <w:szCs w:val="22"/>
        </w:rPr>
      </w:pPr>
    </w:p>
    <w:p w:rsidR="00D06331" w:rsidRPr="00AE3149" w:rsidRDefault="00D06331" w:rsidP="00F10176">
      <w:pPr>
        <w:pStyle w:val="Textosinformato"/>
        <w:jc w:val="both"/>
        <w:rPr>
          <w:rFonts w:ascii="Arial" w:hAnsi="Arial" w:cs="Arial"/>
          <w:bCs/>
          <w:sz w:val="22"/>
          <w:szCs w:val="22"/>
        </w:rPr>
      </w:pPr>
      <w:r w:rsidRPr="00AE3149">
        <w:rPr>
          <w:rFonts w:ascii="Arial" w:hAnsi="Arial" w:cs="Arial"/>
          <w:bCs/>
          <w:sz w:val="22"/>
          <w:szCs w:val="22"/>
        </w:rPr>
        <w:t>Se deroga.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1401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fuere enteramente sordo, pero que sepa leer, deberá dar lectura a su testamento, si no supiere o no pudiere hacerlo, designará una persona que lo lea a su nombre.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1402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sea ciego el testador, se dará lectura al testamento dos veces: una por el Notario, como está prescrito en el artículo 1397 y otra en igual forma por uno de los testigos u otra persona que el testador designe.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1403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rsidR="00D06331" w:rsidRPr="00AE3149" w:rsidRDefault="00D06331" w:rsidP="00F10176">
      <w:pPr>
        <w:jc w:val="both"/>
        <w:rPr>
          <w:rFonts w:ascii="Arial" w:hAnsi="Arial" w:cs="Arial"/>
          <w:sz w:val="22"/>
          <w:szCs w:val="22"/>
        </w:rPr>
      </w:pPr>
    </w:p>
    <w:p w:rsidR="00D06331" w:rsidRPr="00AE3149" w:rsidRDefault="00D06331" w:rsidP="00F10176">
      <w:pPr>
        <w:pStyle w:val="Textosinformato"/>
        <w:jc w:val="both"/>
        <w:rPr>
          <w:rFonts w:ascii="Arial" w:hAnsi="Arial" w:cs="Arial"/>
          <w:bCs/>
          <w:sz w:val="22"/>
          <w:szCs w:val="22"/>
        </w:rPr>
      </w:pPr>
      <w:r w:rsidRPr="00AE3149">
        <w:rPr>
          <w:rFonts w:ascii="Arial" w:hAnsi="Arial" w:cs="Arial"/>
          <w:bCs/>
          <w:sz w:val="22"/>
          <w:szCs w:val="22"/>
        </w:rPr>
        <w:t>En éste caso los intérpretes podrán intervenir, además como testigos a que se refiere el artículo 1398.</w:t>
      </w:r>
    </w:p>
    <w:p w:rsidR="00D06331" w:rsidRPr="00AE3149" w:rsidRDefault="00D06331" w:rsidP="00F10176">
      <w:pPr>
        <w:jc w:val="both"/>
        <w:rPr>
          <w:rFonts w:ascii="Arial" w:hAnsi="Arial" w:cs="Arial"/>
          <w:sz w:val="22"/>
          <w:szCs w:val="22"/>
          <w:lang w:val="es-ES"/>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1404</w:t>
      </w:r>
    </w:p>
    <w:p w:rsidR="00D06331" w:rsidRPr="00AE3149" w:rsidRDefault="00D06331" w:rsidP="00F10176">
      <w:pPr>
        <w:jc w:val="both"/>
        <w:rPr>
          <w:rFonts w:ascii="Arial" w:hAnsi="Arial" w:cs="Arial"/>
          <w:sz w:val="22"/>
          <w:szCs w:val="22"/>
        </w:rPr>
      </w:pPr>
    </w:p>
    <w:p w:rsidR="00D06331" w:rsidRPr="00AE3149" w:rsidRDefault="00D06331" w:rsidP="00F10176">
      <w:pPr>
        <w:pStyle w:val="Textosinformato"/>
        <w:jc w:val="both"/>
        <w:rPr>
          <w:rFonts w:ascii="Arial" w:hAnsi="Arial" w:cs="Arial"/>
          <w:bCs/>
          <w:sz w:val="22"/>
          <w:szCs w:val="22"/>
        </w:rPr>
      </w:pP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rsidR="00D06331" w:rsidRPr="00AE3149" w:rsidRDefault="00D06331" w:rsidP="00F10176">
      <w:pPr>
        <w:jc w:val="both"/>
        <w:rPr>
          <w:rFonts w:ascii="Arial" w:hAnsi="Arial" w:cs="Arial"/>
          <w:sz w:val="22"/>
          <w:szCs w:val="22"/>
          <w:lang w:val="es-ES"/>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1405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 xml:space="preserve">TESTAMENTO </w:t>
      </w:r>
      <w:proofErr w:type="gramStart"/>
      <w:r w:rsidRPr="00AE3149">
        <w:rPr>
          <w:rFonts w:ascii="Arial" w:hAnsi="Arial" w:cs="Arial"/>
          <w:sz w:val="22"/>
          <w:szCs w:val="22"/>
        </w:rPr>
        <w:t>PUBLICO</w:t>
      </w:r>
      <w:proofErr w:type="gramEnd"/>
      <w:r w:rsidRPr="00AE3149">
        <w:rPr>
          <w:rFonts w:ascii="Arial" w:hAnsi="Arial" w:cs="Arial"/>
          <w:sz w:val="22"/>
          <w:szCs w:val="22"/>
        </w:rPr>
        <w:t xml:space="preserve"> CERRADO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1406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testamento público cerrado puede ser escrito por el testador o por otra persona a su ruego, y en papel común.</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1407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testador debe rubricar todas las hojas y firmar al calce del testamento; pero si no supiere o no pudiere hacerlo, podrá rubricar y firmar por él otra persona a su ruego.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1408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1409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1410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testador al hacer la presentación declarará que en aquel pliego está contenida su última voluntad.</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1411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quien además, pondrá su sello.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1412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alguno de los testigos no supiere firmar se llamará a otra persona que lo haga en su nombre y en su presencia, de modo que siempre haya tres firmas.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1413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al hacer la presentación del testamento no pudiere firmar el testador, lo hará otra persona en su nombre y en su presencia, no debiendo hacerlo ninguno de los testigos.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1414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1415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que no saben o no pueden leer, son inhábiles para hacer testamento cerrado.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1416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observándose además, lo dispuesto en los artículos 1409, 1411 y 1412.</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1417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rsidR="00D06331" w:rsidRPr="00AE3149" w:rsidRDefault="00D06331" w:rsidP="00F10176">
      <w:pPr>
        <w:rPr>
          <w:rFonts w:ascii="Arial" w:hAnsi="Arial" w:cs="Arial"/>
          <w:sz w:val="22"/>
          <w:szCs w:val="22"/>
        </w:rPr>
      </w:pPr>
    </w:p>
    <w:p w:rsidR="007F7A4F" w:rsidRPr="00AE3149" w:rsidRDefault="007F7A4F" w:rsidP="00F10176">
      <w:pPr>
        <w:jc w:val="both"/>
        <w:rPr>
          <w:rFonts w:ascii="Arial" w:hAnsi="Arial" w:cs="Arial"/>
          <w:sz w:val="22"/>
          <w:szCs w:val="22"/>
        </w:rPr>
      </w:pPr>
    </w:p>
    <w:p w:rsidR="007F7A4F" w:rsidRPr="00AE3149" w:rsidRDefault="007F7A4F"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1418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sea sólo mudo o sólo sordo puede hacer testamento cerrado con tal que esté escrito de su puño y letra, o si ha sido escrito por otro, la anote así el testador, y firme la nota de su puño y letra, sujetándose a las demás solemnidades precisas para esta clase de testamentos.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1419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testamento cerrado que carezca de alguna de las formalidades sobredichas, quedará sin efectos, y el Notario será responsable en los términos del artículo 1405.</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1420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Cerrado y autorizado el testamento, se entregará al testador, y el Notario pondrá razón en el protocolo, del lugar, hora, día mes y año en que el testamento fue autorizado y entregado.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1421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Por la infracción del artículo anterior no se anulará el testamento, pero el Notario incurrirá en la pena de suspensión por seis meses.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1422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testador podrá conservar el testamento en su poder, o darlo en guardia a persona de su confianza, o depositarlo en el archivo judicial.</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1423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1424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Pueden hacerse por procurador la presentación y depósito de que habla el artículo que precede, y en este caso, el poder quedará unido al testamento.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1425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testador puede reiterar, cuando le parezca, su testamento, pero la devolución se hará con las mismas solemnidades que la entrega.</w:t>
      </w:r>
    </w:p>
    <w:p w:rsidR="00D06331" w:rsidRPr="00AE3149" w:rsidRDefault="00D06331" w:rsidP="00F10176">
      <w:pPr>
        <w:rPr>
          <w:rFonts w:ascii="Arial" w:hAnsi="Arial" w:cs="Arial"/>
          <w:sz w:val="22"/>
          <w:szCs w:val="22"/>
        </w:rPr>
      </w:pPr>
    </w:p>
    <w:p w:rsidR="007F7A4F" w:rsidRPr="00AE3149" w:rsidRDefault="007F7A4F" w:rsidP="00F10176">
      <w:pPr>
        <w:jc w:val="both"/>
        <w:rPr>
          <w:rFonts w:ascii="Arial" w:hAnsi="Arial" w:cs="Arial"/>
          <w:sz w:val="22"/>
          <w:szCs w:val="22"/>
        </w:rPr>
      </w:pPr>
    </w:p>
    <w:p w:rsidR="007F7A4F" w:rsidRPr="00AE3149" w:rsidRDefault="007F7A4F"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1426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poder para la entrega y para la extracción del testamento, debe otorgarse en escritura pública y esta circunstancia se hará constar en la nota respectiva.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1427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Luego que el juez reciba un testamento cerrado, hará comparecer al Notario y a los testigos que concurrieron a su otorgamiento.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1428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i/>
          <w:sz w:val="22"/>
          <w:szCs w:val="22"/>
        </w:rPr>
      </w:pPr>
      <w:r w:rsidRPr="00AE3149">
        <w:rPr>
          <w:rFonts w:ascii="Arial" w:hAnsi="Arial" w:cs="Arial"/>
          <w:sz w:val="22"/>
          <w:szCs w:val="22"/>
        </w:rPr>
        <w:t>El testamento cerrado no podrá testigos instrumentales hayan reconocido ante el ser abierto sino después de que el Notario y los juez sus firmas y la del testador o la de la persona que por éste hubiere firmado, y hayan declarado si en su concepto está cerrado y sellado como lo (</w:t>
      </w:r>
      <w:r w:rsidRPr="00AE3149">
        <w:rPr>
          <w:rFonts w:ascii="Arial" w:hAnsi="Arial" w:cs="Arial"/>
          <w:i/>
          <w:sz w:val="22"/>
          <w:szCs w:val="22"/>
        </w:rPr>
        <w:t>N. de E. Este artículo así se publicó en el periódico oficial)</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1429</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i/>
          <w:sz w:val="22"/>
          <w:szCs w:val="22"/>
        </w:rPr>
      </w:pPr>
      <w:r w:rsidRPr="00AE3149">
        <w:rPr>
          <w:rFonts w:ascii="Arial" w:hAnsi="Arial" w:cs="Arial"/>
          <w:sz w:val="22"/>
          <w:szCs w:val="22"/>
        </w:rPr>
        <w:t xml:space="preserve">Si no pudieren comparecer todos estaba en el acto de la entrega. </w:t>
      </w:r>
      <w:proofErr w:type="gramStart"/>
      <w:r w:rsidRPr="00AE3149">
        <w:rPr>
          <w:rFonts w:ascii="Arial" w:hAnsi="Arial" w:cs="Arial"/>
          <w:sz w:val="22"/>
          <w:szCs w:val="22"/>
        </w:rPr>
        <w:t>los</w:t>
      </w:r>
      <w:proofErr w:type="gramEnd"/>
      <w:r w:rsidRPr="00AE3149">
        <w:rPr>
          <w:rFonts w:ascii="Arial" w:hAnsi="Arial" w:cs="Arial"/>
          <w:sz w:val="22"/>
          <w:szCs w:val="22"/>
        </w:rPr>
        <w:t xml:space="preserve"> testigos por muerte, enfermedad o ausencia, bastará el reconocimiento de la mayor parte y el del notario. (</w:t>
      </w:r>
      <w:r w:rsidRPr="00AE3149">
        <w:rPr>
          <w:rFonts w:ascii="Arial" w:hAnsi="Arial" w:cs="Arial"/>
          <w:i/>
          <w:sz w:val="22"/>
          <w:szCs w:val="22"/>
        </w:rPr>
        <w:t>N. de E. Este artículo así se publicó en el periódico oficial)</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1430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i/>
          <w:sz w:val="22"/>
          <w:szCs w:val="22"/>
        </w:rPr>
      </w:pPr>
      <w:r w:rsidRPr="00AE3149">
        <w:rPr>
          <w:rFonts w:ascii="Arial" w:hAnsi="Arial" w:cs="Arial"/>
          <w:sz w:val="22"/>
          <w:szCs w:val="22"/>
        </w:rPr>
        <w:t xml:space="preserve">Si por igual causa no </w:t>
      </w:r>
      <w:proofErr w:type="spellStart"/>
      <w:r w:rsidRPr="00AE3149">
        <w:rPr>
          <w:rFonts w:ascii="Arial" w:hAnsi="Arial" w:cs="Arial"/>
          <w:sz w:val="22"/>
          <w:szCs w:val="22"/>
        </w:rPr>
        <w:t>pudie</w:t>
      </w:r>
      <w:proofErr w:type="spellEnd"/>
      <w:r w:rsidRPr="00AE3149">
        <w:rPr>
          <w:rFonts w:ascii="Arial" w:hAnsi="Arial" w:cs="Arial"/>
          <w:sz w:val="22"/>
          <w:szCs w:val="22"/>
        </w:rPr>
        <w:t>-testigos o ninguno de ellos, el juez lo hará constar así por información, como también la legitimación de las firmas y que en la fecha que lleva el testamento se encontraban aquellos en el lugar en que éste se otorgó. (</w:t>
      </w:r>
      <w:r w:rsidRPr="00AE3149">
        <w:rPr>
          <w:rFonts w:ascii="Arial" w:hAnsi="Arial" w:cs="Arial"/>
          <w:i/>
          <w:sz w:val="22"/>
          <w:szCs w:val="22"/>
        </w:rPr>
        <w:t>N. de E. Este artículo así se publicó en el periódico oficial)</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1431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todo caso, los que comparecieron reconocerán sus firmas.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1432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Cumplido lo prescrito en los cinco artículos anteriores, el juez decretará la publicación y protocolización del testamento.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1433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1434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DEL TESTAMENTO OLÓGRAFO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1435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llama testamento ológrafo al escrito de puño y letra del testador.</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1436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1437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contuviere palabras tachadas, enmendadas o entre renglones, las llevará el testador bajo su firma.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La omisión de esta formalidad por el testador, sólo afecta a la validez de las palabras tachadas, enmendadas o entre renglones, pero no al testamento mismo.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1438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Nombre completo del testador;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Nacionalidad;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Fecha de nacimiento;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Lugar de nacimiento;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Clave Única del Registro Nacional de Población;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Estado civil;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 Nombre completo del padre;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VIII.- Nombre completo de la madre;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IX.- Tipo de testamento;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X.- Lugar y fecha de su otorgamiento; y</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XI.- Datos del registro de la dependencia donde se depositó.</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1439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continuación se expresará el lugar y la fecha en que se hace el depósito. La constancia será firmada por el testador, los testigos y por el Director. </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1440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la constancia, que será firmada por el Director, poniéndose también al calce la firma del testador y de los testigos de identificación.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1441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el testador estuviere imposibilitado para hacer personalmente la entrega de su testamento en la Dirección General de Notarías, el Director deberá concurrir al lugar donde aquél se encuentre, para cumplir las formalidades del depósito.</w:t>
      </w:r>
    </w:p>
    <w:p w:rsidR="00D06331" w:rsidRPr="00AE3149" w:rsidRDefault="00D06331" w:rsidP="00F10176">
      <w:pPr>
        <w:jc w:val="both"/>
        <w:rPr>
          <w:rFonts w:ascii="Arial" w:hAnsi="Arial" w:cs="Arial"/>
          <w:sz w:val="22"/>
          <w:szCs w:val="22"/>
        </w:rPr>
      </w:pPr>
    </w:p>
    <w:p w:rsidR="007F7A4F" w:rsidRPr="00AE3149" w:rsidRDefault="007F7A4F"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1442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1443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1444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1445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1446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1436 y queda comprobado que es el mismo que depositó el testador, se declara formal el testamento de éste.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1447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Sólo cuando el original depositado haya sido </w:t>
      </w:r>
      <w:proofErr w:type="spellStart"/>
      <w:r w:rsidRPr="00AE3149">
        <w:rPr>
          <w:rFonts w:ascii="Arial" w:hAnsi="Arial" w:cs="Arial"/>
          <w:sz w:val="22"/>
          <w:szCs w:val="22"/>
        </w:rPr>
        <w:t>destruído</w:t>
      </w:r>
      <w:proofErr w:type="spellEnd"/>
      <w:r w:rsidRPr="00AE3149">
        <w:rPr>
          <w:rFonts w:ascii="Arial" w:hAnsi="Arial" w:cs="Arial"/>
          <w:sz w:val="22"/>
          <w:szCs w:val="22"/>
        </w:rPr>
        <w:t xml:space="preserve"> o robado, se tendrá como formal testamento el duplicado, procediéndose para su apertura como se dispone en el artículo que precede.</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1448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testamento ológrafo quedará sin efecto cuando el original o el duplicado, en su caso, estuvieren rotos, o el sobre que los cubre resultare abierto, o las firmas que los autoricen aparecieron borradas, raspadas o con enmendaduras,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contenido del testamento no sea vicioso.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1449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DEL TESTAMENTO PRIVADO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1450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testamento privado está permitido en los casos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Cuando el testador es atacado de una enfermedad tan violenta y grave que no dé tiempo para que concurra Notario a hacer el testamento;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Cuando no haya Notario en la Población o juez que actúe por receptoría;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Cuando, aunque haya Notario o Juez en la población, sea imposible, o por lo menos difícil, que concurran al otorgamiento del testamento.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Cuando los militares o asimilados del ejército se encuentren en campaña o se encuentren prisioneros de guerra.</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1451</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Para que en los casos enumerados en el artículo que precede pueda otorgarse testamento privado, es necesario que al testador no le sea posible hacer testamento ológrafo.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1452</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1453</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será necesario redactar por escrito el testamento, cuando ninguno de los testigos sepa escribir y en los casos de suma urgencia.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1454</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casos de suma urgencia bastarán tres testigos idóneos.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1455</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Al otorgarse el testamento privado se observarán en su caso las disposiciones contenidas en los artículos del 1397 al 1404.</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1456</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testamento privado sólo surtirá sus efectos si el testador fallece de la enfermedad o en el peligro en que se hallaba, o dentro de un mes de desaparecida la causa que lo autorizó.</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1457</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1458</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declaración a que se refiere el artículo anterior será pedida por los interesados, inmediatamente después que supieren la muerte del testador y la forma de su disposición.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1459</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testigos que concurran a un testamento privado deberán declarar circunstancialmente: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El lugar, la hora, el día, el mes y el año en que se otorgó el testamento;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Si reconocieron, vieron y oyeron claramente al testador;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El tenor de la disposición;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Si el testador estaba en su cabal juicio y libre de cualquiera coacción;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El motivo por el que se otorgó el testamento privado;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VI.- Si saben que el testador falleció o </w:t>
      </w:r>
      <w:proofErr w:type="spellStart"/>
      <w:r w:rsidRPr="00AE3149">
        <w:rPr>
          <w:rFonts w:ascii="Arial" w:hAnsi="Arial" w:cs="Arial"/>
          <w:sz w:val="22"/>
          <w:szCs w:val="22"/>
        </w:rPr>
        <w:t>nó</w:t>
      </w:r>
      <w:proofErr w:type="spellEnd"/>
      <w:r w:rsidRPr="00AE3149">
        <w:rPr>
          <w:rFonts w:ascii="Arial" w:hAnsi="Arial" w:cs="Arial"/>
          <w:sz w:val="22"/>
          <w:szCs w:val="22"/>
        </w:rPr>
        <w:t xml:space="preserve"> de la enfermedad o en el peligro en que se hallaba.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1460</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1461</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1462</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 dispuesto en el artículo anterior se observará también en el caso de ausencia de alguno o algunos de los testigos, siempre que en la falta de comparecencia del testigo no hubiere dolo.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1463</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Sabiéndose el lugar donde se hallaban los testigos, serán examinados por exhorto.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DEL TESTAMENTO MILITAR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1464</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1465</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Lo dispuesto en el artículo anterior se observará, en su caso, respecto de los prisioneros de guerra.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1466</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DEL TESTAMENTO MARÍTIMO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1467</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que se encuentren en alta mar, a bordo de navíos de la Marina Nacional, sea de guerra o mercante, pueden testar sujetándose a las prescripciones siguientes.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1468</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1469</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Capitán hiciere su testamento, desempeñará sus veces el que deba sucederle en el mando.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1470</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testamento marítimo se hará por duplicado, y se conservará entre los papeles más importantes de la embarcación y de él se hará mención en su Diario.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1471</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1472</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1473</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En cualquiera de los casos mencionados en los dos artículos precedentes, el Capitán de la embarcación exigirá recibo de la entrega y lo citará por nota en el Diario.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1474</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Agentes diplomáticos, cónsules o las autoridades marítimas levantarán, luego que reciban los ejemplares referidos, un acta de la entrega y la remitirán con los citados ejemplares, a la posible brevedad, a la Secretaría de Relaciones Exteriores, la cual hará publicar en los periódicos la noticia de la muerte del testador, para que los interesados promuevan la apertura del testamento.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1475</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1476</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i/>
          <w:sz w:val="22"/>
          <w:szCs w:val="22"/>
        </w:rPr>
      </w:pPr>
      <w:r w:rsidRPr="00AE3149">
        <w:rPr>
          <w:rFonts w:ascii="Arial" w:hAnsi="Arial" w:cs="Arial"/>
          <w:sz w:val="22"/>
          <w:szCs w:val="22"/>
        </w:rPr>
        <w:t xml:space="preserve">Si el testador desembarca en un lugar donde no haya Agente Diplomático o </w:t>
      </w:r>
      <w:proofErr w:type="spellStart"/>
      <w:r w:rsidRPr="00AE3149">
        <w:rPr>
          <w:rFonts w:ascii="Arial" w:hAnsi="Arial" w:cs="Arial"/>
          <w:sz w:val="22"/>
          <w:szCs w:val="22"/>
        </w:rPr>
        <w:t>Cónllecimiento</w:t>
      </w:r>
      <w:proofErr w:type="spellEnd"/>
      <w:r w:rsidRPr="00AE3149">
        <w:rPr>
          <w:rFonts w:ascii="Arial" w:hAnsi="Arial" w:cs="Arial"/>
          <w:sz w:val="22"/>
          <w:szCs w:val="22"/>
        </w:rPr>
        <w:t xml:space="preserve">, se procederá conforme a lo </w:t>
      </w:r>
      <w:proofErr w:type="spellStart"/>
      <w:r w:rsidRPr="00AE3149">
        <w:rPr>
          <w:rFonts w:ascii="Arial" w:hAnsi="Arial" w:cs="Arial"/>
          <w:sz w:val="22"/>
          <w:szCs w:val="22"/>
        </w:rPr>
        <w:t>dispuessul</w:t>
      </w:r>
      <w:proofErr w:type="spellEnd"/>
      <w:r w:rsidRPr="00AE3149">
        <w:rPr>
          <w:rFonts w:ascii="Arial" w:hAnsi="Arial" w:cs="Arial"/>
          <w:sz w:val="22"/>
          <w:szCs w:val="22"/>
        </w:rPr>
        <w:t xml:space="preserve"> y no se sabe si a muerto ni la fecha del fato en el Título XI del Libro Primero. </w:t>
      </w:r>
      <w:r w:rsidRPr="00AE3149">
        <w:rPr>
          <w:rFonts w:ascii="Arial" w:hAnsi="Arial" w:cs="Arial"/>
          <w:i/>
          <w:sz w:val="22"/>
          <w:szCs w:val="22"/>
        </w:rPr>
        <w:t>(N. de E. este artículo a si fue publicado en el periódico oficial)</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VIII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DEL TESTAMENTO HECHO EN PAÍS EXTRANJERO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1477</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testamentos hechos en país extranjero, producirán efecto en el Estado, cuando hayan sido formulados de acuerdo con las leyes del país en que se otorgaron.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1478</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1479</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1480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Si el testamento fuere ológrafo, el funcionario que intervenga en su depósito lo remitirá por conducto de la Secretaría de Relaciones Exteriores, en el término de diez días a la Dirección General de Notarías.</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1481</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testamento fuere confiado a la guarda del Secretario de Legación, Cónsul o Vicecónsul, hará mención de esa circunstancia y dará recibo de la entrega.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1482</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i/>
          <w:sz w:val="22"/>
          <w:szCs w:val="22"/>
        </w:rPr>
      </w:pP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r w:rsidRPr="00AE3149">
        <w:rPr>
          <w:rFonts w:ascii="Arial" w:hAnsi="Arial" w:cs="Arial"/>
          <w:i/>
          <w:sz w:val="22"/>
          <w:szCs w:val="22"/>
        </w:rPr>
        <w:t>(N. de E. este artículo así fue publicado en el periódico oficial)</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TÍTULO CUARTO</w:t>
      </w:r>
    </w:p>
    <w:p w:rsidR="00D06331" w:rsidRPr="00AE3149" w:rsidRDefault="00D06331" w:rsidP="00F10176">
      <w:pPr>
        <w:jc w:val="center"/>
        <w:rPr>
          <w:rFonts w:ascii="Arial" w:hAnsi="Arial" w:cs="Arial"/>
          <w:sz w:val="22"/>
          <w:szCs w:val="22"/>
        </w:rPr>
      </w:pPr>
      <w:r w:rsidRPr="00AE3149">
        <w:rPr>
          <w:rFonts w:ascii="Arial" w:hAnsi="Arial" w:cs="Arial"/>
          <w:sz w:val="22"/>
          <w:szCs w:val="22"/>
        </w:rPr>
        <w:t xml:space="preserve">DE LA SUCESIÓN </w:t>
      </w:r>
      <w:r w:rsidR="009F5C70" w:rsidRPr="00AE3149">
        <w:rPr>
          <w:rFonts w:ascii="Arial" w:hAnsi="Arial" w:cs="Arial"/>
          <w:sz w:val="22"/>
          <w:szCs w:val="22"/>
        </w:rPr>
        <w:t>LEGÍTIMA</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DISPOSICIONES GENERALES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1483</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herencia legítima se abre: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Cuando el testador no dispuso de todos los bienes;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Cuando no se cumpla la condición impuesta al heredero;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1484</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1485</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testador dispone legalmente sólo de una parte de sus bienes, el resto de ellos forma la sucesión legítima.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1486</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Tienen derecho a heredar por sucesión legítima: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II.- A falta de los anteriores, la </w:t>
      </w:r>
      <w:proofErr w:type="spellStart"/>
      <w:r w:rsidRPr="00AE3149">
        <w:rPr>
          <w:rFonts w:ascii="Arial" w:hAnsi="Arial" w:cs="Arial"/>
          <w:sz w:val="22"/>
          <w:szCs w:val="22"/>
        </w:rPr>
        <w:t>Beneficiencia</w:t>
      </w:r>
      <w:proofErr w:type="spellEnd"/>
      <w:r w:rsidR="00ED7451">
        <w:rPr>
          <w:rFonts w:ascii="Arial" w:hAnsi="Arial" w:cs="Arial"/>
          <w:sz w:val="22"/>
          <w:szCs w:val="22"/>
        </w:rPr>
        <w:t xml:space="preserve"> (sic)</w:t>
      </w:r>
      <w:r w:rsidRPr="00AE3149">
        <w:rPr>
          <w:rFonts w:ascii="Arial" w:hAnsi="Arial" w:cs="Arial"/>
          <w:sz w:val="22"/>
          <w:szCs w:val="22"/>
        </w:rPr>
        <w:t xml:space="preserve"> Pública.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1487</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parentesco de afinidad no da derecho de heredar.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1488</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Los parientes más </w:t>
      </w:r>
      <w:proofErr w:type="spellStart"/>
      <w:r w:rsidRPr="00AE3149">
        <w:rPr>
          <w:rFonts w:ascii="Arial" w:hAnsi="Arial" w:cs="Arial"/>
          <w:sz w:val="22"/>
          <w:szCs w:val="22"/>
        </w:rPr>
        <w:t>próimos</w:t>
      </w:r>
      <w:proofErr w:type="spellEnd"/>
      <w:r w:rsidRPr="00AE3149">
        <w:rPr>
          <w:rFonts w:ascii="Arial" w:hAnsi="Arial" w:cs="Arial"/>
          <w:sz w:val="22"/>
          <w:szCs w:val="22"/>
        </w:rPr>
        <w:t xml:space="preserve"> (sic) excluyendo a los más remotos, salvo lo dispuesto en los artículos 1493 y 1516.</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1489</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parientes que se hallaren en el mismo grado, heredarán por partes iguales.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1490</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líneas y grados de parentesco se arreglarán por las disposiciones contenidas en el Capítulo I, Título VI, Libro Primero.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SUCESIÓN DE LOS DESCENDIENTES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1491</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a la muerte de los padres quedaran sólo hijos, la herencia se dividirá entre todos por partes iguales.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1492</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concurran descendientes con el cónyuge que sobreviva, a </w:t>
      </w:r>
      <w:proofErr w:type="spellStart"/>
      <w:r w:rsidRPr="00AE3149">
        <w:rPr>
          <w:rFonts w:ascii="Arial" w:hAnsi="Arial" w:cs="Arial"/>
          <w:sz w:val="22"/>
          <w:szCs w:val="22"/>
        </w:rPr>
        <w:t>ésete</w:t>
      </w:r>
      <w:proofErr w:type="spellEnd"/>
      <w:r w:rsidRPr="00AE3149">
        <w:rPr>
          <w:rFonts w:ascii="Arial" w:hAnsi="Arial" w:cs="Arial"/>
          <w:sz w:val="22"/>
          <w:szCs w:val="22"/>
        </w:rPr>
        <w:t xml:space="preserve"> (sic) le corresponderá la porción de un hijo, de acuerdo con lo dispuesto en el artículo 1508.</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1493</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 xml:space="preserve">Si quedaren hijos y descendientes de ulterior grado, los primeros heredarán por cabeza y los segundos por estirpes. Lo mismo se observará tratándose de descendientes de hijos premuertos, incapaces de heredar o que hubieren </w:t>
      </w:r>
      <w:proofErr w:type="spellStart"/>
      <w:r w:rsidRPr="00AE3149">
        <w:rPr>
          <w:rFonts w:ascii="Arial" w:hAnsi="Arial" w:cs="Arial"/>
          <w:sz w:val="22"/>
          <w:szCs w:val="22"/>
        </w:rPr>
        <w:t>rnunciado</w:t>
      </w:r>
      <w:proofErr w:type="spellEnd"/>
      <w:r w:rsidRPr="00AE3149">
        <w:rPr>
          <w:rFonts w:ascii="Arial" w:hAnsi="Arial" w:cs="Arial"/>
          <w:sz w:val="22"/>
          <w:szCs w:val="22"/>
        </w:rPr>
        <w:t xml:space="preserve"> (sic) la herencia.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1494</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1495</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Concurriendo hijos con ascendientes, éstos sólo tendrán derecho a alimentos, que en ningún caso pueden exceder de la porción de uno de los hijos.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1496</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adoptado hereda como un hijo, pero en la adopción simple no hay derecho de sucesión entre el adoptado y los parientes del adoptante.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1497</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Concurriendo los padres adoptantes y descendientes del adoptado en forma simple, los primeros sólo tendrán derecho a alimentos.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1498</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SUCESIÓN DE LOS ASCENDIENTES</w:t>
      </w:r>
    </w:p>
    <w:p w:rsidR="00D06331" w:rsidRPr="00AE3149" w:rsidRDefault="00D06331" w:rsidP="00F10176">
      <w:pPr>
        <w:jc w:val="cente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1499</w:t>
      </w:r>
    </w:p>
    <w:p w:rsidR="00D06331" w:rsidRPr="00AE3149" w:rsidRDefault="00D06331" w:rsidP="00F10176">
      <w:pPr>
        <w:rPr>
          <w:rFonts w:ascii="Arial" w:hAnsi="Arial" w:cs="Arial"/>
          <w:sz w:val="22"/>
          <w:szCs w:val="22"/>
        </w:rPr>
      </w:pPr>
    </w:p>
    <w:p w:rsidR="00D06331" w:rsidRPr="00AE3149" w:rsidRDefault="00D06331" w:rsidP="00F10176">
      <w:pPr>
        <w:pStyle w:val="Textoindependiente"/>
        <w:rPr>
          <w:rFonts w:cs="Arial"/>
          <w:szCs w:val="22"/>
        </w:rPr>
      </w:pPr>
      <w:r w:rsidRPr="00AE3149">
        <w:rPr>
          <w:rFonts w:cs="Arial"/>
          <w:szCs w:val="22"/>
        </w:rPr>
        <w:t>A falta de descendientes y de cónyuges sucederán el padre y la madre por partes iguales.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1500</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sólo hubiere padre o madre, el que viva sucederá al hijo en toda la herencia.</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1501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sólo hubiere ascendientes de ulterior grado por una línea se dividirá la herencia por partes iguales.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1502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1503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Los miembros de cada línea dividirá entre </w:t>
      </w:r>
      <w:proofErr w:type="spellStart"/>
      <w:r w:rsidRPr="00AE3149">
        <w:rPr>
          <w:rFonts w:ascii="Arial" w:hAnsi="Arial" w:cs="Arial"/>
          <w:sz w:val="22"/>
          <w:szCs w:val="22"/>
        </w:rPr>
        <w:t>si</w:t>
      </w:r>
      <w:proofErr w:type="spellEnd"/>
      <w:r w:rsidRPr="00AE3149">
        <w:rPr>
          <w:rFonts w:ascii="Arial" w:hAnsi="Arial" w:cs="Arial"/>
          <w:sz w:val="22"/>
          <w:szCs w:val="22"/>
        </w:rPr>
        <w:t xml:space="preserve"> por partes iguales la porción que les corresponda.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1504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Concurriendo los adoptantes con ascendientes del adoptado en forma simple, la herencia de éste se dividirá por partes iguales entre los adoptantes y los ascendientes.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1505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1506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ascendientes, aun cuando sean ilegítimos, tienen derecho de heredar a sus ascendientes reconocidos.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1507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SUCESIÓN DEL CÓNYUGE</w:t>
      </w:r>
    </w:p>
    <w:p w:rsidR="00D06331" w:rsidRPr="00AE3149" w:rsidRDefault="00D06331" w:rsidP="00F10176">
      <w:pPr>
        <w:jc w:val="cente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1508</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rPr>
          <w:rFonts w:cs="Arial"/>
          <w:szCs w:val="22"/>
        </w:rPr>
      </w:pPr>
      <w:r w:rsidRPr="00AE3149">
        <w:rPr>
          <w:rFonts w:cs="Arial"/>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1509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1510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1511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1512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cónyuge recibirá las porciones que le correspondan conforme a los dos artículos anteriores, aunque tenga bienes propios.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1513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 falta de las personas a que se refieren los artículos anteriores, el cónyuge sucederá en todos los bienes.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SUCESIÓN DE LOS COLATERALES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1514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sólo hay hermanos por ambas líneas, sucederán por partes iguales.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1515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concurren hermanos con medios hermanos, aquellos heredarán doble porción que estos.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1516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1517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 falta de hermanos, sucederán sus hijos dividiéndose la herencia por estirpes, y la porción de cada estirpe por cabeza.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1518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SUCESIÓN DE LA CONCUBINA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1519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Si concurre con parientes colaterales dentro del cuarto grado del autor de la sucesión, tendrá derecho a una tercera parte de ésta;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Si al morir el autor de la herencia tenía varias concubinas en las condiciones mencionadas al principio de este artículo, ninguna de ellas heredara.</w:t>
      </w: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SUCESIÓN DEL FISCO DEL ESTADO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1520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1521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TÍTULO QUINTO</w:t>
      </w:r>
    </w:p>
    <w:p w:rsidR="00D06331" w:rsidRPr="00AE3149" w:rsidRDefault="00D06331" w:rsidP="00F10176">
      <w:pPr>
        <w:jc w:val="center"/>
        <w:rPr>
          <w:rFonts w:ascii="Arial" w:hAnsi="Arial" w:cs="Arial"/>
          <w:sz w:val="22"/>
          <w:szCs w:val="22"/>
        </w:rPr>
      </w:pPr>
      <w:r w:rsidRPr="00AE3149">
        <w:rPr>
          <w:rFonts w:ascii="Arial" w:hAnsi="Arial" w:cs="Arial"/>
          <w:sz w:val="22"/>
          <w:szCs w:val="22"/>
        </w:rPr>
        <w:t xml:space="preserve">DISPOSICIONES COMUNES A LAS SUCESIONES </w:t>
      </w:r>
    </w:p>
    <w:p w:rsidR="00D06331" w:rsidRPr="00AE3149" w:rsidRDefault="00D06331" w:rsidP="00F10176">
      <w:pPr>
        <w:jc w:val="center"/>
        <w:rPr>
          <w:rFonts w:ascii="Arial" w:hAnsi="Arial" w:cs="Arial"/>
          <w:sz w:val="22"/>
          <w:szCs w:val="22"/>
        </w:rPr>
      </w:pPr>
      <w:r w:rsidRPr="00AE3149">
        <w:rPr>
          <w:rFonts w:ascii="Arial" w:hAnsi="Arial" w:cs="Arial"/>
          <w:sz w:val="22"/>
          <w:szCs w:val="22"/>
        </w:rPr>
        <w:t xml:space="preserve">TESTAMENTARIAS Y </w:t>
      </w:r>
      <w:proofErr w:type="gramStart"/>
      <w:r w:rsidRPr="00AE3149">
        <w:rPr>
          <w:rFonts w:ascii="Arial" w:hAnsi="Arial" w:cs="Arial"/>
          <w:sz w:val="22"/>
          <w:szCs w:val="22"/>
        </w:rPr>
        <w:t>LEGITIMAS</w:t>
      </w:r>
      <w:proofErr w:type="gramEnd"/>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jc w:val="center"/>
        <w:rPr>
          <w:rFonts w:ascii="Arial" w:hAnsi="Arial" w:cs="Arial"/>
          <w:sz w:val="22"/>
          <w:szCs w:val="22"/>
        </w:rPr>
      </w:pPr>
      <w:r w:rsidRPr="00AE3149">
        <w:rPr>
          <w:rFonts w:ascii="Arial" w:hAnsi="Arial" w:cs="Arial"/>
          <w:sz w:val="22"/>
          <w:szCs w:val="22"/>
        </w:rPr>
        <w:t xml:space="preserve">DE LAS PRECAUCIONES QUE DEBEN ADOPTARSE </w:t>
      </w:r>
    </w:p>
    <w:p w:rsidR="00D06331" w:rsidRPr="00AE3149" w:rsidRDefault="00D06331" w:rsidP="00F10176">
      <w:pPr>
        <w:jc w:val="center"/>
        <w:rPr>
          <w:rFonts w:ascii="Arial" w:hAnsi="Arial" w:cs="Arial"/>
          <w:sz w:val="22"/>
          <w:szCs w:val="22"/>
        </w:rPr>
      </w:pPr>
      <w:r w:rsidRPr="00AE3149">
        <w:rPr>
          <w:rFonts w:ascii="Arial" w:hAnsi="Arial" w:cs="Arial"/>
          <w:sz w:val="22"/>
          <w:szCs w:val="22"/>
        </w:rPr>
        <w:t>CUANDO LA VIUDA QUEDE EN CINTA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1522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1523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1524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 xml:space="preserve">Háyase o no dado el aviso de que habla el artículo 1522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w:t>
      </w:r>
      <w:proofErr w:type="spellStart"/>
      <w:r w:rsidRPr="00AE3149">
        <w:rPr>
          <w:rFonts w:ascii="Arial" w:hAnsi="Arial" w:cs="Arial"/>
          <w:sz w:val="22"/>
          <w:szCs w:val="22"/>
        </w:rPr>
        <w:t>partera</w:t>
      </w:r>
      <w:proofErr w:type="spellEnd"/>
      <w:r w:rsidRPr="00AE3149">
        <w:rPr>
          <w:rFonts w:ascii="Arial" w:hAnsi="Arial" w:cs="Arial"/>
          <w:sz w:val="22"/>
          <w:szCs w:val="22"/>
        </w:rPr>
        <w:t>.</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1525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1526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omisión, de la madre no perjudica a la legitimidad del hijo, si por otros medios legales puede acreditarse.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1527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viuda que quedare encinta, aun cuando tenga bienes, deberá ser alimentada con cargo a la masa hereditaria.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1528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1529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viuda no está obligada a devolver los alimentos percibidos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aborto o no resulte cierta la preñez, salvo el caso en que ésta hubiere sido contradicha por dictamen pericial.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1530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Juez decidirá de plano todas las cuestiones relativas a alimentos conforme a los artículos anteriores, resolviendo en caso dudoso en favor de la viuda.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1531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Para cualquiera de las diligencias que se practiquen conforme </w:t>
      </w:r>
      <w:proofErr w:type="gramStart"/>
      <w:r w:rsidRPr="00AE3149">
        <w:rPr>
          <w:rFonts w:ascii="Arial" w:hAnsi="Arial" w:cs="Arial"/>
          <w:sz w:val="22"/>
          <w:szCs w:val="22"/>
        </w:rPr>
        <w:t>a los dispuesto</w:t>
      </w:r>
      <w:proofErr w:type="gramEnd"/>
      <w:r w:rsidRPr="00AE3149">
        <w:rPr>
          <w:rFonts w:ascii="Arial" w:hAnsi="Arial" w:cs="Arial"/>
          <w:sz w:val="22"/>
          <w:szCs w:val="22"/>
        </w:rPr>
        <w:t xml:space="preserve"> en este Capítulo, deberá ser oída la viuda.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1532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La división de la herencia se suspenderá hasta que se verifique el parto o hasta que transcurra el término máximo de la preñez, más los acreedores podrán ser pagados por mandato judicial.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APERTURA Y TRANSMISIÓN DE LA HERENCIA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1533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 (sic) sucesión se abre en el momento en que muere el autor de la herencia y cuando se declara la presunción de muerte de un ausente.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1534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No habiendo albacea nombrado, cada uno de los herederos puede, si no a ha sido </w:t>
      </w:r>
      <w:proofErr w:type="spellStart"/>
      <w:r w:rsidRPr="00AE3149">
        <w:rPr>
          <w:rFonts w:ascii="Arial" w:hAnsi="Arial" w:cs="Arial"/>
          <w:sz w:val="22"/>
          <w:szCs w:val="22"/>
        </w:rPr>
        <w:t>instituído</w:t>
      </w:r>
      <w:proofErr w:type="spellEnd"/>
      <w:r w:rsidRPr="00AE3149">
        <w:rPr>
          <w:rFonts w:ascii="Arial" w:hAnsi="Arial" w:cs="Arial"/>
          <w:sz w:val="22"/>
          <w:szCs w:val="22"/>
        </w:rPr>
        <w:t xml:space="preserve"> heredero de bienes determinados, reclamar la totalidad de la herencia que le corresponde conjuntamente con otros, sin que el demandado pueda oponer la excepción de que la herencia no le pertenece por entro.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1535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1536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derecho de reclamar la herencia prescribe en diez años y es trasmisible a los herederos.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ACEPTACIÓN Y DE LA REPUDIACIÓN DE LA HERENCIA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1537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Pueden aceptar o repudiar la herencia todos los que tienen libre disposición de sus bienes.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1538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1539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 xml:space="preserve">La mujer casada no necesita la autorización del marido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aceptar o repudiar la herencia que le corresponda. La herencia común será aceptada o repudiada por los dos cónyuges y en caso de discrepancia, resolverá el juez.</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1540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1541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Ninguno puede aceptar o repudiar la herencia en parte, con plazo o condicionalmente.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1542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los herederos no se convinieren sobre la aceptación o repudiación, podrán aceptar unos y repudiar otros.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1543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heredero fallece sin aceptar o repudiar la herencia, el derecho de hacerlo se trasmite a sus sucesores.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1544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efectos de la aceptación o repudiación de la herencia se retrotraen siempre a la fecha de la muerte de la persona a quien se hereda.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1545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1546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repudiación no priva al que la hace, sino es heredero ejecutor, del derecho de reclamar los legados que se le hubieren dejado.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1547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es llamado a una misma herencia por testamento y abintestato, y la repudia por el primer título, se entiende haberla repudiado por los dos.</w:t>
      </w:r>
    </w:p>
    <w:p w:rsidR="00E8113C" w:rsidRPr="00AE3149" w:rsidRDefault="00E8113C"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1548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repudia el derecho de suceder por intestado sin tener noticia de su título testamentario, puede, en virtud de éste, aceptar la herencia.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1549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Ninguno puede renunciar la sucesión de persona viva, ni enajenar los derechos que eventualmente pueda tener a su herencia.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1550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Nadie puede aceptar ni repudiar sin estar cierto de la muerte de aquel de cuya herencia se trata.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1551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Conocida la muerte de aquel a quien se hereda, se puede renunciar la herencia dejada bajo condición aunque ésta no se haya cumplido.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1552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personas morales capaces de adquirir pueden, por conducto de sus representantes legítimos, aceptar o repudiar herencias; pero tratándose de corporaciones de carácter 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1553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1554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aceptación y la repudiación, una vez hechas, son irrevocables, y no pueden ser impugnadas sino en los casos de dolo o violencia.</w:t>
      </w:r>
    </w:p>
    <w:p w:rsidR="002F7B59" w:rsidRPr="00AE3149" w:rsidRDefault="002F7B59"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1555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El heredero puede revocar la aceptación o la repudiación, cuando por un testamento desconocido, al tiempo de hacerla, se altera la cantidad o calidad de la herencia.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1556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1557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heredero repudia la herencia en perjuicio de sus acreedores, pueden éstos pedir al juez que los autorice para aceptar en nombre de aquél.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1558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1559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acreedores cuyos créditos fueren posteriores a la repudiación, no pueden ejercer el derecho que les concede el artículo 1557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1560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1561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a instancias de un legatario o acreedor hereditario haya sido declarado heredero, será considerado como tal por los demás, sin necesidad de nuevo juicio.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1562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rsidR="00D06331" w:rsidRPr="00AE3149" w:rsidRDefault="00D06331" w:rsidP="00F10176">
      <w:pPr>
        <w:jc w:val="center"/>
        <w:rPr>
          <w:rFonts w:ascii="Arial" w:hAnsi="Arial" w:cs="Arial"/>
          <w:sz w:val="22"/>
          <w:szCs w:val="22"/>
        </w:rPr>
      </w:pPr>
    </w:p>
    <w:p w:rsidR="009F5C70" w:rsidRPr="00AE3149" w:rsidRDefault="009F5C70"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LOS ALBACEAS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1563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podrá ser albacea el que no tenga la libre disposición de sus bienes.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1564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pueden ser albaceas, excepto en el caso de ser herederos únicos: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(sic</w:t>
      </w:r>
      <w:proofErr w:type="gramStart"/>
      <w:r w:rsidRPr="00AE3149">
        <w:rPr>
          <w:rFonts w:ascii="Arial" w:hAnsi="Arial" w:cs="Arial"/>
          <w:sz w:val="22"/>
          <w:szCs w:val="22"/>
        </w:rPr>
        <w:t>)Los</w:t>
      </w:r>
      <w:proofErr w:type="gramEnd"/>
      <w:r w:rsidRPr="00AE3149">
        <w:rPr>
          <w:rFonts w:ascii="Arial" w:hAnsi="Arial" w:cs="Arial"/>
          <w:sz w:val="22"/>
          <w:szCs w:val="22"/>
        </w:rPr>
        <w:t xml:space="preserve"> que por sentencia hubieren sido removidos otra vez del cargo de albaceas;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Los que hayan sido condenados por delitos contra la propiedad;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Los que no tengan un modo honesto de vivir.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1565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testador puede nombrar uno o más albaceas.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1566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1567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mayoría, en </w:t>
      </w:r>
      <w:proofErr w:type="gramStart"/>
      <w:r w:rsidRPr="00AE3149">
        <w:rPr>
          <w:rFonts w:ascii="Arial" w:hAnsi="Arial" w:cs="Arial"/>
          <w:sz w:val="22"/>
          <w:szCs w:val="22"/>
        </w:rPr>
        <w:t>todos los caso</w:t>
      </w:r>
      <w:proofErr w:type="gramEnd"/>
      <w:r w:rsidRPr="00AE3149">
        <w:rPr>
          <w:rFonts w:ascii="Arial" w:hAnsi="Arial" w:cs="Arial"/>
          <w:sz w:val="22"/>
          <w:szCs w:val="22"/>
        </w:rPr>
        <w:t xml:space="preserve"> de que habla este Capítulo, y los relativos a inventario y participación, se calculará por el importe de las porciones y no por el número de las personas.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la mayor porción esté representada por menos de la cuarta parte de los herederos, para que haya mayoría se necesita que con ellos voten los herederos que sean necesarios para formar, por lo menos, la cuarta parte del número total.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1568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no hubiere mayoría, el albacea será nombrado por el Juez, de entre los propuestos.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1569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 dispuesto en los dos artículos que preceden se observará también en los casos de intestado y cuando el albacea nombrado falte, sea por la causa que fuere.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1570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heredero que fuere único, será albacea, si no hubiere sido nombrado otro en el testamento. Si es incapaz, desempeñará el cargo de su tutor.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1571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no haya heredero o el nombrado no entre en la herencia, el juez nombrará el albacea, si no hubiere legatarios.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1572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del artículo anterior, si hay legatarios, el albacea será nombrado por éstos.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1573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albacea nombrado conforme a los dos artículos que preceden, durará en su encargo mientras que declarados los herederos legítimos, éstos hacen la elección de albacea.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1574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toda la herencia se distribuya en legados, los legatarios nombrarán el albacea.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1575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albacea podrá ser universal o especial.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1576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1577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los albaceas fueren mancomunados sólo valdrá lo que todos hagan de consumo; lo </w:t>
      </w:r>
      <w:proofErr w:type="spellStart"/>
      <w:r w:rsidRPr="00AE3149">
        <w:rPr>
          <w:rFonts w:ascii="Arial" w:hAnsi="Arial" w:cs="Arial"/>
          <w:sz w:val="22"/>
          <w:szCs w:val="22"/>
        </w:rPr>
        <w:t>qu</w:t>
      </w:r>
      <w:proofErr w:type="spellEnd"/>
      <w:r w:rsidRPr="00AE3149">
        <w:rPr>
          <w:rFonts w:ascii="Arial" w:hAnsi="Arial" w:cs="Arial"/>
          <w:sz w:val="22"/>
          <w:szCs w:val="22"/>
        </w:rPr>
        <w:t xml:space="preserve"> (sic) haya (sic) uno de ellos, legalmente autorizado por los demás, o lo que en caso de disidencia, acuerde el mayor número. Si no hubiere mayoría decidirá el Juez.</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1578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En los casos de suma urgencia, puede uno de los albaceas mancomunados practicar, bajo su responsabilidad personal, los actos que fueren necesarios, dando cuenta inmediatamente a los demás.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1579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cargo de albacea es voluntario, pero el que lo acepte, se constituye en la obligación de desempeñarlo.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1580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albacea que renuncie sin justa causa perderá lo que hubiere dejado el testador. Lo mismo sucederá cuando la renuncia sea por justa causa, si lo que se deja al albacea es con el exclusivo objeto de remunerarlo por el </w:t>
      </w:r>
      <w:proofErr w:type="spellStart"/>
      <w:r w:rsidRPr="00AE3149">
        <w:rPr>
          <w:rFonts w:ascii="Arial" w:hAnsi="Arial" w:cs="Arial"/>
          <w:sz w:val="22"/>
          <w:szCs w:val="22"/>
        </w:rPr>
        <w:t>desempño</w:t>
      </w:r>
      <w:proofErr w:type="spellEnd"/>
      <w:r w:rsidRPr="00AE3149">
        <w:rPr>
          <w:rFonts w:ascii="Arial" w:hAnsi="Arial" w:cs="Arial"/>
          <w:sz w:val="22"/>
          <w:szCs w:val="22"/>
        </w:rPr>
        <w:t xml:space="preserve"> (sic) del cargo.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1581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1582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Pueden excusarse de ser albaceas: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Los empleados y funcionarios públicos;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Los militares en servicio activo;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Los que por el mal estado habitual de salud, o por no saber leer ni escribir, no puedan atender debidamente el albaceazgo;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Los que tengan sesenta años cumplidos;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Los que tengan a su cargo otro albaceazgo.</w:t>
      </w:r>
    </w:p>
    <w:p w:rsidR="00E8113C" w:rsidRPr="00AE3149" w:rsidRDefault="00E8113C"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1583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albacea que estuviere presente mientras se decide sobre su excusa, debe desempeñar el cargo bajo la pena establecida en el artículo 1580.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1584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1585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albacea general está obligado a entregar al ejecutor especial las cantidades o cosas necesarias para que cumpla la parte del testamento que estuviere a su cargo.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1586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1587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ejecutor especial podrá también, a nombre del legatario, exigir la constitución de la hipoteca necesaria.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1588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1589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albacea debe deducir todas las acciones que pertenezcan a la herencia.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1590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obligaciones del albacea general: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La presentación del testamento;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El aseguramiento de los bienes de la herencia;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La formación de inventarios;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El pago de las deudas mortuorias, hereditarias y testamentarias;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VIII.- La de representar a la sucesión en todos los juicios que hubieren de promoverse en su nombre o que se promovieron contra ella;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IX.- Las demás que le imponga la ley.</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1591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Los albaceas, dentro de los quince días siguientes a la aprobación del inventario, propondrán al juez la distribución provisional de los productos de los bienes hereditarios, señalando la parte de ellos que cada bimestre deberá entregarse a los </w:t>
      </w:r>
      <w:proofErr w:type="spellStart"/>
      <w:r w:rsidRPr="00AE3149">
        <w:rPr>
          <w:rFonts w:ascii="Arial" w:hAnsi="Arial" w:cs="Arial"/>
          <w:sz w:val="22"/>
          <w:szCs w:val="22"/>
        </w:rPr>
        <w:t>herdros</w:t>
      </w:r>
      <w:proofErr w:type="spellEnd"/>
      <w:r w:rsidRPr="00AE3149">
        <w:rPr>
          <w:rFonts w:ascii="Arial" w:hAnsi="Arial" w:cs="Arial"/>
          <w:sz w:val="22"/>
          <w:szCs w:val="22"/>
        </w:rPr>
        <w:t xml:space="preserve"> (sic) o legatarios.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albacea que no presente la proposición de que se trata o que durante dos bimestres consecutivos, sin justa causa, no cubra a los herederos o legatarios lo que les corresponda, será separado del cargo a solicitud de cualquiera de los interesados.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1592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Por el valor de los bienes muebles;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Por el de los productos de las fincas rústicas en un año, calculados por peritos, o por el término medio en un quinquenio, a elección del juez;</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1593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1594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1595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albacea ha sido nombrado en testamento y lo tiene en su poder, debe presentarlo dentro de los ocho días siguientes a la muerte del testador.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1596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albacea debe formar el inventario dentro del término señalado por el Código de Procedimientos Civiles. Si no lo hace será removido.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1597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1598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la propiedad de la cosa ajena consta por medios </w:t>
      </w:r>
      <w:proofErr w:type="spellStart"/>
      <w:r w:rsidRPr="00AE3149">
        <w:rPr>
          <w:rFonts w:ascii="Arial" w:hAnsi="Arial" w:cs="Arial"/>
          <w:sz w:val="22"/>
          <w:szCs w:val="22"/>
        </w:rPr>
        <w:t>diveross</w:t>
      </w:r>
      <w:proofErr w:type="spellEnd"/>
      <w:r w:rsidRPr="00AE3149">
        <w:rPr>
          <w:rFonts w:ascii="Arial" w:hAnsi="Arial" w:cs="Arial"/>
          <w:sz w:val="22"/>
          <w:szCs w:val="22"/>
        </w:rPr>
        <w:t xml:space="preserve"> (sic) de los enumerados en el artículo que precede, el albacea se limitará a poner al margen de las partidas respectivas, una nota que indique la pertenencia de la cosa, para que la propiedad se discuta en el juicio correspondiente.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1599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infracción a los dos artículos anteriores, hará responsable al albacea de los daños y perjuicios.</w:t>
      </w:r>
    </w:p>
    <w:p w:rsidR="00D06331" w:rsidRPr="00AE3149" w:rsidRDefault="00D06331" w:rsidP="00F10176">
      <w:pPr>
        <w:jc w:val="both"/>
        <w:rPr>
          <w:rFonts w:ascii="Arial" w:hAnsi="Arial" w:cs="Arial"/>
          <w:sz w:val="22"/>
          <w:szCs w:val="22"/>
        </w:rPr>
      </w:pPr>
    </w:p>
    <w:p w:rsidR="00E8113C" w:rsidRPr="00AE3149" w:rsidRDefault="00E8113C"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1600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1601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para el pago de una deuda u otro gasto urgente fuere necesario vender algunos bienes, el albacea deberá hacerlo, de acuerdo con los herederos, y si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no fuere posible, con aprobación judicial.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1602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 dispuesto en los artículos 564 y 565 respecto de los tutores, se observará también respecto de los albaceas.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1603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albacea no puede gravar ni hipotecar los bienes, sin consentimiento de los herederos o de los legatarios en su caso.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1604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albacea no puede transigir ni comprometer en árbitros los negocios de la herencia, sino con consentimiento de los herederos.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1605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1606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albacea está </w:t>
      </w:r>
      <w:proofErr w:type="spellStart"/>
      <w:r w:rsidRPr="00AE3149">
        <w:rPr>
          <w:rFonts w:ascii="Arial" w:hAnsi="Arial" w:cs="Arial"/>
          <w:sz w:val="22"/>
          <w:szCs w:val="22"/>
        </w:rPr>
        <w:t>abligado</w:t>
      </w:r>
      <w:proofErr w:type="spellEnd"/>
      <w:r w:rsidRPr="00AE3149">
        <w:rPr>
          <w:rFonts w:ascii="Arial" w:hAnsi="Arial" w:cs="Arial"/>
          <w:sz w:val="22"/>
          <w:szCs w:val="22"/>
        </w:rPr>
        <w:t xml:space="preserve">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1607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obligación que de dar cuentas tiene el albacea, pasa a sus herederos.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1608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nulas de pleno derecho las disposiciones por las que el testador dispensa al albacea de la obligación de hacer inventario o de rendir cuentas.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1609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La cuenta de administración debe ser aprobada por todos los herederos; el que disienta, puede seguir a su costa el juicio respectivo; en los términos que establezca el Código de Procedimientos Civiles.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1610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fuere heredero el Fisco del Estado, o los herederos fueren menores, intervendrá el Ministerio Público en la aprobación de las cuentas.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1611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Aprobadas las cuentas, los interesados pueden celebrar sobre su resultado, los convenios que quieran.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1612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1613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funciones de interventor se limitarán a vigilar el exacto cumplimiento del cargo de albacea.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1614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interventor no puede tener la posesión ni aún interina de los bienes.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1615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Debe nombrarse precisamente un interventor: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Siempre que el heredero esté ausente o no sea conocido;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1616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interventores deben ser mayores de edad y capaces de obligarse.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1617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interventores durarán mientras que no se revoque su nombramiento.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1618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interventores tendrán la retribución que acuerden los herederos que los nombran, y si los nombra el juez, cobrarán conforme a Arancel, como si fueran apoderados.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1619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acreedores y legatarios no podrán exigir el pago de su créditos y legados, sino hasta que el inventario haya sido formado y aprobado, siempre que se forme y apruebe dentro de los términos señalados por la ley, salvo en los casos prescritos en los artículos 1638 y 1641 y aquellas deudas sobre las cuales hubiere juicio pendiente al abrirse la sucesión.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1620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gastos hechos por el albacea en el cumplimiento de su cargo, incluso los honorarios de abogado y procurador que haya ocupado, se pagarán de la masa de la herencia.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1621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1622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Sólo por causa justificada pueden los herederos prorrogar al albacea el plazo señalado en el artículo anterior, y la prórroga no excederá de un año.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1623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1624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testador puede señalar al albacea la retribución que quiera.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1625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 xml:space="preserve">Si el testador no designare la retribución, el albacea cobrará el dos por ciento sobre el importe </w:t>
      </w:r>
      <w:proofErr w:type="spellStart"/>
      <w:r w:rsidRPr="00AE3149">
        <w:rPr>
          <w:rFonts w:ascii="Arial" w:hAnsi="Arial" w:cs="Arial"/>
          <w:sz w:val="22"/>
          <w:szCs w:val="22"/>
        </w:rPr>
        <w:t>líuido</w:t>
      </w:r>
      <w:proofErr w:type="spellEnd"/>
      <w:r w:rsidRPr="00AE3149">
        <w:rPr>
          <w:rFonts w:ascii="Arial" w:hAnsi="Arial" w:cs="Arial"/>
          <w:sz w:val="22"/>
          <w:szCs w:val="22"/>
        </w:rPr>
        <w:t xml:space="preserve"> (sic) y efectivo de la herencia, y el cinco por ciento sobre los frutos industriales de los bienes hereditarios.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1626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albacea tiene derecho de elegir entre lo que le deja el testador por el </w:t>
      </w:r>
      <w:proofErr w:type="spellStart"/>
      <w:r w:rsidRPr="00AE3149">
        <w:rPr>
          <w:rFonts w:ascii="Arial" w:hAnsi="Arial" w:cs="Arial"/>
          <w:sz w:val="22"/>
          <w:szCs w:val="22"/>
        </w:rPr>
        <w:t>dsempeño</w:t>
      </w:r>
      <w:proofErr w:type="spellEnd"/>
      <w:r w:rsidRPr="00AE3149">
        <w:rPr>
          <w:rFonts w:ascii="Arial" w:hAnsi="Arial" w:cs="Arial"/>
          <w:sz w:val="22"/>
          <w:szCs w:val="22"/>
        </w:rPr>
        <w:t xml:space="preserve"> (sic) del cargo y lo que la ley le concede por el mismo motivo.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1627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1628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testador legó conjuntamente a los albaceas alguna cosa por el desempeño de su cargo, la parte de los que no admitan éste, acrecerá a los que lo ejerzan.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1629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cargos de albacea e interventor acaban: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Por el término natural del encargo;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Por muerte;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Por incapacidad legal, declarada en forma;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Por revocación de sus nombramientos, hecha por los herederos;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 Por remoción.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1630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revocación puede hacerse por los herederos en cualquier tiempo, pero en el mismo acto debe nombrarse el substituto.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1631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1632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1633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remoción no tendrá lugar sino por sentencia pronunciada en el incidente respectivo, promovido por parte legítima.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DEL INVENTARIO Y DE LA LIQUIDACIÓN DE LA HERENCIA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1634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albacea definitivo, dentro del término que fije el Código de Procedimientos Civiles, promoverá la formación del inventario.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1635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albacea no cumpliere lo dispuesto en el artículo anterior, podrá promover la formación del inventario cualquier heredero.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1636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inventario se formará según lo disponga el Código de Procedimientos Civiles. Si el albacea no lo presenta dentro del término legal, será removido.</w:t>
      </w:r>
    </w:p>
    <w:p w:rsidR="00E8113C" w:rsidRPr="00AE3149" w:rsidRDefault="00E8113C"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1637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Concluido y aprobado judicialmente el inventario, el albacea procederá a la liquidación de la herencia.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1638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En primer lugar, serán pagadas las deudas mortuorias, sino estuvieren ya, pues pueden pagarse antes de la formación de inventario.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1639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llaman deudas mortuorias los gastos de funeral y las que se hayan causado en la última enfermedad del autor de la herencia.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1640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deudas mortuorias se pagarán del cuerpo de la herencia.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1641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1642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1643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seguida se pagarán las deudas hereditarias que fueren exigibles.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1644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llaman deudas hereditarias las contraídas por el autor de la herencia independientemente de su última disposición y de las que es responsable con sus bienes.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1645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hubiere pendiente algún concurso, el albacea no deberá pagar sino conforme a la sentencia de graduación de acreedores.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1646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1647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1648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1649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venta de bienes hereditarios para el pago de deudas y legados, se hará en pública subasta; a no ser que la mayoría de los interesados acuerde otra cosa.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1650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PARTICIÓN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1651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Aprobados el inventario y la cuenta de administración, el albacea debe hacer en seguida la partición de la herencia.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1652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A ningún coheredero puede obligarse a permanecer en la indivisión de los bienes, ni aún por </w:t>
      </w:r>
      <w:proofErr w:type="spellStart"/>
      <w:r w:rsidRPr="00AE3149">
        <w:rPr>
          <w:rFonts w:ascii="Arial" w:hAnsi="Arial" w:cs="Arial"/>
          <w:sz w:val="22"/>
          <w:szCs w:val="22"/>
        </w:rPr>
        <w:t>pjrevención</w:t>
      </w:r>
      <w:proofErr w:type="spellEnd"/>
      <w:r w:rsidRPr="00AE3149">
        <w:rPr>
          <w:rFonts w:ascii="Arial" w:hAnsi="Arial" w:cs="Arial"/>
          <w:sz w:val="22"/>
          <w:szCs w:val="22"/>
        </w:rPr>
        <w:t xml:space="preserve"> (sic) expresa del testador.</w:t>
      </w:r>
    </w:p>
    <w:p w:rsidR="00E8113C" w:rsidRPr="00AE3149" w:rsidRDefault="00E8113C"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1653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1654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el autor de la herencia dispone en su testamento que a algún heredero o legatario se le entreguen determinados bienes, el albacea, aprobado el inventario, les entregará esos bienes, siempre que </w:t>
      </w:r>
      <w:r w:rsidRPr="00AE3149">
        <w:rPr>
          <w:rFonts w:ascii="Arial" w:hAnsi="Arial" w:cs="Arial"/>
          <w:sz w:val="22"/>
          <w:szCs w:val="22"/>
        </w:rPr>
        <w:lastRenderedPageBreak/>
        <w:t>garanticen suficientemente responder por lo gastos y cargas generales de la herencia, en la proporción que les corresponda.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1655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autor de la herencia hiciere la partición de los bienes en su testamento a ella deberá estarse, salvo derechos de tercero.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1656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1657.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1658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1659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1660.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 xml:space="preserve">Cuando haya menores, podrán separarse, si están debidamente representados y el Ministerio Público da su conformidad. En este caso, los acuerdos que se tomen se denunciarán al juez, y éste, oyendo al Ministerio Público, dará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aprobación, si no se lesionan los derechos de los menores.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1661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partición constará en escritura pública, siempre que en la herencia haya bienes cuya enajenación deba hacerse con esa formalidad.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1662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gastos de la partición se rebajarán del fondo común, los que se hagan por interés particular de alguno de los herederos o legatarios, se imputarán a su haber.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LOS EFECTOS DE LA PARTICIÓN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1663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partición legalmente hecha, fija la porción de bienes hereditarios que corresponde a cada uno de los herederos.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1664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1665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1666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alguno de los coherederos estuviere insolvente, la cuota, con que debía contribuir se repartirá entre los demás, incluso el que perdió su parte.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1667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que pagaren por el insolvente, conservarán su acción contra él, para cuando mejore de fortuna.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1668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obligación a que se refiere el artículo 1664 sólo cesará en los casos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1669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1670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Por los créditos incobrables no hay responsabilidad.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1671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heredero cuyos bienes hereditarios fueren embargados, o contra quien se pronunciare sentencia en juicio por causa de ellos, tiene derecho de pedir que sus coherederos </w:t>
      </w:r>
      <w:proofErr w:type="spellStart"/>
      <w:r w:rsidRPr="00AE3149">
        <w:rPr>
          <w:rFonts w:ascii="Arial" w:hAnsi="Arial" w:cs="Arial"/>
          <w:sz w:val="22"/>
          <w:szCs w:val="22"/>
        </w:rPr>
        <w:t>caucions</w:t>
      </w:r>
      <w:proofErr w:type="spellEnd"/>
      <w:r w:rsidRPr="00AE3149">
        <w:rPr>
          <w:rFonts w:ascii="Arial" w:hAnsi="Arial" w:cs="Arial"/>
          <w:sz w:val="22"/>
          <w:szCs w:val="22"/>
        </w:rPr>
        <w:t xml:space="preserve"> (sic) la responsabilidad que pueda resultarles y, en caso contrario, que se les </w:t>
      </w:r>
      <w:proofErr w:type="spellStart"/>
      <w:r w:rsidRPr="00AE3149">
        <w:rPr>
          <w:rFonts w:ascii="Arial" w:hAnsi="Arial" w:cs="Arial"/>
          <w:sz w:val="22"/>
          <w:szCs w:val="22"/>
        </w:rPr>
        <w:t>prohiba</w:t>
      </w:r>
      <w:proofErr w:type="spellEnd"/>
      <w:r w:rsidRPr="00AE3149">
        <w:rPr>
          <w:rFonts w:ascii="Arial" w:hAnsi="Arial" w:cs="Arial"/>
          <w:sz w:val="22"/>
          <w:szCs w:val="22"/>
        </w:rPr>
        <w:t xml:space="preserve"> enajenar los bienes que recibieron.</w:t>
      </w: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VIII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RESCISIÓN Y NULIDAD DE LAS PARTICIONES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1672</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rPr>
          <w:rFonts w:cs="Arial"/>
          <w:szCs w:val="22"/>
        </w:rPr>
      </w:pPr>
      <w:r w:rsidRPr="00AE3149">
        <w:rPr>
          <w:rFonts w:cs="Arial"/>
          <w:szCs w:val="22"/>
        </w:rPr>
        <w:t>Las particiones pueden rescindirse o anularse por las mismas causas que las obligaciones.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1673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heredero preferido tiene derecho de pedir la nulidad de la partición. Decretada ésta, se hará una nueva partición para que perciba la parte que le corresponda.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1674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partición hecha con un heredero falso es nula en cuanto tenga relaciones con él, y la parte que se le aplicó se distribuirá entre los herederos.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1675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LIBRO CUARTO</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OBLIGACIONES</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PRIMERA PARTE</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OBLIGACIONES EN GENERAL</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TÍTULO PRIMERO</w:t>
      </w:r>
    </w:p>
    <w:p w:rsidR="00D06331" w:rsidRPr="00AE3149" w:rsidRDefault="00D06331" w:rsidP="00F10176">
      <w:pPr>
        <w:jc w:val="center"/>
        <w:rPr>
          <w:rFonts w:ascii="Arial" w:hAnsi="Arial" w:cs="Arial"/>
          <w:sz w:val="22"/>
          <w:szCs w:val="22"/>
        </w:rPr>
      </w:pPr>
      <w:r w:rsidRPr="00AE3149">
        <w:rPr>
          <w:rFonts w:ascii="Arial" w:hAnsi="Arial" w:cs="Arial"/>
          <w:sz w:val="22"/>
          <w:szCs w:val="22"/>
        </w:rPr>
        <w:t>FUENTES DE LAS OBLIGACIONES</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jc w:val="center"/>
        <w:rPr>
          <w:rFonts w:ascii="Arial" w:hAnsi="Arial" w:cs="Arial"/>
          <w:sz w:val="22"/>
          <w:szCs w:val="22"/>
        </w:rPr>
      </w:pPr>
      <w:r w:rsidRPr="00AE3149">
        <w:rPr>
          <w:rFonts w:ascii="Arial" w:hAnsi="Arial" w:cs="Arial"/>
          <w:sz w:val="22"/>
          <w:szCs w:val="22"/>
        </w:rPr>
        <w:t>CONTRATOS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1676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Convenio es el acuerdo de dos o más personas para crear, transferir, modificar o extinguir obligaciones.</w:t>
      </w:r>
    </w:p>
    <w:p w:rsidR="00E8113C" w:rsidRPr="00AE3149" w:rsidRDefault="00E8113C"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1677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convenios que producen o transfieren las obligaciones y derechos toman el nombre de contratos.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1678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la existencia del contrato se requiere: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Consentimiento;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Objeto que pueda ser materia del contrato.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1679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contrato puede ser </w:t>
      </w:r>
      <w:proofErr w:type="gramStart"/>
      <w:r w:rsidRPr="00AE3149">
        <w:rPr>
          <w:rFonts w:ascii="Arial" w:hAnsi="Arial" w:cs="Arial"/>
          <w:sz w:val="22"/>
          <w:szCs w:val="22"/>
        </w:rPr>
        <w:t>invalido</w:t>
      </w:r>
      <w:proofErr w:type="gramEnd"/>
      <w:r w:rsidRPr="00AE3149">
        <w:rPr>
          <w:rFonts w:ascii="Arial" w:hAnsi="Arial" w:cs="Arial"/>
          <w:sz w:val="22"/>
          <w:szCs w:val="22"/>
        </w:rPr>
        <w:t>:</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Por incapacidad legal de las partes o de una de ellas;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Por vicios del consentimiento;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III.- Porque su objeto, o su motivo o </w:t>
      </w:r>
      <w:proofErr w:type="spellStart"/>
      <w:r w:rsidRPr="00AE3149">
        <w:rPr>
          <w:rFonts w:ascii="Arial" w:hAnsi="Arial" w:cs="Arial"/>
          <w:sz w:val="22"/>
          <w:szCs w:val="22"/>
        </w:rPr>
        <w:t>fín</w:t>
      </w:r>
      <w:proofErr w:type="spellEnd"/>
      <w:r w:rsidRPr="00AE3149">
        <w:rPr>
          <w:rFonts w:ascii="Arial" w:hAnsi="Arial" w:cs="Arial"/>
          <w:sz w:val="22"/>
          <w:szCs w:val="22"/>
        </w:rPr>
        <w:t>, sea ilícito;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IV.- Porque el consentimiento no se haya manifestado en la forma que la ley establece.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1680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w:t>
      </w:r>
      <w:proofErr w:type="spellStart"/>
      <w:r w:rsidRPr="00AE3149">
        <w:rPr>
          <w:rFonts w:ascii="Arial" w:hAnsi="Arial" w:cs="Arial"/>
          <w:sz w:val="22"/>
          <w:szCs w:val="22"/>
        </w:rPr>
        <w:t>fé</w:t>
      </w:r>
      <w:proofErr w:type="spellEnd"/>
      <w:r w:rsidRPr="00AE3149">
        <w:rPr>
          <w:rFonts w:ascii="Arial" w:hAnsi="Arial" w:cs="Arial"/>
          <w:sz w:val="22"/>
          <w:szCs w:val="22"/>
        </w:rPr>
        <w:t>, al uso o ley.</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1681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validez y el cumplimiento de los contratos no pueden dejarse al arbitrio de uno de los contratantes.</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 CAPACIDAD</w:t>
      </w:r>
    </w:p>
    <w:p w:rsidR="00D06331" w:rsidRPr="00AE3149" w:rsidRDefault="00D06331" w:rsidP="00F10176">
      <w:pPr>
        <w:tabs>
          <w:tab w:val="left" w:pos="709"/>
        </w:tabs>
        <w:jc w:val="cente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1682</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hábiles para contratar todas las personas no exceptuadas por la ley.</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1683</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incapacidad de una de las partes no puede ser invocada por la otra en provecho propio salvo que sea indivisible el objeto del derecho o de la obligación común.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pStyle w:val="Textoindependiente2"/>
        <w:tabs>
          <w:tab w:val="left" w:pos="709"/>
        </w:tabs>
        <w:spacing w:line="240" w:lineRule="auto"/>
        <w:jc w:val="center"/>
        <w:rPr>
          <w:rFonts w:ascii="Arial" w:hAnsi="Arial" w:cs="Arial"/>
          <w:b w:val="0"/>
          <w:sz w:val="22"/>
          <w:szCs w:val="22"/>
        </w:rPr>
      </w:pPr>
      <w:r w:rsidRPr="00AE3149">
        <w:rPr>
          <w:rFonts w:ascii="Arial" w:hAnsi="Arial" w:cs="Arial"/>
          <w:b w:val="0"/>
          <w:sz w:val="22"/>
          <w:szCs w:val="22"/>
        </w:rPr>
        <w:t>REPRESENTACIÓN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1684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sea hábil para contratar puede hacerlo por sí o por medio de otro legalmente autorizado.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1685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Ninguno puede contratar a nombre de otro sin estar autorizado por él o por la ley.</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1686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 </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Si no se obtiene la ratificación, el otro contratante tendrá derecho de exigir daños y perjuicios a quien indebidamente contrató.</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2"/>
        <w:spacing w:line="240" w:lineRule="auto"/>
        <w:jc w:val="center"/>
        <w:rPr>
          <w:rFonts w:ascii="Arial" w:hAnsi="Arial" w:cs="Arial"/>
          <w:b w:val="0"/>
          <w:sz w:val="22"/>
          <w:szCs w:val="22"/>
        </w:rPr>
      </w:pPr>
      <w:r w:rsidRPr="00AE3149">
        <w:rPr>
          <w:rFonts w:ascii="Arial" w:hAnsi="Arial" w:cs="Arial"/>
          <w:b w:val="0"/>
          <w:sz w:val="22"/>
          <w:szCs w:val="22"/>
        </w:rPr>
        <w:t>DEL CONSENTIMIENTO</w:t>
      </w:r>
    </w:p>
    <w:p w:rsidR="00D06331" w:rsidRPr="00AE3149" w:rsidRDefault="00D06331" w:rsidP="00F10176">
      <w:pPr>
        <w:pStyle w:val="Textoindependiente2"/>
        <w:spacing w:line="240" w:lineRule="auto"/>
        <w:rPr>
          <w:rFonts w:ascii="Arial" w:hAnsi="Arial" w:cs="Arial"/>
          <w:b w:val="0"/>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1687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consentimiento puede ser expreso o tácito. Es expreso cuando se manifiesta verbalmente, por escrito o por signos inequívocos. El tácito resultará de hechos o de actos que lo presupongan o que autoricen a presumirlo, excepto en los casos que por la Ley o por convenio la voluntad deba manifestarse expresamente.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1688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Toda persona que propone a otra la colaboración (sic) de un contrato fijándole un plazo para aceptar, queda ligada por su oferta hasta la expiración del plazo.</w:t>
      </w:r>
    </w:p>
    <w:p w:rsidR="00E8113C" w:rsidRPr="00AE3149" w:rsidRDefault="00E8113C"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1689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1690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1691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contrato se forma en el momento en que el proponente reciba la aceptación, estando ligado por su oferta según los artículos precedentes.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1692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1693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al tiempo de la aceptación hubiere fallecido el proponente, sin que el aceptante fuere sabedor de su muerte, quedarán los herederos de aquel obligados a sostener el contrato.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1694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1695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rsidR="00E8113C" w:rsidRPr="00AE3149" w:rsidRDefault="00E8113C" w:rsidP="00F10176">
      <w:pPr>
        <w:pStyle w:val="Textoindependiente2"/>
        <w:spacing w:line="240" w:lineRule="auto"/>
        <w:rPr>
          <w:rFonts w:ascii="Arial" w:hAnsi="Arial" w:cs="Arial"/>
          <w:b w:val="0"/>
          <w:sz w:val="22"/>
          <w:szCs w:val="22"/>
        </w:rPr>
      </w:pPr>
    </w:p>
    <w:p w:rsidR="009F5C70" w:rsidRPr="00AE3149" w:rsidRDefault="009F5C70" w:rsidP="00F10176">
      <w:pPr>
        <w:pStyle w:val="Textoindependiente2"/>
        <w:spacing w:line="240" w:lineRule="auto"/>
        <w:rPr>
          <w:rFonts w:ascii="Arial" w:hAnsi="Arial" w:cs="Arial"/>
          <w:b w:val="0"/>
          <w:sz w:val="22"/>
          <w:szCs w:val="22"/>
        </w:rPr>
      </w:pPr>
    </w:p>
    <w:p w:rsidR="00D06331" w:rsidRPr="00AE3149" w:rsidRDefault="00D06331" w:rsidP="00F10176">
      <w:pPr>
        <w:pStyle w:val="Textoindependiente2"/>
        <w:spacing w:line="240" w:lineRule="auto"/>
        <w:jc w:val="center"/>
        <w:rPr>
          <w:rFonts w:ascii="Arial" w:hAnsi="Arial" w:cs="Arial"/>
          <w:b w:val="0"/>
          <w:sz w:val="22"/>
          <w:szCs w:val="22"/>
        </w:rPr>
      </w:pPr>
      <w:r w:rsidRPr="00AE3149">
        <w:rPr>
          <w:rFonts w:ascii="Arial" w:hAnsi="Arial" w:cs="Arial"/>
          <w:b w:val="0"/>
          <w:sz w:val="22"/>
          <w:szCs w:val="22"/>
        </w:rPr>
        <w:t>VICIOS DEL CONSENTIMIENTO</w:t>
      </w:r>
    </w:p>
    <w:p w:rsidR="00D06331" w:rsidRPr="00AE3149" w:rsidRDefault="00D06331" w:rsidP="00F10176">
      <w:pPr>
        <w:pStyle w:val="Textoindependiente2"/>
        <w:spacing w:line="240" w:lineRule="auto"/>
        <w:rPr>
          <w:rFonts w:ascii="Arial" w:hAnsi="Arial" w:cs="Arial"/>
          <w:b w:val="0"/>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1696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consentimiento no es válido si ha sido dado por </w:t>
      </w:r>
      <w:proofErr w:type="spellStart"/>
      <w:r w:rsidRPr="00AE3149">
        <w:rPr>
          <w:rFonts w:ascii="Arial" w:hAnsi="Arial" w:cs="Arial"/>
          <w:sz w:val="22"/>
          <w:szCs w:val="22"/>
        </w:rPr>
        <w:t>eror</w:t>
      </w:r>
      <w:proofErr w:type="spellEnd"/>
      <w:r w:rsidRPr="00AE3149">
        <w:rPr>
          <w:rFonts w:ascii="Arial" w:hAnsi="Arial" w:cs="Arial"/>
          <w:sz w:val="22"/>
          <w:szCs w:val="22"/>
        </w:rPr>
        <w:t>, (sic) arrancado por violencia o sorprendido por dolo.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1697.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proofErr w:type="spellStart"/>
      <w:r w:rsidRPr="00AE3149">
        <w:rPr>
          <w:rFonts w:ascii="Arial" w:hAnsi="Arial" w:cs="Arial"/>
          <w:sz w:val="22"/>
          <w:szCs w:val="22"/>
        </w:rPr>
        <w:t>celebro</w:t>
      </w:r>
      <w:proofErr w:type="spellEnd"/>
      <w:r w:rsidRPr="00AE3149">
        <w:rPr>
          <w:rFonts w:ascii="Arial" w:hAnsi="Arial" w:cs="Arial"/>
          <w:sz w:val="22"/>
          <w:szCs w:val="22"/>
        </w:rPr>
        <w:t xml:space="preserve"> éste en el falso supuesto que lo motivó y no por otra causa.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1698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error de cálculo sólo </w:t>
      </w:r>
      <w:proofErr w:type="spellStart"/>
      <w:r w:rsidRPr="00AE3149">
        <w:rPr>
          <w:rFonts w:ascii="Arial" w:hAnsi="Arial" w:cs="Arial"/>
          <w:sz w:val="22"/>
          <w:szCs w:val="22"/>
        </w:rPr>
        <w:t>dá</w:t>
      </w:r>
      <w:proofErr w:type="spellEnd"/>
      <w:r w:rsidRPr="00AE3149">
        <w:rPr>
          <w:rFonts w:ascii="Arial" w:hAnsi="Arial" w:cs="Arial"/>
          <w:sz w:val="22"/>
          <w:szCs w:val="22"/>
        </w:rPr>
        <w:t xml:space="preserve"> lugar a que se rectifique.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1699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1700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1701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ambas partes proceden con dolo, ninguna de ellas puede alegar la nulidad del acto o reclamarse indemnizaciones.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1702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nulo el contrato celebrado por violencia, ya provenga ésta de alguno de los contratantes, ya de un tercero, interesado o no en el contrato.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1703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Hay violencia cuando se emplea fuerza física o amenazas que importen peligro de perder la vida, la honra, la libertad, la salud o una parte considerable de los bienes del contratante, de su cónyuge, de sus ascendientes, de sus descendientes o de sus parientes colaterales dentro del segundo grado.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1704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temor reverencial, esto es, el solo temor de desagradar a las personas a quiénes se debe sumisión y respeto, no basta para viciar el consentimiento.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1705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1706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es lícito renunciar para lo futuro la nulidad que resulte del dolo o de la violencia.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1707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DEL OBJETO Y DEL MOTIVO A (sic) FIN DE LOS CONTRATOS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1708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objeto de los contratos: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La cosa que el obligado debe dar;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II.- El hecho que el obligado debe hacer o no hacer.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1709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cosa objeto del contrato debe: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1º.- Existir en la naturaleza. 2º.- Ser determinada o determinable en cuanto a su especie 3º.- Estar en el comercio.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1710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Las cosas futuras pueden ser objeto de un contrato. Sin embargo, no puede serlo la herencia de una persona viva,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ésta preste su consentimiento.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1711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hecho positivo o negativo, objeto del contrato, debe ser: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Posible; y</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Lícito.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1712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1713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se considerará imposible el hecho que no pueda ejecutarse por el obligado, pero sí por otra persona en lugar de él.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1714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ilícito el hecho que es contrario a las leyes de orden público o a las buenas costumbres.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1715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fin o motivo determinante de la voluntad de los que contraten tampoco debe ser contrario a las leyes del orden público ni a las buenas costumbres.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FORMA</w:t>
      </w:r>
    </w:p>
    <w:p w:rsidR="00D06331" w:rsidRPr="00AE3149" w:rsidRDefault="00D06331" w:rsidP="00F10176">
      <w:pPr>
        <w:jc w:val="cente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1716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En los contratos civiles cada uno se obliga en la manera y términos que </w:t>
      </w:r>
      <w:proofErr w:type="gramStart"/>
      <w:r w:rsidRPr="00AE3149">
        <w:rPr>
          <w:rFonts w:ascii="Arial" w:hAnsi="Arial" w:cs="Arial"/>
          <w:sz w:val="22"/>
          <w:szCs w:val="22"/>
        </w:rPr>
        <w:t>aparezca</w:t>
      </w:r>
      <w:proofErr w:type="gramEnd"/>
      <w:r w:rsidRPr="00AE3149">
        <w:rPr>
          <w:rFonts w:ascii="Arial" w:hAnsi="Arial" w:cs="Arial"/>
          <w:sz w:val="22"/>
          <w:szCs w:val="22"/>
        </w:rPr>
        <w:t xml:space="preserve"> que quiso obligarse sin que para la validez del contrato se requieran formalidades determinadas, fuera de los casos expresamente designados por la ley.</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1717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la ley exija determinada forma para un contrato, mientras que éste no revista esa forma no será </w:t>
      </w:r>
      <w:proofErr w:type="spellStart"/>
      <w:r w:rsidRPr="00AE3149">
        <w:rPr>
          <w:rFonts w:ascii="Arial" w:hAnsi="Arial" w:cs="Arial"/>
          <w:sz w:val="22"/>
          <w:szCs w:val="22"/>
        </w:rPr>
        <w:t>valido</w:t>
      </w:r>
      <w:proofErr w:type="spellEnd"/>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1718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DIVISIÓN DE LOS CONTRATO (sic)</w:t>
      </w:r>
    </w:p>
    <w:p w:rsidR="00D06331" w:rsidRPr="00AE3149" w:rsidRDefault="00D06331" w:rsidP="00F10176">
      <w:pPr>
        <w:jc w:val="cente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1719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contrato es unilateral cuando una sola de las partes se obliga hacia la otra sin que ésta le quede obligada.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1720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contrato es bilateral cuando las partes se obligan recíprocamente.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1721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contrato oneroso aquel en que se estipulan provechos y gravámenes recíprocos; y gratuito aquel en que el provecho es solamente de una de las partes.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1722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CLÁUSULAS QUE PUEDEN CONTENER LOS CONTRATOS</w:t>
      </w:r>
    </w:p>
    <w:p w:rsidR="00D06331" w:rsidRPr="00AE3149" w:rsidRDefault="00D06331" w:rsidP="00F10176">
      <w:pPr>
        <w:jc w:val="cente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1723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1724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1725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nulidad del contrato importa la de la cláusula penal, pero la nulidad de ésta no acarrea la de aquel.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Sin embargo, cuando se promete por otra persona, </w:t>
      </w:r>
      <w:proofErr w:type="spellStart"/>
      <w:r w:rsidRPr="00AE3149">
        <w:rPr>
          <w:rFonts w:ascii="Arial" w:hAnsi="Arial" w:cs="Arial"/>
          <w:sz w:val="22"/>
          <w:szCs w:val="22"/>
        </w:rPr>
        <w:t>imponiendose</w:t>
      </w:r>
      <w:proofErr w:type="spellEnd"/>
      <w:r w:rsidRPr="00AE3149">
        <w:rPr>
          <w:rFonts w:ascii="Arial" w:hAnsi="Arial" w:cs="Arial"/>
          <w:sz w:val="22"/>
          <w:szCs w:val="22"/>
        </w:rPr>
        <w:t xml:space="preserve"> una pena para el caso de no cumplirse por ésta lo prometido, valdrá la pena aunque el contrato no se lleve a efecto por falta de consentimiento de dicha persona.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1726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1727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cláusula penal no puede exceder si (sic) ni en valor ni en cuantía a la obligación principal.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1728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obligación fuere cumplida en parte, la pena se modificará en la misma proporción.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1729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1730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1731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podrá hacerse efectiva la pena cuando el obligado a ella no haya podido cumplir el contrato por hecho del acreedor, caso fortuito o fuerza insuperable.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1732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las obligaciones mancomunadas con cláusula penal, bastará la contravención de uno de los herederos del deudor para que se incurra en la pena.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1733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del artículo anterior, cada uno de los herederos responderá de la parte de la pena que le corresponda, en proporción a su cuota hereditaria.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1734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Tratándose de obligaciones individuales, se observará lo dispuesto en el artículo 1888.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2"/>
        <w:spacing w:line="240" w:lineRule="auto"/>
        <w:jc w:val="center"/>
        <w:rPr>
          <w:rFonts w:ascii="Arial" w:hAnsi="Arial" w:cs="Arial"/>
          <w:b w:val="0"/>
          <w:sz w:val="22"/>
          <w:szCs w:val="22"/>
        </w:rPr>
      </w:pPr>
      <w:r w:rsidRPr="00AE3149">
        <w:rPr>
          <w:rFonts w:ascii="Arial" w:hAnsi="Arial" w:cs="Arial"/>
          <w:b w:val="0"/>
          <w:sz w:val="22"/>
          <w:szCs w:val="22"/>
        </w:rPr>
        <w:t>INTERPRETACIÓN</w:t>
      </w:r>
    </w:p>
    <w:p w:rsidR="00D06331" w:rsidRPr="00AE3149" w:rsidRDefault="00D06331" w:rsidP="00F10176">
      <w:pPr>
        <w:pStyle w:val="Textoindependiente2"/>
        <w:spacing w:line="240" w:lineRule="auto"/>
        <w:rPr>
          <w:rFonts w:ascii="Arial" w:hAnsi="Arial" w:cs="Arial"/>
          <w:b w:val="0"/>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1735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los términos de un contrato son claros y no dejan duda sobre la intención de los contratantes, se estará al sentido literal de sus </w:t>
      </w:r>
      <w:proofErr w:type="gramStart"/>
      <w:r w:rsidRPr="00AE3149">
        <w:rPr>
          <w:rFonts w:ascii="Arial" w:hAnsi="Arial" w:cs="Arial"/>
          <w:sz w:val="22"/>
          <w:szCs w:val="22"/>
        </w:rPr>
        <w:t>cláusulas .</w:t>
      </w:r>
      <w:proofErr w:type="gramEnd"/>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1736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1737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alguna cláusula de los contratos admitiere diversos sentidos, deberá entenderse en el más adecuado para que produzca efecto.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1738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cláusulas de los contratos deben interpretarse las unas por las otras, atribuyendo a las dudosas el sentido que resulte del conjunto de todas.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1739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palabras que pueden tener distintas aceptaciones (sic) serán entendidas en aquella que sea más conforme a la naturaleza y objeto del contrato.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1740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uso o la costumbre del país se tendrán en cuenta para interpretar las ambigüedades de los contratos.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1741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proofErr w:type="spellStart"/>
      <w:r w:rsidRPr="00AE3149">
        <w:rPr>
          <w:rFonts w:ascii="Arial" w:hAnsi="Arial" w:cs="Arial"/>
          <w:sz w:val="22"/>
          <w:szCs w:val="22"/>
        </w:rPr>
        <w:t>cual</w:t>
      </w:r>
      <w:proofErr w:type="spellEnd"/>
      <w:r w:rsidRPr="00AE3149">
        <w:rPr>
          <w:rFonts w:ascii="Arial" w:hAnsi="Arial" w:cs="Arial"/>
          <w:sz w:val="22"/>
          <w:szCs w:val="22"/>
        </w:rPr>
        <w:t xml:space="preserve"> fue la intención o la voluntad de los contratantes, el contrato será nulo.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2"/>
        <w:spacing w:line="240" w:lineRule="auto"/>
        <w:jc w:val="center"/>
        <w:rPr>
          <w:rFonts w:ascii="Arial" w:hAnsi="Arial" w:cs="Arial"/>
          <w:b w:val="0"/>
          <w:sz w:val="22"/>
          <w:szCs w:val="22"/>
        </w:rPr>
      </w:pPr>
      <w:r w:rsidRPr="00AE3149">
        <w:rPr>
          <w:rFonts w:ascii="Arial" w:hAnsi="Arial" w:cs="Arial"/>
          <w:b w:val="0"/>
          <w:sz w:val="22"/>
          <w:szCs w:val="22"/>
        </w:rPr>
        <w:t>DISPOSICIONES FINALES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1742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1743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E8113C" w:rsidRPr="00AE3149" w:rsidRDefault="00E8113C"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DECLARACIÓN UNILATERAL DE LA VOLUNTAD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1744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hecho de ofrecer al público objetos de determinado precio, obliga al dueño a sostener su ofrecimiento.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1745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1746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en los términos del artículo anterior ejecutare el servicio pedido o llenare la condición señalada, podrá exigir el pago o la recompensa ofrecida.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1747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En este caso, el que pruebe que </w:t>
      </w:r>
      <w:proofErr w:type="spellStart"/>
      <w:proofErr w:type="gramStart"/>
      <w:r w:rsidRPr="00AE3149">
        <w:rPr>
          <w:rFonts w:ascii="Arial" w:hAnsi="Arial" w:cs="Arial"/>
          <w:sz w:val="22"/>
          <w:szCs w:val="22"/>
        </w:rPr>
        <w:t>a</w:t>
      </w:r>
      <w:proofErr w:type="spellEnd"/>
      <w:proofErr w:type="gramEnd"/>
      <w:r w:rsidRPr="00AE3149">
        <w:rPr>
          <w:rFonts w:ascii="Arial" w:hAnsi="Arial" w:cs="Arial"/>
          <w:sz w:val="22"/>
          <w:szCs w:val="22"/>
        </w:rPr>
        <w:t xml:space="preserve"> hecho erogaciones para prestar el servicio o cumplir la condición por la que se había ofrecido recompensa, tiene derecho a que se le reembolse.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1748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se hubiera señalado plazo para la ejecución de la obra, no podrá revocar el promitente su ofrecimiento mientras no </w:t>
      </w:r>
      <w:proofErr w:type="spellStart"/>
      <w:r w:rsidRPr="00AE3149">
        <w:rPr>
          <w:rFonts w:ascii="Arial" w:hAnsi="Arial" w:cs="Arial"/>
          <w:sz w:val="22"/>
          <w:szCs w:val="22"/>
        </w:rPr>
        <w:t>este</w:t>
      </w:r>
      <w:proofErr w:type="spellEnd"/>
      <w:r w:rsidRPr="00AE3149">
        <w:rPr>
          <w:rFonts w:ascii="Arial" w:hAnsi="Arial" w:cs="Arial"/>
          <w:sz w:val="22"/>
          <w:szCs w:val="22"/>
        </w:rPr>
        <w:t xml:space="preserve"> vencido el plazo.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1749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acto señalado por el promitente fuere ejecutado por más de un individuo, tendrán derecho a la recompensa: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 El que primero ejecutare la obra o cumpliere la </w:t>
      </w:r>
      <w:proofErr w:type="spellStart"/>
      <w:r w:rsidRPr="00AE3149">
        <w:rPr>
          <w:rFonts w:ascii="Arial" w:hAnsi="Arial" w:cs="Arial"/>
          <w:sz w:val="22"/>
          <w:szCs w:val="22"/>
        </w:rPr>
        <w:t>condiciión</w:t>
      </w:r>
      <w:proofErr w:type="spellEnd"/>
      <w:r w:rsidRPr="00AE3149">
        <w:rPr>
          <w:rFonts w:ascii="Arial" w:hAnsi="Arial" w:cs="Arial"/>
          <w:sz w:val="22"/>
          <w:szCs w:val="22"/>
        </w:rPr>
        <w:t>;(sic)</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II.- Si la ejecución es simultánea, o </w:t>
      </w:r>
      <w:proofErr w:type="spellStart"/>
      <w:r w:rsidRPr="00AE3149">
        <w:rPr>
          <w:rFonts w:ascii="Arial" w:hAnsi="Arial" w:cs="Arial"/>
          <w:sz w:val="22"/>
          <w:szCs w:val="22"/>
        </w:rPr>
        <w:t>varrios</w:t>
      </w:r>
      <w:proofErr w:type="spellEnd"/>
      <w:r w:rsidRPr="00AE3149">
        <w:rPr>
          <w:rFonts w:ascii="Arial" w:hAnsi="Arial" w:cs="Arial"/>
          <w:sz w:val="22"/>
          <w:szCs w:val="22"/>
        </w:rPr>
        <w:t xml:space="preserve"> (sic) llenan al mismo tiempo la condición, se repartirá la recompensa por partes iguales;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1750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concursos en que haya promesas de recompensa para los que llenaren ciertas condiciones, es requisito esencial que se fije un plazo.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1751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promitente tiene derecho de designar la persona que deba decidir a quién o a quiénes de los concursantes se </w:t>
      </w:r>
      <w:proofErr w:type="gramStart"/>
      <w:r w:rsidRPr="00AE3149">
        <w:rPr>
          <w:rFonts w:ascii="Arial" w:hAnsi="Arial" w:cs="Arial"/>
          <w:sz w:val="22"/>
          <w:szCs w:val="22"/>
        </w:rPr>
        <w:t>le</w:t>
      </w:r>
      <w:proofErr w:type="gramEnd"/>
      <w:r w:rsidRPr="00AE3149">
        <w:rPr>
          <w:rFonts w:ascii="Arial" w:hAnsi="Arial" w:cs="Arial"/>
          <w:sz w:val="22"/>
          <w:szCs w:val="22"/>
        </w:rPr>
        <w:t xml:space="preserve"> otorga recompensa.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1752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contratos se pueden hacer estipulaciones en favor de tercero de acuerdo con los siguientes artículos.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1753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1754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1755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1756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promitente podrá, salvo pacto en contrario, oponer al tercero las excepciones derivadas del contrato.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1757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 el deudor obligarse otorgando documentos civiles pagaderos a la orden o al portador.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1758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propiedad de los documentos de carácter civil que se extiendan a la orden, se transfiere por simple endoso que contendrá el lugar y fecha en que se hace, el concepto en que se reciba el valor del documento, el nombre de la persona a cuya orden se otorgó el endoso y la firma del endosante.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1759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endoso puede hacerse en blanco con la sola firma del endosante, sin ninguna otra indicación; pero no podrá ejercitarse los derechos derivados del endoso sin llenarlo con todos </w:t>
      </w:r>
      <w:proofErr w:type="spellStart"/>
      <w:r w:rsidRPr="00AE3149">
        <w:rPr>
          <w:rFonts w:ascii="Arial" w:hAnsi="Arial" w:cs="Arial"/>
          <w:sz w:val="22"/>
          <w:szCs w:val="22"/>
        </w:rPr>
        <w:t>ols</w:t>
      </w:r>
      <w:proofErr w:type="spellEnd"/>
      <w:r w:rsidRPr="00AE3149">
        <w:rPr>
          <w:rFonts w:ascii="Arial" w:hAnsi="Arial" w:cs="Arial"/>
          <w:sz w:val="22"/>
          <w:szCs w:val="22"/>
        </w:rPr>
        <w:t xml:space="preserve"> (sic) requisitos exigidos por el artículo que precede.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1760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1761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propiedad de los documentos civiles que sean al portador, se transfiere por la simple entrega del título.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1762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deudor está obligado a pagar a cualquiera que le presente y entregue el título de portador, a menos que haya recibido orden judicial para no hacer el pago.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1763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obligación del que emite el título, al portador no desaparece, aunque demuestre que el título entró en circulación contra su voluntad.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1764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1765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persona que ha sido desposeída injustamente de título al portador, sólo con orden judicial puede impedir que se paguen al detentador que los presente al cobro.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DEL ENRIQUECIMIENTO ILEGITIMO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1766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que sin causa se enriquece en detrimento de otro, está obligado a indemnizarlo de su empobrecimiento en la medida que él se ha enriquecido </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1767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se reciba alguna cosa que no se tenía derecho de exigir y que por error ha sido indebidamente pagada, se tiene obligación de restituirla.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1768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1769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1770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tercero a quien se enajena la cosa la adquiere de buena fe, sólo podrá reivindicarse si la enajenación se hizo a título gratuito.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1771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1772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1773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1774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Queda libre de la obligación de restituir el que, creyendo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1775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1776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1777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1778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ha pagado para cumplir una deuda prescrita o para cumplir un deber moral, no tiene derecho de repetir.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1779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Lo que se hubiere entregado para la realización de un fin que sea ilícito o contrario a las buenas </w:t>
      </w:r>
      <w:proofErr w:type="spellStart"/>
      <w:r w:rsidRPr="00AE3149">
        <w:rPr>
          <w:rFonts w:ascii="Arial" w:hAnsi="Arial" w:cs="Arial"/>
          <w:sz w:val="22"/>
          <w:szCs w:val="22"/>
        </w:rPr>
        <w:t>scostumbres</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 no quedará en poder del que lo recibió. El cincuenta por ciento se destinará al Fisco del Estado y el otro cincuenta por ciento tiene derecho de recuperarlo el que lo entregó</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GESTIÓN DE NEGOCIOS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1780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sin mandato y sin estar obligado a ello se encarga de un asunto de otro, debe obrar conforme a los intereses del dueño del negocio.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1781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1782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gestión tiene por objeto evitar un daño inminente al dueño, el gestor no responde más que de su dolo o de su falta grave.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1783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1784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1785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1786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gestor, tan pronto como sea posible, debe dar aviso de su gestión al dueño y esperar su decisión, a menos que haya peligro en la demora.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1787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1788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1789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gestor que se encargue de un asunto contra la expresa </w:t>
      </w:r>
      <w:proofErr w:type="spellStart"/>
      <w:r w:rsidRPr="00AE3149">
        <w:rPr>
          <w:rFonts w:ascii="Arial" w:hAnsi="Arial" w:cs="Arial"/>
          <w:sz w:val="22"/>
          <w:szCs w:val="22"/>
        </w:rPr>
        <w:t>voulntad</w:t>
      </w:r>
      <w:proofErr w:type="spellEnd"/>
      <w:r w:rsidRPr="00AE3149">
        <w:rPr>
          <w:rFonts w:ascii="Arial" w:hAnsi="Arial" w:cs="Arial"/>
          <w:sz w:val="22"/>
          <w:szCs w:val="22"/>
        </w:rPr>
        <w:t xml:space="preserve">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1790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1791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el dueño del negocio no ratifique la gestión, sólo responderá de los gastos que originó ésta, hasta la concurrencia de las ventajas que obtuvo del negocio.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1792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sin consentimiento del obligado a prestar alimentos, los diese un extraño, éste tendrá derecho a reclamar de aquél su importe, </w:t>
      </w:r>
      <w:proofErr w:type="spellStart"/>
      <w:r w:rsidRPr="00AE3149">
        <w:rPr>
          <w:rFonts w:ascii="Arial" w:hAnsi="Arial" w:cs="Arial"/>
          <w:sz w:val="22"/>
          <w:szCs w:val="22"/>
        </w:rPr>
        <w:t>a</w:t>
      </w:r>
      <w:proofErr w:type="spellEnd"/>
      <w:r w:rsidRPr="00AE3149">
        <w:rPr>
          <w:rFonts w:ascii="Arial" w:hAnsi="Arial" w:cs="Arial"/>
          <w:sz w:val="22"/>
          <w:szCs w:val="22"/>
        </w:rPr>
        <w:t xml:space="preserve"> no constar que los </w:t>
      </w:r>
      <w:proofErr w:type="spellStart"/>
      <w:r w:rsidRPr="00AE3149">
        <w:rPr>
          <w:rFonts w:ascii="Arial" w:hAnsi="Arial" w:cs="Arial"/>
          <w:sz w:val="22"/>
          <w:szCs w:val="22"/>
        </w:rPr>
        <w:t>dió</w:t>
      </w:r>
      <w:proofErr w:type="spellEnd"/>
      <w:r w:rsidRPr="00AE3149">
        <w:rPr>
          <w:rFonts w:ascii="Arial" w:hAnsi="Arial" w:cs="Arial"/>
          <w:sz w:val="22"/>
          <w:szCs w:val="22"/>
        </w:rPr>
        <w:t xml:space="preserve"> con ánimo de hacer acto de beneficencia.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1793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Los gastos funerarios proporcionados a la condición de la persona y a los usos de la localidad, deberán ser satisfechos al que los haga, aunque el difunto no hubiere dejado bienes, por aquellos que hubieren tenido la obligación de alimentarlo en vida.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OBLIGACIONES QUE NACEN DE LOS ACTOS ILÍCITOS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1794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1795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1796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1797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una persona hace uso de mecanismos, instrumentos, aparatos o substancias peligrosas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1798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1799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reparación del daño debe consistir en el restablecimiento de la situación anterior a él y cuando ello sea imposible, en el pago de daños y perjuicios.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Si la víctima no percibe utilidad o salario, o no pudiere determinarse éste, el pago se acordará tomando como base el salario mínimo;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1800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1800 Bis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Por daño moral se entiende la afectación que una persona sufre en sus sentimientos, afectos, creencias, decoro, honor, reputación, vida privada, configuración y aspecto físico, o bien en la consideración que de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misma tienen los demás. Se presumirá que hubo daño moral cuando se vulnere o menoscabe ilegítimamente la libertad o la integridad física o psíquica de las personas.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monto de la indemnización lo determinará el juez tomando en cuenta los derechos lesionados, el grado de responsabilidad, la situación económica del responsable, y la de la víctima, así como las demás circunstancias del caso.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w:t>
      </w:r>
      <w:proofErr w:type="spellStart"/>
      <w:r w:rsidRPr="00AE3149">
        <w:rPr>
          <w:rFonts w:ascii="Arial" w:hAnsi="Arial" w:cs="Arial"/>
          <w:sz w:val="22"/>
          <w:szCs w:val="22"/>
        </w:rPr>
        <w:t>allegar</w:t>
      </w:r>
      <w:proofErr w:type="spellEnd"/>
      <w:r w:rsidRPr="00AE3149">
        <w:rPr>
          <w:rFonts w:ascii="Arial" w:hAnsi="Arial" w:cs="Arial"/>
          <w:sz w:val="22"/>
          <w:szCs w:val="22"/>
        </w:rPr>
        <w:t xml:space="preserve"> al juez de la causa y siempre que se haya acreditado debidamente la afectación patrimonial o moral del afectado con las excepciones referidas en el artículo 1800 ter.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sin menoscabo de lo establecido en el párrafo quinto del presente artículo.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1800 ter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No estará obligado a la reparación del daño moral quien ejerza sus derechos de opinión, crítica, expresión e información, en los términos y con las limitaciones </w:t>
      </w:r>
      <w:proofErr w:type="gramStart"/>
      <w:r w:rsidRPr="00AE3149">
        <w:rPr>
          <w:rFonts w:ascii="Arial" w:hAnsi="Arial" w:cs="Arial"/>
          <w:sz w:val="22"/>
          <w:szCs w:val="22"/>
        </w:rPr>
        <w:t>de los artículos</w:t>
      </w:r>
      <w:proofErr w:type="gramEnd"/>
      <w:r w:rsidRPr="00AE3149">
        <w:rPr>
          <w:rFonts w:ascii="Arial" w:hAnsi="Arial" w:cs="Arial"/>
          <w:sz w:val="22"/>
          <w:szCs w:val="22"/>
        </w:rPr>
        <w:t xml:space="preserve"> 6º. </w:t>
      </w:r>
      <w:proofErr w:type="gramStart"/>
      <w:r w:rsidRPr="00AE3149">
        <w:rPr>
          <w:rFonts w:ascii="Arial" w:hAnsi="Arial" w:cs="Arial"/>
          <w:sz w:val="22"/>
          <w:szCs w:val="22"/>
        </w:rPr>
        <w:t>y</w:t>
      </w:r>
      <w:proofErr w:type="gramEnd"/>
      <w:r w:rsidRPr="00AE3149">
        <w:rPr>
          <w:rFonts w:ascii="Arial" w:hAnsi="Arial" w:cs="Arial"/>
          <w:sz w:val="22"/>
          <w:szCs w:val="22"/>
        </w:rPr>
        <w:t xml:space="preserve"> 7º.  </w:t>
      </w:r>
      <w:proofErr w:type="gramStart"/>
      <w:r w:rsidRPr="00AE3149">
        <w:rPr>
          <w:rFonts w:ascii="Arial" w:hAnsi="Arial" w:cs="Arial"/>
          <w:sz w:val="22"/>
          <w:szCs w:val="22"/>
        </w:rPr>
        <w:t>de</w:t>
      </w:r>
      <w:proofErr w:type="gramEnd"/>
      <w:r w:rsidRPr="00AE3149">
        <w:rPr>
          <w:rFonts w:ascii="Arial" w:hAnsi="Arial" w:cs="Arial"/>
          <w:sz w:val="22"/>
          <w:szCs w:val="22"/>
        </w:rPr>
        <w:t xml:space="preserve"> la Constitución General de la República.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En ningún caso se considerarán ofensas al honor los juicios desfavorables de la crítica literaria, artística, histórica, científica o profesional; el concepto “desfavorable” expresado en cumplimiento de un deber o ejerciendo un derecho siempre que el modo </w:t>
      </w:r>
      <w:proofErr w:type="spellStart"/>
      <w:r w:rsidRPr="00AE3149">
        <w:rPr>
          <w:rFonts w:ascii="Arial" w:hAnsi="Arial" w:cs="Arial"/>
          <w:sz w:val="22"/>
          <w:szCs w:val="22"/>
        </w:rPr>
        <w:t>del</w:t>
      </w:r>
      <w:proofErr w:type="spellEnd"/>
      <w:r w:rsidRPr="00AE3149">
        <w:rPr>
          <w:rFonts w:ascii="Arial" w:hAnsi="Arial" w:cs="Arial"/>
          <w:sz w:val="22"/>
          <w:szCs w:val="22"/>
        </w:rPr>
        <w:t xml:space="preserve"> proceder o la falta de reserva, cuando debió haberla, no demuestre un propósito ofensivo.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La acreditación de la intención maliciosa de difundir las informaciones contempladas en el artículo 1800 bis, operará en los casos en los que el demandante sea un servidor público y se sujetará a los términos y condiciones del presente capítulo.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rsidR="00D06331" w:rsidRPr="00AE3149" w:rsidRDefault="00D06331" w:rsidP="00F10176">
      <w:pPr>
        <w:jc w:val="both"/>
        <w:rPr>
          <w:rFonts w:ascii="Arial" w:hAnsi="Arial" w:cs="Arial"/>
          <w:sz w:val="22"/>
          <w:szCs w:val="22"/>
        </w:rPr>
      </w:pPr>
    </w:p>
    <w:p w:rsidR="00864652" w:rsidRPr="00864652" w:rsidRDefault="00864652" w:rsidP="00864652">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rsidR="00864652" w:rsidRPr="00864652" w:rsidRDefault="00514D74" w:rsidP="00864652">
      <w:pPr>
        <w:autoSpaceDE w:val="0"/>
        <w:autoSpaceDN w:val="0"/>
        <w:adjustRightInd w:val="0"/>
        <w:jc w:val="right"/>
        <w:rPr>
          <w:rFonts w:asciiTheme="minorHAnsi" w:eastAsiaTheme="minorHAnsi" w:hAnsiTheme="minorHAnsi" w:cs="Arial"/>
          <w:i/>
          <w:color w:val="0070C0"/>
          <w:sz w:val="16"/>
          <w:szCs w:val="22"/>
        </w:rPr>
      </w:pPr>
      <w:r>
        <w:rPr>
          <w:rFonts w:asciiTheme="minorHAnsi" w:eastAsiaTheme="minorHAnsi" w:hAnsiTheme="minorHAnsi" w:cs="Arial"/>
          <w:i/>
          <w:color w:val="0070C0"/>
          <w:sz w:val="16"/>
          <w:szCs w:val="22"/>
        </w:rPr>
        <w:t>PÁRRAFO REFORMADO POR DEC.</w:t>
      </w:r>
      <w:r w:rsidR="00864652" w:rsidRPr="00864652">
        <w:rPr>
          <w:rFonts w:asciiTheme="minorHAnsi" w:eastAsiaTheme="minorHAnsi" w:hAnsiTheme="minorHAnsi" w:cs="Arial"/>
          <w:i/>
          <w:color w:val="0070C0"/>
          <w:sz w:val="16"/>
          <w:szCs w:val="22"/>
        </w:rPr>
        <w:t xml:space="preserve"> </w:t>
      </w:r>
      <w:r>
        <w:rPr>
          <w:rFonts w:asciiTheme="minorHAnsi" w:eastAsiaTheme="minorHAnsi" w:hAnsiTheme="minorHAnsi" w:cs="Arial"/>
          <w:i/>
          <w:color w:val="0070C0"/>
          <w:sz w:val="16"/>
          <w:szCs w:val="22"/>
        </w:rPr>
        <w:t>No. 561, P. O. No. 54 BIS, DE 07 DE JULIO DE 2016</w:t>
      </w:r>
      <w:r w:rsidR="00864652" w:rsidRPr="00864652">
        <w:rPr>
          <w:rFonts w:asciiTheme="minorHAnsi" w:eastAsiaTheme="minorHAnsi" w:hAnsiTheme="minorHAnsi" w:cs="Arial"/>
          <w:i/>
          <w:color w:val="0070C0"/>
          <w:sz w:val="16"/>
          <w:szCs w:val="22"/>
        </w:rPr>
        <w:t>.</w:t>
      </w:r>
    </w:p>
    <w:p w:rsidR="00D06331" w:rsidRPr="00864652"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1801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1802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personas morales son responsables de los daños y perjuicios que causen sus representantes legales en el ejercicio de sus funciones.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1803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1804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1805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 dispuesto en los dos artículos anteriores es aplicable a los tutores, respecto de los incapacitados que tienen bajo su cuidado.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1806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Ni los padres ni los tutores tienen obligación de responder de los daños y perjuicios que causen los incapacitados sujetos a su cuidado y vigilancia, si probaren que les ha sido imposible evitarlos. Esta </w:t>
      </w:r>
      <w:r w:rsidRPr="00AE3149">
        <w:rPr>
          <w:rFonts w:ascii="Arial" w:hAnsi="Arial" w:cs="Arial"/>
          <w:sz w:val="22"/>
          <w:szCs w:val="22"/>
        </w:rPr>
        <w:lastRenderedPageBreak/>
        <w:t>imposibilidad no resulta de la mera circunstancia de haber sucedido el hecho fuera de su presencia, si aparece que ellos no han ejercido suficiente vigilancia sobre los incapacitados.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1807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1808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1809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1810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1811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paga el daño causado por sus sirvientes, empleados u operarios, puede repetir de ellos lo que hubiere pagado.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1812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1813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dueño de un animal pagará el daño causado por éste, si no probare alguna de estas circunstancias: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Que lo guardaba y vigilaba con el cuidado necesario;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II.- Que el animal fue provocado;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Que hubo imprudencia por parte del ofendido;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Que el hecho resulte de caso fortuito o de fuerza mayor.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1814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animal que hubiere causado el daño fuere excitado por un tercero, la responsabilidad es de éste y no del dueño del animal.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1815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1816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Igualmente responderán los propietarios de los daños causados: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Por el peso o movimiento de las máquinas, por las aglomeraciones de materia o animales nocivos a la salud o por cualquiera causa que sin derecho origine algún daño.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1817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jefes de familia que habiten una casa o parte de ella son responsables de los daños causados por las cosas que se arrojen o cayeren de la misma.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1818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TÍTULO SEGUNDO</w:t>
      </w:r>
    </w:p>
    <w:p w:rsidR="00D06331" w:rsidRPr="00AE3149" w:rsidRDefault="00D06331" w:rsidP="00F10176">
      <w:pPr>
        <w:jc w:val="center"/>
        <w:rPr>
          <w:rFonts w:ascii="Arial" w:hAnsi="Arial" w:cs="Arial"/>
          <w:sz w:val="22"/>
          <w:szCs w:val="22"/>
        </w:rPr>
      </w:pPr>
      <w:r w:rsidRPr="00AE3149">
        <w:rPr>
          <w:rFonts w:ascii="Arial" w:hAnsi="Arial" w:cs="Arial"/>
          <w:sz w:val="22"/>
          <w:szCs w:val="22"/>
        </w:rPr>
        <w:t>MODALIDADES DE LAS OBLIGACIONES</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OBLIGACIONES CONDICIONALES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1819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obligación es condicional cuando, su existencia o su resolución dependen de un acontecimiento futuro o incierto.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1820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condición es suspensiva cuando de su cumplimiento depende la existencia de la obligación.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1821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condición es resolutoria cuando cumplida resuelva la obligación, volviendo las cosas al estado que tenían, como si esa obligación no hubiere existido.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1822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Cumplida la condición se retrotrae al tiempo en que la obligación fue formada, a menos que los efectos de la obligación o su resolución, por la voluntad de las partes o para la naturaleza del acto, deban ser </w:t>
      </w:r>
      <w:proofErr w:type="gramStart"/>
      <w:r w:rsidRPr="00AE3149">
        <w:rPr>
          <w:rFonts w:ascii="Arial" w:hAnsi="Arial" w:cs="Arial"/>
          <w:sz w:val="22"/>
          <w:szCs w:val="22"/>
        </w:rPr>
        <w:t>referidas</w:t>
      </w:r>
      <w:proofErr w:type="gramEnd"/>
      <w:r w:rsidRPr="00AE3149">
        <w:rPr>
          <w:rFonts w:ascii="Arial" w:hAnsi="Arial" w:cs="Arial"/>
          <w:sz w:val="22"/>
          <w:szCs w:val="22"/>
        </w:rPr>
        <w:t xml:space="preserve"> a fecha diferente.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1823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tanto que la condición no se cumpla, el deudor debe abstenerse de todo acto que impide la obligación pueda cumplirse en su oportunidad.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1824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condiciones imposibles de dar o hacer, las prohibidas por la ley o que sean contra las buenas costumbres, anulan la obligación que de ellas dependa.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condición de no hacer una cosa imposible se tiene por no puesta.</w:t>
      </w:r>
    </w:p>
    <w:p w:rsidR="00E8113C" w:rsidRPr="00AE3149" w:rsidRDefault="00E8113C"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1825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Cuando el cumplimiento de la condición dependa de la exclusiva voluntad del deudor, la obligación condicional será nula.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1826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tendrá por cumplida la condición cuando el obligado impidiese voluntariamente su cumplimiento.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1827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obligación contraída bajo la condición de que un acontecimiento suceda en un </w:t>
      </w:r>
      <w:proofErr w:type="spellStart"/>
      <w:r w:rsidRPr="00AE3149">
        <w:rPr>
          <w:rFonts w:ascii="Arial" w:hAnsi="Arial" w:cs="Arial"/>
          <w:sz w:val="22"/>
          <w:szCs w:val="22"/>
        </w:rPr>
        <w:t>timpo</w:t>
      </w:r>
      <w:proofErr w:type="spellEnd"/>
      <w:r w:rsidRPr="00AE3149">
        <w:rPr>
          <w:rFonts w:ascii="Arial" w:hAnsi="Arial" w:cs="Arial"/>
          <w:sz w:val="22"/>
          <w:szCs w:val="22"/>
        </w:rPr>
        <w:t xml:space="preserve"> (sic) fijo, caduca si para el término sin realizarse, o desde que sea indudable que la condición no pueda cumplirse.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1828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obligación contraída bajo la condición de que un acontecimiento no se verifique en un tiempo fijo, será exigible si pasa el tiempo sin verificarse.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1829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las obligaciones se hayan contraído bajo condición suspensiva, y pendiente ésta, se perdiere, deteriorare o </w:t>
      </w:r>
      <w:proofErr w:type="spellStart"/>
      <w:r w:rsidRPr="00AE3149">
        <w:rPr>
          <w:rFonts w:ascii="Arial" w:hAnsi="Arial" w:cs="Arial"/>
          <w:sz w:val="22"/>
          <w:szCs w:val="22"/>
        </w:rPr>
        <w:t>bein</w:t>
      </w:r>
      <w:proofErr w:type="spellEnd"/>
      <w:r w:rsidRPr="00AE3149">
        <w:rPr>
          <w:rFonts w:ascii="Arial" w:hAnsi="Arial" w:cs="Arial"/>
          <w:sz w:val="22"/>
          <w:szCs w:val="22"/>
        </w:rPr>
        <w:t xml:space="preserve"> se mejorare la cosa que fue objeto del contrato, se observarán las disposiciones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roofErr w:type="spellStart"/>
      <w:r w:rsidRPr="00AE3149">
        <w:rPr>
          <w:rFonts w:ascii="Arial" w:hAnsi="Arial" w:cs="Arial"/>
          <w:sz w:val="22"/>
          <w:szCs w:val="22"/>
        </w:rPr>
        <w:t>Eniténdese</w:t>
      </w:r>
      <w:proofErr w:type="spellEnd"/>
      <w:r w:rsidRPr="00AE3149">
        <w:rPr>
          <w:rFonts w:ascii="Arial" w:hAnsi="Arial" w:cs="Arial"/>
          <w:sz w:val="22"/>
          <w:szCs w:val="22"/>
        </w:rPr>
        <w:t xml:space="preserve"> (sic) que la cosa se pierde cuando se encuentra en alguno de los casos mencionados en el artículo 1902.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III.- Cuando la cosa se deteriore sin culpa del deudor, éste cumple su </w:t>
      </w:r>
      <w:proofErr w:type="spellStart"/>
      <w:r w:rsidRPr="00AE3149">
        <w:rPr>
          <w:rFonts w:ascii="Arial" w:hAnsi="Arial" w:cs="Arial"/>
          <w:sz w:val="22"/>
          <w:szCs w:val="22"/>
        </w:rPr>
        <w:t>oblgiación</w:t>
      </w:r>
      <w:proofErr w:type="spellEnd"/>
      <w:r w:rsidRPr="00AE3149">
        <w:rPr>
          <w:rFonts w:ascii="Arial" w:hAnsi="Arial" w:cs="Arial"/>
          <w:sz w:val="22"/>
          <w:szCs w:val="22"/>
        </w:rPr>
        <w:t xml:space="preserve"> (sic) entregando la cosa al acreedor en el estado en que se encuentre al cumplirse la condición.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1830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facultad de resolver las obligaciones se entiende implícita en las recíprocas, para el caso de que uno de los obligados no cumpliera lo que le incumbe.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1831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resolución del contrato fundado en falta de pago por parte del adquiriente de la propiedad de bienes inmuebles u otro derecho real sobre los mismos, no surtirá efecto contra tercero de buena fe, sino se ha estipulado expresamente y ha sido inscrito en el Registro Público en la forma prevenida por la Ley.</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1832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Respecto de bienes muebles no tendrá lugar la rescisión, salvo lo previsto por las ventas en las que se faculte al comprador a pagar el precio en abonos.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1833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la </w:t>
      </w:r>
      <w:proofErr w:type="spellStart"/>
      <w:r w:rsidRPr="00AE3149">
        <w:rPr>
          <w:rFonts w:ascii="Arial" w:hAnsi="Arial" w:cs="Arial"/>
          <w:sz w:val="22"/>
          <w:szCs w:val="22"/>
        </w:rPr>
        <w:t>resisión</w:t>
      </w:r>
      <w:proofErr w:type="spellEnd"/>
      <w:r w:rsidRPr="00AE3149">
        <w:rPr>
          <w:rFonts w:ascii="Arial" w:hAnsi="Arial" w:cs="Arial"/>
          <w:sz w:val="22"/>
          <w:szCs w:val="22"/>
        </w:rPr>
        <w:t xml:space="preserve"> (sic) del contrato dependiere de un tercero y éste fuere dolosamente inducido a rescindirlo, se tendrá por no rescindido.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OBLIGACIONES A PLAZO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1834</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rPr>
          <w:rFonts w:cs="Arial"/>
          <w:szCs w:val="22"/>
        </w:rPr>
      </w:pPr>
      <w:r w:rsidRPr="00AE3149">
        <w:rPr>
          <w:rFonts w:cs="Arial"/>
          <w:szCs w:val="22"/>
        </w:rPr>
        <w:t>Es obligación a plazo aquella para cuyo cumplimiento se ha señalado un día cierto.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1835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roofErr w:type="spellStart"/>
      <w:r w:rsidRPr="00AE3149">
        <w:rPr>
          <w:rFonts w:ascii="Arial" w:hAnsi="Arial" w:cs="Arial"/>
          <w:sz w:val="22"/>
          <w:szCs w:val="22"/>
        </w:rPr>
        <w:t>Entiéndese</w:t>
      </w:r>
      <w:proofErr w:type="spellEnd"/>
      <w:r w:rsidRPr="00AE3149">
        <w:rPr>
          <w:rFonts w:ascii="Arial" w:hAnsi="Arial" w:cs="Arial"/>
          <w:sz w:val="22"/>
          <w:szCs w:val="22"/>
        </w:rPr>
        <w:t xml:space="preserve"> por día cierto aquel que necesariamente ha de llegar.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1836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incertidumbre consistiere en si ha de llegar o no el día, la obligación será condicional y se regirá por las reglas que contiene el Capítulo que precede.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1837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plazo en las obligaciones se contará de la manera prevenida en los artículos 1162 al 1166.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1838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 que se hubiere pagado anticipadamente no puede repetirse.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1839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1840.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Perderá el deudor todo derecho a utilizar el plazo;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1841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fueren varios los deudores solidarios, lo dispuesto en el artículo anterior, sólo comprenderá al que se hallare en alguno de los casos que en él se designan.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OBLIGACIONES CONJUNTIVAS Y ALTERNATIVAS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1842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se ha obligado a diversas cosas o hechos, conjuntamente, debe dar todas las primeras y prestar todos los segundos.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1843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el deudor se ha </w:t>
      </w:r>
      <w:proofErr w:type="spellStart"/>
      <w:r w:rsidRPr="00AE3149">
        <w:rPr>
          <w:rFonts w:ascii="Arial" w:hAnsi="Arial" w:cs="Arial"/>
          <w:sz w:val="22"/>
          <w:szCs w:val="22"/>
        </w:rPr>
        <w:t>obligdao</w:t>
      </w:r>
      <w:proofErr w:type="spellEnd"/>
      <w:r w:rsidRPr="00AE3149">
        <w:rPr>
          <w:rFonts w:ascii="Arial" w:hAnsi="Arial" w:cs="Arial"/>
          <w:sz w:val="22"/>
          <w:szCs w:val="22"/>
        </w:rPr>
        <w:t xml:space="preserve"> (sic) a uno de los hechos, o a una de dos cosas, o a un hecho o a una cosa, cumple prestando cualquiera de esos hechos o cosas, más no puede, contra la voluntad del acreedor, prestar parte de una cosa y parte de otra, o ejecutar en parte un hecho.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1844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las obligaciones alternativas a elección corresponde al deudor, si no se ha pactado otra cosa.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1845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elección no producirá efecto sino desde que fuere notificada.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1846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deudor perderá el derecho de elección cuando, de las prestaciones a que alternativamente estuviere obligado, sólo una fuere realizable.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1847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elección compete al deudor y alguna de las cosas se pierde por culpa suya o caso fortuito, el acreedor está obligado a recibir la que puede</w:t>
      </w:r>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1848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1849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las dos cosas se han perdido por caso fortuito el deudor queda libre de la obligación.</w:t>
      </w:r>
    </w:p>
    <w:p w:rsidR="00E8113C" w:rsidRPr="00AE3149" w:rsidRDefault="00E8113C"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1850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1851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cosa se pierde sin culpa del deudor, estará obligado el acreedor a recibir la que haya quedado.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1852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ambas cosas se perdieren por culpa del deudor, podrá el acreedor exigir el valor de cualquiera de ellas, con los daños y perjuicios, o la rescisión del contrato.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1853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ambas cosas se perdieren sin culpa del deudor, se hará la distinción siguiente: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1854.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1855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1856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las dos cosas se pierden por culpa del acreedor y es de éste la elección, quedará a su arbitrio devolver el precio que quiera de una de las cosas.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1857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1858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casos de los artículos que preceden, el acreedor está obligado al pago de los daños y perjuicios.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1859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1860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cosa se pierde por culpa del deudor y la elección es del acreedor, éste podrá exigir el precio de la cosa, la prestación del hecho o la rescisión del contrato.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1861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del artículo anterior, si la cosa se pierde sin culpa del deudor, el acreedor está obligado a recibir la prestación del hecho.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1862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Haya habido o no culpa en la pérdida de la cosa por parte del deudor, si la elección es suya, el acreedor está obligado a recibir la prestación del hecho.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1863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cosa se pierde o el hecho deja de prestarse por culpa del acreedor, se tiene por cumplida la obligación.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1864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falta de prestación del hecho se regirá por lo dispuesto en los artículos 1908 y 1909.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OBLIGACIONES MANCOMUNADAS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1865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hay pluralidad de deudores o de acreedores, tratándose de una misma obligación, existe la mancomunidad.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1866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1867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partes se presumen iguales, a no ser que se pacte otra cosa o que la ley disponga lo contrario.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1868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Además de la mancomunidad, habrá solidaridad activa cuando dos o más acreedores tienen derecho para exigir, cada uno de por sí, el cumplimiento total de la obligación; y solidaridad pasiva cuando dos </w:t>
      </w:r>
      <w:r w:rsidRPr="00AE3149">
        <w:rPr>
          <w:rFonts w:ascii="Arial" w:hAnsi="Arial" w:cs="Arial"/>
          <w:sz w:val="22"/>
          <w:szCs w:val="22"/>
        </w:rPr>
        <w:lastRenderedPageBreak/>
        <w:t>o más deudores reporten la obligación de prestar, cada uno de por sí, en su totalidad, la prestación debida.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1869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solidaridad no se presume; resulta de la ley o de la voluntad de las partes.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1870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1871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pago hecho a uno de los acreedores solidarios extingue totalmente la deuda.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1872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rsidR="00E8113C" w:rsidRPr="00AE3149" w:rsidRDefault="00E8113C"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1873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acreedor que hubiese recibido todo o parte de la deuda, o que hubiese hecho </w:t>
      </w:r>
      <w:proofErr w:type="spellStart"/>
      <w:r w:rsidRPr="00AE3149">
        <w:rPr>
          <w:rFonts w:ascii="Arial" w:hAnsi="Arial" w:cs="Arial"/>
          <w:sz w:val="22"/>
          <w:szCs w:val="22"/>
        </w:rPr>
        <w:t>qutai</w:t>
      </w:r>
      <w:proofErr w:type="spellEnd"/>
      <w:r w:rsidRPr="00AE3149">
        <w:rPr>
          <w:rFonts w:ascii="Arial" w:hAnsi="Arial" w:cs="Arial"/>
          <w:sz w:val="22"/>
          <w:szCs w:val="22"/>
        </w:rPr>
        <w:t xml:space="preserve"> (sic) o remisión de ella, queda responsable a los otros acreedores de la parte que a éstos corresponda, dividido el crédito entre ellos.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1874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1875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1876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El deudor solidario sólo podrá utilizar contra las reclamaciones del acreedor, las excepciones que se deriven de la naturaleza de la obligación y las que le sean personales.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1877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deudor solidario es responsable para con sus coobligados si no se hace valer las excepciones que son comunes a todos.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1878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cosa hubiere perecido, o la prestación se hubiere hecho imposible sin culpa de los deudores solidarios, la obligación quedará extinguida.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1879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E8113C" w:rsidRPr="00AE3149" w:rsidRDefault="00E8113C"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1880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deudor solidario que paga por entero la deuda, tiene derecho de exigir de los otros codeudores la parte que en ella les corresponda.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la parte que incumbe a un deudor solidario, no puede obtenerse de él, el déficit debe ser repartido entre los demás deudores solidarios aun entre aquellos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el acreedor hubiere libertado de la solidaridad.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1881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1882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Cualquier acto que interrumpa la prescripción en favor de uno de los acreedores o en contra de uno de los deudores, aprovecha o perjudica a los demás.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1883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por el no cumplimiento de la obligación se demanden daños y perjuicios, cada uno de los deudores solidarios responderá íntegramente de ellos.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1884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1885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solidaridad estipulada no da a la obligación el carácter de indivisible, ni la indivisibilidad de la obligación la hace solidaria.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1886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1887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Cada uno de los que han contraído conjuntamente una deuda indivisible está obligado por el todo aunque no se haya estipulado solidaridad.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1888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Cada uno de los herederos del acreedor puede exigir la completa ejecución indivisible obligándose a dar suficiente garantía para la indemnización de los demás coherederos, pero no puede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solo perdonar el débito total ni recibir el valor en lugar de la cosa.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uno </w:t>
      </w:r>
      <w:proofErr w:type="spellStart"/>
      <w:r w:rsidRPr="00AE3149">
        <w:rPr>
          <w:rFonts w:ascii="Arial" w:hAnsi="Arial" w:cs="Arial"/>
          <w:sz w:val="22"/>
          <w:szCs w:val="22"/>
        </w:rPr>
        <w:t>sool</w:t>
      </w:r>
      <w:proofErr w:type="spellEnd"/>
      <w:r w:rsidRPr="00AE3149">
        <w:rPr>
          <w:rFonts w:ascii="Arial" w:hAnsi="Arial" w:cs="Arial"/>
          <w:sz w:val="22"/>
          <w:szCs w:val="22"/>
        </w:rPr>
        <w:t xml:space="preserve"> (sic) de los herederos ha perdonado la deuda o recibido el valor de la cosa, el coheredero no puede pedir la cosa indivisible sino devolviendo la porción del heredero que haya perdonado o que haya recibido el valor.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1889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Sólo por el consentimiento de todos los acreedores puede remitirse la obligación indivisible o hacerse una quita de ella.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1890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1891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Pierde la calidad de indivisible, la obligación que se resuelve en el pago de daños y perjuicios y, entonces, se observarán las reglas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E8113C" w:rsidRPr="00AE3149" w:rsidRDefault="00E8113C" w:rsidP="00F10176">
      <w:pPr>
        <w:jc w:val="center"/>
        <w:rPr>
          <w:rFonts w:ascii="Arial" w:hAnsi="Arial" w:cs="Arial"/>
          <w:sz w:val="22"/>
          <w:szCs w:val="22"/>
        </w:rPr>
      </w:pPr>
    </w:p>
    <w:p w:rsidR="00E8113C" w:rsidRPr="00AE3149" w:rsidRDefault="00E8113C" w:rsidP="00F10176">
      <w:pPr>
        <w:jc w:val="center"/>
        <w:rPr>
          <w:rFonts w:ascii="Arial" w:hAnsi="Arial" w:cs="Arial"/>
          <w:sz w:val="22"/>
          <w:szCs w:val="22"/>
        </w:rPr>
      </w:pPr>
    </w:p>
    <w:p w:rsidR="00E8113C" w:rsidRPr="00AE3149" w:rsidRDefault="00E8113C"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OBLIGACIÓNES DE DAR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1892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prestación de cosa puede consistir: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En la traslación de dominio de cosa cierta;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En la enajenación temporal del uso o goce de cosa cierta;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En la restitución de cosa ajena o pago de cosa debida.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1893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acreedor de cosa cierta no puede ser obligado a recibir otra aun cuando sea de mayor valor.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1894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La obligación de dar cosa cierta comprende también la de entregar sus accesorios; salvo que lo contrario resulte del título de la obligación o de las circunstancias del caso.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1895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1896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1897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del artículo que precede si no se designa la calidad de la cosa, el deudor cumple entregando una de mediana calidad.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1898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En los casos en que la obligación de dar cosa </w:t>
      </w:r>
      <w:proofErr w:type="gramStart"/>
      <w:r w:rsidRPr="00AE3149">
        <w:rPr>
          <w:rFonts w:ascii="Arial" w:hAnsi="Arial" w:cs="Arial"/>
          <w:sz w:val="22"/>
          <w:szCs w:val="22"/>
        </w:rPr>
        <w:t>cierta</w:t>
      </w:r>
      <w:proofErr w:type="gramEnd"/>
      <w:r w:rsidRPr="00AE3149">
        <w:rPr>
          <w:rFonts w:ascii="Arial" w:hAnsi="Arial" w:cs="Arial"/>
          <w:sz w:val="22"/>
          <w:szCs w:val="22"/>
        </w:rPr>
        <w:t xml:space="preserve"> importe la traslación de la propiedad de esa cosa, y se pierde o deteriora en poder del deudor, se observarán las reglas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 Si la pérdida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por culpa del deudor, éste responderá al acreedor por el valor de la cosa y por los daños y perjuicios;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1899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pérdida de la cosa en poder del deudor, se presume por culpa suya mientras no se pruebe lo contrario.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1900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la deuda de una cosa cierta y determinada procediere de delito o falta, no se eximirá el deudor del pago de su precio, cualquiera que hubiere sido el motivo de la pérdida, a no ser que, habiendo ofrecido la cosa al que debió recibirla, se haya éste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1901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deudor de una cosa perdida o deteriorada sin culpa suya, está obligado a ceder al acreedor cuantos derechos y acciones tuviere para reclamar la indemnización a </w:t>
      </w:r>
      <w:proofErr w:type="spellStart"/>
      <w:r w:rsidRPr="00AE3149">
        <w:rPr>
          <w:rFonts w:ascii="Arial" w:hAnsi="Arial" w:cs="Arial"/>
          <w:sz w:val="22"/>
          <w:szCs w:val="22"/>
        </w:rPr>
        <w:t>uien</w:t>
      </w:r>
      <w:proofErr w:type="spellEnd"/>
      <w:r w:rsidRPr="00AE3149">
        <w:rPr>
          <w:rFonts w:ascii="Arial" w:hAnsi="Arial" w:cs="Arial"/>
          <w:sz w:val="22"/>
          <w:szCs w:val="22"/>
        </w:rPr>
        <w:t xml:space="preserve"> (sic) fuere responsable.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1902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pérdida de la cosa pude verificarse;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Pereciendo la cosa o quedando fuera del comercio;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rsidR="00D06331" w:rsidRPr="00AE3149" w:rsidRDefault="00D06331" w:rsidP="00F10176">
      <w:pPr>
        <w:jc w:val="both"/>
        <w:rPr>
          <w:rFonts w:ascii="Arial" w:hAnsi="Arial" w:cs="Arial"/>
          <w:sz w:val="22"/>
          <w:szCs w:val="22"/>
        </w:rPr>
      </w:pPr>
    </w:p>
    <w:p w:rsidR="00E8113C" w:rsidRPr="00AE3149" w:rsidRDefault="00E8113C" w:rsidP="00F10176">
      <w:pPr>
        <w:jc w:val="both"/>
        <w:rPr>
          <w:rFonts w:ascii="Arial" w:hAnsi="Arial" w:cs="Arial"/>
          <w:sz w:val="22"/>
          <w:szCs w:val="22"/>
        </w:rPr>
      </w:pPr>
    </w:p>
    <w:p w:rsidR="00E8113C" w:rsidRPr="00AE3149" w:rsidRDefault="00E8113C" w:rsidP="00F10176">
      <w:pPr>
        <w:jc w:val="both"/>
        <w:rPr>
          <w:rFonts w:ascii="Arial" w:hAnsi="Arial" w:cs="Arial"/>
          <w:sz w:val="22"/>
          <w:szCs w:val="22"/>
        </w:rPr>
      </w:pPr>
    </w:p>
    <w:p w:rsidR="00E8113C" w:rsidRPr="00AE3149" w:rsidRDefault="00E8113C" w:rsidP="00F10176">
      <w:pPr>
        <w:jc w:val="both"/>
        <w:rPr>
          <w:rFonts w:ascii="Arial" w:hAnsi="Arial" w:cs="Arial"/>
          <w:sz w:val="22"/>
          <w:szCs w:val="22"/>
        </w:rPr>
      </w:pPr>
    </w:p>
    <w:p w:rsidR="00E8113C" w:rsidRPr="00AE3149" w:rsidRDefault="00E8113C"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1903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1904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casos de enajenación con reserva de la posesión, uso o goce de la cosa hasta cierto tiempo, se observarán las reglas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Si hay convenio expreso se estará a lo estipulado;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IV.- En el caso de la fracción que precede, si la pérdida fuere parcial y las partes no se convinieren en la disminución de sus respectivos derechos, se nombrarán peritos que la determinen.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1905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1906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Hay culpa o negligencia cuando el obligado ejecuta actos contrarios a la conservación de la cosa o deja de ejecutar los que son necesarios para ella.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1907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fueren varios los obligados a prestar la misma cosa, cada uno de ellos responderá, proporcionalmente, exceptuándose en los casos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Cuando cada uno de ellos se hubiere obligado solidariamente;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Cuando la obligación sea indivisible;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Cuando por contrato se ha determinado otra cosa.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OBLIGACIONES DE HACER O DE NO HACER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1908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obligado a prestar un hecho no lo hiciere, el acreedor tiene derecho de pedir que a costa de aquel se ejecute por otro, cuando la substitución sea posible.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1909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que estuviere obligado a no hacer </w:t>
      </w:r>
      <w:proofErr w:type="spellStart"/>
      <w:r w:rsidRPr="00AE3149">
        <w:rPr>
          <w:rFonts w:ascii="Arial" w:hAnsi="Arial" w:cs="Arial"/>
          <w:sz w:val="22"/>
          <w:szCs w:val="22"/>
        </w:rPr>
        <w:t>agluna</w:t>
      </w:r>
      <w:proofErr w:type="spellEnd"/>
      <w:r w:rsidRPr="00AE3149">
        <w:rPr>
          <w:rFonts w:ascii="Arial" w:hAnsi="Arial" w:cs="Arial"/>
          <w:sz w:val="22"/>
          <w:szCs w:val="22"/>
        </w:rPr>
        <w:t xml:space="preserve"> (sic) cosa, quedará sujeto al pago de daños y perjuicios en caso de contravención. Si hubiere obra material, podrá exigir el acreedor que sea </w:t>
      </w:r>
      <w:proofErr w:type="spellStart"/>
      <w:r w:rsidRPr="00AE3149">
        <w:rPr>
          <w:rFonts w:ascii="Arial" w:hAnsi="Arial" w:cs="Arial"/>
          <w:sz w:val="22"/>
          <w:szCs w:val="22"/>
        </w:rPr>
        <w:t>destruída</w:t>
      </w:r>
      <w:proofErr w:type="spellEnd"/>
      <w:r w:rsidRPr="00AE3149">
        <w:rPr>
          <w:rFonts w:ascii="Arial" w:hAnsi="Arial" w:cs="Arial"/>
          <w:sz w:val="22"/>
          <w:szCs w:val="22"/>
        </w:rPr>
        <w:t xml:space="preserve"> a costa del obligado.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TÍTULO TERCERO</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TRANSMISIÓN DE LAS OBLIGACIONES</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CESIÓN DE DERECHOS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1910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Habrá cesión de derechos cuando el acreedor transfiere a otro los que tenga contra su deudor.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1911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rsidR="00D06331" w:rsidRPr="00AE3149" w:rsidRDefault="00D06331" w:rsidP="00F10176">
      <w:pPr>
        <w:jc w:val="both"/>
        <w:rPr>
          <w:rFonts w:ascii="Arial" w:hAnsi="Arial" w:cs="Arial"/>
          <w:sz w:val="22"/>
          <w:szCs w:val="22"/>
        </w:rPr>
      </w:pPr>
    </w:p>
    <w:p w:rsidR="00E8113C" w:rsidRPr="00AE3149" w:rsidRDefault="00E8113C" w:rsidP="00F10176">
      <w:pPr>
        <w:jc w:val="both"/>
        <w:rPr>
          <w:rFonts w:ascii="Arial" w:hAnsi="Arial" w:cs="Arial"/>
          <w:sz w:val="22"/>
          <w:szCs w:val="22"/>
        </w:rPr>
      </w:pPr>
    </w:p>
    <w:p w:rsidR="00E8113C" w:rsidRPr="00AE3149" w:rsidRDefault="00E8113C" w:rsidP="00F10176">
      <w:pPr>
        <w:jc w:val="both"/>
        <w:rPr>
          <w:rFonts w:ascii="Arial" w:hAnsi="Arial" w:cs="Arial"/>
          <w:sz w:val="22"/>
          <w:szCs w:val="22"/>
        </w:rPr>
      </w:pPr>
    </w:p>
    <w:p w:rsidR="00E8113C" w:rsidRPr="00AE3149" w:rsidRDefault="00E8113C"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1912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la cesión de crédito se observarán las disposiciones relativas al acto jurídico que le dé origen, en lo que no estuvieren modificadas en este Capítulo.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1913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intereses vencidos se presume que fueron cedidos con el crédito principal.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1914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1915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La cesión de créditos que no sean a la orden o al portador, no produce efectos contra terceros sino desde que su fecha deba tenerse por cierto, conforme a las reglas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Si se hace en escritura pública, desde la fecha de su otorgamiento.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1916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se trate de título a la </w:t>
      </w:r>
      <w:proofErr w:type="spellStart"/>
      <w:r w:rsidRPr="00AE3149">
        <w:rPr>
          <w:rFonts w:ascii="Arial" w:hAnsi="Arial" w:cs="Arial"/>
          <w:sz w:val="22"/>
          <w:szCs w:val="22"/>
        </w:rPr>
        <w:t>órden</w:t>
      </w:r>
      <w:proofErr w:type="spellEnd"/>
      <w:r w:rsidRPr="00AE3149">
        <w:rPr>
          <w:rFonts w:ascii="Arial" w:hAnsi="Arial" w:cs="Arial"/>
          <w:sz w:val="22"/>
          <w:szCs w:val="22"/>
        </w:rPr>
        <w:t xml:space="preserve"> o al portador, el deudor puede oponer al cesionario las excepciones que podría oponer al cedente en el momento en que se hace la cesión.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se tiene contra el cedente un crédito todavía no exigible cuando se hace la cesión podrá invocar la compensación, con tal que su crédito no sea exigible después de que lo sea el cedido.</w:t>
      </w:r>
    </w:p>
    <w:p w:rsidR="00D06331" w:rsidRPr="00AE3149" w:rsidRDefault="00D06331" w:rsidP="00F10176">
      <w:pPr>
        <w:jc w:val="both"/>
        <w:rPr>
          <w:rFonts w:ascii="Arial" w:hAnsi="Arial" w:cs="Arial"/>
          <w:sz w:val="22"/>
          <w:szCs w:val="22"/>
        </w:rPr>
      </w:pPr>
    </w:p>
    <w:p w:rsidR="00E8113C" w:rsidRPr="00AE3149" w:rsidRDefault="00E8113C" w:rsidP="00F10176">
      <w:pPr>
        <w:jc w:val="both"/>
        <w:rPr>
          <w:rFonts w:ascii="Arial" w:hAnsi="Arial" w:cs="Arial"/>
          <w:sz w:val="22"/>
          <w:szCs w:val="22"/>
        </w:rPr>
      </w:pPr>
    </w:p>
    <w:p w:rsidR="00E8113C" w:rsidRPr="00AE3149" w:rsidRDefault="00E8113C" w:rsidP="00F10176">
      <w:pPr>
        <w:jc w:val="both"/>
        <w:rPr>
          <w:rFonts w:ascii="Arial" w:hAnsi="Arial" w:cs="Arial"/>
          <w:sz w:val="22"/>
          <w:szCs w:val="22"/>
        </w:rPr>
      </w:pPr>
    </w:p>
    <w:p w:rsidR="00E8113C" w:rsidRPr="00AE3149" w:rsidRDefault="00E8113C" w:rsidP="00F10176">
      <w:pPr>
        <w:jc w:val="both"/>
        <w:rPr>
          <w:rFonts w:ascii="Arial" w:hAnsi="Arial" w:cs="Arial"/>
          <w:sz w:val="22"/>
          <w:szCs w:val="22"/>
        </w:rPr>
      </w:pPr>
    </w:p>
    <w:p w:rsidR="00E8113C" w:rsidRPr="00AE3149" w:rsidRDefault="00E8113C"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1917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1918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Sólo tiene derecho para pedir o hacer la notificación, el acreedor que presente el título justificativo del crédito, o el de la cesión, cuando aquel no sea necesario.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1919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deudor está presente a la cesión y no se opone a ella, o si estando ausente la ha aceptado, y esto se prueba, se tendrá por hecha la notificación.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1920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1921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Mientras no se haya hecho notificación al deudor, éste se libra pagando al acreedor primitivo.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1922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Hecha la notificación, no se libra el deudor sino pagando al cesionario.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1923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1924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rsidR="00D06331" w:rsidRPr="00AE3149" w:rsidRDefault="00D06331" w:rsidP="00F10176">
      <w:pPr>
        <w:jc w:val="both"/>
        <w:rPr>
          <w:rFonts w:ascii="Arial" w:hAnsi="Arial" w:cs="Arial"/>
          <w:sz w:val="22"/>
          <w:szCs w:val="22"/>
        </w:rPr>
      </w:pPr>
    </w:p>
    <w:p w:rsidR="00E8113C" w:rsidRPr="00AE3149" w:rsidRDefault="00E8113C" w:rsidP="00F10176">
      <w:pPr>
        <w:jc w:val="both"/>
        <w:rPr>
          <w:rFonts w:ascii="Arial" w:hAnsi="Arial" w:cs="Arial"/>
          <w:sz w:val="22"/>
          <w:szCs w:val="22"/>
        </w:rPr>
      </w:pPr>
    </w:p>
    <w:p w:rsidR="00E8113C" w:rsidRPr="00AE3149" w:rsidRDefault="00E8113C" w:rsidP="00F10176">
      <w:pPr>
        <w:jc w:val="both"/>
        <w:rPr>
          <w:rFonts w:ascii="Arial" w:hAnsi="Arial" w:cs="Arial"/>
          <w:sz w:val="22"/>
          <w:szCs w:val="22"/>
        </w:rPr>
      </w:pPr>
    </w:p>
    <w:p w:rsidR="00E8113C" w:rsidRPr="00AE3149" w:rsidRDefault="00E8113C" w:rsidP="00F10176">
      <w:pPr>
        <w:jc w:val="both"/>
        <w:rPr>
          <w:rFonts w:ascii="Arial" w:hAnsi="Arial" w:cs="Arial"/>
          <w:sz w:val="22"/>
          <w:szCs w:val="22"/>
        </w:rPr>
      </w:pPr>
    </w:p>
    <w:p w:rsidR="00E8113C" w:rsidRPr="00AE3149" w:rsidRDefault="00E8113C"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1925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1926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crédito cedido consiste en una renta perpetua, la responsabilidad por la solvencia del deudor se extingue a los cinco años contados desde la fecha de la cesión.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1927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1928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cede su derecho a una herencia, sin enumerar las cosas de que ésta se compone, sólo está obligado a responder de su calidad de heredero.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1929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1930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cesionario debe, por su parte, satisfacer al cedente todo lo que haya pagado por las deudas o cargas de la herencia y sus propios créditos contra ella, salvo si hubiere pactado lo </w:t>
      </w:r>
      <w:proofErr w:type="spellStart"/>
      <w:r w:rsidRPr="00AE3149">
        <w:rPr>
          <w:rFonts w:ascii="Arial" w:hAnsi="Arial" w:cs="Arial"/>
          <w:sz w:val="22"/>
          <w:szCs w:val="22"/>
        </w:rPr>
        <w:t>conrtario</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1931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cesión fuere gratuita, el cedente no será responsable para con el cesionario, ni por la existencia del crédito, ni por la solvencia del deudor.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CESIÓN DE DEUDAS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1932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que haya sustitución de deudor es necesario que el acreedor consienta expresa o tácitamente.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1933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1934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acreedor que exonera al antiguo deudor, aceptando otro en su lugar, no puede repetir contra el primero, si el nuevo se encuentra insolvente, salvo convenio en contrario.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1935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1936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 xml:space="preserve">El deudor sustituto queda obligado en los términos en que lo estaba el deudor primitivo; pero cuando un tercero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fianza, prenda o hipoteca para garantizar la deuda, estas garantías cesan con la sustitución del deudor, a menos que el tercero consienta en que continúen.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1937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deudor sustituto puede oponer al acreedor las excepciones que se </w:t>
      </w:r>
      <w:proofErr w:type="spellStart"/>
      <w:r w:rsidRPr="00AE3149">
        <w:rPr>
          <w:rFonts w:ascii="Arial" w:hAnsi="Arial" w:cs="Arial"/>
          <w:sz w:val="22"/>
          <w:szCs w:val="22"/>
        </w:rPr>
        <w:t>origienen</w:t>
      </w:r>
      <w:proofErr w:type="spellEnd"/>
      <w:r w:rsidRPr="00AE3149">
        <w:rPr>
          <w:rFonts w:ascii="Arial" w:hAnsi="Arial" w:cs="Arial"/>
          <w:sz w:val="22"/>
          <w:szCs w:val="22"/>
        </w:rPr>
        <w:t xml:space="preserve"> (sic) de la naturaleza de la deuda y las que le sean personales, pero no puede oponer las que sean personales del deudor primitivo.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1938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se declara nula la sustitución del deudor, la antigua deuda renace con todos sus accesorios, pero con la reserva de derechos que pertenecen a terceros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SUBROGACIÓN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1939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subrogación se verificará por ministerio de la ley y sin necesidad de declaración alguna de los interesados;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Cuando el que es acreedor paga a otro acreedor preferente;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1940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1941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habrá subrogación parcial en deudas de solución indivisible.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1942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pago de los subrogados en diversas porciones para cubrirlos todos, se hará en prorrata.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TÍTULO CUARTO</w:t>
      </w:r>
    </w:p>
    <w:p w:rsidR="00D06331" w:rsidRPr="00AE3149" w:rsidRDefault="00D06331" w:rsidP="00F10176">
      <w:pPr>
        <w:jc w:val="center"/>
        <w:rPr>
          <w:rFonts w:ascii="Arial" w:hAnsi="Arial" w:cs="Arial"/>
          <w:sz w:val="22"/>
          <w:szCs w:val="22"/>
        </w:rPr>
      </w:pPr>
      <w:r w:rsidRPr="00AE3149">
        <w:rPr>
          <w:rFonts w:ascii="Arial" w:hAnsi="Arial" w:cs="Arial"/>
          <w:sz w:val="22"/>
          <w:szCs w:val="22"/>
        </w:rPr>
        <w:t>EFECTOS DE LAS OBLIGACIONES</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I.- EFECTOS DE LAS OBLIGACIONES ENTRE LAS PARTES</w:t>
      </w:r>
    </w:p>
    <w:p w:rsidR="00D06331" w:rsidRPr="00AE3149" w:rsidRDefault="00D06331" w:rsidP="00F10176">
      <w:pPr>
        <w:jc w:val="center"/>
        <w:rPr>
          <w:rFonts w:ascii="Arial" w:hAnsi="Arial" w:cs="Arial"/>
          <w:sz w:val="22"/>
          <w:szCs w:val="22"/>
        </w:rPr>
      </w:pPr>
      <w:r w:rsidRPr="00AE3149">
        <w:rPr>
          <w:rFonts w:ascii="Arial" w:hAnsi="Arial" w:cs="Arial"/>
          <w:sz w:val="22"/>
          <w:szCs w:val="22"/>
        </w:rPr>
        <w:t>CUMPLIMIENTO DE LAS OBLIGACIONES</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DEL PAGO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1943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Pago o cumplimiento es la entrega de la cosa o cantidad debida, o la prestación del servicio que se hubiere prometido.</w:t>
      </w:r>
    </w:p>
    <w:p w:rsidR="00D06331" w:rsidRPr="00AE3149" w:rsidRDefault="00D06331" w:rsidP="00F10176">
      <w:pPr>
        <w:jc w:val="both"/>
        <w:rPr>
          <w:rFonts w:ascii="Arial" w:hAnsi="Arial" w:cs="Arial"/>
          <w:sz w:val="22"/>
          <w:szCs w:val="22"/>
        </w:rPr>
      </w:pPr>
    </w:p>
    <w:p w:rsidR="00E8113C" w:rsidRPr="00AE3149" w:rsidRDefault="00E8113C" w:rsidP="00F10176">
      <w:pPr>
        <w:jc w:val="both"/>
        <w:rPr>
          <w:rFonts w:ascii="Arial" w:hAnsi="Arial" w:cs="Arial"/>
          <w:sz w:val="22"/>
          <w:szCs w:val="22"/>
        </w:rPr>
      </w:pPr>
    </w:p>
    <w:p w:rsidR="00E8113C" w:rsidRPr="00AE3149" w:rsidRDefault="00E8113C"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1944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1945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1946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pago puede ser hecho por el mismo deudor, por sus representantes o por cualquiera otra persona que tenga interés jurídico en el cumplimiento de la obligación.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1947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 también hacerse por un tercero no interesado en el cumplimiento de la obligación, que obre con consentimiento expreso o presunto del deudor.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1948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 hacerse igualmente por un tercero ignorándolo el deudor.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1949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 por último, hacerse contra la voluntad del deudor.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1950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del artículo 1947 se observarán las disposiciones relativas al mandato.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1951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1952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del artículo 1949 el que hizo el pago solamente tendrá derecho de cobrar del deudor aquello en que le hubiere sido útil el pago.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1953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1954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pago debe hacerse al mismo acreedor o a su representante legítimo.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1955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pago hecho a un tercero extinguirá la obligación, si así se hubiere estipulado o consentido por el acreedor, y en los casos en que la ley lo determine expresamente.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1956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pago hecho a una persona incapacitada para administrar sus bienes, será válido en cuanto se hubiere convertido en su utilidad.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1957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pago hecho de buena fe al que estuviere en posesión del crédito liberará al deudor.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1958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No será </w:t>
      </w:r>
      <w:proofErr w:type="spellStart"/>
      <w:r w:rsidRPr="00AE3149">
        <w:rPr>
          <w:rFonts w:ascii="Arial" w:hAnsi="Arial" w:cs="Arial"/>
          <w:sz w:val="22"/>
          <w:szCs w:val="22"/>
        </w:rPr>
        <w:t>valido</w:t>
      </w:r>
      <w:proofErr w:type="spellEnd"/>
      <w:r w:rsidRPr="00AE3149">
        <w:rPr>
          <w:rFonts w:ascii="Arial" w:hAnsi="Arial" w:cs="Arial"/>
          <w:sz w:val="22"/>
          <w:szCs w:val="22"/>
        </w:rPr>
        <w:t xml:space="preserve"> el pago hecho al acreedor por el deudor después de habérsele ordenado judicialmente la retención de la deuda.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1959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pago deberá hacerse del modo que se hubiere pactado; y nunca podrá hacerse </w:t>
      </w:r>
      <w:proofErr w:type="spellStart"/>
      <w:r w:rsidRPr="00AE3149">
        <w:rPr>
          <w:rFonts w:ascii="Arial" w:hAnsi="Arial" w:cs="Arial"/>
          <w:sz w:val="22"/>
          <w:szCs w:val="22"/>
        </w:rPr>
        <w:t>parcilamente</w:t>
      </w:r>
      <w:proofErr w:type="spellEnd"/>
      <w:r w:rsidRPr="00AE3149">
        <w:rPr>
          <w:rFonts w:ascii="Arial" w:hAnsi="Arial" w:cs="Arial"/>
          <w:sz w:val="22"/>
          <w:szCs w:val="22"/>
        </w:rPr>
        <w:t xml:space="preserve"> (sic) sino en virtud de convenio expreso o de disposición de ley.</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w:t>
      </w:r>
      <w:proofErr w:type="spellStart"/>
      <w:r w:rsidRPr="00AE3149">
        <w:rPr>
          <w:rFonts w:ascii="Arial" w:hAnsi="Arial" w:cs="Arial"/>
          <w:sz w:val="22"/>
          <w:szCs w:val="22"/>
        </w:rPr>
        <w:t>illquida</w:t>
      </w:r>
      <w:proofErr w:type="spellEnd"/>
      <w:r w:rsidRPr="00AE3149">
        <w:rPr>
          <w:rFonts w:ascii="Arial" w:hAnsi="Arial" w:cs="Arial"/>
          <w:sz w:val="22"/>
          <w:szCs w:val="22"/>
        </w:rPr>
        <w:t>, (sic) podrá exigir el acreedor y hacer el deudor el pago de la primera sin esperar a que se liquide la segunda.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1960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pago se hará en el tiempo designado en el contrato, exceptuando aquellos casos en que la ley permita o prevenga expresamente otra cosa.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1961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1962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deudor quisiere hacer pagos anticipados y el acreedor recibirlos, no podrá éste ser obligado a hacer descuentos.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1963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1964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pago consiste en la tradición de un inmueble o en prestaciones relativas al inmueble, deberá hacerse en el lugar donde éste se encuentre.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1965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1966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deudor que después de celebrado el contrato mudarse (sic) voluntariamente de domicilio, deberá indemnizar al acreedor de los mayores gastos que haga por ésta causa, para obtener el pago. De la misma manera, el acreedor debe indemnizar al deudor, cuando debiendo hacerse el pago en el domicilio de aquel, cambia voluntariamente de domicilio.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1967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gastos de entrega serán a cuenta del deudor, si no se hubiere estipulado otra cosa.</w:t>
      </w:r>
    </w:p>
    <w:p w:rsidR="00D06331" w:rsidRPr="00AE3149" w:rsidRDefault="00D06331" w:rsidP="00F10176">
      <w:pPr>
        <w:jc w:val="both"/>
        <w:rPr>
          <w:rFonts w:ascii="Arial" w:hAnsi="Arial" w:cs="Arial"/>
          <w:sz w:val="22"/>
          <w:szCs w:val="22"/>
        </w:rPr>
      </w:pPr>
    </w:p>
    <w:p w:rsidR="00E8113C" w:rsidRPr="00AE3149" w:rsidRDefault="00E8113C"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1968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1969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deudor que paga tiene derecho de exigir el documento que acredite el pago y puede tener éste mientras que no le sea entregado.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1970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1971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se paga el capital sin hacerse reservas de réditos, se presume que éstos están pagados.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1972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La entrega del título hecho al deudor hace presumir el pago de la deuda constante en aquel.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1973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tuviere contra sí varias deudas en favor de un solo acreedor, podrá declarar, al tiempo de hacer el pago, a cuál de ellas quiere que éste se aplique.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1974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1975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cantidades pagadas a cuenta de deudas con intereses, no se imputaran al capital mientras hubiere intereses vencidos y no pagados, salvo convenio en contrario.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1976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obligación queda extinguida cuando el acreedor recibe en pago una cosa distinta en lugar de la debida.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1977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acreedor sufre la evicción de la cosa que recibe en pago, renacerá la obligación primitiva, quedando sin efecto la dación en pago.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DEL OFRECIMIENTO DEL PAGO Y DE LA CONSIGNACIÓN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1978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ofrecimiento seguido de la consignación hace veces de pago, si reúne todos los requisitos que para éste exige la ley.</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1979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1980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1981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consignación se hará siguiéndose el procedimiento que establezca el código de la materia.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1982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juez declara fundada la oposición del acreedor para recibir el pago, el ofrecimiento y la consignación se tienen como no hechos.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1983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Aprobada la consignación por el juez, la obligación queda extinguida con todos sus efectos.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1984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ofrecimiento y la consignación se han hecho legalmente, todos los gastos serán de cuenta del acreedor.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INCUMPLIMIENTO DE LAS OBLIGACIONES</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CONSECUENCIAS DEL INCUMPLIMIENTO DE LAS OBLIGACIONES</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1985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1986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1987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responsabilidad procedente de dolo es exigible en todas las obligaciones. La renuncia de hacerla efectiva es nula.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1988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1989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entiende por daños la pérdida o menoscabo sufrido en el patrimonio por la falta de cumplimiento de una obligación.</w:t>
      </w:r>
    </w:p>
    <w:p w:rsidR="00D06331" w:rsidRPr="00AE3149" w:rsidRDefault="00D06331" w:rsidP="00F10176">
      <w:pPr>
        <w:jc w:val="both"/>
        <w:rPr>
          <w:rFonts w:ascii="Arial" w:hAnsi="Arial" w:cs="Arial"/>
          <w:sz w:val="22"/>
          <w:szCs w:val="22"/>
        </w:rPr>
      </w:pPr>
    </w:p>
    <w:p w:rsidR="00E8113C" w:rsidRPr="00AE3149" w:rsidRDefault="00E8113C"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1990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reputa perjuicio la privación de cualquiera ganancia lícita, que debiere haberse obtenido con el cumplimiento de la obligación.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1991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1992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Nadie está obligado al caso fortuito sino cuando ha dado causa o contribuido a él, cuando ha aceptado expresamente esa responsabilidad, o cuando la ley se la impone.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1993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cosa se ha perdido, o ha sufrido un detrimento tan grave que a juicio de peritos, no pueda emplearse en el uso a que naturalmente está destinada, el daño debe ser indemnizado de todo el valor legítimo de ella.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1994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Si el deterioro es menos grave, sólo el importe de éste se abonará al dueño al restituirse la cosa.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1995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precio de la cosa será el que tendría a tiempo de ser devuelto al dueño, excepto en los casos en que la ley o el pacto señalen otra época.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1996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1997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D06331" w:rsidRPr="00AE3149" w:rsidRDefault="00D06331" w:rsidP="00F10176">
      <w:pPr>
        <w:jc w:val="both"/>
        <w:rPr>
          <w:rFonts w:ascii="Arial" w:hAnsi="Arial" w:cs="Arial"/>
          <w:sz w:val="22"/>
          <w:szCs w:val="22"/>
        </w:rPr>
      </w:pPr>
    </w:p>
    <w:p w:rsidR="00E8113C" w:rsidRPr="00AE3149" w:rsidRDefault="00E8113C" w:rsidP="00F10176">
      <w:pPr>
        <w:jc w:val="both"/>
        <w:rPr>
          <w:rFonts w:ascii="Arial" w:hAnsi="Arial" w:cs="Arial"/>
          <w:sz w:val="22"/>
          <w:szCs w:val="22"/>
        </w:rPr>
      </w:pPr>
    </w:p>
    <w:p w:rsidR="00E8113C" w:rsidRPr="00AE3149" w:rsidRDefault="00E8113C"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1998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responsabilidad civil puede ser regulada por convenio de las partes, salvo aquellos casos en que la ley disponga expresamente otra cosa.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1999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EVICCIÓN Y SANEAMIENTO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2000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2001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Todo el que enajena está obligado a responder de la evicción, aunque nada se haya expresado en el contrato.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2002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contratantes pueden aumentar o disminuir convencionalmente los efectos de la evicción y aún convenir en que ésta no se preste en ningún caso.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2003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nulo todo pacto que exima al que enajena de responder por la evicción, siempre que hubiere mala fe de parte suya.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2004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el adquiriente ha renunciado el derecho al saneamiento para el caso de evicción, llegando que sea éste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2005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adquiriente, luego que se ha emplazado, debe renunciar el pleito de evicción al que le enajenó.</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2006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fallo judicial impone al que enajena la obligación de indemnizar en los términos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2007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que enajenó hubiere procedido de buena fe, estará obligado a entregar al que sufrió la evicción: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 El precio integro que recibió por la cosa; </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Los causados en el pleito de evicción y en el de saneamiento;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IV.- El valor de las mejoras útiles y necesarias, siempre que en la </w:t>
      </w:r>
      <w:proofErr w:type="spellStart"/>
      <w:r w:rsidRPr="00AE3149">
        <w:rPr>
          <w:rFonts w:ascii="Arial" w:hAnsi="Arial" w:cs="Arial"/>
          <w:sz w:val="22"/>
          <w:szCs w:val="22"/>
        </w:rPr>
        <w:t>setencia</w:t>
      </w:r>
      <w:proofErr w:type="spellEnd"/>
      <w:r w:rsidRPr="00AE3149">
        <w:rPr>
          <w:rFonts w:ascii="Arial" w:hAnsi="Arial" w:cs="Arial"/>
          <w:sz w:val="22"/>
          <w:szCs w:val="22"/>
        </w:rPr>
        <w:t xml:space="preserve"> (sic) no se determine que el vencedor satisfaga su importe.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2008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 xml:space="preserve">Si el que enajena hubiere procedido de mala </w:t>
      </w:r>
      <w:proofErr w:type="spellStart"/>
      <w:r w:rsidRPr="00AE3149">
        <w:rPr>
          <w:rFonts w:ascii="Arial" w:hAnsi="Arial" w:cs="Arial"/>
          <w:sz w:val="22"/>
          <w:szCs w:val="22"/>
        </w:rPr>
        <w:t>fé</w:t>
      </w:r>
      <w:proofErr w:type="spellEnd"/>
      <w:r w:rsidRPr="00AE3149">
        <w:rPr>
          <w:rFonts w:ascii="Arial" w:hAnsi="Arial" w:cs="Arial"/>
          <w:sz w:val="22"/>
          <w:szCs w:val="22"/>
        </w:rPr>
        <w:t>, tendrá la obligación que expresa el artículo anterior, con las agravaciones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Pagará los daños y perjuicios.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2009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2010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que enajena y el que adquiere proceden de mala fe, no tendrá el segundo en ningún caso, derecho al saneamiento ni a indemnización de ninguna especie.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2011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2012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que adquirió no fuere condenado a dicha restitución, quedarán compensados los intereses del precio con los frutos recibidos.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2013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2014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mejoras que el que enajenó hubiese hecho antes de la enajenación, se le tomarán a cuenta de lo que debe pagar, siempre que fueren abonadas por el vencedor.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2015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Cuando el adquiriente sólo fuere privado por la evicción, de una parte o de la cosa adquirida, se observarán respecto de ésta las reglas establecidas en este Capítulo, a no ser que el adquiriente prefiera la rescisión del contrato.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2016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2017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2018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2019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2020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Las asociaciones </w:t>
      </w:r>
      <w:proofErr w:type="spellStart"/>
      <w:r w:rsidRPr="00AE3149">
        <w:rPr>
          <w:rFonts w:ascii="Arial" w:hAnsi="Arial" w:cs="Arial"/>
          <w:sz w:val="22"/>
          <w:szCs w:val="22"/>
        </w:rPr>
        <w:t>recsisorias</w:t>
      </w:r>
      <w:proofErr w:type="spellEnd"/>
      <w:r w:rsidRPr="00AE3149">
        <w:rPr>
          <w:rFonts w:ascii="Arial" w:hAnsi="Arial" w:cs="Arial"/>
          <w:sz w:val="22"/>
          <w:szCs w:val="22"/>
        </w:rPr>
        <w:t xml:space="preserve"> (sic) y de indemnización a que se refiere el artículo que precede, prescriben en un año, que se contará, para la primera, desde el día en que se perfeccionó el contrato, y por la segunda, desde el día en que el adquiriente tenga noticia de la carga o servidumbre.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2021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enajena no responde por la evicción: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En el caso del artículo 2004;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IV.- Si la evicción procede de una causa posterior al acto de enajenación, no imputable al que enajena, o de hecho del que adquiere, ya sea anterior o posterior al mismo acto;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Si el adquiriente no cumple lo prevenido en el artículo 2005;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 Si la evicción tuvo lugar por culpa del adquiriente.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2022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2023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2024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2025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2026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2027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En los casos en que el adquiriente pueda elegir la indemnización o la rescisión del contrato, una vez hecha por él la elección del derecho que va a ejercitar, no puede usar del otro sin el consentimiento del enajenante.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2028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2029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enajenante no conocía los vicios solamente deberá restituir el precio y abonar los gastos del contrato, en el caso de que el adquiriente los haya pagado.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2030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acciones que nacen de lo dispuesto en los artículos 2023 al 2029 se extinguen a los seis meses, contados desde la entrega de la cosa enajenada, sin perjuicio de lo dispuesto en el caso especial a que se refieren los artículos 2019 y 2020.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2031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2032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2033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 dispuesto en el artículo 2031 es aplicable a la enajenación de cualquiera otra cosa.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2034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2035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2036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2037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calificación de los vicios de la cosa enajenada se hará por peritos nombrados por las partes, y por un tercero que elegirá el juez en caso de discordia.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2038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2039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Las partes pueden restringir, renunciar o ampliar su responsabilidad por los vicios redhibitorios, siempre que no haya mala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2040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Incumbe al adquiriente probar que el vicio existía al tiempo de la adquisición, y no probándolo, se juzga que el vicio sobrevino después.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2041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2042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2043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enajenante no tiene obligación de responder de los vicios redhibitorios, si el adquiriente obtuvo la cosa por remate o por adjudicación judicial.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II.- EFECTOS DE LAS OBLIGACIONES CON RELACIÓN A TERCEROS</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mallCaps/>
          <w:sz w:val="22"/>
          <w:szCs w:val="22"/>
        </w:rPr>
      </w:pPr>
      <w:r w:rsidRPr="00AE3149">
        <w:rPr>
          <w:rFonts w:ascii="Arial" w:hAnsi="Arial" w:cs="Arial"/>
          <w:smallCaps/>
          <w:sz w:val="22"/>
          <w:szCs w:val="22"/>
        </w:rPr>
        <w:t>CAPÍTULO V</w:t>
      </w:r>
    </w:p>
    <w:p w:rsidR="00D06331" w:rsidRPr="00AE3149" w:rsidRDefault="00D06331" w:rsidP="00F10176">
      <w:pPr>
        <w:jc w:val="center"/>
        <w:rPr>
          <w:rFonts w:ascii="Arial" w:hAnsi="Arial" w:cs="Arial"/>
          <w:smallCaps/>
          <w:sz w:val="22"/>
          <w:szCs w:val="22"/>
        </w:rPr>
      </w:pPr>
      <w:r w:rsidRPr="00AE3149">
        <w:rPr>
          <w:rFonts w:ascii="Arial" w:hAnsi="Arial" w:cs="Arial"/>
          <w:smallCaps/>
          <w:sz w:val="22"/>
          <w:szCs w:val="22"/>
        </w:rPr>
        <w:t>DE LOS ACTOS CELEBRADOS EN FRAUDE DE LOS ACREEDORES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2044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2045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2046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el acto fuere gratuito, tendrá lugar la nulidad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buena fe por parte de ambos contrayentes.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2047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2048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acción concedida al acreedor, en los artículos anteriores, contra el primer adquiriente, no procede contra tercer poseedor sino cuando éste ha adquirido de mala fe.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2049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Revocado el acto fraudulento del deudor, si hubiere habido enajenación de propiedades, éstas se devolverán por el que las adquirió de mala fe con todos sus frutos.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2050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El que hubiere adquirido de mala fe las cosas enajenadas en fraude de los acreedores, deberá indemnizar a éstos de los daños y perjuicios, cuando la cosa hubiere pasado a un adquiriente de buena fe, o cuando se hubiere perdido.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2051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nulidad puede tener lugar, tanto en los actos en que el deudor enajena los bienes que efectivamente posee, como en aquellos en que renuncia derechos </w:t>
      </w:r>
      <w:proofErr w:type="spellStart"/>
      <w:r w:rsidRPr="00AE3149">
        <w:rPr>
          <w:rFonts w:ascii="Arial" w:hAnsi="Arial" w:cs="Arial"/>
          <w:sz w:val="22"/>
          <w:szCs w:val="22"/>
        </w:rPr>
        <w:t>constituídos</w:t>
      </w:r>
      <w:proofErr w:type="spellEnd"/>
      <w:r w:rsidRPr="00AE3149">
        <w:rPr>
          <w:rFonts w:ascii="Arial" w:hAnsi="Arial" w:cs="Arial"/>
          <w:sz w:val="22"/>
          <w:szCs w:val="22"/>
        </w:rPr>
        <w:t xml:space="preserve"> a su favor y cuyo goce no fuere exclusivamente personal.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2052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2053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también anulable el pago hecho por el deudor insolvente antes del vencimiento del plazo.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2054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2055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acción de nulidad mencionada en el artículo 2054 cesará luego que el deudor satisfaga su deuda o adquiera bienes con que poder cubrirla.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2056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nulidad de los actos del deudor sólo será pronunciada en interés de los acreedores que la hubiesen pedido, y hasta el importe de sus créditos.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2057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2058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 xml:space="preserve">El fraude, que consiste únicamente en la preferencia indebida a favor de un acreedor, no importa la pérdida del derecho, sino de la </w:t>
      </w:r>
      <w:proofErr w:type="spellStart"/>
      <w:r w:rsidRPr="00AE3149">
        <w:rPr>
          <w:rFonts w:ascii="Arial" w:hAnsi="Arial" w:cs="Arial"/>
          <w:sz w:val="22"/>
          <w:szCs w:val="22"/>
        </w:rPr>
        <w:t>prefeerencia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2059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2060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E8113C" w:rsidRPr="00AE3149" w:rsidRDefault="00E8113C" w:rsidP="00F10176">
      <w:pPr>
        <w:jc w:val="center"/>
        <w:rPr>
          <w:rFonts w:ascii="Arial" w:hAnsi="Arial" w:cs="Arial"/>
          <w:sz w:val="22"/>
          <w:szCs w:val="22"/>
        </w:rPr>
      </w:pPr>
    </w:p>
    <w:p w:rsidR="00E8113C" w:rsidRPr="00AE3149" w:rsidRDefault="00E8113C" w:rsidP="00F10176">
      <w:pPr>
        <w:jc w:val="center"/>
        <w:rPr>
          <w:rFonts w:ascii="Arial" w:hAnsi="Arial" w:cs="Arial"/>
          <w:sz w:val="22"/>
          <w:szCs w:val="22"/>
        </w:rPr>
      </w:pPr>
    </w:p>
    <w:p w:rsidR="00E8113C" w:rsidRPr="00AE3149" w:rsidRDefault="00E8113C"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SIMULACIÓN DE LOS ACTOS JURÍDICOS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2061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simulado el acto en que las partes declaran o confiesan falsamente lo que en realidad no ha pasado o no se ha convenido entre ellas.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2062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2063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2064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2065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TÍTULO QUINTO</w:t>
      </w:r>
    </w:p>
    <w:p w:rsidR="00D06331" w:rsidRPr="00AE3149" w:rsidRDefault="00D06331" w:rsidP="00F10176">
      <w:pPr>
        <w:jc w:val="center"/>
        <w:rPr>
          <w:rFonts w:ascii="Arial" w:hAnsi="Arial" w:cs="Arial"/>
          <w:sz w:val="22"/>
          <w:szCs w:val="22"/>
        </w:rPr>
      </w:pPr>
      <w:r w:rsidRPr="00AE3149">
        <w:rPr>
          <w:rFonts w:ascii="Arial" w:hAnsi="Arial" w:cs="Arial"/>
          <w:sz w:val="22"/>
          <w:szCs w:val="22"/>
        </w:rPr>
        <w:t>EXTINCIÓN DE LAS OBLIGACIONES</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COMPENSACIÓN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2066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Tiene lugar la compensación cuando dos personas reúnen la calidad de deudores y acreedores recíprocamente y por su propio derecho.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2067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efecto de la compensación es extinguir por ministerio de la ley las dos deudas, hasta la cantidad que importe la menor.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2068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2069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2070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llama deuda líquida aquella cuya cuantía se haya determinado o puede determinarse dentro del plazo de nueve días.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2071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llama exigible deuda cuyo pago no puede rehusarse conforme a derecho.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2072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las deudas no fueren de igual cantidad hecha la compensación conforme al artículo 2067 quedará expedita la acción por el resto de la deuda.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2073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compensación no tendrá lugar: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Si una de las partes la hubiere renunciado;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Si una de las deudas fuere por alimento;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Si una de las deudas toma su origen de una renta vitalicia;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Si una de las deudas procede de salario mínimo;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 Si la deuda fuere de cosa puesta en depósito;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2074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Tratándose de títulos pagaderos a la orden, no podrá el deudor compensar con el endosatario lo que le debiesen los endosantes precedentes.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2075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compensación, </w:t>
      </w:r>
      <w:proofErr w:type="spellStart"/>
      <w:r w:rsidRPr="00AE3149">
        <w:rPr>
          <w:rFonts w:ascii="Arial" w:hAnsi="Arial" w:cs="Arial"/>
          <w:sz w:val="22"/>
          <w:szCs w:val="22"/>
        </w:rPr>
        <w:t>dedse</w:t>
      </w:r>
      <w:proofErr w:type="spellEnd"/>
      <w:r w:rsidRPr="00AE3149">
        <w:rPr>
          <w:rFonts w:ascii="Arial" w:hAnsi="Arial" w:cs="Arial"/>
          <w:sz w:val="22"/>
          <w:szCs w:val="22"/>
        </w:rPr>
        <w:t xml:space="preserve"> (sic) el momento en que es hecha legalmente produce sus efectos de pleno derecho y extingue todas las obligaciones correlativas.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2076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2077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fueren varias las deudas sujetas a compensación se seguirá, a falta de declaración, el orden establecido en el artículo 1974.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2078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derecho de compensación puede renunciarse, ya expresamente, ya por hechos que manifiesten de un modo claro la voluntad de hacer la renuncia.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2079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fiador, antes de ser demandado por el acreedor, no puede oponer a éste la compensación de crédito que contra él tenga, con la deuda del deudor principal</w:t>
      </w:r>
    </w:p>
    <w:p w:rsidR="00D06331" w:rsidRPr="00AE3149" w:rsidRDefault="00D06331" w:rsidP="00F10176">
      <w:pPr>
        <w:jc w:val="both"/>
        <w:rPr>
          <w:rFonts w:ascii="Arial" w:hAnsi="Arial" w:cs="Arial"/>
          <w:sz w:val="22"/>
          <w:szCs w:val="22"/>
        </w:rPr>
      </w:pPr>
    </w:p>
    <w:p w:rsidR="00E8113C" w:rsidRPr="00AE3149" w:rsidRDefault="00E8113C" w:rsidP="00F10176">
      <w:pPr>
        <w:jc w:val="both"/>
        <w:rPr>
          <w:rFonts w:ascii="Arial" w:hAnsi="Arial" w:cs="Arial"/>
          <w:sz w:val="22"/>
          <w:szCs w:val="22"/>
        </w:rPr>
      </w:pPr>
    </w:p>
    <w:p w:rsidR="00E8113C" w:rsidRPr="00AE3149" w:rsidRDefault="00E8113C" w:rsidP="00F10176">
      <w:pPr>
        <w:jc w:val="both"/>
        <w:rPr>
          <w:rFonts w:ascii="Arial" w:hAnsi="Arial" w:cs="Arial"/>
          <w:sz w:val="22"/>
          <w:szCs w:val="22"/>
        </w:rPr>
      </w:pPr>
    </w:p>
    <w:p w:rsidR="00E8113C" w:rsidRPr="00AE3149" w:rsidRDefault="00E8113C"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2080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2081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deudor solidario no puede exigir compensación con la deuda del acreedor a sus </w:t>
      </w:r>
      <w:proofErr w:type="spellStart"/>
      <w:r w:rsidRPr="00AE3149">
        <w:rPr>
          <w:rFonts w:ascii="Arial" w:hAnsi="Arial" w:cs="Arial"/>
          <w:sz w:val="22"/>
          <w:szCs w:val="22"/>
        </w:rPr>
        <w:t>condeudores</w:t>
      </w:r>
      <w:proofErr w:type="spellEnd"/>
      <w:r w:rsidRPr="00AE3149">
        <w:rPr>
          <w:rFonts w:ascii="Arial" w:hAnsi="Arial" w:cs="Arial"/>
          <w:sz w:val="22"/>
          <w:szCs w:val="22"/>
        </w:rPr>
        <w:t>.</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2082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deudor que hubiere consentido la cesión hecha por el acreedor en favor de un tercero, no podrá oponer al cesionario la compensación que podría oponer al cedente.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2083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2084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2085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deudas pagaderas en diferentes lugares, pueden compensarse mediante indemnización de los gastos de transporte o cambio al lugar del pago.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2086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compensación no puede tener lugar en perjuicio de los derechos de tercero legítimamente adquiridos.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CONFUSIÓN DE DERECHOS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2087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obligación se extingue por confusión cuando las calidades de acreedor y de deudor se reúnen en una misma persona. La obligación renace si la confusión cesa.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2088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confusión que se verifica en la persona del acreedor o deudor solidario, sólo produce sus efectos en la parte proporcional de su crédito o deuda.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2089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Mientras se hace la partición de una herencia, no hay confusión cuando el deudor hereda al acreedor o éste a aquél.</w:t>
      </w:r>
    </w:p>
    <w:p w:rsidR="00D06331" w:rsidRPr="00AE3149" w:rsidRDefault="00D06331" w:rsidP="00F10176">
      <w:pPr>
        <w:jc w:val="center"/>
        <w:rPr>
          <w:rFonts w:ascii="Arial" w:hAnsi="Arial" w:cs="Arial"/>
          <w:smallCaps/>
          <w:sz w:val="22"/>
          <w:szCs w:val="22"/>
        </w:rPr>
      </w:pPr>
    </w:p>
    <w:p w:rsidR="00D06331" w:rsidRPr="00AE3149" w:rsidRDefault="00D06331" w:rsidP="00F10176">
      <w:pPr>
        <w:jc w:val="center"/>
        <w:rPr>
          <w:rFonts w:ascii="Arial" w:hAnsi="Arial" w:cs="Arial"/>
          <w:smallCaps/>
          <w:sz w:val="22"/>
          <w:szCs w:val="22"/>
        </w:rPr>
      </w:pPr>
    </w:p>
    <w:p w:rsidR="00D06331" w:rsidRPr="00AE3149" w:rsidRDefault="00D06331" w:rsidP="00F10176">
      <w:pPr>
        <w:jc w:val="center"/>
        <w:rPr>
          <w:rFonts w:ascii="Arial" w:hAnsi="Arial" w:cs="Arial"/>
          <w:smallCaps/>
          <w:sz w:val="22"/>
          <w:szCs w:val="22"/>
        </w:rPr>
      </w:pPr>
      <w:r w:rsidRPr="00AE3149">
        <w:rPr>
          <w:rFonts w:ascii="Arial" w:hAnsi="Arial" w:cs="Arial"/>
          <w:smallCaps/>
          <w:sz w:val="22"/>
          <w:szCs w:val="22"/>
        </w:rPr>
        <w:t>CAPÍTULO III</w:t>
      </w:r>
    </w:p>
    <w:p w:rsidR="00D06331" w:rsidRPr="00AE3149" w:rsidRDefault="00D06331" w:rsidP="00F10176">
      <w:pPr>
        <w:jc w:val="center"/>
        <w:rPr>
          <w:rFonts w:ascii="Arial" w:hAnsi="Arial" w:cs="Arial"/>
          <w:smallCaps/>
          <w:sz w:val="22"/>
          <w:szCs w:val="22"/>
        </w:rPr>
      </w:pPr>
      <w:r w:rsidRPr="00AE3149">
        <w:rPr>
          <w:rFonts w:ascii="Arial" w:hAnsi="Arial" w:cs="Arial"/>
          <w:smallCaps/>
          <w:sz w:val="22"/>
          <w:szCs w:val="22"/>
        </w:rPr>
        <w:t>DE LA REMISIÓN DE LA DEUDA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2090</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rPr>
          <w:rFonts w:cs="Arial"/>
          <w:szCs w:val="22"/>
        </w:rPr>
      </w:pPr>
      <w:r w:rsidRPr="00AE3149">
        <w:rPr>
          <w:rFonts w:cs="Arial"/>
          <w:szCs w:val="22"/>
        </w:rPr>
        <w:t>Cualquiera puede renunciar su derecho y remitir, en todo o en parte, las prestaciones que le son debidas, excepto en aquellos casos en que la ley lo prohíbe.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2091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condonación de la deuda principal extinguirá las obligaciones accesorias, pero la de éstas </w:t>
      </w:r>
      <w:proofErr w:type="gramStart"/>
      <w:r w:rsidRPr="00AE3149">
        <w:rPr>
          <w:rFonts w:ascii="Arial" w:hAnsi="Arial" w:cs="Arial"/>
          <w:sz w:val="22"/>
          <w:szCs w:val="22"/>
        </w:rPr>
        <w:t>dejan</w:t>
      </w:r>
      <w:proofErr w:type="gramEnd"/>
      <w:r w:rsidRPr="00AE3149">
        <w:rPr>
          <w:rFonts w:ascii="Arial" w:hAnsi="Arial" w:cs="Arial"/>
          <w:sz w:val="22"/>
          <w:szCs w:val="22"/>
        </w:rPr>
        <w:t xml:space="preserve"> subsistente la primera.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2092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Habiendo varios fiadores solidarios, el perdón que fuere concedido solamente a alguno de ellos, en la parte relativa a su responsabilidad, no aprovecha a los otros.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2093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devolución de la prenda es presunción de la remisión del derecho a la misma prenda, si el acreedor no prueba lo contrario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NOVACION</w:t>
      </w:r>
    </w:p>
    <w:p w:rsidR="00D06331" w:rsidRPr="00AE3149" w:rsidRDefault="00D06331" w:rsidP="00F10176">
      <w:pPr>
        <w:jc w:val="cente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2094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Hay novación de contrato cuando las partes en él interesadas lo alteran substancialmente sustituyendo una obligación nueva a la antigua.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2095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novación es un contrato, y como tal, está sujeta a las disposiciones respectivas, salvo las modificaciones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2096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novación nunca se presume, debe constar expresamente.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2097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2098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primera obligación se hubiere extinguido al tiempo en que se contrajera la segunda quedará la novación sin efecto.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2099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2100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Si la novación fuere nula subsistirá la antigua obligación.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2101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2102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rsidR="00D06331" w:rsidRPr="00AE3149" w:rsidRDefault="00D06331" w:rsidP="00F10176">
      <w:pPr>
        <w:jc w:val="both"/>
        <w:rPr>
          <w:rFonts w:ascii="Arial" w:hAnsi="Arial" w:cs="Arial"/>
          <w:sz w:val="22"/>
          <w:szCs w:val="22"/>
        </w:rPr>
      </w:pPr>
    </w:p>
    <w:p w:rsidR="00E8113C" w:rsidRPr="00AE3149" w:rsidRDefault="00E8113C" w:rsidP="00F10176">
      <w:pPr>
        <w:jc w:val="both"/>
        <w:rPr>
          <w:rFonts w:ascii="Arial" w:hAnsi="Arial" w:cs="Arial"/>
          <w:sz w:val="22"/>
          <w:szCs w:val="22"/>
        </w:rPr>
      </w:pPr>
    </w:p>
    <w:p w:rsidR="00E8113C" w:rsidRPr="00AE3149" w:rsidRDefault="00E8113C" w:rsidP="00F10176">
      <w:pPr>
        <w:jc w:val="both"/>
        <w:rPr>
          <w:rFonts w:ascii="Arial" w:hAnsi="Arial" w:cs="Arial"/>
          <w:sz w:val="22"/>
          <w:szCs w:val="22"/>
        </w:rPr>
      </w:pPr>
    </w:p>
    <w:p w:rsidR="00E8113C" w:rsidRPr="00AE3149" w:rsidRDefault="00E8113C" w:rsidP="00F10176">
      <w:pPr>
        <w:jc w:val="both"/>
        <w:rPr>
          <w:rFonts w:ascii="Arial" w:hAnsi="Arial" w:cs="Arial"/>
          <w:sz w:val="22"/>
          <w:szCs w:val="22"/>
        </w:rPr>
      </w:pPr>
    </w:p>
    <w:p w:rsidR="00E8113C" w:rsidRPr="00AE3149" w:rsidRDefault="00E8113C"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2103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2104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Por la novación hecha entre el acreedor y alguno de los deudores solidarios, quedan exonerados todos los demás </w:t>
      </w:r>
      <w:proofErr w:type="spellStart"/>
      <w:r w:rsidRPr="00AE3149">
        <w:rPr>
          <w:rFonts w:ascii="Arial" w:hAnsi="Arial" w:cs="Arial"/>
          <w:sz w:val="22"/>
          <w:szCs w:val="22"/>
        </w:rPr>
        <w:t>condeudores</w:t>
      </w:r>
      <w:proofErr w:type="spellEnd"/>
      <w:r w:rsidRPr="00AE3149">
        <w:rPr>
          <w:rFonts w:ascii="Arial" w:hAnsi="Arial" w:cs="Arial"/>
          <w:sz w:val="22"/>
          <w:szCs w:val="22"/>
        </w:rPr>
        <w:t>, (sic) sin perjuicio de lo dispuesto en el artículo 1880.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TÍTULO VI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INEXISTENCIA Y DE LA NULIDAD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2105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2106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ilicitud en el objeto, en el fin o en la condición del acto produce su nulidad, ya absoluta ya relativa, según lo disponga la ley.</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2107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nulidad absoluta por regla Gral. </w:t>
      </w:r>
      <w:proofErr w:type="gramStart"/>
      <w:r w:rsidRPr="00AE3149">
        <w:rPr>
          <w:rFonts w:ascii="Arial" w:hAnsi="Arial" w:cs="Arial"/>
          <w:sz w:val="22"/>
          <w:szCs w:val="22"/>
        </w:rPr>
        <w:t>no</w:t>
      </w:r>
      <w:proofErr w:type="gramEnd"/>
      <w:r w:rsidRPr="00AE3149">
        <w:rPr>
          <w:rFonts w:ascii="Arial" w:hAnsi="Arial" w:cs="Arial"/>
          <w:sz w:val="22"/>
          <w:szCs w:val="22"/>
        </w:rPr>
        <w:t xml:space="preserve"> impide que el acto produzca provisionalmente sus efectos, los cuales serán destruidos retroactivamente cuando se pronuncie por el juez la nulidad. De ella puede prevalerse todo interesado y no desaparece por la confirmación o la prescripción.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2108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nulidad es relativa cuando no reúne todos los caracteres enumerados en el artículo anterior, siempre permite que el acto produzca provisionalmente sus efectos.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2109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rsidR="00E8113C" w:rsidRPr="00AE3149" w:rsidRDefault="00E8113C"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2110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acción y la excepción de nulidad por falta de forma competen a todos los interesados.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2111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i/>
          <w:sz w:val="22"/>
          <w:szCs w:val="22"/>
        </w:rPr>
      </w:pP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r w:rsidRPr="00AE3149">
        <w:rPr>
          <w:rFonts w:ascii="Arial" w:hAnsi="Arial" w:cs="Arial"/>
          <w:i/>
          <w:sz w:val="22"/>
          <w:szCs w:val="22"/>
        </w:rPr>
        <w:t xml:space="preserve">(N. de E. así se </w:t>
      </w:r>
      <w:proofErr w:type="spellStart"/>
      <w:r w:rsidRPr="00AE3149">
        <w:rPr>
          <w:rFonts w:ascii="Arial" w:hAnsi="Arial" w:cs="Arial"/>
          <w:i/>
          <w:sz w:val="22"/>
          <w:szCs w:val="22"/>
        </w:rPr>
        <w:t>publico</w:t>
      </w:r>
      <w:proofErr w:type="spellEnd"/>
      <w:r w:rsidRPr="00AE3149">
        <w:rPr>
          <w:rFonts w:ascii="Arial" w:hAnsi="Arial" w:cs="Arial"/>
          <w:i/>
          <w:sz w:val="22"/>
          <w:szCs w:val="22"/>
        </w:rPr>
        <w:t xml:space="preserve"> en el periódico oficial)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2112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i/>
          <w:sz w:val="22"/>
          <w:szCs w:val="22"/>
        </w:rPr>
      </w:pPr>
      <w:r w:rsidRPr="00AE3149">
        <w:rPr>
          <w:rFonts w:ascii="Arial" w:hAnsi="Arial" w:cs="Arial"/>
          <w:sz w:val="22"/>
          <w:szCs w:val="22"/>
        </w:rPr>
        <w:t xml:space="preserve">La nulidad de un acto jurídico tingue por la confirmación de ese acto hecho en la forma omitida. </w:t>
      </w:r>
      <w:r w:rsidRPr="00AE3149">
        <w:rPr>
          <w:rFonts w:ascii="Arial" w:hAnsi="Arial" w:cs="Arial"/>
          <w:i/>
          <w:sz w:val="22"/>
          <w:szCs w:val="22"/>
        </w:rPr>
        <w:t>(N. de E. así fue publicada en el periódico oficial)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2113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2114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2115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El cumplimiento voluntario por medio del pago, novación o por cualquier otro modo se tiene por ratificación tácita y extingue la acción de nulidad.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2116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confirmación se retrotrae al día en que se verificó el acto nulo, pero ese efecto retroactivo no perjudicará a los derechos de tercero.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2117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acción de nulidad fundada en incapacidad o en error, puede intentarse en los plazos establecidos en el artículo 632. Si el error se conoce antes de que transcurran esos plazos, la acción de nulidad prescribe a los sesenta días, contados desde que el error </w:t>
      </w:r>
      <w:proofErr w:type="spellStart"/>
      <w:r w:rsidRPr="00AE3149">
        <w:rPr>
          <w:rFonts w:ascii="Arial" w:hAnsi="Arial" w:cs="Arial"/>
          <w:sz w:val="22"/>
          <w:szCs w:val="22"/>
        </w:rPr>
        <w:t>fué</w:t>
      </w:r>
      <w:proofErr w:type="spellEnd"/>
      <w:r w:rsidRPr="00AE3149">
        <w:rPr>
          <w:rFonts w:ascii="Arial" w:hAnsi="Arial" w:cs="Arial"/>
          <w:sz w:val="22"/>
          <w:szCs w:val="22"/>
        </w:rPr>
        <w:t xml:space="preserve"> conocido.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2118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acción para pedir la nulidad de un contrato hecho por violencia, prescribe a los seis meses contados desde que cese ese vicio del consentimiento.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2119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2120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anulación del acto obliga a las partes a restituirse mutuamente lo que han recibido o percibido en virtud o por consecuencia del acto anulado.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2121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2122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2123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rsidR="00D06331" w:rsidRPr="00AE3149" w:rsidRDefault="00D06331" w:rsidP="00F10176">
      <w:pPr>
        <w:jc w:val="both"/>
        <w:rPr>
          <w:rFonts w:ascii="Arial" w:hAnsi="Arial" w:cs="Arial"/>
          <w:sz w:val="22"/>
          <w:szCs w:val="22"/>
        </w:rPr>
      </w:pPr>
    </w:p>
    <w:p w:rsidR="0051000C" w:rsidRPr="00AE3149" w:rsidRDefault="0051000C"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PARTE SEGUNDA</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DIVERSAS ESPECIES DEL CONTRATO</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TÍTULO PRIMERO</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LOS CONTRATOS PREPARATORIOS.- LA PORMESA (sic)</w:t>
      </w:r>
    </w:p>
    <w:p w:rsidR="00D06331" w:rsidRPr="00AE3149" w:rsidRDefault="00D06331" w:rsidP="00F10176">
      <w:pPr>
        <w:jc w:val="cente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2124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 asumirse contractualmente la obligación de celebrar un contrato futuro.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2125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promesa de contratar o sea el contrato preliminar de otro puede ser unilateral o bilateral.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2126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promesa de contrato sólo da origen a obligaciones de hacer, consistentes en celebrar el contrato respectivo de </w:t>
      </w:r>
      <w:proofErr w:type="spellStart"/>
      <w:r w:rsidRPr="00AE3149">
        <w:rPr>
          <w:rFonts w:ascii="Arial" w:hAnsi="Arial" w:cs="Arial"/>
          <w:sz w:val="22"/>
          <w:szCs w:val="22"/>
        </w:rPr>
        <w:t>acuedo</w:t>
      </w:r>
      <w:proofErr w:type="spellEnd"/>
      <w:r w:rsidRPr="00AE3149">
        <w:rPr>
          <w:rFonts w:ascii="Arial" w:hAnsi="Arial" w:cs="Arial"/>
          <w:sz w:val="22"/>
          <w:szCs w:val="22"/>
        </w:rPr>
        <w:t xml:space="preserve"> (sic) con lo ofrecido.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2127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que la promesa de contratar sea válida debe constar por escrito, contener los elementos característicos del contrato definitivo y limitarse a cierto tiempo.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2128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w:t>
      </w:r>
      <w:proofErr w:type="spellStart"/>
      <w:r w:rsidRPr="00AE3149">
        <w:rPr>
          <w:rFonts w:ascii="Arial" w:hAnsi="Arial" w:cs="Arial"/>
          <w:sz w:val="22"/>
          <w:szCs w:val="22"/>
        </w:rPr>
        <w:t>lo</w:t>
      </w:r>
      <w:proofErr w:type="spellEnd"/>
      <w:r w:rsidRPr="00AE3149">
        <w:rPr>
          <w:rFonts w:ascii="Arial" w:hAnsi="Arial" w:cs="Arial"/>
          <w:sz w:val="22"/>
          <w:szCs w:val="22"/>
        </w:rPr>
        <w:t xml:space="preserve"> daños y perjuicios que se hayan originado a la otra parte.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TÍTULO SEGUNDO</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COMPRA-VENTA</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DISPOSICIONES GENERALES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2129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2130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rsidR="00D06331" w:rsidRPr="00AE3149" w:rsidRDefault="00D06331" w:rsidP="00F10176">
      <w:pPr>
        <w:jc w:val="both"/>
        <w:rPr>
          <w:rFonts w:ascii="Arial" w:hAnsi="Arial" w:cs="Arial"/>
          <w:sz w:val="22"/>
          <w:szCs w:val="22"/>
        </w:rPr>
      </w:pPr>
    </w:p>
    <w:p w:rsidR="001B2014" w:rsidRPr="00AE3149" w:rsidRDefault="001B2014" w:rsidP="00F10176">
      <w:pPr>
        <w:jc w:val="both"/>
        <w:rPr>
          <w:rFonts w:ascii="Arial" w:hAnsi="Arial" w:cs="Arial"/>
          <w:sz w:val="22"/>
          <w:szCs w:val="22"/>
        </w:rPr>
      </w:pPr>
    </w:p>
    <w:p w:rsidR="001B2014" w:rsidRPr="00AE3149" w:rsidRDefault="001B2014" w:rsidP="00F10176">
      <w:pPr>
        <w:jc w:val="both"/>
        <w:rPr>
          <w:rFonts w:ascii="Arial" w:hAnsi="Arial" w:cs="Arial"/>
          <w:sz w:val="22"/>
          <w:szCs w:val="22"/>
        </w:rPr>
      </w:pPr>
    </w:p>
    <w:p w:rsidR="001B2014" w:rsidRPr="00AE3149" w:rsidRDefault="001B2014" w:rsidP="00F10176">
      <w:pPr>
        <w:jc w:val="both"/>
        <w:rPr>
          <w:rFonts w:ascii="Arial" w:hAnsi="Arial" w:cs="Arial"/>
          <w:sz w:val="22"/>
          <w:szCs w:val="22"/>
        </w:rPr>
      </w:pPr>
    </w:p>
    <w:p w:rsidR="001B2014" w:rsidRPr="00AE3149" w:rsidRDefault="001B2014"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2131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2132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contratantes pueden convenir en que el precio sea el que corre en día o lugar determinado o el que fije un tercero.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2133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Fijado el precio por el tercero, no podrá ser rechazado por los contratantes, sino de común acuerdo.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2134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tercero no quiere o no puede señalar el precio, quedará el contrato sin efecto, salvo convenio en contrario.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2135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señalamiento del precio no puede dejarse al arbitrio de uno de los contratantes.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2136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2137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2138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compras de cosas que se acostumbran gustar, pasear (sic) o medir, no producirán sus efectos sino después que se hayan gustado, pesado o medido los objetos vendidos.</w:t>
      </w:r>
    </w:p>
    <w:p w:rsidR="00D06331" w:rsidRPr="00AE3149" w:rsidRDefault="00D06331" w:rsidP="00F10176">
      <w:pPr>
        <w:jc w:val="both"/>
        <w:rPr>
          <w:rFonts w:ascii="Arial" w:hAnsi="Arial" w:cs="Arial"/>
          <w:sz w:val="22"/>
          <w:szCs w:val="22"/>
        </w:rPr>
      </w:pPr>
    </w:p>
    <w:p w:rsidR="001B2014" w:rsidRPr="00AE3149" w:rsidRDefault="001B2014" w:rsidP="00F10176">
      <w:pPr>
        <w:jc w:val="both"/>
        <w:rPr>
          <w:rFonts w:ascii="Arial" w:hAnsi="Arial" w:cs="Arial"/>
          <w:sz w:val="22"/>
          <w:szCs w:val="22"/>
        </w:rPr>
      </w:pPr>
    </w:p>
    <w:p w:rsidR="001B2014" w:rsidRPr="00AE3149" w:rsidRDefault="001B2014" w:rsidP="00F10176">
      <w:pPr>
        <w:jc w:val="both"/>
        <w:rPr>
          <w:rFonts w:ascii="Arial" w:hAnsi="Arial" w:cs="Arial"/>
          <w:sz w:val="22"/>
          <w:szCs w:val="22"/>
        </w:rPr>
      </w:pPr>
    </w:p>
    <w:p w:rsidR="001B2014" w:rsidRPr="00AE3149" w:rsidRDefault="001B2014"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2139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se trate de venta de </w:t>
      </w:r>
      <w:proofErr w:type="spellStart"/>
      <w:r w:rsidRPr="00AE3149">
        <w:rPr>
          <w:rFonts w:ascii="Arial" w:hAnsi="Arial" w:cs="Arial"/>
          <w:sz w:val="22"/>
          <w:szCs w:val="22"/>
        </w:rPr>
        <w:t>artícuols</w:t>
      </w:r>
      <w:proofErr w:type="spellEnd"/>
      <w:r w:rsidRPr="00AE3149">
        <w:rPr>
          <w:rFonts w:ascii="Arial" w:hAnsi="Arial" w:cs="Arial"/>
          <w:sz w:val="22"/>
          <w:szCs w:val="22"/>
        </w:rPr>
        <w:t xml:space="preserve"> (sic) determinados y perfectamente conocidos, el contrato podrá hacerse sobre muestras.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2140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2141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2142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2143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acciones que nacen de los artículos 2140 a 2142 prescriben en un año, contado desde el día de la entrega.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2144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contratantes pagarán por mitad los gastos de escritura y registro, salvo convenio en contrario.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2145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una misma cosa fuere vendida por el mismo vendedor a diversas personas, se observará lo siguiente: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2146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2147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cosa vendida fuere inmueble, prevalecerá la venta que primero se haya registrado; y si ninguna lo ha sido, se observará lo dispuesto en el artículo anterior.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2148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2149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ventas al menudeo de bebidas embriagantes, hechas al fiado en cantinas, no dan derecho para exigir su precio.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MATERIA DE LA COMPRA-VENTA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2150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Ninguno puede vender sino lo que es de su propiedad.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2151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venta de cosa ajena es nula y el vendedor es responsable de los daños y perjuicios si procede con dolo o mala </w:t>
      </w:r>
      <w:proofErr w:type="spellStart"/>
      <w:r w:rsidRPr="00AE3149">
        <w:rPr>
          <w:rFonts w:ascii="Arial" w:hAnsi="Arial" w:cs="Arial"/>
          <w:sz w:val="22"/>
          <w:szCs w:val="22"/>
        </w:rPr>
        <w:t>fé</w:t>
      </w:r>
      <w:proofErr w:type="spellEnd"/>
      <w:r w:rsidRPr="00AE3149">
        <w:rPr>
          <w:rFonts w:ascii="Arial" w:hAnsi="Arial" w:cs="Arial"/>
          <w:sz w:val="22"/>
          <w:szCs w:val="22"/>
        </w:rPr>
        <w:t xml:space="preserve">; debiendo tenerse en cuenta lo que se dispone en el título relativo al Registro Público para los adquirientes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2152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contrato quedará revalidado, si antes de que tenga lugar la evicción adquiere el vendedor, por cualquier título legítimo, la propiedad de la cosa vendida.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2153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1B2014" w:rsidRPr="00AE3149" w:rsidRDefault="001B2014"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2154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LOS QUE PUEDEN VENDER Y COMPRAR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2155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2156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consortes no pueden celebrar entre sí el contrato de compra venta, sino de acuerdo con lo dispuesto en los artículos 169 y 170.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2157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2158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2159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hijos sujetos a patria potestad solamente pueden vender a sus padres los bienes comprendidos en la primera clase de las mencionadas en el artículo 423.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2160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propietarios de cosa indivisa no pueden vender su parte respectiva a extraños, sino cumpliendo lo dispuesto en los artículos 959 y 960.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2161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pueden comprar los bienes de cuya venta o administración se hallen encargados: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Los tutores y curadores;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Los mandatarios;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Los interventores nombrados por el testador o por los herederos;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Los empleados públicos.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2162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peritos y los corredores no pueden comprar los bienes en cuya venta han intervenido.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2163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compras hechas en contravención a lo dispuesto en este Capítulo, serán nulas, ya se hayan hecho directamente o por interpósita persona.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OBLIGACIONES DEL VENDEDOR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2164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vendedor está obligado: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A entregar al comprador la cosa vendida;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A garantizar las calidades de la cosa;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A prestar la evicción.</w:t>
      </w:r>
    </w:p>
    <w:p w:rsidR="00D06331" w:rsidRPr="00AE3149" w:rsidRDefault="00D06331" w:rsidP="00F10176">
      <w:pPr>
        <w:jc w:val="both"/>
        <w:rPr>
          <w:rFonts w:ascii="Arial" w:hAnsi="Arial" w:cs="Arial"/>
          <w:sz w:val="22"/>
          <w:szCs w:val="22"/>
        </w:rPr>
      </w:pPr>
    </w:p>
    <w:p w:rsidR="001B2014" w:rsidRPr="00AE3149" w:rsidRDefault="001B2014" w:rsidP="00F10176">
      <w:pPr>
        <w:jc w:val="both"/>
        <w:rPr>
          <w:rFonts w:ascii="Arial" w:hAnsi="Arial" w:cs="Arial"/>
          <w:sz w:val="22"/>
          <w:szCs w:val="22"/>
        </w:rPr>
      </w:pPr>
    </w:p>
    <w:p w:rsidR="001B2014" w:rsidRPr="00AE3149" w:rsidRDefault="001B2014" w:rsidP="00F10176">
      <w:pPr>
        <w:jc w:val="both"/>
        <w:rPr>
          <w:rFonts w:ascii="Arial" w:hAnsi="Arial" w:cs="Arial"/>
          <w:sz w:val="22"/>
          <w:szCs w:val="22"/>
        </w:rPr>
      </w:pPr>
    </w:p>
    <w:p w:rsidR="001B2014" w:rsidRPr="00AE3149" w:rsidRDefault="001B2014" w:rsidP="00F10176">
      <w:pPr>
        <w:jc w:val="both"/>
        <w:rPr>
          <w:rFonts w:ascii="Arial" w:hAnsi="Arial" w:cs="Arial"/>
          <w:sz w:val="22"/>
          <w:szCs w:val="22"/>
        </w:rPr>
      </w:pPr>
    </w:p>
    <w:p w:rsidR="001B2014" w:rsidRPr="00AE3149" w:rsidRDefault="001B2014"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ENTREGA ED (sic) LA COSA VENDIDA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2165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entrega puede ser real, jurídica o virtual.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2166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gastos de la entrega de la cosa vendida son de cuenta del vendedor, y los de su transporte o traslación, de carga del comprador, salvo convenio en contrario.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2167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vendedor no está obligado a entregar la cosa vendida, si el comprador no ha pagado el precio, salvo que en el contrato se haya señalado un plazo para el pago.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2168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2169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vendedor debe entregar la cosa vendida en el estado en que se halla al perfeccionarse el contrato.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2170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Debe también el vendedor entregar todos los frutos producidos desde que se perfeccione la venta, y los rendimientos, acciones y títulos de la cosa.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2171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2172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2173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LAS OBLIGACIONES DEL COMPRADOR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2174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comprador debe cumplir todo aquello a que se haya obligado, y especialmente pagar el precio de la cosa en el tiempo, lugar y forma convenidos.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2175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no se han fijado tiempo y lugar; el pago se hará en el tiempo y lugar en que se entregue la cosa.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2176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ocurre duda sobre cuál de los contratantes </w:t>
      </w:r>
      <w:proofErr w:type="spellStart"/>
      <w:r w:rsidRPr="00AE3149">
        <w:rPr>
          <w:rFonts w:ascii="Arial" w:hAnsi="Arial" w:cs="Arial"/>
          <w:sz w:val="22"/>
          <w:szCs w:val="22"/>
        </w:rPr>
        <w:t>debeá</w:t>
      </w:r>
      <w:proofErr w:type="spellEnd"/>
      <w:r w:rsidRPr="00AE3149">
        <w:rPr>
          <w:rFonts w:ascii="Arial" w:hAnsi="Arial" w:cs="Arial"/>
          <w:sz w:val="22"/>
          <w:szCs w:val="22"/>
        </w:rPr>
        <w:t xml:space="preserve"> (sic) hacer primero la entrega, uno y otro harán el depósito en manos de un tercero.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2177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comprador debe intereses por el tiempo que medie entre la entrega de la cosa y el pago del precio en los </w:t>
      </w:r>
      <w:proofErr w:type="spellStart"/>
      <w:r w:rsidRPr="00AE3149">
        <w:rPr>
          <w:rFonts w:ascii="Arial" w:hAnsi="Arial" w:cs="Arial"/>
          <w:sz w:val="22"/>
          <w:szCs w:val="22"/>
        </w:rPr>
        <w:t>tes</w:t>
      </w:r>
      <w:proofErr w:type="spellEnd"/>
      <w:r w:rsidRPr="00AE3149">
        <w:rPr>
          <w:rFonts w:ascii="Arial" w:hAnsi="Arial" w:cs="Arial"/>
          <w:sz w:val="22"/>
          <w:szCs w:val="22"/>
        </w:rPr>
        <w:t xml:space="preserve"> (sic) casos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Si la cosa vendida y entregada produce fruto o renta;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III.- Si se hubiere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 con arreglo a los artículos 1985 y 1986.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2178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2179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concesión del plazo fue posteriormente al contrato, el comprador estará obligado a prestar los intereses, salvo convenio en contrario.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2180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2181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 xml:space="preserve">DE ALGUNAS MODALIDADES DEL CONTRATO </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COMPRA-VENTA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2182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Puede pactarse que la cosa </w:t>
      </w:r>
      <w:proofErr w:type="spellStart"/>
      <w:r w:rsidRPr="00AE3149">
        <w:rPr>
          <w:rFonts w:ascii="Arial" w:hAnsi="Arial" w:cs="Arial"/>
          <w:sz w:val="22"/>
          <w:szCs w:val="22"/>
        </w:rPr>
        <w:t>com</w:t>
      </w:r>
      <w:proofErr w:type="spellEnd"/>
      <w:r w:rsidRPr="00AE3149">
        <w:rPr>
          <w:rFonts w:ascii="Arial" w:hAnsi="Arial" w:cs="Arial"/>
          <w:sz w:val="22"/>
          <w:szCs w:val="22"/>
        </w:rPr>
        <w:t xml:space="preserve"> (sic) es nula la cláusula en que se estipule que no puede venderse a persona alguna.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2183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Queda prohibida la venta con pacto de retroventa, así como la prenda de venta de un bien raíz que haya sido objeto de una compra-venta entre los mismos contratantes.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2184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2185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2186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2187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se ha concedido un plazo para </w:t>
      </w:r>
      <w:proofErr w:type="spellStart"/>
      <w:r w:rsidRPr="00AE3149">
        <w:rPr>
          <w:rFonts w:ascii="Arial" w:hAnsi="Arial" w:cs="Arial"/>
          <w:sz w:val="22"/>
          <w:szCs w:val="22"/>
        </w:rPr>
        <w:t>ferencia</w:t>
      </w:r>
      <w:proofErr w:type="spellEnd"/>
      <w:r w:rsidRPr="00AE3149">
        <w:rPr>
          <w:rFonts w:ascii="Arial" w:hAnsi="Arial" w:cs="Arial"/>
          <w:sz w:val="22"/>
          <w:szCs w:val="22"/>
        </w:rPr>
        <w:t xml:space="preserve"> no puede </w:t>
      </w:r>
      <w:proofErr w:type="spellStart"/>
      <w:proofErr w:type="gramStart"/>
      <w:r w:rsidRPr="00AE3149">
        <w:rPr>
          <w:rFonts w:ascii="Arial" w:hAnsi="Arial" w:cs="Arial"/>
          <w:sz w:val="22"/>
          <w:szCs w:val="22"/>
        </w:rPr>
        <w:t>prevalerce</w:t>
      </w:r>
      <w:proofErr w:type="spellEnd"/>
      <w:r w:rsidRPr="00AE3149">
        <w:rPr>
          <w:rFonts w:ascii="Arial" w:hAnsi="Arial" w:cs="Arial"/>
          <w:sz w:val="22"/>
          <w:szCs w:val="22"/>
        </w:rPr>
        <w:t>(</w:t>
      </w:r>
      <w:proofErr w:type="gramEnd"/>
      <w:r w:rsidRPr="00AE3149">
        <w:rPr>
          <w:rFonts w:ascii="Arial" w:hAnsi="Arial" w:cs="Arial"/>
          <w:sz w:val="22"/>
          <w:szCs w:val="22"/>
        </w:rPr>
        <w:t>sic) de este término si no pagar el precio, el que tiene derecho de pre da las seguridades necesarias de que pagará el precio al expirar el plazo.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2188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2189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derecho adquirido por el pacto de preferencia no puede cederse, ni pasa a los herederos del que lo disfruta.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2190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2191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venta que se haga facultando al comprador para que pague el precio en abonos; se sujetará a las reglas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2192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2193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 pactarse válidamente que el vendedor se reserva la propiedad de la cosa vendida hasta que su precio haya sido pagado.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2194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1B2014" w:rsidRPr="00AE3149" w:rsidRDefault="001B2014"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2195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vendedor recoge la cosa vendida porque no le haya sido pagado su precio, se aplicará lo que dispone el artículo 2192.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2196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En la venta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habla el artículo 2193 mientras que no pasa la propiedad de la cosa vendida al comprador, si éste recibe la cosa será considerado como arrendatario de la misma.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VIII</w:t>
      </w:r>
    </w:p>
    <w:p w:rsidR="00D06331" w:rsidRPr="00AE3149" w:rsidRDefault="00D06331" w:rsidP="00F10176">
      <w:pPr>
        <w:jc w:val="center"/>
        <w:rPr>
          <w:rFonts w:ascii="Arial" w:hAnsi="Arial" w:cs="Arial"/>
          <w:sz w:val="22"/>
          <w:szCs w:val="22"/>
        </w:rPr>
      </w:pPr>
      <w:r w:rsidRPr="00AE3149">
        <w:rPr>
          <w:rFonts w:ascii="Arial" w:hAnsi="Arial" w:cs="Arial"/>
          <w:sz w:val="22"/>
          <w:szCs w:val="22"/>
        </w:rPr>
        <w:t>LA FORMA DEL CONTRATO DE COMPRA-VENTA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2197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contrato de compra-venta no requiere para su validez formalidad alguna especial, sino cuando recae sobre un inmueble.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2198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deroga.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2199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alguno de </w:t>
      </w:r>
      <w:proofErr w:type="gramStart"/>
      <w:r w:rsidRPr="00AE3149">
        <w:rPr>
          <w:rFonts w:ascii="Arial" w:hAnsi="Arial" w:cs="Arial"/>
          <w:sz w:val="22"/>
          <w:szCs w:val="22"/>
        </w:rPr>
        <w:t>los contratantes</w:t>
      </w:r>
      <w:proofErr w:type="gramEnd"/>
      <w:r w:rsidRPr="00AE3149">
        <w:rPr>
          <w:rFonts w:ascii="Arial" w:hAnsi="Arial" w:cs="Arial"/>
          <w:sz w:val="22"/>
          <w:szCs w:val="22"/>
        </w:rPr>
        <w:t xml:space="preserve"> n (sic) supiere escribir, firmará a su nombre y a su ruego otra persona con capacidad legal, no pudiendo firmar con ese carácter ninguno de los testigos, observándose lo dispuesto en el párrafo segundo del artículo 1718.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2200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 dicho instrumento se formarán dos originales, uno para el comprador y el otro para el Registro Público.</w:t>
      </w:r>
    </w:p>
    <w:p w:rsidR="00D06331" w:rsidRPr="00AE3149" w:rsidRDefault="00D06331" w:rsidP="00F10176">
      <w:pPr>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2201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Todas las operaciones de compraventa de inmuebles, sin importar el valor de las mismas, deberán realizarse mediante escritura pública.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ARTÍCULO 2202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deroga.</w:t>
      </w:r>
    </w:p>
    <w:p w:rsidR="00D06331" w:rsidRPr="00AE3149" w:rsidRDefault="00D06331" w:rsidP="00F10176">
      <w:pPr>
        <w:jc w:val="both"/>
        <w:rPr>
          <w:rFonts w:ascii="Arial" w:hAnsi="Arial" w:cs="Arial"/>
          <w:sz w:val="22"/>
          <w:szCs w:val="22"/>
        </w:rPr>
      </w:pPr>
    </w:p>
    <w:p w:rsidR="001B2014" w:rsidRPr="00AE3149" w:rsidRDefault="001B2014" w:rsidP="00F10176">
      <w:pPr>
        <w:tabs>
          <w:tab w:val="left" w:pos="709"/>
        </w:tabs>
        <w:rPr>
          <w:rFonts w:ascii="Arial" w:hAnsi="Arial" w:cs="Arial"/>
          <w:sz w:val="22"/>
          <w:szCs w:val="22"/>
        </w:rPr>
      </w:pPr>
    </w:p>
    <w:p w:rsidR="00D06331" w:rsidRPr="00AE3149" w:rsidRDefault="00D06331" w:rsidP="00F10176">
      <w:pPr>
        <w:tabs>
          <w:tab w:val="left" w:pos="709"/>
        </w:tabs>
        <w:rPr>
          <w:rFonts w:ascii="Arial" w:hAnsi="Arial" w:cs="Arial"/>
          <w:sz w:val="22"/>
          <w:szCs w:val="22"/>
        </w:rPr>
      </w:pPr>
      <w:r w:rsidRPr="00AE3149">
        <w:rPr>
          <w:rFonts w:ascii="Arial" w:hAnsi="Arial" w:cs="Arial"/>
          <w:sz w:val="22"/>
          <w:szCs w:val="22"/>
        </w:rPr>
        <w:t>ARTÍCULO 2203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venta de bienes raíces no producirá efectos contra tercero sino después de registrada en los términos prescritos en este Código.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IX</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LAS VENTAS JUDICIALES</w:t>
      </w:r>
    </w:p>
    <w:p w:rsidR="00D06331" w:rsidRPr="00AE3149" w:rsidRDefault="00D06331" w:rsidP="00F10176">
      <w:pPr>
        <w:tabs>
          <w:tab w:val="left" w:pos="709"/>
        </w:tabs>
        <w:rPr>
          <w:rFonts w:ascii="Arial" w:hAnsi="Arial" w:cs="Arial"/>
          <w:sz w:val="22"/>
          <w:szCs w:val="22"/>
        </w:rPr>
      </w:pPr>
    </w:p>
    <w:p w:rsidR="00D06331" w:rsidRPr="00AE3149" w:rsidRDefault="00D06331" w:rsidP="00F10176">
      <w:pPr>
        <w:tabs>
          <w:tab w:val="left" w:pos="709"/>
        </w:tabs>
        <w:rPr>
          <w:rFonts w:ascii="Arial" w:hAnsi="Arial" w:cs="Arial"/>
          <w:sz w:val="22"/>
          <w:szCs w:val="22"/>
        </w:rPr>
      </w:pPr>
      <w:r w:rsidRPr="00AE3149">
        <w:rPr>
          <w:rFonts w:ascii="Arial" w:hAnsi="Arial" w:cs="Arial"/>
          <w:sz w:val="22"/>
          <w:szCs w:val="22"/>
        </w:rPr>
        <w:t>ARTÍCULO 2204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Las ventas judiciales en almoneda, subasta o remate públicos, se regirán por las disposiciones de este </w:t>
      </w:r>
      <w:proofErr w:type="spellStart"/>
      <w:r w:rsidRPr="00AE3149">
        <w:rPr>
          <w:rFonts w:ascii="Arial" w:hAnsi="Arial" w:cs="Arial"/>
          <w:sz w:val="22"/>
          <w:szCs w:val="22"/>
        </w:rPr>
        <w:t>íttulo</w:t>
      </w:r>
      <w:proofErr w:type="spellEnd"/>
      <w:r w:rsidRPr="00AE3149">
        <w:rPr>
          <w:rFonts w:ascii="Arial" w:hAnsi="Arial" w:cs="Arial"/>
          <w:sz w:val="22"/>
          <w:szCs w:val="22"/>
        </w:rPr>
        <w:t>,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rsidR="00D06331" w:rsidRPr="00AE3149" w:rsidRDefault="00D06331" w:rsidP="00F10176">
      <w:pPr>
        <w:tabs>
          <w:tab w:val="left" w:pos="709"/>
        </w:tabs>
        <w:rPr>
          <w:rFonts w:ascii="Arial" w:hAnsi="Arial" w:cs="Arial"/>
          <w:sz w:val="22"/>
          <w:szCs w:val="22"/>
        </w:rPr>
      </w:pPr>
    </w:p>
    <w:p w:rsidR="00D06331" w:rsidRPr="00AE3149" w:rsidRDefault="00D06331" w:rsidP="00F10176">
      <w:pPr>
        <w:tabs>
          <w:tab w:val="left" w:pos="709"/>
        </w:tabs>
        <w:rPr>
          <w:rFonts w:ascii="Arial" w:hAnsi="Arial" w:cs="Arial"/>
          <w:sz w:val="22"/>
          <w:szCs w:val="22"/>
        </w:rPr>
      </w:pPr>
      <w:r w:rsidRPr="00AE3149">
        <w:rPr>
          <w:rFonts w:ascii="Arial" w:hAnsi="Arial" w:cs="Arial"/>
          <w:sz w:val="22"/>
          <w:szCs w:val="22"/>
        </w:rPr>
        <w:t>ARTÍCULO 2205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D06331" w:rsidRPr="00AE3149" w:rsidRDefault="00D06331" w:rsidP="00F10176">
      <w:pPr>
        <w:tabs>
          <w:tab w:val="left" w:pos="709"/>
        </w:tabs>
        <w:rPr>
          <w:rFonts w:ascii="Arial" w:hAnsi="Arial" w:cs="Arial"/>
          <w:sz w:val="22"/>
          <w:szCs w:val="22"/>
        </w:rPr>
      </w:pPr>
    </w:p>
    <w:p w:rsidR="00D06331" w:rsidRPr="00AE3149" w:rsidRDefault="00D06331" w:rsidP="00F10176">
      <w:pPr>
        <w:tabs>
          <w:tab w:val="left" w:pos="709"/>
        </w:tabs>
        <w:rPr>
          <w:rFonts w:ascii="Arial" w:hAnsi="Arial" w:cs="Arial"/>
          <w:sz w:val="22"/>
          <w:szCs w:val="22"/>
        </w:rPr>
      </w:pPr>
      <w:r w:rsidRPr="00AE3149">
        <w:rPr>
          <w:rFonts w:ascii="Arial" w:hAnsi="Arial" w:cs="Arial"/>
          <w:sz w:val="22"/>
          <w:szCs w:val="22"/>
        </w:rPr>
        <w:t>ARTÍCULO 2206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2207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las enajenaciones judiciales que hayan de verificarse para dividir cosa común, se observará lo dispuesto para la partición entre herederos.</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TÍTULO TERCERO</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 PERMUTA</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2208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permuta es un contrato por el cual cada uno de los contratantes se obliga a dar una cosa por otra. Se observará en su caso lo dispuesto en el artículo 2131.</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2209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uno de los contratantes ha recibido la cosa que se le da en permuta y acredita que no era propia del que la </w:t>
      </w:r>
      <w:proofErr w:type="spellStart"/>
      <w:r w:rsidRPr="00AE3149">
        <w:rPr>
          <w:rFonts w:ascii="Arial" w:hAnsi="Arial" w:cs="Arial"/>
          <w:sz w:val="22"/>
          <w:szCs w:val="22"/>
        </w:rPr>
        <w:t>dió</w:t>
      </w:r>
      <w:proofErr w:type="spellEnd"/>
      <w:r w:rsidRPr="00AE3149">
        <w:rPr>
          <w:rFonts w:ascii="Arial" w:hAnsi="Arial" w:cs="Arial"/>
          <w:sz w:val="22"/>
          <w:szCs w:val="22"/>
        </w:rPr>
        <w:t>, no puede ser obligado a entregar la que él ofreció en cambio, y cumple con devolver la que recibió.</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2210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permutante que sufra evicción de la cosa que recibió en cambio, podrá reivindicar la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si se haya aún en poder del otro permutante, o exigir su valor o el valor de la cosa que se le hubiere dado en cambio con el pago de daños y perjuicios.</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2211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Lo dispuesto en el artículo anterior no perjudica los derechos que a título oneroso haya adquirido un tercero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sobre la cosa que reclame el que sufrió la evicción.</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2212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Con excepción de lo relativo al precio, son aplicables a este contrato las reglas de compra-venta en cuanto no se opongan los artículos anteriores.</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TÍTULO CUARTO</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LAS DONACIONES</w:t>
      </w:r>
    </w:p>
    <w:p w:rsidR="00D06331" w:rsidRPr="00AE3149" w:rsidRDefault="00D06331" w:rsidP="00F10176">
      <w:pPr>
        <w:tabs>
          <w:tab w:val="left" w:pos="709"/>
        </w:tabs>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LAS DONACIONES EN GENERAL</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2213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Donación es un contrato por el que una persona transfiere a otra, gratuitamente, una parte o la totalidad de sus bienes presentes.</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2214</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La donación no puede comprender los bienes futuros.</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lastRenderedPageBreak/>
        <w:t>ARTÍCULO 2215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donación puede ser pura, condicional, onerosa o remuneratoria.</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2216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Pura es la donación que se otorga en términos absolutos, y condicional la que depende de algún acontecimiento incierto.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2217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Es onerosa la donación que se hace imponiendo algunos gravámenes, y </w:t>
      </w:r>
      <w:proofErr w:type="spellStart"/>
      <w:r w:rsidRPr="00AE3149">
        <w:rPr>
          <w:rFonts w:ascii="Arial" w:hAnsi="Arial" w:cs="Arial"/>
          <w:sz w:val="22"/>
          <w:szCs w:val="22"/>
        </w:rPr>
        <w:t>remunetoria</w:t>
      </w:r>
      <w:proofErr w:type="spellEnd"/>
      <w:r w:rsidRPr="00AE3149">
        <w:rPr>
          <w:rFonts w:ascii="Arial" w:hAnsi="Arial" w:cs="Arial"/>
          <w:sz w:val="22"/>
          <w:szCs w:val="22"/>
        </w:rPr>
        <w:t xml:space="preserve"> (sic) la que se hace en atención a servicios recibidos por el donante y que éste no tenga obligación de pagar.</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2218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la donación sea onerosa, sólo se considera donado el exceso que hubiere en el precio de la cosa, deducidas de él las cargas.</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2219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donaciones sólo pueden tener lugar entre vivos y no pueden revocarse sino en los casos declarados en la ley.</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2220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2221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donación es perfecta desde que el donatario la acepta y hace saber la aceptación del donador.</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2222</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La donación puede hacerse verbalmente o por escrito.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2223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puede hacerse donación verbal más que de bienes muebles.</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2224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La donación verbal sólo producirá efectos legales cuando el valor de los muebles no pase de doscientos pesos.</w:t>
      </w:r>
    </w:p>
    <w:p w:rsidR="00D06331" w:rsidRPr="00AE3149" w:rsidRDefault="00D06331" w:rsidP="00F10176">
      <w:pPr>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2225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valor de los muebles excede de doscientos pesos, pero no de cinco mil, la donación debe hacerse por escrito.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2226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donación de bienes raíces se hará en la misma forma que para su venta exija la ley.</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2227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aceptación de las donaciones se hará en la misma forma en que éstas deben hacerse, pero no surtirá efecto si no se hiciere en vida del donante.</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2228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2229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donaciones serán inoficiosas en cuanto perjudiquen la obligación del donante de ministrar alimentos a aquellas personas a quienes los debe conforme a la ley.</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2230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que hace donación general de todos sus bienes se reserva algunos para testar, sin otra declaración, se entenderá reservada la mitad de los bienes donados.</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2231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donación hecha a varias personas conjuntamente, no produce a favor de éstas el derecho de acrecer, si no es que el donante lo haya establecido de un modo expreso.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2232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donante sólo es responsable de la evicción de la cosa donada que expresamente se obligó a prestarla.</w:t>
      </w:r>
    </w:p>
    <w:p w:rsidR="00D06331" w:rsidRPr="00AE3149" w:rsidRDefault="00D06331" w:rsidP="00F10176">
      <w:pPr>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2233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obstante lo dispuesto en el artículo que precede el donatario queda subrogado en todos los derechos del donante si se verifica la evicción.</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2234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la </w:t>
      </w:r>
      <w:proofErr w:type="spellStart"/>
      <w:r w:rsidRPr="00AE3149">
        <w:rPr>
          <w:rFonts w:ascii="Arial" w:hAnsi="Arial" w:cs="Arial"/>
          <w:sz w:val="22"/>
          <w:szCs w:val="22"/>
        </w:rPr>
        <w:t>odnación</w:t>
      </w:r>
      <w:proofErr w:type="spellEnd"/>
      <w:r w:rsidRPr="00AE3149">
        <w:rPr>
          <w:rFonts w:ascii="Arial" w:hAnsi="Arial" w:cs="Arial"/>
          <w:sz w:val="22"/>
          <w:szCs w:val="22"/>
        </w:rPr>
        <w:t xml:space="preserve"> (sic) se hace con la carga de pagar las deudas del donante, sólo se entenderán comprendidas las que existan con fecha auténtica al tiempo de la donación.</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2235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2236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rPr>
          <w:rFonts w:ascii="Arial" w:hAnsi="Arial" w:cs="Arial"/>
          <w:sz w:val="22"/>
          <w:szCs w:val="22"/>
        </w:rPr>
      </w:pPr>
      <w:r w:rsidRPr="00AE3149">
        <w:rPr>
          <w:rFonts w:ascii="Arial" w:hAnsi="Arial" w:cs="Arial"/>
          <w:sz w:val="22"/>
          <w:szCs w:val="22"/>
        </w:rPr>
        <w:t>ARTÍCULO 2237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Salvo que el donador dispusiere otra cosa, las donaciones que consisten en prestaciones periódicas se extinguen con la muerte del donante.</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LAS PERSONAS QUE PUEDEN RECIBIR DONACIONES</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2238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rPr>
          <w:rFonts w:ascii="Arial" w:hAnsi="Arial" w:cs="Arial"/>
          <w:sz w:val="22"/>
          <w:szCs w:val="22"/>
        </w:rPr>
      </w:pPr>
      <w:r w:rsidRPr="00AE3149">
        <w:rPr>
          <w:rFonts w:ascii="Arial" w:hAnsi="Arial" w:cs="Arial"/>
          <w:sz w:val="22"/>
          <w:szCs w:val="22"/>
        </w:rPr>
        <w:t>ARTÍCULO 2239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p>
    <w:p w:rsidR="001B2014" w:rsidRPr="00AE3149" w:rsidRDefault="001B2014" w:rsidP="00F10176">
      <w:pPr>
        <w:tabs>
          <w:tab w:val="left" w:pos="709"/>
        </w:tabs>
        <w:jc w:val="center"/>
        <w:rPr>
          <w:rFonts w:ascii="Arial" w:hAnsi="Arial" w:cs="Arial"/>
          <w:sz w:val="22"/>
          <w:szCs w:val="22"/>
        </w:rPr>
      </w:pPr>
    </w:p>
    <w:p w:rsidR="001B2014" w:rsidRPr="00AE3149" w:rsidRDefault="001B2014" w:rsidP="00F10176">
      <w:pPr>
        <w:tabs>
          <w:tab w:val="left" w:pos="709"/>
        </w:tabs>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III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 REVOCACIÓN Y REDUCCIÓN DE LAS DONACIONES</w:t>
      </w:r>
    </w:p>
    <w:p w:rsidR="00D06331" w:rsidRPr="00AE3149" w:rsidRDefault="00D06331" w:rsidP="00F10176">
      <w:pPr>
        <w:tabs>
          <w:tab w:val="left" w:pos="709"/>
        </w:tabs>
        <w:rPr>
          <w:rFonts w:ascii="Arial" w:hAnsi="Arial" w:cs="Arial"/>
          <w:sz w:val="22"/>
          <w:szCs w:val="22"/>
        </w:rPr>
      </w:pPr>
    </w:p>
    <w:p w:rsidR="00D06331" w:rsidRPr="00AE3149" w:rsidRDefault="00D06331" w:rsidP="00F10176">
      <w:pPr>
        <w:tabs>
          <w:tab w:val="left" w:pos="709"/>
        </w:tabs>
        <w:rPr>
          <w:rFonts w:ascii="Arial" w:hAnsi="Arial" w:cs="Arial"/>
          <w:sz w:val="22"/>
          <w:szCs w:val="22"/>
        </w:rPr>
      </w:pPr>
      <w:r w:rsidRPr="00AE3149">
        <w:rPr>
          <w:rFonts w:ascii="Arial" w:hAnsi="Arial" w:cs="Arial"/>
          <w:sz w:val="22"/>
          <w:szCs w:val="22"/>
        </w:rPr>
        <w:t>ARTÍCULO 2240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w:t>
      </w:r>
      <w:proofErr w:type="spellStart"/>
      <w:r w:rsidRPr="00AE3149">
        <w:rPr>
          <w:rFonts w:ascii="Arial" w:hAnsi="Arial" w:cs="Arial"/>
          <w:sz w:val="22"/>
          <w:szCs w:val="22"/>
        </w:rPr>
        <w:t>menciando</w:t>
      </w:r>
      <w:proofErr w:type="spellEnd"/>
      <w:r w:rsidRPr="00AE3149">
        <w:rPr>
          <w:rFonts w:ascii="Arial" w:hAnsi="Arial" w:cs="Arial"/>
          <w:sz w:val="22"/>
          <w:szCs w:val="22"/>
        </w:rPr>
        <w:t xml:space="preserve"> (sic) plazo naciere un hijo póstumo del donante, la donación se tendrá por revocada en su totalidad.</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rPr>
          <w:rFonts w:ascii="Arial" w:hAnsi="Arial" w:cs="Arial"/>
          <w:sz w:val="22"/>
          <w:szCs w:val="22"/>
        </w:rPr>
      </w:pPr>
      <w:r w:rsidRPr="00AE3149">
        <w:rPr>
          <w:rFonts w:ascii="Arial" w:hAnsi="Arial" w:cs="Arial"/>
          <w:sz w:val="22"/>
          <w:szCs w:val="22"/>
        </w:rPr>
        <w:t>ARTÍCULO 2241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rPr>
          <w:rFonts w:ascii="Arial" w:hAnsi="Arial" w:cs="Arial"/>
          <w:sz w:val="22"/>
          <w:szCs w:val="22"/>
        </w:rPr>
      </w:pPr>
      <w:r w:rsidRPr="00AE3149">
        <w:rPr>
          <w:rFonts w:ascii="Arial" w:hAnsi="Arial" w:cs="Arial"/>
          <w:sz w:val="22"/>
          <w:szCs w:val="22"/>
        </w:rPr>
        <w:t>ARTÍCULO 2242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donación no podrá ser revocada por superveniencia de hijos:</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I.- Cuando sea menor de doscientos pesos;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II.- Cuando sea antenupcial;</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III.- Cuando sea entre consortes;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IV.- Cuando sea puramente remuneratoria.</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rPr>
          <w:rFonts w:ascii="Arial" w:hAnsi="Arial" w:cs="Arial"/>
          <w:sz w:val="22"/>
          <w:szCs w:val="22"/>
        </w:rPr>
      </w:pPr>
      <w:r w:rsidRPr="00AE3149">
        <w:rPr>
          <w:rFonts w:ascii="Arial" w:hAnsi="Arial" w:cs="Arial"/>
          <w:sz w:val="22"/>
          <w:szCs w:val="22"/>
        </w:rPr>
        <w:t>ARTÍCULO 2243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Rescindida la donación por superveniencia de hijos, serán </w:t>
      </w:r>
      <w:proofErr w:type="spellStart"/>
      <w:r w:rsidRPr="00AE3149">
        <w:rPr>
          <w:rFonts w:ascii="Arial" w:hAnsi="Arial" w:cs="Arial"/>
          <w:sz w:val="22"/>
          <w:szCs w:val="22"/>
        </w:rPr>
        <w:t>restituídos</w:t>
      </w:r>
      <w:proofErr w:type="spellEnd"/>
      <w:r w:rsidRPr="00AE3149">
        <w:rPr>
          <w:rFonts w:ascii="Arial" w:hAnsi="Arial" w:cs="Arial"/>
          <w:sz w:val="22"/>
          <w:szCs w:val="22"/>
        </w:rPr>
        <w:t xml:space="preserve"> al donante los bienes donados, o su valor si han sido enajenados antes del nacimiento de los hijos.</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rPr>
          <w:rFonts w:ascii="Arial" w:hAnsi="Arial" w:cs="Arial"/>
          <w:sz w:val="22"/>
          <w:szCs w:val="22"/>
        </w:rPr>
      </w:pPr>
      <w:r w:rsidRPr="00AE3149">
        <w:rPr>
          <w:rFonts w:ascii="Arial" w:hAnsi="Arial" w:cs="Arial"/>
          <w:sz w:val="22"/>
          <w:szCs w:val="22"/>
        </w:rPr>
        <w:t>ARTÍCULO 2244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 xml:space="preserve">Si el donatario hubiere hipotecado los bienes donados, subsistirá la hipoteca, pero tendrá derecho el donante de exigir que </w:t>
      </w:r>
      <w:proofErr w:type="spellStart"/>
      <w:r w:rsidRPr="00AE3149">
        <w:rPr>
          <w:rFonts w:ascii="Arial" w:hAnsi="Arial" w:cs="Arial"/>
          <w:sz w:val="22"/>
          <w:szCs w:val="22"/>
        </w:rPr>
        <w:t>aquel la</w:t>
      </w:r>
      <w:proofErr w:type="spellEnd"/>
      <w:r w:rsidRPr="00AE3149">
        <w:rPr>
          <w:rFonts w:ascii="Arial" w:hAnsi="Arial" w:cs="Arial"/>
          <w:sz w:val="22"/>
          <w:szCs w:val="22"/>
        </w:rPr>
        <w:t xml:space="preserve"> redima. Esto mismo tendrá lugar tratándose de un usufructo o servidumbre impuestos por el donatario.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rPr>
          <w:rFonts w:ascii="Arial" w:hAnsi="Arial" w:cs="Arial"/>
          <w:sz w:val="22"/>
          <w:szCs w:val="22"/>
        </w:rPr>
      </w:pPr>
      <w:r w:rsidRPr="00AE3149">
        <w:rPr>
          <w:rFonts w:ascii="Arial" w:hAnsi="Arial" w:cs="Arial"/>
          <w:sz w:val="22"/>
          <w:szCs w:val="22"/>
        </w:rPr>
        <w:t>ARTÍCULO 2245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rsidR="00D06331" w:rsidRPr="00AE3149" w:rsidRDefault="00D06331" w:rsidP="00F10176">
      <w:pPr>
        <w:tabs>
          <w:tab w:val="left" w:pos="709"/>
        </w:tabs>
        <w:rPr>
          <w:rFonts w:ascii="Arial" w:hAnsi="Arial" w:cs="Arial"/>
          <w:sz w:val="22"/>
          <w:szCs w:val="22"/>
        </w:rPr>
      </w:pPr>
    </w:p>
    <w:p w:rsidR="00D06331" w:rsidRPr="00AE3149" w:rsidRDefault="00D06331" w:rsidP="00F10176">
      <w:pPr>
        <w:tabs>
          <w:tab w:val="left" w:pos="709"/>
        </w:tabs>
        <w:rPr>
          <w:rFonts w:ascii="Arial" w:hAnsi="Arial" w:cs="Arial"/>
          <w:sz w:val="22"/>
          <w:szCs w:val="22"/>
        </w:rPr>
      </w:pPr>
      <w:r w:rsidRPr="00AE3149">
        <w:rPr>
          <w:rFonts w:ascii="Arial" w:hAnsi="Arial" w:cs="Arial"/>
          <w:sz w:val="22"/>
          <w:szCs w:val="22"/>
        </w:rPr>
        <w:t>ARTÍCULO 2246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2247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donante no puede renunciar anticipadamente el derecho de revocación por superveniencia de hijos.</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rPr>
          <w:rFonts w:ascii="Arial" w:hAnsi="Arial" w:cs="Arial"/>
          <w:sz w:val="22"/>
          <w:szCs w:val="22"/>
        </w:rPr>
      </w:pPr>
      <w:r w:rsidRPr="00AE3149">
        <w:rPr>
          <w:rFonts w:ascii="Arial" w:hAnsi="Arial" w:cs="Arial"/>
          <w:sz w:val="22"/>
          <w:szCs w:val="22"/>
        </w:rPr>
        <w:t>ARTÍCULO 2248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acción de revocación por superveniencia de hijos corresponde exclusivamente al donante y al hijo póstumo, pero la reducción por razón de alimentos tienen derecho de pedirla todos los que sean acreedores alimentistas.</w:t>
      </w:r>
    </w:p>
    <w:p w:rsidR="00D06331" w:rsidRPr="00AE3149" w:rsidRDefault="00D06331" w:rsidP="00F10176">
      <w:pPr>
        <w:tabs>
          <w:tab w:val="left" w:pos="709"/>
        </w:tabs>
        <w:rPr>
          <w:rFonts w:ascii="Arial" w:hAnsi="Arial" w:cs="Arial"/>
          <w:sz w:val="22"/>
          <w:szCs w:val="22"/>
        </w:rPr>
      </w:pPr>
    </w:p>
    <w:p w:rsidR="00D06331" w:rsidRPr="00AE3149" w:rsidRDefault="00D06331" w:rsidP="00F10176">
      <w:pPr>
        <w:tabs>
          <w:tab w:val="left" w:pos="709"/>
        </w:tabs>
        <w:rPr>
          <w:rFonts w:ascii="Arial" w:hAnsi="Arial" w:cs="Arial"/>
          <w:sz w:val="22"/>
          <w:szCs w:val="22"/>
        </w:rPr>
      </w:pPr>
      <w:r w:rsidRPr="00AE3149">
        <w:rPr>
          <w:rFonts w:ascii="Arial" w:hAnsi="Arial" w:cs="Arial"/>
          <w:sz w:val="22"/>
          <w:szCs w:val="22"/>
        </w:rPr>
        <w:t>ARTÍCULO 2249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rPr>
          <w:rFonts w:ascii="Arial" w:hAnsi="Arial" w:cs="Arial"/>
          <w:sz w:val="22"/>
          <w:szCs w:val="22"/>
        </w:rPr>
      </w:pPr>
      <w:r w:rsidRPr="00AE3149">
        <w:rPr>
          <w:rFonts w:ascii="Arial" w:hAnsi="Arial" w:cs="Arial"/>
          <w:sz w:val="22"/>
          <w:szCs w:val="22"/>
        </w:rPr>
        <w:t>ARTÍCULO 2250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cualquier caso de rescisión o revocación del contrato de donación se observará lo dispuesto en los artículos 2243 y 2244.</w:t>
      </w:r>
    </w:p>
    <w:p w:rsidR="00D06331" w:rsidRPr="00AE3149" w:rsidRDefault="00D06331" w:rsidP="00F10176">
      <w:pPr>
        <w:tabs>
          <w:tab w:val="left" w:pos="709"/>
        </w:tabs>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2251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donación puede ser revocada por ingratitud, en cualquier tiempo y sin que sea aplicable el artículo 2240 en los siguientes casos: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rsidR="001B2014" w:rsidRPr="00AE3149" w:rsidRDefault="001B2014"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2252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aplicable a la revocación de las donaciones hechas por ingratitud lo dispuesto en los artículos del 2242 al 2245.</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2253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acción de revocación por causa de ingratitud no puede ser renunciada anticipadamente y prescribe dentro de un año, </w:t>
      </w:r>
      <w:proofErr w:type="spellStart"/>
      <w:r w:rsidRPr="00AE3149">
        <w:rPr>
          <w:rFonts w:ascii="Arial" w:hAnsi="Arial" w:cs="Arial"/>
          <w:sz w:val="22"/>
          <w:szCs w:val="22"/>
        </w:rPr>
        <w:t>conta</w:t>
      </w:r>
      <w:proofErr w:type="spellEnd"/>
      <w:r w:rsidRPr="00AE3149">
        <w:rPr>
          <w:rFonts w:ascii="Arial" w:hAnsi="Arial" w:cs="Arial"/>
          <w:sz w:val="22"/>
          <w:szCs w:val="22"/>
        </w:rPr>
        <w:t xml:space="preserve"> (sic).</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2254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Esta acción no podrá ejecutarse contra los herederos del donatario a no ser que en vida de éste hubiese sido intentada.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2255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Tampoco puede esta acción ejercitarse por los herederos del donante si éste, pudiendo, no lo hubiese intentado.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2256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2257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reducción de las donaciones comenzará por la última en fecha, que será totalmente suprimida si la reducción no bastare a completar los alimentos.</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2258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2259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Habiendo diversas donaciones otorgadas en el mismo acto o en la misma fecha, se hará la reducción entre ellas a prorrata.</w:t>
      </w:r>
    </w:p>
    <w:p w:rsidR="00D06331" w:rsidRPr="00AE3149" w:rsidRDefault="00D06331" w:rsidP="00F10176">
      <w:pPr>
        <w:tabs>
          <w:tab w:val="left" w:pos="709"/>
        </w:tabs>
        <w:jc w:val="both"/>
        <w:rPr>
          <w:rFonts w:ascii="Arial" w:hAnsi="Arial" w:cs="Arial"/>
          <w:sz w:val="22"/>
          <w:szCs w:val="22"/>
        </w:rPr>
      </w:pPr>
    </w:p>
    <w:p w:rsidR="001B2014" w:rsidRPr="00AE3149" w:rsidRDefault="001B2014" w:rsidP="00F10176">
      <w:pPr>
        <w:rPr>
          <w:rFonts w:ascii="Arial" w:hAnsi="Arial" w:cs="Arial"/>
          <w:sz w:val="22"/>
          <w:szCs w:val="22"/>
        </w:rPr>
      </w:pPr>
    </w:p>
    <w:p w:rsidR="001B2014" w:rsidRPr="00AE3149" w:rsidRDefault="001B2014" w:rsidP="00F10176">
      <w:pPr>
        <w:rPr>
          <w:rFonts w:ascii="Arial" w:hAnsi="Arial" w:cs="Arial"/>
          <w:sz w:val="22"/>
          <w:szCs w:val="22"/>
        </w:rPr>
      </w:pPr>
    </w:p>
    <w:p w:rsidR="001B2014" w:rsidRPr="00AE3149" w:rsidRDefault="001B2014"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2260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donación consiste en bienes muebles, se tendrá presente para la reducción el valor que tenían al tiempo de ser donados.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2261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la donación consiste en bienes raíces que fueren cómodamente divisibles, la reducción se hará en especie.</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2262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el inmueble no puede ser dividido y el importe de la reducción exceda de la mitad del valor de aquel, recibirá el donatario el resto en dinero.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2263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la reducción no exceda de la mitad del valor del inmueble, el donatario pagará el resto.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2264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Revocada o reducida una donación por inoficiosa, el donatario sólo responderá de los frutos desde que fuera demandado.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TÍTULO QUINTO</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DEL MUTUO</w:t>
      </w:r>
    </w:p>
    <w:p w:rsidR="00D06331" w:rsidRPr="00AE3149" w:rsidRDefault="00D06331" w:rsidP="00F10176">
      <w:pPr>
        <w:tabs>
          <w:tab w:val="left" w:pos="709"/>
        </w:tabs>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DEL MUTUO SIMPLE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2265</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2266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en el contrato no se ha fijado plazo para la devolución de lo prestado se observarán las reglas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I.- Si el mutuatario fuere labrador y el préstamo consistiere en cereales u otros productos del campo, la restitución se hará en la siguiente cosecha de los mismos o semejantes frutos o productos;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Lo mismo se observará respecto de los mutuatarios, que no siendo labradores, hayan de percibir frutos semejantes por otro título;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III.- En los demás casos, la obligación de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se rige por lo dispuesto en el artículo 1961.</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2267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entrega de la cosa prestada y la restitución de lo prestado se harán en lugar convenido.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2268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no se ha señalado lugar, se observarán las reglas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La cosa prestada se entregará en el lugar donde se encuentre;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2269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no fuere posible al mutuatario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en género, se satisfará pagando el valor por la cosa prestada que tenía en el tiempo y lugar en que se hizo el préstamo, a juicio de peritos, si no hubiere estipulación en contrario.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2270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2271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w:t>
      </w:r>
      <w:proofErr w:type="spellStart"/>
      <w:r w:rsidRPr="00AE3149">
        <w:rPr>
          <w:rFonts w:ascii="Arial" w:hAnsi="Arial" w:cs="Arial"/>
          <w:sz w:val="22"/>
          <w:szCs w:val="22"/>
        </w:rPr>
        <w:t>mutuatante</w:t>
      </w:r>
      <w:proofErr w:type="spellEnd"/>
      <w:r w:rsidRPr="00AE3149">
        <w:rPr>
          <w:rFonts w:ascii="Arial" w:hAnsi="Arial" w:cs="Arial"/>
          <w:sz w:val="22"/>
          <w:szCs w:val="22"/>
        </w:rPr>
        <w:t xml:space="preserv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2272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En el caso de haberse pactado que la restitución se hará cuando pueda o tenga </w:t>
      </w:r>
      <w:proofErr w:type="gramStart"/>
      <w:r w:rsidRPr="00AE3149">
        <w:rPr>
          <w:rFonts w:ascii="Arial" w:hAnsi="Arial" w:cs="Arial"/>
          <w:sz w:val="22"/>
          <w:szCs w:val="22"/>
        </w:rPr>
        <w:t>medios</w:t>
      </w:r>
      <w:proofErr w:type="gramEnd"/>
      <w:r w:rsidRPr="00AE3149">
        <w:rPr>
          <w:rFonts w:ascii="Arial" w:hAnsi="Arial" w:cs="Arial"/>
          <w:sz w:val="22"/>
          <w:szCs w:val="22"/>
        </w:rPr>
        <w:t xml:space="preserve"> el deudor, se observará lo dispuesto en el artículo 1961.</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2273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se declararán nulas las deudas contraídas por el menor para proporcionarse los alimentos que necesite, cuando su representante legítimo se encuentre ausente.</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DEL MUTUO CON INTERÉS</w:t>
      </w:r>
    </w:p>
    <w:p w:rsidR="00D06331" w:rsidRPr="00AE3149" w:rsidRDefault="00D06331" w:rsidP="00F10176">
      <w:pPr>
        <w:tabs>
          <w:tab w:val="left" w:pos="709"/>
        </w:tabs>
        <w:jc w:val="cente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2274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permitiendo (sic) estipular interés por el mutuo, ya consista en dinero, ya en géneros.</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2275</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 xml:space="preserve">El interés es legal o </w:t>
      </w:r>
      <w:proofErr w:type="spellStart"/>
      <w:r w:rsidRPr="00AE3149">
        <w:rPr>
          <w:rFonts w:ascii="Arial" w:hAnsi="Arial" w:cs="Arial"/>
          <w:sz w:val="22"/>
          <w:szCs w:val="22"/>
        </w:rPr>
        <w:t>convecoinal</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2276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tiempo (sic) legal.</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2277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2278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partes no pueden, bajo pena de nulidad, convenir de antemano que los intereses se capitalicen y que produzcan intereses.</w:t>
      </w:r>
    </w:p>
    <w:p w:rsidR="00D06331" w:rsidRPr="00AE3149" w:rsidRDefault="00D06331" w:rsidP="00F10176">
      <w:pPr>
        <w:tabs>
          <w:tab w:val="left" w:pos="709"/>
        </w:tabs>
        <w:jc w:val="both"/>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lastRenderedPageBreak/>
        <w:t>TÍTULO SEXTO</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DEL ARRENDAMIENTO.</w:t>
      </w:r>
    </w:p>
    <w:p w:rsidR="00D06331" w:rsidRPr="00AE3149" w:rsidRDefault="00D06331" w:rsidP="00F10176">
      <w:pPr>
        <w:tabs>
          <w:tab w:val="left" w:pos="709"/>
        </w:tabs>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DISPOSICIONES GENERALES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2279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2280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renta o precio del arrendamiento puede consistir en una suma de dinero o en cualquiera otra cosa equivalente, con tal que sea cierta y determinada.</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2281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2282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que no fuere dueño de la cosa podrá arrendarla si tiene facultad para celebrar ese contrato, ya en virtud de autorización del dueño, ya por </w:t>
      </w:r>
      <w:proofErr w:type="spellStart"/>
      <w:r w:rsidRPr="00AE3149">
        <w:rPr>
          <w:rFonts w:ascii="Arial" w:hAnsi="Arial" w:cs="Arial"/>
          <w:sz w:val="22"/>
          <w:szCs w:val="22"/>
        </w:rPr>
        <w:t>diosposición</w:t>
      </w:r>
      <w:proofErr w:type="spellEnd"/>
      <w:r w:rsidRPr="00AE3149">
        <w:rPr>
          <w:rFonts w:ascii="Arial" w:hAnsi="Arial" w:cs="Arial"/>
          <w:sz w:val="22"/>
          <w:szCs w:val="22"/>
        </w:rPr>
        <w:t xml:space="preserve"> (sic) de la ley.</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2283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2284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puede arrendar el copropietario de cosa indivisa sin consentimiento de los otros propietarios.</w:t>
      </w:r>
    </w:p>
    <w:p w:rsidR="00D06331" w:rsidRPr="00AE3149" w:rsidRDefault="00D06331" w:rsidP="00F10176">
      <w:pPr>
        <w:tabs>
          <w:tab w:val="left" w:pos="709"/>
        </w:tabs>
        <w:jc w:val="both"/>
        <w:rPr>
          <w:rFonts w:ascii="Arial" w:hAnsi="Arial" w:cs="Arial"/>
          <w:sz w:val="22"/>
          <w:szCs w:val="22"/>
        </w:rPr>
      </w:pPr>
    </w:p>
    <w:p w:rsidR="001B2014" w:rsidRPr="00AE3149" w:rsidRDefault="001B2014" w:rsidP="00F10176">
      <w:pPr>
        <w:rPr>
          <w:rFonts w:ascii="Arial" w:hAnsi="Arial" w:cs="Arial"/>
          <w:sz w:val="22"/>
          <w:szCs w:val="22"/>
        </w:rPr>
      </w:pPr>
    </w:p>
    <w:p w:rsidR="001B2014" w:rsidRPr="00AE3149" w:rsidRDefault="001B2014" w:rsidP="00F10176">
      <w:pPr>
        <w:rPr>
          <w:rFonts w:ascii="Arial" w:hAnsi="Arial" w:cs="Arial"/>
          <w:sz w:val="22"/>
          <w:szCs w:val="22"/>
        </w:rPr>
      </w:pPr>
    </w:p>
    <w:p w:rsidR="001B2014" w:rsidRPr="00AE3149" w:rsidRDefault="001B2014"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2285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Se prohíbe a los magistrados, a los jueces y cualquiera otros empleados públicos, tomar en arrendamiento por sí o por interpósita persona, los bienes que deban arrendarse los negocios en que intervengan.</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2286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2287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arrendamiento debe otorgarse por escrito cuando la renta pase de cien pesos anuales.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2288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predio fuere rústico y la renta pasare de cinco mil pesos anuales, el contrato se otorgará en escritura pública.</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2289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contrato de arrendamiento no se rescinde por la muerte del arrendador ni del arrendatario, salvo convenio en otro sentido.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2290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alegue haber pagado al primer propietario; a no ser que el adelanto de rentas aparezca expresamente estipulado en el mismo contrato de arrendamiento.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2291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rsidR="00D06331" w:rsidRPr="00AE3149" w:rsidRDefault="00D06331" w:rsidP="00F10176">
      <w:pPr>
        <w:tabs>
          <w:tab w:val="left" w:pos="709"/>
        </w:tabs>
        <w:jc w:val="both"/>
        <w:rPr>
          <w:rFonts w:ascii="Arial" w:hAnsi="Arial" w:cs="Arial"/>
          <w:sz w:val="22"/>
          <w:szCs w:val="22"/>
        </w:rPr>
      </w:pPr>
    </w:p>
    <w:p w:rsidR="001B2014" w:rsidRPr="00AE3149" w:rsidRDefault="001B2014" w:rsidP="00F10176">
      <w:pPr>
        <w:rPr>
          <w:rFonts w:ascii="Arial" w:hAnsi="Arial" w:cs="Arial"/>
          <w:sz w:val="22"/>
          <w:szCs w:val="22"/>
        </w:rPr>
      </w:pPr>
    </w:p>
    <w:p w:rsidR="001B2014" w:rsidRPr="00AE3149" w:rsidRDefault="001B2014" w:rsidP="00F10176">
      <w:pPr>
        <w:rPr>
          <w:rFonts w:ascii="Arial" w:hAnsi="Arial" w:cs="Arial"/>
          <w:sz w:val="22"/>
          <w:szCs w:val="22"/>
        </w:rPr>
      </w:pPr>
    </w:p>
    <w:p w:rsidR="001B2014" w:rsidRPr="00AE3149" w:rsidRDefault="001B2014"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2292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Los arrendamientos de bienes del estado, de los municipios, o de establecimientos públicos estarán sujetos a las disposiciones del derecho administrativo, y en lo que estuvieren a las disposiciones de este título.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LOS DERECHOS Y OBLIGACIONES DEL ARRENDADOR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2293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arrendador está obligado, aunque no haya pacto expreso: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A conservar la cosa arrendada en el mismo estado, durante el arrendamiento, haciendo para ello todas las reparaciones necesarias;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2294</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entrega de la cosa se hará en el tiempo convenido; y si no hubiere convenio, luego que el arrendador fuere requerido por el arrendatario.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2295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2296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2297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2298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juez, según las instancias del caso, decidirá sobre el pago de los daños y perjuicios que se causen al arrendatario por falta de oportunidad en las reparaciones.</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2299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2300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D06331" w:rsidRPr="00AE3149" w:rsidRDefault="00D06331" w:rsidP="00F10176">
      <w:pPr>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2301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2302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D06331" w:rsidRPr="00AE3149" w:rsidRDefault="00D06331" w:rsidP="00F10176">
      <w:pPr>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2303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Si al terminar el arrendamiento hubiere algún saldo a favor del arrendatario, el arrendador deberá devolverlo inmediatamente, a no ser que tenga algún derecho que ejercitar contra aquél; en este caso depositará judicialmente el saldo referido.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2304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Corresponde al arrendador pagar las mejoras hechas por el arrendatario: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III.- Cuando el contrato fuere por tiempo indeterminado, si el arrendador autorizó al arrendatario para que hiciera mejoras antes de que transcurra el tiempo necesario para que el arrendatario quede compensado con el uso de las mejoras de los gastos que hizo, da el arrendador por </w:t>
      </w:r>
      <w:proofErr w:type="spellStart"/>
      <w:r w:rsidRPr="00AE3149">
        <w:rPr>
          <w:rFonts w:ascii="Arial" w:hAnsi="Arial" w:cs="Arial"/>
          <w:sz w:val="22"/>
          <w:szCs w:val="22"/>
        </w:rPr>
        <w:t>concluído</w:t>
      </w:r>
      <w:proofErr w:type="spellEnd"/>
      <w:r w:rsidRPr="00AE3149">
        <w:rPr>
          <w:rFonts w:ascii="Arial" w:hAnsi="Arial" w:cs="Arial"/>
          <w:sz w:val="22"/>
          <w:szCs w:val="22"/>
        </w:rPr>
        <w:t xml:space="preserve"> el arrendamiento.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2305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III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LOS DERECHOS Y OBLIGACIONES DEL ARRENDATARIO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2306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arrendatario está obligado: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A satisfacer la renta en la forma y tiempo convenidos;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rsidR="00D06331" w:rsidRPr="00AE3149" w:rsidRDefault="00D06331" w:rsidP="00F10176">
      <w:pPr>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2307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El arrendatario no está obligado a pagar la renta sino desde el día en que reciba la cosa arrendada salvo pacto en contrario.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2308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renta será pagada en lugar convenido y a falta de convenio en la casa habitación o despacho del arrendatario.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2309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 dispuesto en el artículo 2303 respecto del arrendador, regirá en su caso respecto del arrendatario.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2310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arrendatario está obligado a pagar la renta que se venza hasta el día en que entregue la cosa arrendada.</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2311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2312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por caso </w:t>
      </w:r>
      <w:proofErr w:type="spellStart"/>
      <w:r w:rsidRPr="00AE3149">
        <w:rPr>
          <w:rFonts w:ascii="Arial" w:hAnsi="Arial" w:cs="Arial"/>
          <w:sz w:val="22"/>
          <w:szCs w:val="22"/>
        </w:rPr>
        <w:t>forutito</w:t>
      </w:r>
      <w:proofErr w:type="spellEnd"/>
      <w:r w:rsidRPr="00AE3149">
        <w:rPr>
          <w:rFonts w:ascii="Arial" w:hAnsi="Arial" w:cs="Arial"/>
          <w:sz w:val="22"/>
          <w:szCs w:val="22"/>
        </w:rPr>
        <w:t xml:space="preserve"> (sic) o fuerza mayor se impide totalmente al arrendatario el uso de la cosa arrendada, no se causará renta mientras dure el impedimento, si </w:t>
      </w:r>
      <w:proofErr w:type="gramStart"/>
      <w:r w:rsidRPr="00AE3149">
        <w:rPr>
          <w:rFonts w:ascii="Arial" w:hAnsi="Arial" w:cs="Arial"/>
          <w:sz w:val="22"/>
          <w:szCs w:val="22"/>
        </w:rPr>
        <w:t>este</w:t>
      </w:r>
      <w:proofErr w:type="gramEnd"/>
      <w:r w:rsidRPr="00AE3149">
        <w:rPr>
          <w:rFonts w:ascii="Arial" w:hAnsi="Arial" w:cs="Arial"/>
          <w:sz w:val="22"/>
          <w:szCs w:val="22"/>
        </w:rPr>
        <w:t xml:space="preserve"> dura más de dos meses, podrá pedir la rescisión del contrato.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2313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sólo impide en parte el uso de la cosa, podrá el arrendatario pedir la reducción parcial de la renta, a juicio de peritos, a no ser que las partes opten por la rescisión del contrato, si el impedimento dura el tiempo fijado en el artículo anterior.</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2314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 dispuesto en los artículos anteriores no es renunciable.</w:t>
      </w:r>
    </w:p>
    <w:p w:rsidR="00D06331" w:rsidRPr="00AE3149" w:rsidRDefault="00D06331" w:rsidP="00F10176">
      <w:pPr>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2315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 xml:space="preserve">Si la privación del uso proviene de la evicción del predio, se observará lo dispuesto en el artículo 2312 y si el arrendador procedió de mala </w:t>
      </w:r>
      <w:proofErr w:type="spellStart"/>
      <w:r w:rsidRPr="00AE3149">
        <w:rPr>
          <w:rFonts w:ascii="Arial" w:hAnsi="Arial" w:cs="Arial"/>
          <w:sz w:val="22"/>
          <w:szCs w:val="22"/>
        </w:rPr>
        <w:t>fé</w:t>
      </w:r>
      <w:proofErr w:type="spellEnd"/>
      <w:r w:rsidRPr="00AE3149">
        <w:rPr>
          <w:rFonts w:ascii="Arial" w:hAnsi="Arial" w:cs="Arial"/>
          <w:sz w:val="22"/>
          <w:szCs w:val="22"/>
        </w:rPr>
        <w:t>, responderá también en los daños y perjuicios.</w:t>
      </w:r>
    </w:p>
    <w:p w:rsidR="00D06331" w:rsidRPr="00AE3149" w:rsidRDefault="00D06331" w:rsidP="00F10176">
      <w:pPr>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2316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arrendatario es responsable del incendio, a no ser que provenga de caso fortuito, fuerza mayor o vicio de construcción.</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2317</w:t>
      </w:r>
    </w:p>
    <w:p w:rsidR="00D06331" w:rsidRPr="00AE3149" w:rsidRDefault="00D06331" w:rsidP="00F10176">
      <w:pPr>
        <w:rPr>
          <w:rFonts w:ascii="Arial" w:hAnsi="Arial" w:cs="Arial"/>
          <w:sz w:val="22"/>
          <w:szCs w:val="22"/>
        </w:rPr>
      </w:pPr>
    </w:p>
    <w:p w:rsidR="00D06331" w:rsidRPr="00AE3149" w:rsidRDefault="00D06331" w:rsidP="00F10176">
      <w:pPr>
        <w:pStyle w:val="Textoindependiente"/>
        <w:rPr>
          <w:rFonts w:cs="Arial"/>
          <w:szCs w:val="22"/>
        </w:rPr>
      </w:pPr>
      <w:r w:rsidRPr="00AE3149">
        <w:rPr>
          <w:rFonts w:cs="Arial"/>
          <w:szCs w:val="22"/>
        </w:rPr>
        <w:t>El arrendatario no responde del incendio que se haya comunicado de otra parte, si tomó las precauciones necesarias para evitar que el fuego se propagara.</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2318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son varios los arrendatarios y no se sabe </w:t>
      </w:r>
      <w:proofErr w:type="spellStart"/>
      <w:r w:rsidRPr="00AE3149">
        <w:rPr>
          <w:rFonts w:ascii="Arial" w:hAnsi="Arial" w:cs="Arial"/>
          <w:sz w:val="22"/>
          <w:szCs w:val="22"/>
        </w:rPr>
        <w:t>donde</w:t>
      </w:r>
      <w:proofErr w:type="spellEnd"/>
      <w:r w:rsidRPr="00AE3149">
        <w:rPr>
          <w:rFonts w:ascii="Arial" w:hAnsi="Arial" w:cs="Arial"/>
          <w:sz w:val="22"/>
          <w:szCs w:val="22"/>
        </w:rPr>
        <w:t xml:space="preserv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2319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alguno de los arrendatarios prueba que el fuego no pudo comenzar en la parte que ocupa, quedará libre de responsabilidad.</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2320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2321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2322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2323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Si el arrendatario ha recibido la finca con expresa descripción de las partes de que se compone, debe devolverla, al concluir el arrendamiento, tal como la recibió, salvo lo que hubiere perecido o se hubiere menoscabado por el tiempo o por causa inevitable.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2324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2325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arrendatario debe hacer las reparaciones de aquellos deterioros de poca importancia, que regularmente son causados por las personas que habitan el edificio.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2326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2327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2328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arrendamientos que han durado más de cinco años y cuando el arrendatario ha hecho mejorar (sic) de importancia en la finca arrendada, tiene éste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1B2014" w:rsidRPr="00AE3149" w:rsidRDefault="001B2014" w:rsidP="00F10176">
      <w:pPr>
        <w:tabs>
          <w:tab w:val="left" w:pos="709"/>
        </w:tabs>
        <w:jc w:val="center"/>
        <w:rPr>
          <w:rFonts w:ascii="Arial" w:hAnsi="Arial" w:cs="Arial"/>
          <w:sz w:val="22"/>
          <w:szCs w:val="22"/>
        </w:rPr>
      </w:pPr>
    </w:p>
    <w:p w:rsidR="001B2014" w:rsidRPr="00AE3149" w:rsidRDefault="001B2014" w:rsidP="00F10176">
      <w:pPr>
        <w:tabs>
          <w:tab w:val="left" w:pos="709"/>
        </w:tabs>
        <w:jc w:val="center"/>
        <w:rPr>
          <w:rFonts w:ascii="Arial" w:hAnsi="Arial" w:cs="Arial"/>
          <w:sz w:val="22"/>
          <w:szCs w:val="22"/>
        </w:rPr>
      </w:pPr>
    </w:p>
    <w:p w:rsidR="001B2014" w:rsidRPr="00AE3149" w:rsidRDefault="001B2014" w:rsidP="00F10176">
      <w:pPr>
        <w:tabs>
          <w:tab w:val="left" w:pos="709"/>
        </w:tabs>
        <w:jc w:val="center"/>
        <w:rPr>
          <w:rFonts w:ascii="Arial" w:hAnsi="Arial" w:cs="Arial"/>
          <w:sz w:val="22"/>
          <w:szCs w:val="22"/>
        </w:rPr>
      </w:pPr>
    </w:p>
    <w:p w:rsidR="001B2014" w:rsidRPr="00AE3149" w:rsidRDefault="001B2014" w:rsidP="00F10176">
      <w:pPr>
        <w:tabs>
          <w:tab w:val="left" w:pos="709"/>
        </w:tabs>
        <w:jc w:val="center"/>
        <w:rPr>
          <w:rFonts w:ascii="Arial" w:hAnsi="Arial" w:cs="Arial"/>
          <w:sz w:val="22"/>
          <w:szCs w:val="22"/>
        </w:rPr>
      </w:pPr>
    </w:p>
    <w:p w:rsidR="001B2014" w:rsidRPr="00AE3149" w:rsidRDefault="001B2014" w:rsidP="00F10176">
      <w:pPr>
        <w:tabs>
          <w:tab w:val="left" w:pos="709"/>
        </w:tabs>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IV</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DEL ARRENDAMIENTO DE LAS FINCAS URBANAS</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2329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podrá darse en arrendamiento una localidad que no reúna las condiciones de higiene y salubridad exigidas en el Código Sanitario.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2330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2331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propietario no puede rehusar como fiador a una persona que reúna los requisitos exigidos por la ley para que sea fiador.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2332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puede renunciarse anticipadamente al derecho de cobrar la indemnización que concede el artículo 2330.</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2333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renta debe pagarse en los plazos convenidos, y a falta de convenio, por meses vencidos.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V</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DEL ARRENDAMIENTO DE LAS FINCAS RÚSTICAS</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2334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ley de tierras ociosas.</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2335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renta debe pagarse en los plazos convenidos, y a falta de convenio, por semestres vencidos.</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2336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roofErr w:type="spellStart"/>
      <w:r w:rsidRPr="00AE3149">
        <w:rPr>
          <w:rFonts w:ascii="Arial" w:hAnsi="Arial" w:cs="Arial"/>
          <w:sz w:val="22"/>
          <w:szCs w:val="22"/>
        </w:rPr>
        <w:t>Entiéndese</w:t>
      </w:r>
      <w:proofErr w:type="spellEnd"/>
      <w:r w:rsidRPr="00AE3149">
        <w:rPr>
          <w:rFonts w:ascii="Arial" w:hAnsi="Arial" w:cs="Arial"/>
          <w:sz w:val="22"/>
          <w:szCs w:val="22"/>
        </w:rPr>
        <w:t xml:space="preserve"> por casos fortuitos extraordinarios: incendio, guerra, peste, inundación insólita, langosta, terremoto u otro acontecimiento igualmente desacostumbrado y que los contratantes no hayan podido razonablemente </w:t>
      </w:r>
      <w:proofErr w:type="spellStart"/>
      <w:r w:rsidRPr="00AE3149">
        <w:rPr>
          <w:rFonts w:ascii="Arial" w:hAnsi="Arial" w:cs="Arial"/>
          <w:sz w:val="22"/>
          <w:szCs w:val="22"/>
        </w:rPr>
        <w:t>preveer</w:t>
      </w:r>
      <w:proofErr w:type="spellEnd"/>
      <w:r w:rsidRPr="00AE3149">
        <w:rPr>
          <w:rFonts w:ascii="Arial" w:hAnsi="Arial" w:cs="Arial"/>
          <w:sz w:val="22"/>
          <w:szCs w:val="22"/>
        </w:rPr>
        <w:t>.</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En estos casos el precio del arrendamiento se </w:t>
      </w:r>
      <w:proofErr w:type="gramStart"/>
      <w:r w:rsidRPr="00AE3149">
        <w:rPr>
          <w:rFonts w:ascii="Arial" w:hAnsi="Arial" w:cs="Arial"/>
          <w:sz w:val="22"/>
          <w:szCs w:val="22"/>
        </w:rPr>
        <w:t>rebajarán</w:t>
      </w:r>
      <w:proofErr w:type="gramEnd"/>
      <w:r w:rsidRPr="00AE3149">
        <w:rPr>
          <w:rFonts w:ascii="Arial" w:hAnsi="Arial" w:cs="Arial"/>
          <w:sz w:val="22"/>
          <w:szCs w:val="22"/>
        </w:rPr>
        <w:t xml:space="preserve"> proporcionalmente al monto de las pérdidas sufridas.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disposiciones de este artículo no son renunciables.</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2337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2338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2339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VI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DEL ARRENDAMIENTO DE LOS BIENES MUEBLES</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2340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aplicables al arrendamiento de bienes muebles las disposiciones de este título que sean compatibles con la naturaleza de esos bienes.</w:t>
      </w:r>
    </w:p>
    <w:p w:rsidR="00D06331" w:rsidRPr="00AE3149" w:rsidRDefault="00D06331" w:rsidP="00F10176">
      <w:pPr>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2341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Si en el contrato no se hubiere fijado plazo, ni se hubiere expresado el uso a que la cosa se destina, el arrendatario será libre para devolverla cuando quiera, y el arrendador no podrá pedirla sino después de cinco días de celebrado el contrato.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2342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cosa se arrendó por año, meses, semanas o días, la renta se pagará al vencimiento de cada uno de esos términos salvo convenio en contrario.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2343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contrato se celebra por un término fijo, la renta se pagará al vencerse el plazo, salvo convenio en contrario.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2344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2345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2346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2347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los muebles se alquilaron con separación del edificio, su alquiler se regirá por lo dispuesto en este capítulo.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2348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arrendatario está obligado a hacer las pequeñas reparaciones que exija el uso de la cosa dada en arrendamiento.</w:t>
      </w:r>
    </w:p>
    <w:p w:rsidR="00D06331" w:rsidRPr="00AE3149" w:rsidRDefault="00D06331" w:rsidP="00F10176">
      <w:pPr>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2349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La pérdida o deterioro de la cosa alquilada, se presume siempre a cargo del arrendatario, a menos que él pruebe que sobrevino sin culpa suya, en cuyo caso será a cargo del arrendador.</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2350</w:t>
      </w:r>
    </w:p>
    <w:p w:rsidR="00D06331" w:rsidRPr="00AE3149" w:rsidRDefault="00D06331" w:rsidP="00F10176">
      <w:pPr>
        <w:jc w:val="both"/>
        <w:rPr>
          <w:rFonts w:ascii="Arial" w:hAnsi="Arial" w:cs="Arial"/>
          <w:sz w:val="22"/>
          <w:szCs w:val="22"/>
        </w:rPr>
      </w:pPr>
    </w:p>
    <w:p w:rsidR="00D06331" w:rsidRPr="00AE3149" w:rsidRDefault="0051000C" w:rsidP="00F10176">
      <w:pPr>
        <w:jc w:val="both"/>
        <w:rPr>
          <w:rFonts w:ascii="Arial" w:hAnsi="Arial" w:cs="Arial"/>
          <w:sz w:val="22"/>
          <w:szCs w:val="22"/>
        </w:rPr>
      </w:pPr>
      <w:r w:rsidRPr="00AE3149">
        <w:rPr>
          <w:rFonts w:ascii="Arial" w:hAnsi="Arial" w:cs="Arial"/>
          <w:sz w:val="22"/>
          <w:szCs w:val="22"/>
        </w:rPr>
        <w:t>Aun</w:t>
      </w:r>
      <w:r w:rsidR="00D06331"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2351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arrendatario está obligado a dar de comer y beber al animal durante el tiempo en que lo tiene en su poder, de modo que no se desmejore, y a curarle las enfermedades </w:t>
      </w:r>
      <w:proofErr w:type="spellStart"/>
      <w:r w:rsidRPr="00AE3149">
        <w:rPr>
          <w:rFonts w:ascii="Arial" w:hAnsi="Arial" w:cs="Arial"/>
          <w:sz w:val="22"/>
          <w:szCs w:val="22"/>
        </w:rPr>
        <w:t>ligras</w:t>
      </w:r>
      <w:proofErr w:type="spellEnd"/>
      <w:r w:rsidRPr="00AE3149">
        <w:rPr>
          <w:rFonts w:ascii="Arial" w:hAnsi="Arial" w:cs="Arial"/>
          <w:sz w:val="22"/>
          <w:szCs w:val="22"/>
        </w:rPr>
        <w:t xml:space="preserve"> (sic) sin poder cobrar nada al dueño.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2352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frutos del animal alquilado pertenecen al dueño, salvo convenio en contrario.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2353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En caso de muerte de algún animal alquilado, </w:t>
      </w:r>
      <w:proofErr w:type="gramStart"/>
      <w:r w:rsidRPr="00AE3149">
        <w:rPr>
          <w:rFonts w:ascii="Arial" w:hAnsi="Arial" w:cs="Arial"/>
          <w:sz w:val="22"/>
          <w:szCs w:val="22"/>
        </w:rPr>
        <w:t>sus</w:t>
      </w:r>
      <w:proofErr w:type="gramEnd"/>
      <w:r w:rsidRPr="00AE3149">
        <w:rPr>
          <w:rFonts w:ascii="Arial" w:hAnsi="Arial" w:cs="Arial"/>
          <w:sz w:val="22"/>
          <w:szCs w:val="22"/>
        </w:rPr>
        <w:t xml:space="preserve"> despojos serán entregados por el arrendatario al dueño, si son de alguna utilidad y es posible el transporte.</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2354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2355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w:t>
      </w:r>
      <w:proofErr w:type="spellStart"/>
      <w:r w:rsidRPr="00AE3149">
        <w:rPr>
          <w:rFonts w:ascii="Arial" w:hAnsi="Arial" w:cs="Arial"/>
          <w:sz w:val="22"/>
          <w:szCs w:val="22"/>
        </w:rPr>
        <w:t>dección</w:t>
      </w:r>
      <w:proofErr w:type="spellEnd"/>
      <w:r w:rsidRPr="00AE3149">
        <w:rPr>
          <w:rFonts w:ascii="Arial" w:hAnsi="Arial" w:cs="Arial"/>
          <w:sz w:val="22"/>
          <w:szCs w:val="22"/>
        </w:rPr>
        <w:t xml:space="preserve"> (sic) del arrendatario.</w:t>
      </w:r>
    </w:p>
    <w:p w:rsidR="00D06331" w:rsidRPr="00AE3149" w:rsidRDefault="00D06331" w:rsidP="00F10176">
      <w:pPr>
        <w:tabs>
          <w:tab w:val="left" w:pos="709"/>
        </w:tabs>
        <w:jc w:val="both"/>
        <w:rPr>
          <w:rFonts w:ascii="Arial" w:hAnsi="Arial" w:cs="Arial"/>
          <w:sz w:val="22"/>
          <w:szCs w:val="22"/>
        </w:rPr>
      </w:pPr>
    </w:p>
    <w:p w:rsidR="001B2014" w:rsidRPr="00AE3149" w:rsidRDefault="001B2014" w:rsidP="00F10176">
      <w:pPr>
        <w:rPr>
          <w:rFonts w:ascii="Arial" w:hAnsi="Arial" w:cs="Arial"/>
          <w:sz w:val="22"/>
          <w:szCs w:val="22"/>
        </w:rPr>
      </w:pPr>
    </w:p>
    <w:p w:rsidR="001B2014" w:rsidRPr="00AE3149" w:rsidRDefault="001B2014" w:rsidP="00F10176">
      <w:pPr>
        <w:rPr>
          <w:rFonts w:ascii="Arial" w:hAnsi="Arial" w:cs="Arial"/>
          <w:sz w:val="22"/>
          <w:szCs w:val="22"/>
        </w:rPr>
      </w:pPr>
    </w:p>
    <w:p w:rsidR="001B2014" w:rsidRPr="00AE3149" w:rsidRDefault="001B2014" w:rsidP="00F10176">
      <w:pPr>
        <w:rPr>
          <w:rFonts w:ascii="Arial" w:hAnsi="Arial" w:cs="Arial"/>
          <w:sz w:val="22"/>
          <w:szCs w:val="22"/>
        </w:rPr>
      </w:pPr>
    </w:p>
    <w:p w:rsidR="001B2014" w:rsidRPr="00AE3149" w:rsidRDefault="001B2014"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2356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 xml:space="preserve">En el caso del artículo anterior si en el contrato de alquiler no se trató de animal individualmente determinado, </w:t>
      </w:r>
      <w:proofErr w:type="spellStart"/>
      <w:r w:rsidRPr="00AE3149">
        <w:rPr>
          <w:rFonts w:ascii="Arial" w:hAnsi="Arial" w:cs="Arial"/>
          <w:sz w:val="22"/>
          <w:szCs w:val="22"/>
        </w:rPr>
        <w:t>si no</w:t>
      </w:r>
      <w:proofErr w:type="spellEnd"/>
      <w:r w:rsidRPr="00AE3149">
        <w:rPr>
          <w:rFonts w:ascii="Arial" w:hAnsi="Arial" w:cs="Arial"/>
          <w:sz w:val="22"/>
          <w:szCs w:val="22"/>
        </w:rPr>
        <w:t xml:space="preserve"> de un género y número determinados, el arrendador está obligado a los daños y perjuicios siempre que se falte a la entrega.</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2357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2358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 dispuesto en el artículo 2346, es aplicable a los aperos de la finca arrendada.</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VII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DISPOSICIONES ESPECIALES RESPECTO</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A LOS ARRENDAMIENTOS POR TIEMPO INDETERMINADO</w:t>
      </w:r>
    </w:p>
    <w:p w:rsidR="00D06331" w:rsidRPr="00AE3149" w:rsidRDefault="00D06331" w:rsidP="00F10176">
      <w:pPr>
        <w:jc w:val="cente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2359</w:t>
      </w:r>
    </w:p>
    <w:p w:rsidR="00D06331" w:rsidRPr="00AE3149" w:rsidRDefault="00D06331" w:rsidP="00F10176">
      <w:pPr>
        <w:jc w:val="both"/>
        <w:rPr>
          <w:rFonts w:ascii="Arial" w:hAnsi="Arial" w:cs="Arial"/>
          <w:sz w:val="22"/>
          <w:szCs w:val="22"/>
        </w:rPr>
      </w:pPr>
    </w:p>
    <w:p w:rsidR="00D06331" w:rsidRPr="00AE3149" w:rsidRDefault="00D06331" w:rsidP="00F10176">
      <w:pPr>
        <w:pStyle w:val="Textoindependiente"/>
        <w:rPr>
          <w:rFonts w:cs="Arial"/>
          <w:szCs w:val="22"/>
        </w:rPr>
      </w:pPr>
      <w:r w:rsidRPr="00AE3149">
        <w:rPr>
          <w:rFonts w:cs="Arial"/>
          <w:szCs w:val="22"/>
        </w:rPr>
        <w:t>Todos los arrendamientos, sean de predios rústicos o urbanos, que no se hayan celebrado por tiempo expresamente determinado, concluirán a voluntad de cualquiera de las partes contratantes, previo aviso a la otra parte dado en forma indubitable con dos meses de anticipación si el predio es urbano, y con un año si es rústico.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2360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VIII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DEL SUBARRIENDO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2361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2362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Si el subarriendo se hiciere en virtud de la autorización general conocida en el contrato, el arrendatario será responsable al arrendador, como si él mismo continuara en el uso o goce de la cosa.</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2363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IX</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DEL MODO DE TERMINAR EL ARRENDAMIENTO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2364</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El arrendamiento puede terminar:</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 Por haberse cumplido el plazo fijado en el contrato o por la ley, o por estar satisfecho el objeto para que la cosa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arrendada;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Por convenio expreso;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Por nulidad;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Por rescisión;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Por confusión;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VIII.- Por evicción de la cosa dada en arrendamiento.</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2365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i/>
          <w:sz w:val="22"/>
          <w:szCs w:val="22"/>
        </w:rPr>
      </w:pP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r w:rsidRPr="00AE3149">
        <w:rPr>
          <w:rFonts w:ascii="Arial" w:hAnsi="Arial" w:cs="Arial"/>
          <w:i/>
          <w:sz w:val="22"/>
          <w:szCs w:val="22"/>
        </w:rPr>
        <w:t>(N. de E. En la publicación no aparecen los artículos a los que remite, debiendo ser supuestamente los arts. 2359 y 2360.)</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2366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 xml:space="preserve">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w:t>
      </w:r>
      <w:proofErr w:type="gramStart"/>
      <w:r w:rsidRPr="00AE3149">
        <w:rPr>
          <w:rFonts w:ascii="Arial" w:hAnsi="Arial" w:cs="Arial"/>
          <w:sz w:val="22"/>
          <w:szCs w:val="22"/>
        </w:rPr>
        <w:t>una</w:t>
      </w:r>
      <w:proofErr w:type="gramEnd"/>
      <w:r w:rsidRPr="00AE3149">
        <w:rPr>
          <w:rFonts w:ascii="Arial" w:hAnsi="Arial" w:cs="Arial"/>
          <w:sz w:val="22"/>
          <w:szCs w:val="22"/>
        </w:rPr>
        <w:t xml:space="preserve"> alza después de que se celebró el contrato de arrendamiento.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2367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2368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2369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2370</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El arrendador puede exigir la rescisión del contrato: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Por usarse la cosa en contravención a lo dispuesto en la fracción III del artículo 2306;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2371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durare más de dos meses</w:t>
      </w:r>
    </w:p>
    <w:p w:rsidR="00D06331" w:rsidRPr="00AE3149" w:rsidRDefault="00D06331" w:rsidP="00F10176">
      <w:pPr>
        <w:tabs>
          <w:tab w:val="left" w:pos="709"/>
        </w:tabs>
        <w:jc w:val="both"/>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2372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Si el arrendatario no hiciere uso del derecho que para rescindir el contrato le concede el artículo anterior, hecha la reparación continuará en el uso de la cosa, pagando la misma renta hasta que termine el plazo del arrendamiento.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2373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arrendador, sin motivo fundado, se opone al subarriendo que con derecho pretenda hacer al arrendatario podrá éste pedir la rescisión del contrato.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2374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el usufructuario no manifestó su calidad de tal al hacer el arrendamiento y por haberse consolidado la propiedad con el usufructo, exige el propietario la desocupación de la finca, tiene el arrendatario derecho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demandar al arrendador la indemnización de daños y perjuicios.</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2375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del artículo anterior se observará lo que dispone el artículo 2367, si el predio fuere rústico, y si fuere urbano, lo que previene el artículo 2368.</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2376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el predio dado en arrendamiento fuere enajenado judicialmente, el contrato de arrendamiento subsistirá, a menos que aparezca que se celebró dentro de los sesenta días anteriores al secuestro de la finca, en cuyo caso el arrendamiento podrá darse por </w:t>
      </w:r>
      <w:proofErr w:type="spellStart"/>
      <w:r w:rsidRPr="00AE3149">
        <w:rPr>
          <w:rFonts w:ascii="Arial" w:hAnsi="Arial" w:cs="Arial"/>
          <w:sz w:val="22"/>
          <w:szCs w:val="22"/>
        </w:rPr>
        <w:t>concluído</w:t>
      </w:r>
      <w:proofErr w:type="spellEnd"/>
      <w:r w:rsidRPr="00AE3149">
        <w:rPr>
          <w:rFonts w:ascii="Arial" w:hAnsi="Arial" w:cs="Arial"/>
          <w:sz w:val="22"/>
          <w:szCs w:val="22"/>
        </w:rPr>
        <w:t>.</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2377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casos de expropiación y de ejecución judicial, se observará lo dispuesto en los artículos 2337, 2338 y 2339.</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TÍTULO SÉPTIMO</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DEL COMODATO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2378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rsidR="00D06331" w:rsidRPr="00AE3149" w:rsidRDefault="00D06331" w:rsidP="00F10176">
      <w:pPr>
        <w:tabs>
          <w:tab w:val="left" w:pos="709"/>
        </w:tabs>
        <w:jc w:val="both"/>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2379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2380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tutores, curadores y en general todos los administradores de bienes ajenos, no podrán dar en comodato, sin autorización especial, los bienes confiados a su guarda.</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2381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Sin permiso del comodante no puede el comodatario conceder a un tercero el uso de la cosa entregada en comodato.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2382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comodatario adquiere el uso, pero no los frutos y accesiones de la cosa prestada.</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2383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comodatario está obligado a poner toda diligencia en la conservación de la cosa, y es responsable de todo deterioro que ella sufra por su culpa.</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2384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2385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comodatario responde de la pérdida de la cosa si la emplea en uso diverso o por más tiempo del convenido,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sobrevenga por caso fortuito.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2386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2387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la cosa ha sido estimada al prestarla, su pérdida,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sobrevenga por caso fortuito, es de cuenta del comodatario, quien deberá entregar el precio, si no hay convenio expreso en contrario.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2388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cosa se deteriora por el solo efecto del uso para que fue prestada, y sin culpa del comodatario, no es éste responsable del deterioro.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2389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comodatario no tiene derecho para repetir el importe de los gastos ordinarios que se necesiten para el uso y la conservación de la cosa prestada.</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2390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Tampoco tiene derecho el comodatario para retener la cosa a pretexto de lo que por expensas o por cualquiera otra causa le deba el dueño.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2391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Siendo dos o más los comodatarios, están sujetos solidariamente a las mismas obligaciones.</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2392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2393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2394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2395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la cosa prestada tiene defectos tales que causen perjuicios, al que se sirva de ella, el comodante es responsable de éste, si conocía los defectos y no </w:t>
      </w:r>
      <w:proofErr w:type="spellStart"/>
      <w:r w:rsidRPr="00AE3149">
        <w:rPr>
          <w:rFonts w:ascii="Arial" w:hAnsi="Arial" w:cs="Arial"/>
          <w:sz w:val="22"/>
          <w:szCs w:val="22"/>
        </w:rPr>
        <w:t>dió</w:t>
      </w:r>
      <w:proofErr w:type="spellEnd"/>
      <w:r w:rsidRPr="00AE3149">
        <w:rPr>
          <w:rFonts w:ascii="Arial" w:hAnsi="Arial" w:cs="Arial"/>
          <w:sz w:val="22"/>
          <w:szCs w:val="22"/>
        </w:rPr>
        <w:t xml:space="preserve"> aviso oportuno al comodatario.</w:t>
      </w:r>
    </w:p>
    <w:p w:rsidR="00D06331" w:rsidRPr="00AE3149" w:rsidRDefault="00D06331" w:rsidP="00F10176">
      <w:pPr>
        <w:tabs>
          <w:tab w:val="left" w:pos="709"/>
        </w:tabs>
        <w:jc w:val="both"/>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2396</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lastRenderedPageBreak/>
        <w:t>El comodato termina por la muerte del comodatario.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TÍTULO OCTAVO</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 xml:space="preserve">DEL </w:t>
      </w:r>
      <w:r w:rsidR="0051000C" w:rsidRPr="00AE3149">
        <w:rPr>
          <w:rFonts w:ascii="Arial" w:hAnsi="Arial" w:cs="Arial"/>
          <w:sz w:val="22"/>
          <w:szCs w:val="22"/>
        </w:rPr>
        <w:t>DEPÓSITO</w:t>
      </w:r>
      <w:r w:rsidRPr="00AE3149">
        <w:rPr>
          <w:rFonts w:ascii="Arial" w:hAnsi="Arial" w:cs="Arial"/>
          <w:sz w:val="22"/>
          <w:szCs w:val="22"/>
        </w:rPr>
        <w:t xml:space="preserve"> Y DEL SECUESTRO</w:t>
      </w:r>
    </w:p>
    <w:p w:rsidR="00D06331" w:rsidRPr="00AE3149" w:rsidRDefault="00D06331" w:rsidP="00F10176">
      <w:pPr>
        <w:tabs>
          <w:tab w:val="left" w:pos="709"/>
        </w:tabs>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 xml:space="preserve">DEL </w:t>
      </w:r>
      <w:r w:rsidR="0051000C" w:rsidRPr="00AE3149">
        <w:rPr>
          <w:rFonts w:ascii="Arial" w:hAnsi="Arial" w:cs="Arial"/>
          <w:sz w:val="22"/>
          <w:szCs w:val="22"/>
        </w:rPr>
        <w:t>DEPÓSITO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2397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2398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2399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2400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rsidR="00D06331" w:rsidRPr="00AE3149" w:rsidRDefault="00D06331" w:rsidP="00F10176">
      <w:pPr>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2401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rsidR="00D06331" w:rsidRPr="00AE3149" w:rsidRDefault="00D06331" w:rsidP="00F10176">
      <w:pPr>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2402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Cuando la incapacidad no fuere absoluta, podrá el depositario ser condenado al pago de daños y perjuicios, si hubiere procedido con dolo o mala fe.</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2403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2404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2405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dentro de ocho días no se le manda judicialmente retener o entregar la cosa puede devolverla al que la depósito, sin que por ello quede sujeto a responsabilidad alguna.</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2406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2407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depositario entregará a cada depositante una parte de la cosa, si al constituirse el depósito se señaló la que a cada uno correspondía.</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2408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rsidR="00D06331" w:rsidRPr="00AE3149" w:rsidRDefault="00D06331" w:rsidP="00F10176">
      <w:pPr>
        <w:rPr>
          <w:rFonts w:ascii="Arial" w:hAnsi="Arial" w:cs="Arial"/>
          <w:sz w:val="22"/>
          <w:szCs w:val="22"/>
        </w:rPr>
      </w:pPr>
    </w:p>
    <w:p w:rsidR="001B2014" w:rsidRPr="00AE3149" w:rsidRDefault="001B2014" w:rsidP="00F10176">
      <w:pPr>
        <w:rPr>
          <w:rFonts w:ascii="Arial" w:hAnsi="Arial" w:cs="Arial"/>
          <w:sz w:val="22"/>
          <w:szCs w:val="22"/>
        </w:rPr>
      </w:pPr>
    </w:p>
    <w:p w:rsidR="001B2014" w:rsidRPr="00AE3149" w:rsidRDefault="001B2014"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2409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El depositario no está obligado a entregar la cosa cuando judicialmente se haya mandado retener o embargar.</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2410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depositario puede, por justa causa, devolver la cosa antes del plazo convenido.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2411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2412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2413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2414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2415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Tampoco puede retener la cosa como prenda que garantice otro crédito que tenga contra el depositante.</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2416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daño sufrido es imputable a estas personas, a sus acompañantes, a sus servidores o a los que los visiten, o que proviene de caso fortuito, fuerza mayor o vicios de los mismos efectos.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La responsabilidad de que habla este artículo no excederá de la suma de doscientos cincuenta pesos, cuando no se puede imputar culpa al hostelero o a su personal.</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2417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Para que los dueños de establecimientos donde se reciben huéspedes sean responsables del dinero, valores u objetos de precio notoriamente </w:t>
      </w:r>
      <w:proofErr w:type="gramStart"/>
      <w:r w:rsidRPr="00AE3149">
        <w:rPr>
          <w:rFonts w:ascii="Arial" w:hAnsi="Arial" w:cs="Arial"/>
          <w:sz w:val="22"/>
          <w:szCs w:val="22"/>
        </w:rPr>
        <w:t>elevada (sic</w:t>
      </w:r>
      <w:proofErr w:type="gramEnd"/>
      <w:r w:rsidRPr="00AE3149">
        <w:rPr>
          <w:rFonts w:ascii="Arial" w:hAnsi="Arial" w:cs="Arial"/>
          <w:sz w:val="22"/>
          <w:szCs w:val="22"/>
        </w:rPr>
        <w:t>) que introduzcan en esos establecimientos las personas que ahí se alojan, es necesario que sean entregados en depósito a ellos o a sus empleados debidamente autorizados.</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2418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posadero no se exime de la responsabilidad que le imponen los dos artículos anteriores por avisos que ponga en su </w:t>
      </w:r>
      <w:proofErr w:type="spellStart"/>
      <w:r w:rsidRPr="00AE3149">
        <w:rPr>
          <w:rFonts w:ascii="Arial" w:hAnsi="Arial" w:cs="Arial"/>
          <w:sz w:val="22"/>
          <w:szCs w:val="22"/>
        </w:rPr>
        <w:t>establecimeinto</w:t>
      </w:r>
      <w:proofErr w:type="spellEnd"/>
      <w:r w:rsidRPr="00AE3149">
        <w:rPr>
          <w:rFonts w:ascii="Arial" w:hAnsi="Arial" w:cs="Arial"/>
          <w:sz w:val="22"/>
          <w:szCs w:val="22"/>
        </w:rPr>
        <w:t xml:space="preserve"> (sic) para eludirla. Cualquier pacto que celebre, limitando o modificando esa responsabilidad, será nulo.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2419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DEL SECUESTRO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2420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secuestro es el depósito de una cosa litigiosa en poder de un tercero, hasta que se decida a quien debe entregarse.</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2421</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El secuestro es convencional o judicial.</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2422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rsidR="00D06331" w:rsidRPr="00AE3149" w:rsidRDefault="00D06331" w:rsidP="00F10176">
      <w:pPr>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2423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2424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Fuera de las excepciones acabadas de mencionar, rigen para el secuestro convencional las mismas disposiciones que para el depósito.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2425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Secuestro judicial es el que se constituye por decreto del juez.</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2426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secuestro judicial se rige por las disposiciones del Código de Procedimientos Civiles y, en su defecto, por las mismas del secuestro convencional.</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TÍTULO NOVENO</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DEL MANDATO</w:t>
      </w:r>
    </w:p>
    <w:p w:rsidR="00D06331" w:rsidRPr="00AE3149" w:rsidRDefault="00D06331" w:rsidP="00F10176">
      <w:pPr>
        <w:tabs>
          <w:tab w:val="left" w:pos="709"/>
        </w:tabs>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DISPOSICIONES GENERALES</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2427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mandato es un contrato por el que se obliga a ejecutar por cuenta del mandante los actos jurídicos que éste le encarga.</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2428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contrato del mandato se reputa perfecto por la aceptación del mandatario.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rsidR="00D06331" w:rsidRPr="00AE3149" w:rsidRDefault="00D06331" w:rsidP="00F10176">
      <w:pPr>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2429</w:t>
      </w:r>
    </w:p>
    <w:p w:rsidR="00D06331" w:rsidRDefault="00D06331" w:rsidP="00F10176">
      <w:pPr>
        <w:jc w:val="both"/>
        <w:rPr>
          <w:rFonts w:ascii="Arial" w:hAnsi="Arial" w:cs="Arial"/>
          <w:sz w:val="22"/>
          <w:szCs w:val="22"/>
        </w:rPr>
      </w:pPr>
    </w:p>
    <w:p w:rsidR="006E0556" w:rsidRDefault="006E0556" w:rsidP="00F10176">
      <w:pPr>
        <w:jc w:val="both"/>
        <w:rPr>
          <w:rFonts w:ascii="Arial" w:hAnsi="Arial" w:cs="Arial"/>
          <w:sz w:val="22"/>
          <w:szCs w:val="22"/>
        </w:rPr>
      </w:pPr>
      <w:r>
        <w:rPr>
          <w:rFonts w:ascii="Arial" w:hAnsi="Arial" w:cs="Arial"/>
          <w:sz w:val="22"/>
          <w:szCs w:val="22"/>
        </w:rPr>
        <w:lastRenderedPageBreak/>
        <w:t>Pueden ser objeto del mandato todos los actos lícitos para los que la ley no exige la intervención personal del interesado.</w:t>
      </w:r>
    </w:p>
    <w:p w:rsidR="006E0556" w:rsidRPr="00AE3149" w:rsidRDefault="006E0556" w:rsidP="00F10176">
      <w:pPr>
        <w:jc w:val="both"/>
        <w:rPr>
          <w:rFonts w:ascii="Arial" w:hAnsi="Arial" w:cs="Arial"/>
          <w:sz w:val="22"/>
          <w:szCs w:val="22"/>
        </w:rPr>
      </w:pPr>
    </w:p>
    <w:p w:rsidR="00620801" w:rsidRDefault="00620801" w:rsidP="00F10176">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rsidR="00F618B0" w:rsidRPr="00AE3149" w:rsidRDefault="0065439C" w:rsidP="00F10176">
      <w:pPr>
        <w:jc w:val="right"/>
        <w:rPr>
          <w:rFonts w:ascii="Arial" w:hAnsi="Arial" w:cs="Arial"/>
          <w:sz w:val="22"/>
          <w:szCs w:val="22"/>
        </w:rPr>
      </w:pPr>
      <w:r>
        <w:rPr>
          <w:rFonts w:asciiTheme="minorHAnsi" w:eastAsiaTheme="minorHAnsi" w:hAnsiTheme="minorHAnsi" w:cs="Arial"/>
          <w:i/>
          <w:color w:val="4343FF"/>
          <w:sz w:val="16"/>
          <w:szCs w:val="16"/>
        </w:rPr>
        <w:t>PÁRRAFO ADICIONADO</w:t>
      </w:r>
      <w:r w:rsidR="00F618B0">
        <w:rPr>
          <w:rFonts w:asciiTheme="minorHAnsi" w:eastAsiaTheme="minorHAnsi" w:hAnsiTheme="minorHAnsi" w:cs="Arial"/>
          <w:i/>
          <w:color w:val="4343FF"/>
          <w:sz w:val="16"/>
          <w:szCs w:val="16"/>
        </w:rPr>
        <w:t xml:space="preserve"> POR </w:t>
      </w:r>
      <w:r w:rsidR="00F618B0" w:rsidRPr="002A0104">
        <w:rPr>
          <w:rFonts w:asciiTheme="minorHAnsi" w:eastAsiaTheme="minorHAnsi" w:hAnsiTheme="minorHAnsi" w:cs="Arial"/>
          <w:i/>
          <w:color w:val="4343FF"/>
          <w:sz w:val="16"/>
          <w:szCs w:val="16"/>
        </w:rPr>
        <w:t>DEC</w:t>
      </w:r>
      <w:r w:rsidR="00F618B0">
        <w:rPr>
          <w:rFonts w:asciiTheme="minorHAnsi" w:eastAsiaTheme="minorHAnsi" w:hAnsiTheme="minorHAnsi" w:cs="Arial"/>
          <w:i/>
          <w:color w:val="4343FF"/>
          <w:sz w:val="16"/>
          <w:szCs w:val="16"/>
        </w:rPr>
        <w:t>.</w:t>
      </w:r>
      <w:r w:rsidR="00F618B0" w:rsidRPr="002A0104">
        <w:rPr>
          <w:rFonts w:asciiTheme="minorHAnsi" w:eastAsiaTheme="minorHAnsi" w:hAnsiTheme="minorHAnsi" w:cs="Arial"/>
          <w:i/>
          <w:color w:val="4343FF"/>
          <w:sz w:val="16"/>
          <w:szCs w:val="16"/>
        </w:rPr>
        <w:t xml:space="preserve"> 353 P</w:t>
      </w:r>
      <w:r w:rsidR="00F618B0">
        <w:rPr>
          <w:rFonts w:asciiTheme="minorHAnsi" w:eastAsiaTheme="minorHAnsi" w:hAnsiTheme="minorHAnsi" w:cs="Arial"/>
          <w:i/>
          <w:color w:val="4343FF"/>
          <w:sz w:val="16"/>
          <w:szCs w:val="16"/>
        </w:rPr>
        <w:t>.</w:t>
      </w:r>
      <w:r w:rsidR="00F618B0" w:rsidRPr="002A0104">
        <w:rPr>
          <w:rFonts w:asciiTheme="minorHAnsi" w:eastAsiaTheme="minorHAnsi" w:hAnsiTheme="minorHAnsi" w:cs="Arial"/>
          <w:i/>
          <w:color w:val="4343FF"/>
          <w:sz w:val="16"/>
          <w:szCs w:val="16"/>
        </w:rPr>
        <w:t>O. 46 BIS</w:t>
      </w:r>
      <w:r w:rsidR="00F618B0">
        <w:rPr>
          <w:rFonts w:asciiTheme="minorHAnsi" w:eastAsiaTheme="minorHAnsi" w:hAnsiTheme="minorHAnsi" w:cs="Arial"/>
          <w:i/>
          <w:color w:val="4343FF"/>
          <w:sz w:val="16"/>
          <w:szCs w:val="16"/>
        </w:rPr>
        <w:t xml:space="preserve"> </w:t>
      </w:r>
      <w:r w:rsidRPr="002A0104">
        <w:rPr>
          <w:rFonts w:asciiTheme="minorHAnsi" w:eastAsiaTheme="minorHAnsi" w:hAnsiTheme="minorHAnsi" w:cs="Arial"/>
          <w:i/>
          <w:color w:val="4343FF"/>
          <w:sz w:val="16"/>
          <w:szCs w:val="16"/>
        </w:rPr>
        <w:t>DE 6</w:t>
      </w:r>
      <w:r w:rsidR="00F618B0" w:rsidRPr="002A0104">
        <w:rPr>
          <w:rFonts w:asciiTheme="minorHAnsi" w:eastAsiaTheme="minorHAnsi" w:hAnsiTheme="minorHAnsi" w:cs="Arial"/>
          <w:i/>
          <w:color w:val="4343FF"/>
          <w:sz w:val="16"/>
          <w:szCs w:val="16"/>
        </w:rPr>
        <w:t xml:space="preserve"> DE DICIEMBRE DE 2012.</w:t>
      </w:r>
    </w:p>
    <w:p w:rsidR="00F618B0" w:rsidRPr="00AE3149" w:rsidRDefault="00F618B0" w:rsidP="00F10176">
      <w:pPr>
        <w:autoSpaceDE w:val="0"/>
        <w:autoSpaceDN w:val="0"/>
        <w:adjustRightInd w:val="0"/>
        <w:jc w:val="right"/>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2430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Solamente será gratuito el mandato cuando así se haya convenido expresamente.</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2431</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El mandato puede ser escrito o verbal.</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2432</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El mandato escrito puede otorgarse:</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En escritura pública;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En carta poder sin ratificación de firmas.</w:t>
      </w:r>
    </w:p>
    <w:p w:rsidR="00D06331" w:rsidRPr="00AE3149" w:rsidRDefault="00D06331" w:rsidP="00F10176">
      <w:pPr>
        <w:rPr>
          <w:rFonts w:ascii="Arial" w:hAnsi="Arial" w:cs="Arial"/>
          <w:sz w:val="22"/>
          <w:szCs w:val="22"/>
        </w:rPr>
      </w:pPr>
    </w:p>
    <w:p w:rsidR="00407709" w:rsidRPr="00AE3149" w:rsidRDefault="00407709"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2433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mandato verbal es el otorgado de palabra entre presentes, hayan o no intervenido testigos.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2434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2435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2436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Cuando sea general;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2437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2438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lastRenderedPageBreak/>
        <w:t>ARTÍCULO 2439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mandante, el mandatario y el que haya tratado con éste, proceden de mala fe, ninguno de ellos tendrá derecho de hacer valer la falta de forma del mandato.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2440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2441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mandatario, salvo convenio celebrado entre él y el mandante, podrá desempeñar el mandato tratando en su propio nombre o en el del mandante.</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2442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LAS OBLIGACIONES DEL MANDATARIO</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CON RESPECTO AL MANDANTE.</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2443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2444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2445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 xml:space="preserve">Si un accidente imprevisto hiciere, a juicio del mandatario, perjudicial la </w:t>
      </w:r>
      <w:proofErr w:type="spellStart"/>
      <w:r w:rsidRPr="00AE3149">
        <w:rPr>
          <w:rFonts w:ascii="Arial" w:hAnsi="Arial" w:cs="Arial"/>
          <w:sz w:val="22"/>
          <w:szCs w:val="22"/>
        </w:rPr>
        <w:t>ejecición</w:t>
      </w:r>
      <w:proofErr w:type="spellEnd"/>
      <w:r w:rsidRPr="00AE3149">
        <w:rPr>
          <w:rFonts w:ascii="Arial" w:hAnsi="Arial" w:cs="Arial"/>
          <w:sz w:val="22"/>
          <w:szCs w:val="22"/>
        </w:rPr>
        <w:t xml:space="preserve"> (sic) de las instrucciones recibidas, podrá suspender el cumplimiento del mandato, comunicándolo así al mandante por el medio más rápido posible.</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2446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2447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2448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mandatario no puede compensar los perjuicios que cause con los provechos que por otro motivo haya procurado el mandante.</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2449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2450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2451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mandatario tiene obligación de entregar al mandante todo lo que haya recibido en virtud del poder.</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2452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Lo dispuesto en el artículo anterior se observará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lo que el mandatario recibió no fuere debido al mandante.</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2453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 xml:space="preserve">El mandatario debe pagar los intereses de las sumas que pertenezcan al mandante y que haya distraído de su objeto </w:t>
      </w:r>
      <w:proofErr w:type="spellStart"/>
      <w:r w:rsidRPr="00AE3149">
        <w:rPr>
          <w:rFonts w:ascii="Arial" w:hAnsi="Arial" w:cs="Arial"/>
          <w:sz w:val="22"/>
          <w:szCs w:val="22"/>
        </w:rPr>
        <w:t>e</w:t>
      </w:r>
      <w:proofErr w:type="spellEnd"/>
      <w:r w:rsidRPr="00AE3149">
        <w:rPr>
          <w:rFonts w:ascii="Arial" w:hAnsi="Arial" w:cs="Arial"/>
          <w:sz w:val="22"/>
          <w:szCs w:val="22"/>
        </w:rPr>
        <w:t xml:space="preserve"> invertido en provecho propio, desde la fecha de inversión, así como los de las cantidades en que resulte alcanzado, desde la fecha en que se constituyó en mora.</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2454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2455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mandatario puede encomendar a un tercero el desempeño del mandato si tiene facultades expresas para ello.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2456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2457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substituto tiene para con el mandante los mismos derechos y obligaciones que el mandatario.</w:t>
      </w:r>
    </w:p>
    <w:p w:rsidR="00D06331" w:rsidRPr="00AE3149" w:rsidRDefault="00D06331" w:rsidP="00F10176">
      <w:pPr>
        <w:tabs>
          <w:tab w:val="left" w:pos="709"/>
        </w:tabs>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III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LAS OBLIGACIONES DEL MANDANTE</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CON RELACIÓN AL MANDATARIO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2458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mandante debe anticipar al mandatario, si éste lo pide, las cantidades necesarias para la ejecución del mandato.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el mandatario las hubiere anticipado debe reembolsarlas al mandante, aunque el negocio no haya salido bien, con tal que esté </w:t>
      </w:r>
      <w:proofErr w:type="spellStart"/>
      <w:r w:rsidRPr="00AE3149">
        <w:rPr>
          <w:rFonts w:ascii="Arial" w:hAnsi="Arial" w:cs="Arial"/>
          <w:sz w:val="22"/>
          <w:szCs w:val="22"/>
        </w:rPr>
        <w:t>excento</w:t>
      </w:r>
      <w:proofErr w:type="spellEnd"/>
      <w:r w:rsidRPr="00AE3149">
        <w:rPr>
          <w:rFonts w:ascii="Arial" w:hAnsi="Arial" w:cs="Arial"/>
          <w:sz w:val="22"/>
          <w:szCs w:val="22"/>
        </w:rPr>
        <w:t xml:space="preserve"> de culpa el mandatario.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2459</w:t>
      </w:r>
    </w:p>
    <w:p w:rsidR="00D06331" w:rsidRPr="00AE3149" w:rsidRDefault="00D06331" w:rsidP="00F10176">
      <w:pPr>
        <w:pStyle w:val="Textoindependiente"/>
        <w:rPr>
          <w:rFonts w:cs="Arial"/>
          <w:szCs w:val="22"/>
        </w:rPr>
      </w:pPr>
    </w:p>
    <w:p w:rsidR="00D06331" w:rsidRPr="00AE3149" w:rsidRDefault="00D06331" w:rsidP="00F10176">
      <w:pPr>
        <w:pStyle w:val="Textoindependiente"/>
        <w:rPr>
          <w:rFonts w:cs="Arial"/>
          <w:szCs w:val="22"/>
        </w:rPr>
      </w:pPr>
      <w:r w:rsidRPr="00AE3149">
        <w:rPr>
          <w:rFonts w:cs="Arial"/>
          <w:szCs w:val="22"/>
        </w:rPr>
        <w:t>Debe también el mandante indemnizar al mandatario de todos los daños y perjuicios que le haya causado el cumplimiento del mandato, sin culpa ni imprudencia del mismo mandatario.</w:t>
      </w:r>
    </w:p>
    <w:p w:rsidR="00D06331" w:rsidRPr="00AE3149" w:rsidRDefault="00D06331" w:rsidP="00F10176">
      <w:pPr>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1B2014" w:rsidRPr="00AE3149" w:rsidRDefault="001B2014"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2460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2461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muchas personas hubiesen nombrado a un solo mandatario para algún negocio común, le quedan obligadas solidariamente para todos los efectos del mandato.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IV</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LAS OBLIGACIONES Y DERECHOS DEL MANDANTE</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Y DEL MANDATARIO CON RELACIÓN A TERCERO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2462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mandante debe cumplir todas las obligaciones que el mandatario haya contraído dentro de los límites del mandato.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2463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mandatario no tendrá acción para exigir el cumplimiento de las obligaciones contraídas a nombre del mandante, a no ser que esta facultad se haya </w:t>
      </w:r>
      <w:proofErr w:type="spellStart"/>
      <w:r w:rsidRPr="00AE3149">
        <w:rPr>
          <w:rFonts w:ascii="Arial" w:hAnsi="Arial" w:cs="Arial"/>
          <w:sz w:val="22"/>
          <w:szCs w:val="22"/>
        </w:rPr>
        <w:t>incluído</w:t>
      </w:r>
      <w:proofErr w:type="spellEnd"/>
      <w:r w:rsidRPr="00AE3149">
        <w:rPr>
          <w:rFonts w:ascii="Arial" w:hAnsi="Arial" w:cs="Arial"/>
          <w:sz w:val="22"/>
          <w:szCs w:val="22"/>
        </w:rPr>
        <w:t xml:space="preserve"> también en el poder.</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2464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2465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V</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DEL MANDATO JUDICIAL</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lastRenderedPageBreak/>
        <w:t>ARTÍCULO 2466</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No pueden ser procuradores en juicio: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Los incapacitados;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2467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2468</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El procurador no necesita poder o cláusula especial si no en los casos siguientes:</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Para desistirse;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Para transigir;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Para comprometer en árbitros;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Para absolver y articular posiciones;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Para hacer cesión de bienes;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Para recusar;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 Para recibir pagos;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VIII.- Para los demás actos que expresamente determine la ley.</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en los poderes generales se desee conferir alguna o algunas d (sic) las facultades acabadas de enumerar, se observará lo dispuesto en el </w:t>
      </w:r>
      <w:proofErr w:type="spellStart"/>
      <w:r w:rsidRPr="00AE3149">
        <w:rPr>
          <w:rFonts w:ascii="Arial" w:hAnsi="Arial" w:cs="Arial"/>
          <w:sz w:val="22"/>
          <w:szCs w:val="22"/>
        </w:rPr>
        <w:t>párra</w:t>
      </w:r>
      <w:proofErr w:type="spellEnd"/>
      <w:r w:rsidRPr="00AE3149">
        <w:rPr>
          <w:rFonts w:ascii="Arial" w:hAnsi="Arial" w:cs="Arial"/>
          <w:sz w:val="22"/>
          <w:szCs w:val="22"/>
        </w:rPr>
        <w:t xml:space="preserve"> (sic).</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2469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procurador, aceptando el poder </w:t>
      </w:r>
      <w:proofErr w:type="spellStart"/>
      <w:r w:rsidRPr="00AE3149">
        <w:rPr>
          <w:rFonts w:ascii="Arial" w:hAnsi="Arial" w:cs="Arial"/>
          <w:sz w:val="22"/>
          <w:szCs w:val="22"/>
        </w:rPr>
        <w:t>fo</w:t>
      </w:r>
      <w:proofErr w:type="spellEnd"/>
      <w:r w:rsidRPr="00AE3149">
        <w:rPr>
          <w:rFonts w:ascii="Arial" w:hAnsi="Arial" w:cs="Arial"/>
          <w:sz w:val="22"/>
          <w:szCs w:val="22"/>
        </w:rPr>
        <w:t xml:space="preserve"> (sic) primero del artículo 2435.</w:t>
      </w:r>
    </w:p>
    <w:p w:rsidR="00D06331" w:rsidRPr="00AE3149" w:rsidRDefault="00D06331" w:rsidP="00F10176">
      <w:pPr>
        <w:jc w:val="both"/>
        <w:rPr>
          <w:rFonts w:ascii="Arial" w:hAnsi="Arial" w:cs="Arial"/>
          <w:sz w:val="22"/>
          <w:szCs w:val="22"/>
        </w:rPr>
      </w:pPr>
      <w:proofErr w:type="gramStart"/>
      <w:r w:rsidRPr="00AE3149">
        <w:rPr>
          <w:rFonts w:ascii="Arial" w:hAnsi="Arial" w:cs="Arial"/>
          <w:sz w:val="22"/>
          <w:szCs w:val="22"/>
        </w:rPr>
        <w:lastRenderedPageBreak/>
        <w:t>está</w:t>
      </w:r>
      <w:proofErr w:type="gramEnd"/>
      <w:r w:rsidRPr="00AE3149">
        <w:rPr>
          <w:rFonts w:ascii="Arial" w:hAnsi="Arial" w:cs="Arial"/>
          <w:sz w:val="22"/>
          <w:szCs w:val="22"/>
        </w:rPr>
        <w:t xml:space="preserve"> obligado 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2470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procurador o abogado que acepte el mandato de una de las partes, no puede que renuncie al primero.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2471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2472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2473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representación del procurador cesa además de los casos expresados en el artículo 2476: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Por haber terminado la personalidad del poderdante;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III.- Por haber transmitido el mandante a otro sus derechos sobre la cosa litigiosa, luego que la transmisión </w:t>
      </w:r>
      <w:proofErr w:type="spellStart"/>
      <w:proofErr w:type="gramStart"/>
      <w:r w:rsidRPr="00AE3149">
        <w:rPr>
          <w:rFonts w:ascii="Arial" w:hAnsi="Arial" w:cs="Arial"/>
          <w:sz w:val="22"/>
          <w:szCs w:val="22"/>
        </w:rPr>
        <w:t>o</w:t>
      </w:r>
      <w:proofErr w:type="spellEnd"/>
      <w:proofErr w:type="gramEnd"/>
      <w:r w:rsidRPr="00AE3149">
        <w:rPr>
          <w:rFonts w:ascii="Arial" w:hAnsi="Arial" w:cs="Arial"/>
          <w:sz w:val="22"/>
          <w:szCs w:val="22"/>
        </w:rPr>
        <w:t xml:space="preserve"> ocasión (sic) sea debidamente notificada y se haga constar en autos;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Por nombrar el mandante otro procurador para él mismo negocio.</w:t>
      </w:r>
    </w:p>
    <w:p w:rsidR="00D06331" w:rsidRPr="00AE3149" w:rsidRDefault="00D06331" w:rsidP="00F10176">
      <w:pPr>
        <w:rPr>
          <w:rFonts w:ascii="Arial" w:hAnsi="Arial" w:cs="Arial"/>
          <w:sz w:val="22"/>
          <w:szCs w:val="22"/>
        </w:rPr>
      </w:pPr>
    </w:p>
    <w:p w:rsidR="00CD2D07" w:rsidRPr="00AE3149" w:rsidRDefault="00CD2D07" w:rsidP="00F10176">
      <w:pPr>
        <w:rPr>
          <w:rFonts w:ascii="Arial" w:hAnsi="Arial" w:cs="Arial"/>
          <w:sz w:val="22"/>
          <w:szCs w:val="22"/>
        </w:rPr>
      </w:pPr>
    </w:p>
    <w:p w:rsidR="00CD2D07" w:rsidRPr="00AE3149" w:rsidRDefault="00CD2D07" w:rsidP="00F10176">
      <w:pPr>
        <w:rPr>
          <w:rFonts w:ascii="Arial" w:hAnsi="Arial" w:cs="Arial"/>
          <w:sz w:val="22"/>
          <w:szCs w:val="22"/>
        </w:rPr>
      </w:pPr>
    </w:p>
    <w:p w:rsidR="00CD2D07" w:rsidRPr="00AE3149" w:rsidRDefault="00CD2D07"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2474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procurador que ha sustituido, un poder, puede revocar la substitución si tiene facultades para hacerlo, rigiendo también en este caso, </w:t>
      </w:r>
      <w:proofErr w:type="spellStart"/>
      <w:r w:rsidRPr="00AE3149">
        <w:rPr>
          <w:rFonts w:ascii="Arial" w:hAnsi="Arial" w:cs="Arial"/>
          <w:sz w:val="22"/>
          <w:szCs w:val="22"/>
        </w:rPr>
        <w:t>respceto</w:t>
      </w:r>
      <w:proofErr w:type="spellEnd"/>
      <w:r w:rsidRPr="00AE3149">
        <w:rPr>
          <w:rFonts w:ascii="Arial" w:hAnsi="Arial" w:cs="Arial"/>
          <w:sz w:val="22"/>
          <w:szCs w:val="22"/>
        </w:rPr>
        <w:t xml:space="preserve"> (sic) del substituto, lo dispuesto en la fracción cuarta del artículo anterior.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2475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parte puede rectificar antes de la sentencia que cause ejecutoria, lo que el procurador hubiere hecho excediéndose del poder.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VI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LOS DIVERSOS MODOS DE TERMINAR EL MANDATO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2476</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El mandato termina:</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Por la renuncia del mandatario;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Por la renuncia del mandatario;</w:t>
      </w:r>
    </w:p>
    <w:p w:rsidR="00F22F0B" w:rsidRPr="00AE3149" w:rsidRDefault="00F22F0B" w:rsidP="00F10176">
      <w:pPr>
        <w:jc w:val="both"/>
        <w:rPr>
          <w:rFonts w:ascii="Arial" w:hAnsi="Arial" w:cs="Arial"/>
          <w:sz w:val="22"/>
          <w:szCs w:val="22"/>
        </w:rPr>
      </w:pPr>
    </w:p>
    <w:p w:rsidR="00F22F0B" w:rsidRDefault="00F22F0B" w:rsidP="00F10176">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rsidR="001D207E" w:rsidRDefault="00267776" w:rsidP="00267776">
      <w:pPr>
        <w:jc w:val="right"/>
        <w:rPr>
          <w:rFonts w:ascii="Arial" w:hAnsi="Arial" w:cs="Arial"/>
          <w:sz w:val="22"/>
          <w:szCs w:val="22"/>
        </w:rPr>
      </w:pPr>
      <w:r>
        <w:rPr>
          <w:rFonts w:asciiTheme="minorHAnsi" w:eastAsiaTheme="minorHAnsi" w:hAnsiTheme="minorHAnsi" w:cs="Arial"/>
          <w:i/>
          <w:color w:val="4343FF"/>
          <w:sz w:val="16"/>
          <w:szCs w:val="16"/>
        </w:rPr>
        <w:t>FRACCIÓN</w:t>
      </w:r>
      <w:r w:rsidR="001D207E">
        <w:rPr>
          <w:rFonts w:asciiTheme="minorHAnsi" w:eastAsiaTheme="minorHAnsi" w:hAnsiTheme="minorHAnsi" w:cs="Arial"/>
          <w:i/>
          <w:color w:val="4343FF"/>
          <w:sz w:val="16"/>
          <w:szCs w:val="16"/>
        </w:rPr>
        <w:t xml:space="preserve"> REFORMADA POR </w:t>
      </w:r>
      <w:r w:rsidR="001D207E" w:rsidRPr="002A0104">
        <w:rPr>
          <w:rFonts w:asciiTheme="minorHAnsi" w:eastAsiaTheme="minorHAnsi" w:hAnsiTheme="minorHAnsi" w:cs="Arial"/>
          <w:i/>
          <w:color w:val="4343FF"/>
          <w:sz w:val="16"/>
          <w:szCs w:val="16"/>
        </w:rPr>
        <w:t>DEC</w:t>
      </w:r>
      <w:r w:rsidR="001D207E">
        <w:rPr>
          <w:rFonts w:asciiTheme="minorHAnsi" w:eastAsiaTheme="minorHAnsi" w:hAnsiTheme="minorHAnsi" w:cs="Arial"/>
          <w:i/>
          <w:color w:val="4343FF"/>
          <w:sz w:val="16"/>
          <w:szCs w:val="16"/>
        </w:rPr>
        <w:t>.</w:t>
      </w:r>
      <w:r w:rsidR="001D207E" w:rsidRPr="002A0104">
        <w:rPr>
          <w:rFonts w:asciiTheme="minorHAnsi" w:eastAsiaTheme="minorHAnsi" w:hAnsiTheme="minorHAnsi" w:cs="Arial"/>
          <w:i/>
          <w:color w:val="4343FF"/>
          <w:sz w:val="16"/>
          <w:szCs w:val="16"/>
        </w:rPr>
        <w:t xml:space="preserve"> 353 P</w:t>
      </w:r>
      <w:r w:rsidR="001D207E">
        <w:rPr>
          <w:rFonts w:asciiTheme="minorHAnsi" w:eastAsiaTheme="minorHAnsi" w:hAnsiTheme="minorHAnsi" w:cs="Arial"/>
          <w:i/>
          <w:color w:val="4343FF"/>
          <w:sz w:val="16"/>
          <w:szCs w:val="16"/>
        </w:rPr>
        <w:t>.</w:t>
      </w:r>
      <w:r w:rsidR="001D207E" w:rsidRPr="002A0104">
        <w:rPr>
          <w:rFonts w:asciiTheme="minorHAnsi" w:eastAsiaTheme="minorHAnsi" w:hAnsiTheme="minorHAnsi" w:cs="Arial"/>
          <w:i/>
          <w:color w:val="4343FF"/>
          <w:sz w:val="16"/>
          <w:szCs w:val="16"/>
        </w:rPr>
        <w:t>O. 46 BIS</w:t>
      </w:r>
      <w:r w:rsidR="001D207E">
        <w:rPr>
          <w:rFonts w:asciiTheme="minorHAnsi" w:eastAsiaTheme="minorHAnsi" w:hAnsiTheme="minorHAnsi" w:cs="Arial"/>
          <w:i/>
          <w:color w:val="4343FF"/>
          <w:sz w:val="16"/>
          <w:szCs w:val="16"/>
        </w:rPr>
        <w:t xml:space="preserve"> </w:t>
      </w:r>
      <w:r w:rsidRPr="002A0104">
        <w:rPr>
          <w:rFonts w:asciiTheme="minorHAnsi" w:eastAsiaTheme="minorHAnsi" w:hAnsiTheme="minorHAnsi" w:cs="Arial"/>
          <w:i/>
          <w:color w:val="4343FF"/>
          <w:sz w:val="16"/>
          <w:szCs w:val="16"/>
        </w:rPr>
        <w:t>DE 6</w:t>
      </w:r>
      <w:r w:rsidR="001D207E" w:rsidRPr="002A0104">
        <w:rPr>
          <w:rFonts w:asciiTheme="minorHAnsi" w:eastAsiaTheme="minorHAnsi" w:hAnsiTheme="minorHAnsi" w:cs="Arial"/>
          <w:i/>
          <w:color w:val="4343FF"/>
          <w:sz w:val="16"/>
          <w:szCs w:val="16"/>
        </w:rPr>
        <w:t xml:space="preserve"> DE DICIEMBRE DE 2012.</w:t>
      </w:r>
    </w:p>
    <w:p w:rsidR="00F22F0B" w:rsidRDefault="00F22F0B" w:rsidP="00F10176">
      <w:pPr>
        <w:autoSpaceDE w:val="0"/>
        <w:autoSpaceDN w:val="0"/>
        <w:adjustRightInd w:val="0"/>
        <w:jc w:val="both"/>
        <w:rPr>
          <w:rFonts w:ascii="Arial" w:hAnsi="Arial" w:cs="Arial"/>
          <w:sz w:val="22"/>
          <w:szCs w:val="22"/>
        </w:rPr>
      </w:pPr>
      <w:r w:rsidRPr="00AE3149">
        <w:rPr>
          <w:rFonts w:ascii="Arial" w:hAnsi="Arial" w:cs="Arial"/>
          <w:sz w:val="22"/>
          <w:szCs w:val="22"/>
        </w:rPr>
        <w:t xml:space="preserve">IV.- Por la interdicción del mandante, con excepción del mandato irrevocable, en el caso previsto en el artículo 2481, último párrafo, o por la interdicción del mandatario, o por la interdicción del </w:t>
      </w:r>
      <w:proofErr w:type="spellStart"/>
      <w:r w:rsidRPr="00AE3149">
        <w:rPr>
          <w:rFonts w:ascii="Arial" w:hAnsi="Arial" w:cs="Arial"/>
          <w:sz w:val="22"/>
          <w:szCs w:val="22"/>
        </w:rPr>
        <w:t>mandatante</w:t>
      </w:r>
      <w:proofErr w:type="spellEnd"/>
      <w:r w:rsidRPr="00AE3149">
        <w:rPr>
          <w:rFonts w:ascii="Arial" w:hAnsi="Arial" w:cs="Arial"/>
          <w:sz w:val="22"/>
          <w:szCs w:val="22"/>
        </w:rPr>
        <w:t>;</w:t>
      </w:r>
    </w:p>
    <w:p w:rsidR="00F22F0B" w:rsidRPr="00AE3149" w:rsidRDefault="00267776" w:rsidP="00267776">
      <w:pPr>
        <w:jc w:val="right"/>
        <w:rPr>
          <w:rFonts w:ascii="Arial" w:hAnsi="Arial" w:cs="Arial"/>
          <w:sz w:val="22"/>
          <w:szCs w:val="22"/>
        </w:rPr>
      </w:pPr>
      <w:r>
        <w:rPr>
          <w:rFonts w:asciiTheme="minorHAnsi" w:eastAsiaTheme="minorHAnsi" w:hAnsiTheme="minorHAnsi" w:cs="Arial"/>
          <w:i/>
          <w:color w:val="4343FF"/>
          <w:sz w:val="16"/>
          <w:szCs w:val="16"/>
        </w:rPr>
        <w:t>FRACCIÓN</w:t>
      </w:r>
      <w:r w:rsidR="001D207E">
        <w:rPr>
          <w:rFonts w:asciiTheme="minorHAnsi" w:eastAsiaTheme="minorHAnsi" w:hAnsiTheme="minorHAnsi" w:cs="Arial"/>
          <w:i/>
          <w:color w:val="4343FF"/>
          <w:sz w:val="16"/>
          <w:szCs w:val="16"/>
        </w:rPr>
        <w:t xml:space="preserve"> REFORMADA POR </w:t>
      </w:r>
      <w:r w:rsidR="001D207E" w:rsidRPr="002A0104">
        <w:rPr>
          <w:rFonts w:asciiTheme="minorHAnsi" w:eastAsiaTheme="minorHAnsi" w:hAnsiTheme="minorHAnsi" w:cs="Arial"/>
          <w:i/>
          <w:color w:val="4343FF"/>
          <w:sz w:val="16"/>
          <w:szCs w:val="16"/>
        </w:rPr>
        <w:t>DEC</w:t>
      </w:r>
      <w:r w:rsidR="001D207E">
        <w:rPr>
          <w:rFonts w:asciiTheme="minorHAnsi" w:eastAsiaTheme="minorHAnsi" w:hAnsiTheme="minorHAnsi" w:cs="Arial"/>
          <w:i/>
          <w:color w:val="4343FF"/>
          <w:sz w:val="16"/>
          <w:szCs w:val="16"/>
        </w:rPr>
        <w:t>.</w:t>
      </w:r>
      <w:r w:rsidR="001D207E" w:rsidRPr="002A0104">
        <w:rPr>
          <w:rFonts w:asciiTheme="minorHAnsi" w:eastAsiaTheme="minorHAnsi" w:hAnsiTheme="minorHAnsi" w:cs="Arial"/>
          <w:i/>
          <w:color w:val="4343FF"/>
          <w:sz w:val="16"/>
          <w:szCs w:val="16"/>
        </w:rPr>
        <w:t xml:space="preserve"> 353 P</w:t>
      </w:r>
      <w:r w:rsidR="001D207E">
        <w:rPr>
          <w:rFonts w:asciiTheme="minorHAnsi" w:eastAsiaTheme="minorHAnsi" w:hAnsiTheme="minorHAnsi" w:cs="Arial"/>
          <w:i/>
          <w:color w:val="4343FF"/>
          <w:sz w:val="16"/>
          <w:szCs w:val="16"/>
        </w:rPr>
        <w:t>.</w:t>
      </w:r>
      <w:r w:rsidR="001D207E" w:rsidRPr="002A0104">
        <w:rPr>
          <w:rFonts w:asciiTheme="minorHAnsi" w:eastAsiaTheme="minorHAnsi" w:hAnsiTheme="minorHAnsi" w:cs="Arial"/>
          <w:i/>
          <w:color w:val="4343FF"/>
          <w:sz w:val="16"/>
          <w:szCs w:val="16"/>
        </w:rPr>
        <w:t>O. 46 BIS</w:t>
      </w:r>
      <w:r w:rsidR="001D207E">
        <w:rPr>
          <w:rFonts w:asciiTheme="minorHAnsi" w:eastAsiaTheme="minorHAnsi" w:hAnsiTheme="minorHAnsi" w:cs="Arial"/>
          <w:i/>
          <w:color w:val="4343FF"/>
          <w:sz w:val="16"/>
          <w:szCs w:val="16"/>
        </w:rPr>
        <w:t xml:space="preserve"> </w:t>
      </w:r>
      <w:r w:rsidRPr="002A0104">
        <w:rPr>
          <w:rFonts w:asciiTheme="minorHAnsi" w:eastAsiaTheme="minorHAnsi" w:hAnsiTheme="minorHAnsi" w:cs="Arial"/>
          <w:i/>
          <w:color w:val="4343FF"/>
          <w:sz w:val="16"/>
          <w:szCs w:val="16"/>
        </w:rPr>
        <w:t>DE 6</w:t>
      </w:r>
      <w:r w:rsidR="001D207E" w:rsidRPr="002A0104">
        <w:rPr>
          <w:rFonts w:asciiTheme="minorHAnsi" w:eastAsiaTheme="minorHAnsi" w:hAnsiTheme="minorHAnsi" w:cs="Arial"/>
          <w:i/>
          <w:color w:val="4343FF"/>
          <w:sz w:val="16"/>
          <w:szCs w:val="16"/>
        </w:rPr>
        <w:t xml:space="preserve"> DE DICIEMBRE DE 2012.</w:t>
      </w: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rsidR="00D06331" w:rsidRPr="00AE3149" w:rsidRDefault="00D06331" w:rsidP="00F10176">
      <w:pPr>
        <w:jc w:val="both"/>
        <w:rPr>
          <w:rFonts w:ascii="Arial" w:hAnsi="Arial" w:cs="Arial"/>
          <w:sz w:val="22"/>
          <w:szCs w:val="22"/>
        </w:rPr>
      </w:pPr>
    </w:p>
    <w:p w:rsidR="00D06331" w:rsidRDefault="00D06331" w:rsidP="00F10176">
      <w:pPr>
        <w:jc w:val="both"/>
        <w:rPr>
          <w:rFonts w:ascii="Arial" w:hAnsi="Arial" w:cs="Arial"/>
          <w:sz w:val="22"/>
          <w:szCs w:val="22"/>
        </w:rPr>
      </w:pPr>
      <w:r w:rsidRPr="00AE3149">
        <w:rPr>
          <w:rFonts w:ascii="Arial" w:hAnsi="Arial" w:cs="Arial"/>
          <w:sz w:val="22"/>
          <w:szCs w:val="22"/>
        </w:rPr>
        <w:t>VI.- En los casos previstos por los artículos 664, 665 y 666.</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2477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w:t>
      </w:r>
      <w:proofErr w:type="spellStart"/>
      <w:r w:rsidRPr="00AE3149">
        <w:rPr>
          <w:rFonts w:ascii="Arial" w:hAnsi="Arial" w:cs="Arial"/>
          <w:sz w:val="22"/>
          <w:szCs w:val="22"/>
        </w:rPr>
        <w:t>cazos</w:t>
      </w:r>
      <w:proofErr w:type="spellEnd"/>
      <w:r w:rsidRPr="00AE3149">
        <w:rPr>
          <w:rFonts w:ascii="Arial" w:hAnsi="Arial" w:cs="Arial"/>
          <w:sz w:val="22"/>
          <w:szCs w:val="22"/>
        </w:rPr>
        <w:t xml:space="preserve"> (sic) en que su otorgamiento se hubiere estipulado como una condición en un contrato bilateral, o como un medio para cumplir una obligación contraída.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estos casos tampoco puede el mandatario renunciar el poder.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La parte que revoque o renuncie el mandato en tiempo inoportuno debe indemnizar a la otra de los daños y perjuicios que le cause.</w:t>
      </w:r>
    </w:p>
    <w:p w:rsidR="00CD2D07" w:rsidRPr="00AE3149" w:rsidRDefault="00CD2D07"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2478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2479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2480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constitución de un nuevo mandatario para un mismo asunto, importa la revocación del primero, desde el día en que se notifique a este el nuevo nombramiento.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2481</w:t>
      </w:r>
    </w:p>
    <w:p w:rsidR="00D06331" w:rsidRPr="00AE3149" w:rsidRDefault="00D06331" w:rsidP="00F10176">
      <w:pPr>
        <w:jc w:val="both"/>
        <w:rPr>
          <w:rFonts w:ascii="Arial" w:hAnsi="Arial" w:cs="Arial"/>
          <w:sz w:val="22"/>
          <w:szCs w:val="22"/>
        </w:rPr>
      </w:pPr>
    </w:p>
    <w:p w:rsidR="001A7E00" w:rsidRPr="00AE3149" w:rsidRDefault="001A7E00" w:rsidP="00F10176">
      <w:pPr>
        <w:autoSpaceDE w:val="0"/>
        <w:autoSpaceDN w:val="0"/>
        <w:adjustRightInd w:val="0"/>
        <w:jc w:val="both"/>
        <w:rPr>
          <w:rFonts w:ascii="Arial" w:hAnsi="Arial" w:cs="Arial"/>
          <w:sz w:val="22"/>
          <w:szCs w:val="22"/>
        </w:rPr>
      </w:pPr>
      <w:r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rsidR="00C30A1C" w:rsidRPr="00AE3149" w:rsidRDefault="00C30A1C" w:rsidP="00F10176">
      <w:pPr>
        <w:autoSpaceDE w:val="0"/>
        <w:autoSpaceDN w:val="0"/>
        <w:adjustRightInd w:val="0"/>
        <w:jc w:val="both"/>
        <w:rPr>
          <w:rFonts w:ascii="Arial" w:hAnsi="Arial" w:cs="Arial"/>
          <w:sz w:val="22"/>
          <w:szCs w:val="22"/>
        </w:rPr>
      </w:pPr>
    </w:p>
    <w:p w:rsidR="00C30A1C" w:rsidRDefault="00C30A1C" w:rsidP="00F10176">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rsidR="0098336D" w:rsidRPr="00AE3149" w:rsidRDefault="0098336D" w:rsidP="00F10176">
      <w:pPr>
        <w:jc w:val="right"/>
        <w:rPr>
          <w:rFonts w:ascii="Arial" w:hAnsi="Arial" w:cs="Arial"/>
          <w:sz w:val="22"/>
          <w:szCs w:val="22"/>
        </w:rPr>
      </w:pPr>
      <w:r>
        <w:rPr>
          <w:rFonts w:asciiTheme="minorHAnsi" w:eastAsiaTheme="minorHAnsi" w:hAnsiTheme="minorHAnsi" w:cs="Arial"/>
          <w:i/>
          <w:color w:val="4343FF"/>
          <w:sz w:val="16"/>
          <w:szCs w:val="16"/>
        </w:rPr>
        <w:t xml:space="preserve">ARTICULO REFORMADO POR </w:t>
      </w:r>
      <w:r w:rsidRPr="002A0104">
        <w:rPr>
          <w:rFonts w:asciiTheme="minorHAnsi" w:eastAsiaTheme="minorHAnsi" w:hAnsiTheme="minorHAnsi" w:cs="Arial"/>
          <w:i/>
          <w:color w:val="4343FF"/>
          <w:sz w:val="16"/>
          <w:szCs w:val="16"/>
        </w:rPr>
        <w:t>DEC</w:t>
      </w:r>
      <w:r>
        <w:rPr>
          <w:rFonts w:asciiTheme="minorHAnsi" w:eastAsiaTheme="minorHAnsi" w:hAnsiTheme="minorHAnsi" w:cs="Arial"/>
          <w:i/>
          <w:color w:val="4343FF"/>
          <w:sz w:val="16"/>
          <w:szCs w:val="16"/>
        </w:rPr>
        <w:t>.</w:t>
      </w:r>
      <w:r w:rsidRPr="002A0104">
        <w:rPr>
          <w:rFonts w:asciiTheme="minorHAnsi" w:eastAsiaTheme="minorHAnsi" w:hAnsiTheme="minorHAnsi" w:cs="Arial"/>
          <w:i/>
          <w:color w:val="4343FF"/>
          <w:sz w:val="16"/>
          <w:szCs w:val="16"/>
        </w:rPr>
        <w:t xml:space="preserve"> 353 P</w:t>
      </w:r>
      <w:r>
        <w:rPr>
          <w:rFonts w:asciiTheme="minorHAnsi" w:eastAsiaTheme="minorHAnsi" w:hAnsiTheme="minorHAnsi" w:cs="Arial"/>
          <w:i/>
          <w:color w:val="4343FF"/>
          <w:sz w:val="16"/>
          <w:szCs w:val="16"/>
        </w:rPr>
        <w:t>.</w:t>
      </w:r>
      <w:r w:rsidRPr="002A0104">
        <w:rPr>
          <w:rFonts w:asciiTheme="minorHAnsi" w:eastAsiaTheme="minorHAnsi" w:hAnsiTheme="minorHAnsi" w:cs="Arial"/>
          <w:i/>
          <w:color w:val="4343FF"/>
          <w:sz w:val="16"/>
          <w:szCs w:val="16"/>
        </w:rPr>
        <w:t>O. 46 BIS</w:t>
      </w:r>
      <w:r>
        <w:rPr>
          <w:rFonts w:asciiTheme="minorHAnsi" w:eastAsiaTheme="minorHAnsi" w:hAnsiTheme="minorHAnsi" w:cs="Arial"/>
          <w:i/>
          <w:color w:val="4343FF"/>
          <w:sz w:val="16"/>
          <w:szCs w:val="16"/>
        </w:rPr>
        <w:t xml:space="preserve"> </w:t>
      </w:r>
      <w:r w:rsidR="00267776" w:rsidRPr="002A0104">
        <w:rPr>
          <w:rFonts w:asciiTheme="minorHAnsi" w:eastAsiaTheme="minorHAnsi" w:hAnsiTheme="minorHAnsi" w:cs="Arial"/>
          <w:i/>
          <w:color w:val="4343FF"/>
          <w:sz w:val="16"/>
          <w:szCs w:val="16"/>
        </w:rPr>
        <w:t>DE 6</w:t>
      </w:r>
      <w:r w:rsidRPr="002A0104">
        <w:rPr>
          <w:rFonts w:asciiTheme="minorHAnsi" w:eastAsiaTheme="minorHAnsi" w:hAnsiTheme="minorHAnsi" w:cs="Arial"/>
          <w:i/>
          <w:color w:val="4343FF"/>
          <w:sz w:val="16"/>
          <w:szCs w:val="16"/>
        </w:rPr>
        <w:t xml:space="preserve"> DE DICIEMBRE DE 2012.</w:t>
      </w:r>
    </w:p>
    <w:p w:rsidR="00C30A1C" w:rsidRPr="00AE3149" w:rsidRDefault="00C30A1C" w:rsidP="00F10176">
      <w:pPr>
        <w:autoSpaceDE w:val="0"/>
        <w:autoSpaceDN w:val="0"/>
        <w:adjustRightInd w:val="0"/>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2482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2483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2484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mandatario que renuncie tiene obligación de seguir el negocio mientras el mandante no provee a la procuración, si de lo contrario se sigue algún perjuicio.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2485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TÍTULO DÉCIMO</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DEL CONTRATO DE PRESTACIÓN DE SERVICIOS</w:t>
      </w:r>
    </w:p>
    <w:p w:rsidR="00D06331" w:rsidRPr="00AE3149" w:rsidRDefault="00D06331" w:rsidP="00F10176">
      <w:pPr>
        <w:tabs>
          <w:tab w:val="left" w:pos="709"/>
        </w:tabs>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 PRESTACIÓN DE SERVICIOS PROFESIONALES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2486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presta y el que recibe los servicios profesionales, pueden fijar, de común acuerdo, retribución debida por ellos.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2487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los servicios prestados estuvieren regulados por arancel, éste servirá de norma para fijar el importe de los honorarios reclamados.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2488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2489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En la prestación de servicios profesionales pueden incluirse las expensas que hayan de hacerse en el negocio en que aquellos se presten. A falta de convenio sobre su reembolso, los anticipos serán </w:t>
      </w:r>
      <w:r w:rsidRPr="00AE3149">
        <w:rPr>
          <w:rFonts w:ascii="Arial" w:hAnsi="Arial" w:cs="Arial"/>
          <w:sz w:val="22"/>
          <w:szCs w:val="22"/>
        </w:rPr>
        <w:lastRenderedPageBreak/>
        <w:t>pagados en los términos del artículo siguiente, con el rédito legal, desde el día en que fueron hechos, sin perjuicio de la responsabilidad por daños y perjuicios cuando hubiere lugar a ella.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2490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2491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bCs/>
          <w:sz w:val="22"/>
          <w:szCs w:val="22"/>
        </w:rPr>
      </w:pP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rsidR="00D06331" w:rsidRPr="00AE3149" w:rsidRDefault="00D06331" w:rsidP="00F10176">
      <w:pPr>
        <w:jc w:val="both"/>
        <w:rPr>
          <w:rFonts w:ascii="Arial" w:hAnsi="Arial" w:cs="Arial"/>
          <w:bCs/>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2492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2493</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bCs/>
          <w:sz w:val="22"/>
          <w:szCs w:val="22"/>
        </w:rPr>
      </w:pP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2494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2495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DEL CONTRATO DE OBRAS A PRECIO ALZADO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2496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contrato de obras a precio alzado, cuando el empresario dirige la obra y pone los materiales, se sujetará a las reglas siguientes:</w:t>
      </w:r>
    </w:p>
    <w:p w:rsidR="00D06331" w:rsidRPr="00AE3149" w:rsidRDefault="00D06331" w:rsidP="00F10176">
      <w:pPr>
        <w:rPr>
          <w:rFonts w:ascii="Arial" w:hAnsi="Arial" w:cs="Arial"/>
          <w:sz w:val="22"/>
          <w:szCs w:val="22"/>
        </w:rPr>
      </w:pPr>
    </w:p>
    <w:p w:rsidR="00CD2D07" w:rsidRPr="00AE3149" w:rsidRDefault="00CD2D07" w:rsidP="00F10176">
      <w:pPr>
        <w:rPr>
          <w:rFonts w:ascii="Arial" w:hAnsi="Arial" w:cs="Arial"/>
          <w:sz w:val="22"/>
          <w:szCs w:val="22"/>
        </w:rPr>
      </w:pPr>
    </w:p>
    <w:p w:rsidR="00CD2D07" w:rsidRPr="00AE3149" w:rsidRDefault="00CD2D07"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2497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Todo el riesgo de la obra correrá </w:t>
      </w:r>
      <w:r w:rsidRPr="00AE3149">
        <w:rPr>
          <w:rFonts w:ascii="Arial" w:hAnsi="Arial" w:cs="Arial"/>
          <w:i/>
          <w:sz w:val="22"/>
          <w:szCs w:val="22"/>
        </w:rPr>
        <w:t xml:space="preserve">(N. de E. En la publicación se omitió la palabra "a") </w:t>
      </w:r>
      <w:r w:rsidRPr="00AE3149">
        <w:rPr>
          <w:rFonts w:ascii="Arial" w:hAnsi="Arial" w:cs="Arial"/>
          <w:sz w:val="22"/>
          <w:szCs w:val="22"/>
        </w:rPr>
        <w:t>cargo del empresario hasta el acto de la entrega, a no ser que hubiere morosidad de parte del dueño de la obra en recibirla, o convenio expreso en contrario.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2498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2499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no hay plano, diseño o presupuesto para la ejecución de la obra y surgen dificultades entre el empresario y el dueño, serán resueltas </w:t>
      </w:r>
      <w:proofErr w:type="spellStart"/>
      <w:r w:rsidRPr="00AE3149">
        <w:rPr>
          <w:rFonts w:ascii="Arial" w:hAnsi="Arial" w:cs="Arial"/>
          <w:sz w:val="22"/>
          <w:szCs w:val="22"/>
        </w:rPr>
        <w:t>teneindo</w:t>
      </w:r>
      <w:proofErr w:type="spellEnd"/>
      <w:r w:rsidRPr="00AE3149">
        <w:rPr>
          <w:rFonts w:ascii="Arial" w:hAnsi="Arial" w:cs="Arial"/>
          <w:sz w:val="22"/>
          <w:szCs w:val="22"/>
        </w:rPr>
        <w:t xml:space="preserve"> (sic) en cuenta la naturaleza de la obra, el precio de ella y la costumbre del lugar, oyéndose el dictamen de peritos.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2500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perito que forme el plano, diseño o presupuesto de una obra, y la ejecute, no puede cobrar el plano, diseño o presupuesto fuera del honorario de la obra; más sí ésta no se ha ejecutado por causa del dueño, podrá cobrarlo, a no ser que al encargárselo se haya pactado que el dueño no lo paga si no le </w:t>
      </w:r>
      <w:proofErr w:type="spellStart"/>
      <w:r w:rsidRPr="00AE3149">
        <w:rPr>
          <w:rFonts w:ascii="Arial" w:hAnsi="Arial" w:cs="Arial"/>
          <w:sz w:val="22"/>
          <w:szCs w:val="22"/>
        </w:rPr>
        <w:t>convniere</w:t>
      </w:r>
      <w:proofErr w:type="spellEnd"/>
      <w:r w:rsidRPr="00AE3149">
        <w:rPr>
          <w:rFonts w:ascii="Arial" w:hAnsi="Arial" w:cs="Arial"/>
          <w:sz w:val="22"/>
          <w:szCs w:val="22"/>
        </w:rPr>
        <w:t xml:space="preserve"> (sic) aceptarlo.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2501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2502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del artículo anterior, podrá el autor del plano, diseño o presupuesto aceptado, cobrar su valor cuando la obra se ejecutare conforme a él por otra persona.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2503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autor de un plano, diseño o presupuesto que no hubiere sido aceptado, podrá también cobrar su valor sí la obra se ejecutare conforme a él por otra persona,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hayan hecho modificaciones en los detalles.</w:t>
      </w:r>
    </w:p>
    <w:p w:rsidR="00D06331" w:rsidRPr="00AE3149" w:rsidRDefault="00D06331" w:rsidP="00F10176">
      <w:pPr>
        <w:rPr>
          <w:rFonts w:ascii="Arial" w:hAnsi="Arial" w:cs="Arial"/>
          <w:sz w:val="22"/>
          <w:szCs w:val="22"/>
        </w:rPr>
      </w:pPr>
    </w:p>
    <w:p w:rsidR="00CD2D07" w:rsidRPr="00AE3149" w:rsidRDefault="00CD2D07" w:rsidP="00F10176">
      <w:pPr>
        <w:rPr>
          <w:rFonts w:ascii="Arial" w:hAnsi="Arial" w:cs="Arial"/>
          <w:sz w:val="22"/>
          <w:szCs w:val="22"/>
        </w:rPr>
      </w:pPr>
    </w:p>
    <w:p w:rsidR="00CD2D07" w:rsidRPr="00AE3149" w:rsidRDefault="00CD2D07"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2504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2505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precio de la obra se pagará al entregarse ésta, salvo convenio en contrario.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2506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2507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2508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Una vez pagado y recibido el precio, no ha lugar a reclamación sobre él, a menos que al pagar o recibir, las partes que se hayan reservado </w:t>
      </w:r>
      <w:proofErr w:type="spellStart"/>
      <w:r w:rsidRPr="00AE3149">
        <w:rPr>
          <w:rFonts w:ascii="Arial" w:hAnsi="Arial" w:cs="Arial"/>
          <w:sz w:val="22"/>
          <w:szCs w:val="22"/>
        </w:rPr>
        <w:t>expersamente</w:t>
      </w:r>
      <w:proofErr w:type="spellEnd"/>
      <w:r w:rsidRPr="00AE3149">
        <w:rPr>
          <w:rFonts w:ascii="Arial" w:hAnsi="Arial" w:cs="Arial"/>
          <w:sz w:val="22"/>
          <w:szCs w:val="22"/>
        </w:rPr>
        <w:t xml:space="preserve"> (sic) el derecho de reclamación sobre él, a menos que al pagar o recibir, las partes se hayan reservado expresamente el derecho de reclamar.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2509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2510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se obligue a hacer una obra por piezas o por medida, puede exigir que el dueño la reciba en partes y se la pague en proporción de las que reciba.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2511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rsidR="00D06331" w:rsidRPr="00AE3149" w:rsidRDefault="00D06331" w:rsidP="00F10176">
      <w:pPr>
        <w:rPr>
          <w:rFonts w:ascii="Arial" w:hAnsi="Arial" w:cs="Arial"/>
          <w:sz w:val="22"/>
          <w:szCs w:val="22"/>
        </w:rPr>
      </w:pPr>
    </w:p>
    <w:p w:rsidR="00CD2D07" w:rsidRPr="00AE3149" w:rsidRDefault="00CD2D07" w:rsidP="00F10176">
      <w:pPr>
        <w:rPr>
          <w:rFonts w:ascii="Arial" w:hAnsi="Arial" w:cs="Arial"/>
          <w:sz w:val="22"/>
          <w:szCs w:val="22"/>
        </w:rPr>
      </w:pPr>
    </w:p>
    <w:p w:rsidR="00CD2D07" w:rsidRPr="00AE3149" w:rsidRDefault="00CD2D07"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2512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2513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2514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2515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roofErr w:type="gramStart"/>
      <w:r w:rsidRPr="00AE3149">
        <w:rPr>
          <w:rFonts w:ascii="Arial" w:hAnsi="Arial" w:cs="Arial"/>
          <w:sz w:val="22"/>
          <w:szCs w:val="22"/>
        </w:rPr>
        <w:t>el</w:t>
      </w:r>
      <w:proofErr w:type="gramEnd"/>
      <w:r w:rsidRPr="00AE3149">
        <w:rPr>
          <w:rFonts w:ascii="Arial" w:hAnsi="Arial" w:cs="Arial"/>
          <w:sz w:val="22"/>
          <w:szCs w:val="22"/>
        </w:rPr>
        <w:t xml:space="preserve"> dueño de una obra ajustada por un precio fijo, puede desistir de la empresa comenzada, con tal que indemnice al empresario de todos los gastos y trabajos y de la utilidad que pudiera haber sacado de la obra.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2516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2517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Pagado el empresario de lo que le corresponde, según los dos artículos anteriores, el dueño queda en libertad de continuar la obra, empleando a otras personas,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siga conforme al mismo plano, diseño o presupuesto.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2518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Si el empresario muere antes de terminar la obra, podrá rescindirse el contrato; pero el dueño indemnizará a los herederos de aquel, del trabajo y gastos hechos.</w:t>
      </w:r>
    </w:p>
    <w:p w:rsidR="00CD2D07" w:rsidRPr="00AE3149" w:rsidRDefault="00CD2D07"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2519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misma disposición tendrá lugar si el empresario no puede </w:t>
      </w:r>
      <w:proofErr w:type="spellStart"/>
      <w:r w:rsidRPr="00AE3149">
        <w:rPr>
          <w:rFonts w:ascii="Arial" w:hAnsi="Arial" w:cs="Arial"/>
          <w:sz w:val="22"/>
          <w:szCs w:val="22"/>
        </w:rPr>
        <w:t>concluír</w:t>
      </w:r>
      <w:proofErr w:type="spellEnd"/>
      <w:r w:rsidRPr="00AE3149">
        <w:rPr>
          <w:rFonts w:ascii="Arial" w:hAnsi="Arial" w:cs="Arial"/>
          <w:sz w:val="22"/>
          <w:szCs w:val="22"/>
        </w:rPr>
        <w:t xml:space="preserve"> la obra por alguna causa independiente de su voluntad.</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2520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muere el dueño de la obra, no se rescindirá el contrato, y sus herederos serán responsables del cumplimiento para con el empresario.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2521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2522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empresario es responsable del trabajo ejecutado por las personas que ocupe en la obra.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2523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se conviniere en que la obra deba hacerse a satisfacción del propietario o de otra persona, se entiende reservada la aprobación, a juicio de peritos.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2524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constructor de cualquiera obra mueble tiene derecho de retenerla mientras no se le pague, y su crédito será cubierto </w:t>
      </w:r>
      <w:proofErr w:type="spellStart"/>
      <w:r w:rsidRPr="00AE3149">
        <w:rPr>
          <w:rFonts w:ascii="Arial" w:hAnsi="Arial" w:cs="Arial"/>
          <w:sz w:val="22"/>
          <w:szCs w:val="22"/>
        </w:rPr>
        <w:t>perfectamnte</w:t>
      </w:r>
      <w:proofErr w:type="spellEnd"/>
      <w:r w:rsidRPr="00AE3149">
        <w:rPr>
          <w:rFonts w:ascii="Arial" w:hAnsi="Arial" w:cs="Arial"/>
          <w:sz w:val="22"/>
          <w:szCs w:val="22"/>
        </w:rPr>
        <w:t xml:space="preserve"> (sic) con el precio de dicha obra.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2525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empresarios constructores no son responsables, por la inobservancia de las disposiciones municipales o de policía o por todo daño que causen a los vecinos.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III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LOS PORTEADORES Y ALQUILADORES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2526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 xml:space="preserve">El contrato por el cual alguno se obliga a transportar, bajo su inmediata dirección o la de sus dependientes, por tierra, por agua o por el aire, a personas, animales, mercaderías o cualesquiera otros objetos; si no constituye un </w:t>
      </w:r>
      <w:proofErr w:type="spellStart"/>
      <w:r w:rsidRPr="00AE3149">
        <w:rPr>
          <w:rFonts w:ascii="Arial" w:hAnsi="Arial" w:cs="Arial"/>
          <w:sz w:val="22"/>
          <w:szCs w:val="22"/>
        </w:rPr>
        <w:t>contarto</w:t>
      </w:r>
      <w:proofErr w:type="spellEnd"/>
      <w:r w:rsidRPr="00AE3149">
        <w:rPr>
          <w:rFonts w:ascii="Arial" w:hAnsi="Arial" w:cs="Arial"/>
          <w:sz w:val="22"/>
          <w:szCs w:val="22"/>
        </w:rPr>
        <w:t xml:space="preserve"> (sic) mercantil, se regirá por las reglas siguientes: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2527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2528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Responde, igualmente, de la pérdida y de las averías de las cosas que reciban, a no ser que prueben que la pérdida o la avería </w:t>
      </w:r>
      <w:proofErr w:type="gramStart"/>
      <w:r w:rsidRPr="00AE3149">
        <w:rPr>
          <w:rFonts w:ascii="Arial" w:hAnsi="Arial" w:cs="Arial"/>
          <w:sz w:val="22"/>
          <w:szCs w:val="22"/>
        </w:rPr>
        <w:t>ha</w:t>
      </w:r>
      <w:proofErr w:type="gramEnd"/>
      <w:r w:rsidRPr="00AE3149">
        <w:rPr>
          <w:rFonts w:ascii="Arial" w:hAnsi="Arial" w:cs="Arial"/>
          <w:sz w:val="22"/>
          <w:szCs w:val="22"/>
        </w:rPr>
        <w:t xml:space="preserve"> provenido de caso fortuito, de fuerza mayor o de vicio de las mismas cosas.</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2529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2530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2531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2532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del artículo anterior, la responsabilidad es exclusiva de la persona a quien se entregó la cosa.</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2533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responsabilidad de </w:t>
      </w:r>
      <w:proofErr w:type="gramStart"/>
      <w:r w:rsidRPr="00AE3149">
        <w:rPr>
          <w:rFonts w:ascii="Arial" w:hAnsi="Arial" w:cs="Arial"/>
          <w:sz w:val="22"/>
          <w:szCs w:val="22"/>
        </w:rPr>
        <w:t>todas la infracciones</w:t>
      </w:r>
      <w:proofErr w:type="gramEnd"/>
      <w:r w:rsidRPr="00AE3149">
        <w:rPr>
          <w:rFonts w:ascii="Arial" w:hAnsi="Arial" w:cs="Arial"/>
          <w:sz w:val="22"/>
          <w:szCs w:val="22"/>
        </w:rPr>
        <w:t xml:space="preserve"> que durante el transporte se cometan, de leyes, o reglamentos fiscales o de policía será del conductor y no de los pasajeros ni de los dueños de las cosas conducidas, a no ser que la falta haya sido cometida por estas personas.</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2534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2535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2536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porteador de efectos deberá extender al cargador una carta de porte de la que éste podrá pedir una copia. En dicha carta se expresarán: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El nombre, apellido y domicilio del cargador;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El nombre, apellido y domicilio del porteador;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El precio del transporte;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La fecha en que se hace la expedición;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 El lugar de la entrega al porteador;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2537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2538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2539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2540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2541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 falta de convenio expreso, se observará la costumbre del lugar, ya sobre el importe del precio y de los gastos, ya sobre el tiempo en que haya de hacerse el pago.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2542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crédito por fletes que se adeudaren al porteador, serán pagados preferentemente con el precio de los efectos transportados, si se encuentran en poder del acreedor.</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2543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2544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2545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w:t>
      </w:r>
      <w:r w:rsidRPr="00AE3149">
        <w:rPr>
          <w:rFonts w:ascii="Arial" w:hAnsi="Arial" w:cs="Arial"/>
          <w:sz w:val="22"/>
          <w:szCs w:val="22"/>
        </w:rPr>
        <w:lastRenderedPageBreak/>
        <w:t>recabando la constancia relativa de hallarse en el estado consignado en la carta de porte, de cuyo hecho dará conocimiento oportuno el cargador, a cuya disposición deben quedar.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IV</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DEL CONTRATO DE HOSPEDAJE</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2546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2547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Este contrato se celebrará tácitamente, si el que presta el hospedaje tiene casa pública destinada a ese objeto.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2548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2549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TÍTULO DÉCIMO PRIMERO</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LAS ASOCIACIONES Y DE LAS SOCIEDADES</w:t>
      </w:r>
    </w:p>
    <w:p w:rsidR="00D06331" w:rsidRPr="00AE3149" w:rsidRDefault="00D06331" w:rsidP="00F10176">
      <w:pPr>
        <w:tabs>
          <w:tab w:val="left" w:pos="709"/>
        </w:tabs>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LAS ASOCIACIONES</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2550</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2551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contrato por el que </w:t>
      </w:r>
      <w:proofErr w:type="spellStart"/>
      <w:r w:rsidRPr="00AE3149">
        <w:rPr>
          <w:rFonts w:ascii="Arial" w:hAnsi="Arial" w:cs="Arial"/>
          <w:sz w:val="22"/>
          <w:szCs w:val="22"/>
        </w:rPr>
        <w:t>st</w:t>
      </w:r>
      <w:proofErr w:type="spellEnd"/>
      <w:r w:rsidRPr="00AE3149">
        <w:rPr>
          <w:rFonts w:ascii="Arial" w:hAnsi="Arial" w:cs="Arial"/>
          <w:sz w:val="22"/>
          <w:szCs w:val="22"/>
        </w:rPr>
        <w:t xml:space="preserve"> (sic) constituya una asociación, debe constar por escrito.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2552</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2553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asociaciones regirán por sus estatutos, los que deberán ser inscritos en el Registro Público para que produzcan efectos contra tercero.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2554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2555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2556</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La asamblea general resolverá:</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Sobre la admisión y exclusión de los asociados;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Sobre la revocación de los nombramientos hechos;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Sobre los demás asuntos que le encomienden los estatutos.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2557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asambleas generales sólo se ocuparán de los asuntos contenidos en la respectiva orden del día.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2558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Cada asociado gozará de un voto en las asambleas generales.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2559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2560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miembros de la asociación tendrán derecho de separarse de ella, previo aviso dado con dos meses de anticipación.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2561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2562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2563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2564</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La calidad de socio es intransferible.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2565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asociaciones, además de las causas previstas, en los estatutos, se extinguen: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Por consentimiento de la asamblea general;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III.- Por haberse vuelto incapaces de realizar el fin para que fueron fundadas.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Por resolución dictada por autoridad competente.</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2566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w:t>
      </w:r>
      <w:proofErr w:type="spellStart"/>
      <w:r w:rsidRPr="00AE3149">
        <w:rPr>
          <w:rFonts w:ascii="Arial" w:hAnsi="Arial" w:cs="Arial"/>
          <w:sz w:val="22"/>
          <w:szCs w:val="22"/>
        </w:rPr>
        <w:t>edmás</w:t>
      </w:r>
      <w:proofErr w:type="spellEnd"/>
      <w:r w:rsidRPr="00AE3149">
        <w:rPr>
          <w:rFonts w:ascii="Arial" w:hAnsi="Arial" w:cs="Arial"/>
          <w:sz w:val="22"/>
          <w:szCs w:val="22"/>
        </w:rPr>
        <w:t xml:space="preserve"> (sic) bienes se aplicarán a otra asociación o fundación, de objeto similar a la extinguida.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2567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asociaciones de beneficencia se regirán por las leyes especiales correspondientes.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II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LAS SOCIEDADES</w:t>
      </w:r>
    </w:p>
    <w:p w:rsidR="00D06331" w:rsidRPr="00AE3149" w:rsidRDefault="00D06331" w:rsidP="00F10176">
      <w:pPr>
        <w:tabs>
          <w:tab w:val="left" w:pos="709"/>
        </w:tabs>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DISPOSICIONES GENERALES.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2568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Por el contrato de </w:t>
      </w:r>
      <w:proofErr w:type="spellStart"/>
      <w:r w:rsidRPr="00AE3149">
        <w:rPr>
          <w:rFonts w:ascii="Arial" w:hAnsi="Arial" w:cs="Arial"/>
          <w:sz w:val="22"/>
          <w:szCs w:val="22"/>
        </w:rPr>
        <w:t>soceidad</w:t>
      </w:r>
      <w:proofErr w:type="spellEnd"/>
      <w:r w:rsidRPr="00AE3149">
        <w:rPr>
          <w:rFonts w:ascii="Arial" w:hAnsi="Arial" w:cs="Arial"/>
          <w:sz w:val="22"/>
          <w:szCs w:val="22"/>
        </w:rPr>
        <w:t xml:space="preserve"> (sic) los socios se obligan mutuamente a combinar sus recursos o sus esfuerzos para la realización de un fin común, de carácter preponderantemente económico, pero que no constituya una especulación comercial.</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2569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2570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2571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falta de forma prescrita para el contrato de sociedad, sólo produce el efecto de que los socios puedan pedir, en cualquier tiempo, que se haga la liquidación de la sociedad conforme a lo convenido, y a falta </w:t>
      </w:r>
      <w:r w:rsidRPr="00AE3149">
        <w:rPr>
          <w:rFonts w:ascii="Arial" w:hAnsi="Arial" w:cs="Arial"/>
          <w:sz w:val="22"/>
          <w:szCs w:val="22"/>
        </w:rPr>
        <w:lastRenderedPageBreak/>
        <w:t>de convenio, conforme al Capítulo V de esta sección: pero mientras que esa liquidación no se pida, el contrato produce todos sus efectos entre los socios y éstos no pueden oponer a terceros que hayan contratado con la sociedad la falta de forma.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2572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2573</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El contrato de sociedad debe contener:</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La razón social;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El objeto de la sociedad;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IV.- El importe del capital social y la aportación con que cada socio debe </w:t>
      </w:r>
      <w:proofErr w:type="spellStart"/>
      <w:r w:rsidRPr="00AE3149">
        <w:rPr>
          <w:rFonts w:ascii="Arial" w:hAnsi="Arial" w:cs="Arial"/>
          <w:sz w:val="22"/>
          <w:szCs w:val="22"/>
        </w:rPr>
        <w:t>contribuír</w:t>
      </w:r>
      <w:proofErr w:type="spellEnd"/>
      <w:r w:rsidRPr="00AE3149">
        <w:rPr>
          <w:rFonts w:ascii="Arial" w:hAnsi="Arial" w:cs="Arial"/>
          <w:sz w:val="22"/>
          <w:szCs w:val="22"/>
        </w:rPr>
        <w:t>.</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2574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contrato de sociedad debe inscribirse en el Registro de Sociedades Civiles para que produzca efectos contra tercero.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2575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sociedades de naturaleza civil, que tomen la forma de las sociedades mercantiles, quedan sujetas al Código de Comercio.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2576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Será nula la sociedad en que se estipule que los provechos pertenezcan exclusivamente a alguno o algunos de los socios y todas las pérdidas a otro u otros.</w:t>
      </w:r>
    </w:p>
    <w:p w:rsidR="00D06331" w:rsidRPr="00AE3149" w:rsidRDefault="00D06331" w:rsidP="00F10176">
      <w:pPr>
        <w:rPr>
          <w:rFonts w:ascii="Arial" w:hAnsi="Arial" w:cs="Arial"/>
          <w:sz w:val="22"/>
          <w:szCs w:val="22"/>
        </w:rPr>
      </w:pPr>
    </w:p>
    <w:p w:rsidR="00CD2D07" w:rsidRPr="00AE3149" w:rsidRDefault="00CD2D07"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2577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puede estipularse que a los socios capitalistas se les reconstituya su aporte con una cantidad adicional, haya o no ganancias.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2578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contrato de sociedad no puede modificarse sino por consentimiento unánime de los socios.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2579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Después de la razón social, se agregarán éstas palabras: "Sociedad Civil".</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2580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capacidad para que las sociedades adquieran bienes raíces, se regirá por lo dispuesto en el artículo 27 de la Constitución Federal y en sus leyes reglamentarias.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2581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quedan comprendidas en este título las sociedades cooperativas, ni las mutualistas, que se regirán por las respectivas leyes especiales.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LOS SOCIOS</w:t>
      </w:r>
    </w:p>
    <w:p w:rsidR="00D06331" w:rsidRPr="00AE3149" w:rsidRDefault="00D06331" w:rsidP="00F10176">
      <w:pPr>
        <w:tabs>
          <w:tab w:val="left" w:pos="709"/>
        </w:tabs>
        <w:jc w:val="cente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2582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2583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A menos que se haya pactado en el contrato de sociedad, no puede obligarse a los socios a hacer una nueva aportación para ensanchar los negocios sociales. Cuando el aumento del </w:t>
      </w:r>
      <w:proofErr w:type="spellStart"/>
      <w:r w:rsidRPr="00AE3149">
        <w:rPr>
          <w:rFonts w:ascii="Arial" w:hAnsi="Arial" w:cs="Arial"/>
          <w:sz w:val="22"/>
          <w:szCs w:val="22"/>
        </w:rPr>
        <w:t>captial</w:t>
      </w:r>
      <w:proofErr w:type="spellEnd"/>
      <w:r w:rsidRPr="00AE3149">
        <w:rPr>
          <w:rFonts w:ascii="Arial" w:hAnsi="Arial" w:cs="Arial"/>
          <w:sz w:val="22"/>
          <w:szCs w:val="22"/>
        </w:rPr>
        <w:t xml:space="preserve"> (sic) social sea acordado por la mayoría, los socios que no están conformes pueden separarse de la sociedad.</w:t>
      </w:r>
    </w:p>
    <w:p w:rsidR="00D06331" w:rsidRPr="00AE3149" w:rsidRDefault="00D06331" w:rsidP="00F10176">
      <w:pPr>
        <w:rPr>
          <w:rFonts w:ascii="Arial" w:hAnsi="Arial" w:cs="Arial"/>
          <w:sz w:val="22"/>
          <w:szCs w:val="22"/>
        </w:rPr>
      </w:pPr>
    </w:p>
    <w:p w:rsidR="00CD2D07" w:rsidRPr="00AE3149" w:rsidRDefault="00CD2D07" w:rsidP="00F10176">
      <w:pPr>
        <w:rPr>
          <w:rFonts w:ascii="Arial" w:hAnsi="Arial" w:cs="Arial"/>
          <w:sz w:val="22"/>
          <w:szCs w:val="22"/>
        </w:rPr>
      </w:pPr>
    </w:p>
    <w:p w:rsidR="00CD2D07" w:rsidRPr="00AE3149" w:rsidRDefault="00CD2D07"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lastRenderedPageBreak/>
        <w:t>ARTÍCULO 2584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2585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2586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2587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2588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III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 ADMINISTRACIÓN DE LA SOCIEDAD</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2589</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w:t>
      </w:r>
      <w:proofErr w:type="spellStart"/>
      <w:r w:rsidRPr="00AE3149">
        <w:rPr>
          <w:rFonts w:ascii="Arial" w:hAnsi="Arial" w:cs="Arial"/>
          <w:sz w:val="22"/>
          <w:szCs w:val="22"/>
        </w:rPr>
        <w:t>observá</w:t>
      </w:r>
      <w:proofErr w:type="spellEnd"/>
      <w:r w:rsidRPr="00AE3149">
        <w:rPr>
          <w:rFonts w:ascii="Arial" w:hAnsi="Arial" w:cs="Arial"/>
          <w:sz w:val="22"/>
          <w:szCs w:val="22"/>
        </w:rPr>
        <w:t xml:space="preserve"> (sic) lo dispuesto en el artículo 2599.</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2590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nombramiento de los socios administradores, no priva a los demás socios del derecho de examinar el estado de los negocios sociales y exigir a este fin la presentación de libros, documentos y papeles, </w:t>
      </w:r>
      <w:r w:rsidRPr="00AE3149">
        <w:rPr>
          <w:rFonts w:ascii="Arial" w:hAnsi="Arial" w:cs="Arial"/>
          <w:sz w:val="22"/>
          <w:szCs w:val="22"/>
        </w:rPr>
        <w:lastRenderedPageBreak/>
        <w:t>con el objeto de que puedan hacerse las reclamaciones que estimen convenientes. No es válida la renuncia del derecho consignado en este artículo.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2591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nombramiento de los socios administradores, hecho en la escritura de sociedad, no podrá revocarse sin el </w:t>
      </w:r>
      <w:proofErr w:type="spellStart"/>
      <w:r w:rsidRPr="00AE3149">
        <w:rPr>
          <w:rFonts w:ascii="Arial" w:hAnsi="Arial" w:cs="Arial"/>
          <w:sz w:val="22"/>
          <w:szCs w:val="22"/>
        </w:rPr>
        <w:t>consentimieto</w:t>
      </w:r>
      <w:proofErr w:type="spellEnd"/>
      <w:r w:rsidRPr="00AE3149">
        <w:rPr>
          <w:rFonts w:ascii="Arial" w:hAnsi="Arial" w:cs="Arial"/>
          <w:sz w:val="22"/>
          <w:szCs w:val="22"/>
        </w:rPr>
        <w:t xml:space="preserve"> (sic) de todos los socios, a no ser judicialmente, por dolo, culpa o inhabilidad.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2592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Para enajenar las cosas de la sociedad, si ésta no se ha constituido con ese objeto;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Para tomar capitales prestados.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2593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2594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Siendo varios los socios encargados indistintamente de la administración, sin declaración de que deberán proceder de </w:t>
      </w:r>
      <w:proofErr w:type="spellStart"/>
      <w:r w:rsidRPr="00AE3149">
        <w:rPr>
          <w:rFonts w:ascii="Arial" w:hAnsi="Arial" w:cs="Arial"/>
          <w:sz w:val="22"/>
          <w:szCs w:val="22"/>
        </w:rPr>
        <w:t>acuerd</w:t>
      </w:r>
      <w:proofErr w:type="spellEnd"/>
      <w:r w:rsidRPr="00AE3149">
        <w:rPr>
          <w:rFonts w:ascii="Arial" w:hAnsi="Arial" w:cs="Arial"/>
          <w:sz w:val="22"/>
          <w:szCs w:val="22"/>
        </w:rPr>
        <w:t>, (sic) podrá cada uno de ellos practicar separadamente los actos administrativos que crea oportunos.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2595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rsidR="00D06331" w:rsidRPr="00AE3149" w:rsidRDefault="00D06331" w:rsidP="00F10176">
      <w:pPr>
        <w:rPr>
          <w:rFonts w:ascii="Arial" w:hAnsi="Arial" w:cs="Arial"/>
          <w:sz w:val="22"/>
          <w:szCs w:val="22"/>
        </w:rPr>
      </w:pPr>
    </w:p>
    <w:p w:rsidR="00CD2D07" w:rsidRPr="00AE3149" w:rsidRDefault="00CD2D07"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2596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2597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2598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socio o socios administradores están obligados a recibir cuentas siempre que lo pida la mayoría de los socios,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no sea la época fijada en el contrato de sociedad.</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2599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IV</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 DISOLUCIÓN DE LAS SOCIEDADES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2600</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 xml:space="preserve">La sociedad se </w:t>
      </w:r>
      <w:r w:rsidR="00164673" w:rsidRPr="00AE3149">
        <w:rPr>
          <w:rFonts w:ascii="Arial" w:hAnsi="Arial" w:cs="Arial"/>
          <w:sz w:val="22"/>
          <w:szCs w:val="22"/>
        </w:rPr>
        <w:t>disuelve:</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Por consentimiento unánime de los socios;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VI.- Por la renuncia de uno de los socios, cuando se trate de sociedades de duración indeterminada y los otros socios no deseen continuar asociados, siempre que esa renuncia no sea maliciosa ni extemporánea.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 Por resolución judicial.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2601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2602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2603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2604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2605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disolución de la sociedad no modifica los compromisos contraídos con los terceros.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CD2D07" w:rsidRPr="00AE3149" w:rsidRDefault="00CD2D07" w:rsidP="00F10176">
      <w:pPr>
        <w:tabs>
          <w:tab w:val="left" w:pos="709"/>
        </w:tabs>
        <w:jc w:val="center"/>
        <w:rPr>
          <w:rFonts w:ascii="Arial" w:hAnsi="Arial" w:cs="Arial"/>
          <w:sz w:val="22"/>
          <w:szCs w:val="22"/>
        </w:rPr>
      </w:pPr>
    </w:p>
    <w:p w:rsidR="00CD2D07" w:rsidRPr="00AE3149" w:rsidRDefault="00CD2D07" w:rsidP="00F10176">
      <w:pPr>
        <w:tabs>
          <w:tab w:val="left" w:pos="709"/>
        </w:tabs>
        <w:jc w:val="center"/>
        <w:rPr>
          <w:rFonts w:ascii="Arial" w:hAnsi="Arial" w:cs="Arial"/>
          <w:sz w:val="22"/>
          <w:szCs w:val="22"/>
        </w:rPr>
      </w:pPr>
    </w:p>
    <w:p w:rsidR="00CD2D07" w:rsidRPr="00AE3149" w:rsidRDefault="00CD2D07" w:rsidP="00F10176">
      <w:pPr>
        <w:tabs>
          <w:tab w:val="left" w:pos="709"/>
        </w:tabs>
        <w:jc w:val="center"/>
        <w:rPr>
          <w:rFonts w:ascii="Arial" w:hAnsi="Arial" w:cs="Arial"/>
          <w:sz w:val="22"/>
          <w:szCs w:val="22"/>
        </w:rPr>
      </w:pPr>
    </w:p>
    <w:p w:rsidR="00CD2D07" w:rsidRPr="00AE3149" w:rsidRDefault="00CD2D07" w:rsidP="00F10176">
      <w:pPr>
        <w:tabs>
          <w:tab w:val="left" w:pos="709"/>
        </w:tabs>
        <w:jc w:val="center"/>
        <w:rPr>
          <w:rFonts w:ascii="Arial" w:hAnsi="Arial" w:cs="Arial"/>
          <w:sz w:val="22"/>
          <w:szCs w:val="22"/>
        </w:rPr>
      </w:pPr>
    </w:p>
    <w:p w:rsidR="00CD2D07" w:rsidRPr="00AE3149" w:rsidRDefault="00CD2D07" w:rsidP="00F10176">
      <w:pPr>
        <w:tabs>
          <w:tab w:val="left" w:pos="709"/>
        </w:tabs>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lastRenderedPageBreak/>
        <w:t>CAPÍTULO V</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 LIQUIDACIÓN DE LA SOCIEDAD</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2606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Disuelta la sociedad, se pondrá inmediatamente en liquidación, la cual se practicará dentro del plazo de seis meses, salvo pacto en contrario.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2607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liquidación debe hacerse por todos los socios, salvo que convengan en nombrar liquidadores o que ya estuvieren nombrados en la escritura social.</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2608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no hubo convenio, se repartirán proporcionalmente a sus aportes.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2609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Ni el capital social ni las utilidades pueden repartirse sino después de la disolución de la sociedad y previa la liquidación respectiva, salvo pacto en contrario.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2610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2611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sólo se hubiere pactado lo que debe corresponder a los socios por utilidades, en la misma proporción responderán las pérdidas.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2612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 xml:space="preserve">I.- Si el trabajo del industrial pudiera hacerse por otro, su cuota será la que corresponda por razón de sueldo u honorarios, y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mismo se observará si son varios los socios industriales.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Si son varios los socios industriales y están en el caso de la fracción II, llevarán entre todos la mitad de las ganancias y la dividirán entre sí por convenio y, a falta de éste, por decisión arbitral.</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2613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2614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2615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Salvo pacto en contrario, los socios industriales no responderán de las pérdidas.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VI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LAS ASOCIACIONES Y DE LAS SOCIEDADES EXTRANJERAS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2616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2617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Concedida la autorización por la Secretaría de Relaciones Exteriores, se inscribirán en el Registro los estatutos de las asociaciones y sociedades extranjeras.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CD2D07" w:rsidRPr="00AE3149" w:rsidRDefault="00CD2D07" w:rsidP="00F10176">
      <w:pPr>
        <w:tabs>
          <w:tab w:val="left" w:pos="709"/>
        </w:tabs>
        <w:jc w:val="center"/>
        <w:rPr>
          <w:rFonts w:ascii="Arial" w:hAnsi="Arial" w:cs="Arial"/>
          <w:sz w:val="22"/>
          <w:szCs w:val="22"/>
        </w:rPr>
      </w:pPr>
    </w:p>
    <w:p w:rsidR="00CD2D07" w:rsidRPr="00AE3149" w:rsidRDefault="00CD2D07" w:rsidP="00F10176">
      <w:pPr>
        <w:tabs>
          <w:tab w:val="left" w:pos="709"/>
        </w:tabs>
        <w:jc w:val="center"/>
        <w:rPr>
          <w:rFonts w:ascii="Arial" w:hAnsi="Arial" w:cs="Arial"/>
          <w:sz w:val="22"/>
          <w:szCs w:val="22"/>
        </w:rPr>
      </w:pPr>
    </w:p>
    <w:p w:rsidR="00CD2D07" w:rsidRPr="00AE3149" w:rsidRDefault="00CD2D07" w:rsidP="00F10176">
      <w:pPr>
        <w:tabs>
          <w:tab w:val="left" w:pos="709"/>
        </w:tabs>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lastRenderedPageBreak/>
        <w:t>CAPÍTULO VII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 APARCERÍA RURAL</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2618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aparcería rural comprende la aparcería agrícola y la de ganado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2619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contrato de aparcería deberá otorgarse, por escrito formándose dos ejemplares, uno para cada contratante.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2620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2621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durante el término del contrato falleciere el dueño del predio dado en la aparcería, o éste fuere enajenado, la aparcería subsistirá.</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2622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2623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2624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2625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propietario del terreno no podrá levantar la cosecha sino cuando el aparcero abandone la siembra.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2626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2627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2628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2629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2630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2631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Tiene lugar la aparcería de ganados cuando una persona da a otra cierto número de animales a fin de que los cuide y alimente, con el objeto de repartirse los frutos en la proporción que convenga.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2632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Constituyen el objeto de esta aparcería las crías de los animales y sus productos como pieles, crines, lanas, leche etc.</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2633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2634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2635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propietario está obligado a garantizar a un aparcero la posesión y el uso del ganado y a </w:t>
      </w:r>
      <w:proofErr w:type="spellStart"/>
      <w:r w:rsidRPr="00AE3149">
        <w:rPr>
          <w:rFonts w:ascii="Arial" w:hAnsi="Arial" w:cs="Arial"/>
          <w:sz w:val="22"/>
          <w:szCs w:val="22"/>
        </w:rPr>
        <w:t>substituír</w:t>
      </w:r>
      <w:proofErr w:type="spellEnd"/>
      <w:r w:rsidRPr="00AE3149">
        <w:rPr>
          <w:rFonts w:ascii="Arial" w:hAnsi="Arial" w:cs="Arial"/>
          <w:sz w:val="22"/>
          <w:szCs w:val="22"/>
        </w:rPr>
        <w:t xml:space="preserve"> por otros, en caso de evicción, los animales perdidos; de lo contrario es responsable de los daños y perjuicios a que diere lugar por la falta de cumplimiento del contrato.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2636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Será nulo el convenio de que todas las pérdidas que resultaren por caso fortuito, sean de cuenta del aparcero de ganados.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2637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aparcero de ganados no podrá disponer de ninguna cabeza, ni de las crías, sin consentimiento del propietario, ni éste sin el de aquel.</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2638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aparcero de ganados no podrá hacer el esquileo sin dar aviso al propietario, y si omite darlo, se aplicará lo dispuesto en el artículo 2624.</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2639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La aparcería de ganados dura el tiempo convenido, y a falta de convenio, al tiempo que fuere costumbre en el lugar.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2640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2641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propietario no exige su parte dentro de los sesenta días después de fenecido el tiempo del contrato, se entenderá prorrogado éste por un año.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2642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 venta de los animales, antes de que termine el contrato de aparcería, disfrutarán los contratantes del derecho del tanto.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TÍTULO DÉCIMO SEGUNDO</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LOS CONTRATOS ALEATORIOS</w:t>
      </w:r>
    </w:p>
    <w:p w:rsidR="00D06331" w:rsidRPr="00AE3149" w:rsidRDefault="00D06331" w:rsidP="00F10176">
      <w:pPr>
        <w:tabs>
          <w:tab w:val="left" w:pos="709"/>
        </w:tabs>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DEL JUEGO Y DE LA APUESTA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2643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ley no concede acción para reclamar lo que se gana en juego prohibido.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Código Penal señalará cuales son los juegos prohibidos.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2644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que paga voluntariamente una deuda procedente del juego prohibido, o sus herederos, tienen derecho de reclamar la devolución del cincuenta por ciento de lo que se </w:t>
      </w:r>
      <w:proofErr w:type="spellStart"/>
      <w:r w:rsidRPr="00AE3149">
        <w:rPr>
          <w:rFonts w:ascii="Arial" w:hAnsi="Arial" w:cs="Arial"/>
          <w:sz w:val="22"/>
          <w:szCs w:val="22"/>
        </w:rPr>
        <w:t>pago</w:t>
      </w:r>
      <w:proofErr w:type="spellEnd"/>
      <w:r w:rsidRPr="00AE3149">
        <w:rPr>
          <w:rFonts w:ascii="Arial" w:hAnsi="Arial" w:cs="Arial"/>
          <w:sz w:val="22"/>
          <w:szCs w:val="22"/>
        </w:rPr>
        <w:t>. El otro cincuenta por ciento no quedará en poder del ganancioso, sino que se entregará a Establecimientos de Beneficencia Pública.</w:t>
      </w:r>
    </w:p>
    <w:p w:rsidR="00D06331" w:rsidRPr="00AE3149" w:rsidRDefault="00D06331" w:rsidP="00F10176">
      <w:pPr>
        <w:rPr>
          <w:rFonts w:ascii="Arial" w:hAnsi="Arial" w:cs="Arial"/>
          <w:sz w:val="22"/>
          <w:szCs w:val="22"/>
        </w:rPr>
      </w:pPr>
    </w:p>
    <w:p w:rsidR="00CD2D07" w:rsidRPr="00AE3149" w:rsidRDefault="00CD2D07" w:rsidP="00F10176">
      <w:pPr>
        <w:rPr>
          <w:rFonts w:ascii="Arial" w:hAnsi="Arial" w:cs="Arial"/>
          <w:sz w:val="22"/>
          <w:szCs w:val="22"/>
        </w:rPr>
      </w:pPr>
    </w:p>
    <w:p w:rsidR="00CD2D07" w:rsidRPr="00AE3149" w:rsidRDefault="00CD2D07"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2645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Lo dispuesto en los artículos anteriores se aplicará a las apuestas que deban tenerse como prohibidas por que tengan analogía con los juegos prohibidos.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2646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2647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deuda del juego o de la apuesta prohibidos no puede compensarse, ni ser convertida por novación en una obligación civilmente eficaz.</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2648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2649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2650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las personas se sirvieren del medio de la suerte, no como apuesta o juego, sino para dividir cosas comunes o terminar cuestiones producirá, en el primer caso, los efectos de una </w:t>
      </w:r>
      <w:proofErr w:type="spellStart"/>
      <w:r w:rsidRPr="00AE3149">
        <w:rPr>
          <w:rFonts w:ascii="Arial" w:hAnsi="Arial" w:cs="Arial"/>
          <w:sz w:val="22"/>
          <w:szCs w:val="22"/>
        </w:rPr>
        <w:t>particpación</w:t>
      </w:r>
      <w:proofErr w:type="spellEnd"/>
      <w:r w:rsidRPr="00AE3149">
        <w:rPr>
          <w:rFonts w:ascii="Arial" w:hAnsi="Arial" w:cs="Arial"/>
          <w:sz w:val="22"/>
          <w:szCs w:val="22"/>
        </w:rPr>
        <w:t xml:space="preserve"> legítima, y en el segundo, los de una transacción.</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2651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loterías o rifas, cuando se permitan, será (sic) regidas las primeras, por las leyes especiales que las autorice, y las segundas por los reglamentos de policía.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CD2D07" w:rsidRPr="00AE3149" w:rsidRDefault="00CD2D07" w:rsidP="00F10176">
      <w:pPr>
        <w:tabs>
          <w:tab w:val="left" w:pos="709"/>
        </w:tabs>
        <w:jc w:val="center"/>
        <w:rPr>
          <w:rFonts w:ascii="Arial" w:hAnsi="Arial" w:cs="Arial"/>
          <w:sz w:val="22"/>
          <w:szCs w:val="22"/>
        </w:rPr>
      </w:pPr>
    </w:p>
    <w:p w:rsidR="00CD2D07" w:rsidRPr="00AE3149" w:rsidRDefault="00CD2D07" w:rsidP="00F10176">
      <w:pPr>
        <w:tabs>
          <w:tab w:val="left" w:pos="709"/>
        </w:tabs>
        <w:jc w:val="center"/>
        <w:rPr>
          <w:rFonts w:ascii="Arial" w:hAnsi="Arial" w:cs="Arial"/>
          <w:sz w:val="22"/>
          <w:szCs w:val="22"/>
        </w:rPr>
      </w:pPr>
    </w:p>
    <w:p w:rsidR="00CD2D07" w:rsidRPr="00AE3149" w:rsidRDefault="00CD2D07" w:rsidP="00F10176">
      <w:pPr>
        <w:tabs>
          <w:tab w:val="left" w:pos="709"/>
        </w:tabs>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 RENTA VITALICIA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lastRenderedPageBreak/>
        <w:t>ARTÍCULO 2652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2653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renta vitalicia puede también constituirse a título puramente gratuito, sea por donación o por testamento.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2654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contrato de renta vitalicia debe hacerse por escrito, en escritura pública, cuando los bienes cuya propiedad se transfiere deban enajenarse con esa solemnidad.</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2655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2656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2657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contrato de renta vitalicia es nulo si la persona sobre cuya vida se constituye ha muerto antes de su otorgamiento.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2658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rsidR="00D06331" w:rsidRPr="00AE3149" w:rsidRDefault="00D06331" w:rsidP="00F10176">
      <w:pPr>
        <w:rPr>
          <w:rFonts w:ascii="Arial" w:hAnsi="Arial" w:cs="Arial"/>
          <w:sz w:val="22"/>
          <w:szCs w:val="22"/>
        </w:rPr>
      </w:pPr>
    </w:p>
    <w:p w:rsidR="00CD2D07" w:rsidRPr="00AE3149" w:rsidRDefault="00CD2D07" w:rsidP="00F10176">
      <w:pPr>
        <w:rPr>
          <w:rFonts w:ascii="Arial" w:hAnsi="Arial" w:cs="Arial"/>
          <w:sz w:val="22"/>
          <w:szCs w:val="22"/>
        </w:rPr>
      </w:pPr>
    </w:p>
    <w:p w:rsidR="00CD2D07" w:rsidRPr="00AE3149" w:rsidRDefault="00CD2D07" w:rsidP="00F10176">
      <w:pPr>
        <w:rPr>
          <w:rFonts w:ascii="Arial" w:hAnsi="Arial" w:cs="Arial"/>
          <w:sz w:val="22"/>
          <w:szCs w:val="22"/>
        </w:rPr>
      </w:pPr>
    </w:p>
    <w:p w:rsidR="00CD2D07" w:rsidRPr="00AE3149" w:rsidRDefault="00CD2D07"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2659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2660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sola falta de pago de las pensiones no autoriza al pensionista para demandar el reembolso del capital o la devolución de la cosa dada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w:t>
      </w:r>
      <w:r w:rsidR="00164673" w:rsidRPr="00AE3149">
        <w:rPr>
          <w:rFonts w:ascii="Arial" w:hAnsi="Arial" w:cs="Arial"/>
          <w:sz w:val="22"/>
          <w:szCs w:val="22"/>
        </w:rPr>
        <w:t>constituir</w:t>
      </w:r>
      <w:r w:rsidRPr="00AE3149">
        <w:rPr>
          <w:rFonts w:ascii="Arial" w:hAnsi="Arial" w:cs="Arial"/>
          <w:sz w:val="22"/>
          <w:szCs w:val="22"/>
        </w:rPr>
        <w:t xml:space="preserve"> la renta.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2661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2662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renta correspondiente al año en que muere el que la disfruta, se pagará en proporción a los días que éste vivió; pero si </w:t>
      </w:r>
      <w:proofErr w:type="spellStart"/>
      <w:r w:rsidRPr="00AE3149">
        <w:rPr>
          <w:rFonts w:ascii="Arial" w:hAnsi="Arial" w:cs="Arial"/>
          <w:sz w:val="22"/>
          <w:szCs w:val="22"/>
        </w:rPr>
        <w:t>debie</w:t>
      </w:r>
      <w:proofErr w:type="spellEnd"/>
      <w:r w:rsidRPr="00AE3149">
        <w:rPr>
          <w:rFonts w:ascii="Arial" w:hAnsi="Arial" w:cs="Arial"/>
          <w:sz w:val="22"/>
          <w:szCs w:val="22"/>
        </w:rPr>
        <w:t xml:space="preserve"> (sic) pagarse por plazos anticipados, se pagará el importe total del plazo que durante la vida del rentista se hubiere comenzado a cumplir.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2663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2664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 dispuesto en el artículo anterior no comprende las contribuciones.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2665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2666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rsidR="00D06331" w:rsidRPr="00AE3149" w:rsidRDefault="00D06331" w:rsidP="00F10176">
      <w:pPr>
        <w:rPr>
          <w:rFonts w:ascii="Arial" w:hAnsi="Arial" w:cs="Arial"/>
          <w:sz w:val="22"/>
          <w:szCs w:val="22"/>
        </w:rPr>
      </w:pPr>
    </w:p>
    <w:p w:rsidR="00CD2D07" w:rsidRPr="00AE3149" w:rsidRDefault="00CD2D07" w:rsidP="00F10176">
      <w:pPr>
        <w:rPr>
          <w:rFonts w:ascii="Arial" w:hAnsi="Arial" w:cs="Arial"/>
          <w:sz w:val="22"/>
          <w:szCs w:val="22"/>
        </w:rPr>
      </w:pPr>
    </w:p>
    <w:p w:rsidR="00CD2D07" w:rsidRPr="00AE3149" w:rsidRDefault="00CD2D07" w:rsidP="00F10176">
      <w:pPr>
        <w:rPr>
          <w:rFonts w:ascii="Arial" w:hAnsi="Arial" w:cs="Arial"/>
          <w:sz w:val="22"/>
          <w:szCs w:val="22"/>
        </w:rPr>
      </w:pPr>
    </w:p>
    <w:p w:rsidR="00CD2D07" w:rsidRPr="00AE3149" w:rsidRDefault="00CD2D07"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2667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Si la renta se constituye sobre la vida de un tercero, no cesará con la muerte del pensionista, sino que se transmitirá a sus herederos, y sólo cesará con la muerte de la persona sobre cuya vida se constituyó.</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2668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pensionista sólo puede demandar las pensiones, justificando su supervivencia o la de la persona sobre cuya vida se constituyó la renta.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2669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III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 COMPRA DE ESPERANZA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2670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vendedor tiene derecho al precio aunque no lleguen a existir los frutos o productos comprados;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2671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demás derechos y obligaciones de las partes, en la compra de esperanza, serán los que se determinan en el título de compra-venta.</w:t>
      </w:r>
    </w:p>
    <w:p w:rsidR="00D06331" w:rsidRPr="00AE3149" w:rsidRDefault="00D06331" w:rsidP="00F10176">
      <w:pPr>
        <w:rPr>
          <w:rFonts w:ascii="Arial" w:hAnsi="Arial" w:cs="Arial"/>
          <w:sz w:val="22"/>
          <w:szCs w:val="22"/>
        </w:rPr>
      </w:pPr>
    </w:p>
    <w:p w:rsidR="00164673" w:rsidRPr="00AE3149" w:rsidRDefault="00164673"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TÍTULO DECIMOTERCIO</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FIANZA</w:t>
      </w:r>
    </w:p>
    <w:p w:rsidR="00D06331" w:rsidRPr="00AE3149" w:rsidRDefault="00D06331" w:rsidP="00F10176">
      <w:pPr>
        <w:jc w:val="cente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jc w:val="center"/>
        <w:rPr>
          <w:rFonts w:ascii="Arial" w:hAnsi="Arial" w:cs="Arial"/>
          <w:sz w:val="22"/>
          <w:szCs w:val="22"/>
        </w:rPr>
      </w:pPr>
      <w:r w:rsidRPr="00AE3149">
        <w:rPr>
          <w:rFonts w:ascii="Arial" w:hAnsi="Arial" w:cs="Arial"/>
          <w:sz w:val="22"/>
          <w:szCs w:val="22"/>
        </w:rPr>
        <w:t>DE LA FIANZA EN GENERAL</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2672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fianza es un contrato por el cual una persona se compromete con el acreedor a pagar por el deudor, si éste no lo hace.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2673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fianza puede ser legal, judicial, convencional, gratuita o a título oneroso.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2674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2675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fianza no puede existir sin una obligación válida.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 no obstante, recaer sobre una obligación cuya nulidad pueda ser reclamada a virtud de una excepción puramente personal del obligado.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2676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2677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2678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 también obligarse al fiador a pagar una cantidad en dinero, si el deudor principal no presenta una cosa o un hecho determinado.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2679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responsabilidad de los herederos del fiador se rige por lo dispuesto en el artículo 1879.</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2680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obligado a dar fiador debe presentar persona que tenga capacidad para obligarse y bienes suficientes para responder de la obligación que garantiza.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2681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En las obligaciones a plazo de prestación periódica, el acreedor podrá exigir fianza,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2682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fiador viniere a estado de insolvencia, puede el acreedor pedir otro que reúna las cualidades exigidas por el artículo 2680.</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2683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debiendo dar o reemplazar el fiador no lo presenta dentro del término que el juez le señale a petición de parte legítima, queda obligado al pago inmediato de la deuda aunque no se haya vencido el plazo de ésta.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2684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2685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fianza importa garantía de cantidad que el deudor debe recibir, la suma se depositará mientras se dé la fianza.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2686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cartas de recomendación en que se asegure la propiedad y solvencia a alguien no constituyen fianza.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2687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rsidR="00D06331" w:rsidRPr="00AE3149" w:rsidRDefault="00D06331" w:rsidP="00F10176">
      <w:pPr>
        <w:rPr>
          <w:rFonts w:ascii="Arial" w:hAnsi="Arial" w:cs="Arial"/>
          <w:sz w:val="22"/>
          <w:szCs w:val="22"/>
        </w:rPr>
      </w:pPr>
    </w:p>
    <w:p w:rsidR="00CD2D07" w:rsidRPr="00AE3149" w:rsidRDefault="00CD2D07" w:rsidP="00F10176">
      <w:pPr>
        <w:rPr>
          <w:rFonts w:ascii="Arial" w:hAnsi="Arial" w:cs="Arial"/>
          <w:sz w:val="22"/>
          <w:szCs w:val="22"/>
        </w:rPr>
      </w:pPr>
    </w:p>
    <w:p w:rsidR="00CD2D07" w:rsidRPr="00AE3149" w:rsidRDefault="00CD2D07"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2688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No tendrá lugar la responsabilidad del artículo anterior, si el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la carta probase que no fue su recomendación la que condujo a tratar con su recomendado.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2689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LOS EFECTOS DE LA FIANZA ENTRE EL FIADOR Y EL ACREEDOR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2690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fiador tiene derecho de oponer todas las excepciones que sean inherentes a la obligación principal, más no las que sean personales del deudor.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2691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2692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fiador no puede ser compelido a pagar al acreedor, sin que previamente sea reconvenido el deudor y se haga la excusión de sus bienes.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2693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2694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excusión no tendrá lugar: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Cuando el fiador renunció expresamente a ella;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II.- En los casos de </w:t>
      </w:r>
      <w:proofErr w:type="spellStart"/>
      <w:r w:rsidRPr="00AE3149">
        <w:rPr>
          <w:rFonts w:ascii="Arial" w:hAnsi="Arial" w:cs="Arial"/>
          <w:sz w:val="22"/>
          <w:szCs w:val="22"/>
        </w:rPr>
        <w:t>consurso</w:t>
      </w:r>
      <w:proofErr w:type="spellEnd"/>
      <w:r w:rsidRPr="00AE3149">
        <w:rPr>
          <w:rFonts w:ascii="Arial" w:hAnsi="Arial" w:cs="Arial"/>
          <w:sz w:val="22"/>
          <w:szCs w:val="22"/>
        </w:rPr>
        <w:t xml:space="preserve"> (sic) o de insolvencia probada del deudor;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2695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que el beneficio de excusión aproveche al fiador, son indispensables los requisitos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Que el fiador alegue el beneficio luego que se le requiera el pago;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Que anticipe o asegure competentemente los gastos de excusión.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2696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deudor adquiere bienes después del requerimiento, o si se descubren los que hubiese ocultado, el fiador puede pedir la excusión, aunque antes no la haya pedido.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2697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acreedor puede obligar al fiador a que haga la excusión de los bienes del deudor.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2698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2699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rsidR="00D06331" w:rsidRPr="00AE3149" w:rsidRDefault="00D06331" w:rsidP="00F10176">
      <w:pPr>
        <w:rPr>
          <w:rFonts w:ascii="Arial" w:hAnsi="Arial" w:cs="Arial"/>
          <w:sz w:val="22"/>
          <w:szCs w:val="22"/>
        </w:rPr>
      </w:pPr>
    </w:p>
    <w:p w:rsidR="00CD2D07" w:rsidRPr="00AE3149" w:rsidRDefault="00CD2D07" w:rsidP="00F10176">
      <w:pPr>
        <w:rPr>
          <w:rFonts w:ascii="Arial" w:hAnsi="Arial" w:cs="Arial"/>
          <w:sz w:val="22"/>
          <w:szCs w:val="22"/>
        </w:rPr>
      </w:pPr>
    </w:p>
    <w:p w:rsidR="00CD2D07" w:rsidRPr="00AE3149" w:rsidRDefault="00CD2D07" w:rsidP="00F10176">
      <w:pPr>
        <w:rPr>
          <w:rFonts w:ascii="Arial" w:hAnsi="Arial" w:cs="Arial"/>
          <w:sz w:val="22"/>
          <w:szCs w:val="22"/>
        </w:rPr>
      </w:pPr>
    </w:p>
    <w:p w:rsidR="00CD2D07" w:rsidRPr="00AE3149" w:rsidRDefault="00CD2D07" w:rsidP="00F10176">
      <w:pPr>
        <w:rPr>
          <w:rFonts w:ascii="Arial" w:hAnsi="Arial" w:cs="Arial"/>
          <w:sz w:val="22"/>
          <w:szCs w:val="22"/>
        </w:rPr>
      </w:pPr>
    </w:p>
    <w:p w:rsidR="00CD2D07" w:rsidRPr="00AE3149" w:rsidRDefault="00CD2D07"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2700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 xml:space="preserve">Cuando el fiador haya renunciado el beneficio de orden, pero no el de excusión, el acreedor puede perseguir en un mismo juicio al deudor principal y al fiador; más éste conservará el beneficio de excusión,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dé sentencia contra los dos.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2701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2702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fía al fiador goza del beneficio de excusión, tanto contra el fiador como contra el deudor principal</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2703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fían a un fiador los testigos que declaren de ciencia cierta en favor de su idoneidad, pero por analogía se les aplicará lo dispuesto en el artículo 2687.</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2704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w:t>
      </w:r>
      <w:proofErr w:type="spellStart"/>
      <w:r w:rsidRPr="00AE3149">
        <w:rPr>
          <w:rFonts w:ascii="Arial" w:hAnsi="Arial" w:cs="Arial"/>
          <w:sz w:val="22"/>
          <w:szCs w:val="22"/>
        </w:rPr>
        <w:t>transación</w:t>
      </w:r>
      <w:proofErr w:type="spellEnd"/>
      <w:r w:rsidRPr="00AE3149">
        <w:rPr>
          <w:rFonts w:ascii="Arial" w:hAnsi="Arial" w:cs="Arial"/>
          <w:sz w:val="22"/>
          <w:szCs w:val="22"/>
        </w:rPr>
        <w:t xml:space="preserve"> (sic) entre el acreedor y el deudor principal, aprovecha al fiador, pero no le perjudica. La celebrada entre el fiador y el acreedor, aprovecha, pero no </w:t>
      </w:r>
      <w:proofErr w:type="spellStart"/>
      <w:r w:rsidRPr="00AE3149">
        <w:rPr>
          <w:rFonts w:ascii="Arial" w:hAnsi="Arial" w:cs="Arial"/>
          <w:sz w:val="22"/>
          <w:szCs w:val="22"/>
        </w:rPr>
        <w:t>perjuidica</w:t>
      </w:r>
      <w:proofErr w:type="spellEnd"/>
      <w:r w:rsidRPr="00AE3149">
        <w:rPr>
          <w:rFonts w:ascii="Arial" w:hAnsi="Arial" w:cs="Arial"/>
          <w:sz w:val="22"/>
          <w:szCs w:val="22"/>
        </w:rPr>
        <w:t xml:space="preserve"> (sic) al deudor principal.</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2705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III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LOS EFECTOS DE LA FIANZA ENTRE EL FIADOR Y EL DEUDOR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2706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2707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fiador que paga por el deudor; debe ser indemnizado por éste: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De la deuda principal;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De los intereses respectivos, desde que ha noticiado el pago al deudor aunque éste no estuviere obligado por razón del contrato a pagarlos al acreedor;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De los daños y perjuicios que haya sufrido por causa del deudor.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2708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fiador que paga, se subroga en todos los derechos que el acreedor tenía contra el deudor.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2709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fiador hubiese transigido con el acreedor, no podrá exigir del deudor sino lo que en realidad haya pagado.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2710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fiador hace el pago sin ponerlo en conocimiento del deudor, podrá éste oponerle todas las excepciones que podría oponer al acreedor al tiempo de hacer el pago.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2711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deudor, ignorando el pago por falta de aviso del fiador, paga de nuevo, no podrá éste repetir contra aquel, sino sólo contra el acreedor.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2712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el fiador ha pagado en virtud de fallo judicial, y por motivo fundado no pudo hacer saber el pago al deudor, éste quedará obligado a indemnizar a aquel y no podrá oponerle más excepciones que las que sean </w:t>
      </w:r>
      <w:proofErr w:type="spellStart"/>
      <w:r w:rsidRPr="00AE3149">
        <w:rPr>
          <w:rFonts w:ascii="Arial" w:hAnsi="Arial" w:cs="Arial"/>
          <w:sz w:val="22"/>
          <w:szCs w:val="22"/>
        </w:rPr>
        <w:t>inhertes</w:t>
      </w:r>
      <w:proofErr w:type="spellEnd"/>
      <w:r w:rsidRPr="00AE3149">
        <w:rPr>
          <w:rFonts w:ascii="Arial" w:hAnsi="Arial" w:cs="Arial"/>
          <w:sz w:val="22"/>
          <w:szCs w:val="22"/>
        </w:rPr>
        <w:t xml:space="preserve"> (sic) a la obligación y que no hubieren sido opuestas por el fiador, teniendo conocimiento de ellas.</w:t>
      </w:r>
    </w:p>
    <w:p w:rsidR="00D06331" w:rsidRPr="00AE3149" w:rsidRDefault="00D06331" w:rsidP="00F10176">
      <w:pPr>
        <w:rPr>
          <w:rFonts w:ascii="Arial" w:hAnsi="Arial" w:cs="Arial"/>
          <w:sz w:val="22"/>
          <w:szCs w:val="22"/>
        </w:rPr>
      </w:pPr>
    </w:p>
    <w:p w:rsidR="00CD2D07" w:rsidRPr="00AE3149" w:rsidRDefault="00CD2D07" w:rsidP="00F10176">
      <w:pPr>
        <w:rPr>
          <w:rFonts w:ascii="Arial" w:hAnsi="Arial" w:cs="Arial"/>
          <w:sz w:val="22"/>
          <w:szCs w:val="22"/>
        </w:rPr>
      </w:pPr>
    </w:p>
    <w:p w:rsidR="00CD2D07" w:rsidRPr="00AE3149" w:rsidRDefault="00CD2D07"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2713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2714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fiador puede, aun antes de haber pagado, exigir que el deudor asegure el pago o lo releve de la fianza: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Si fue demandado judicialmente por el pago;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Si pretende ausentarse de la República;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Si la deuda se hace exigible por el vencimiento del plazo.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IV</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LOS EFECTOS DE LA FIANZA ENTRE LOS COFIADORES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2715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2716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rsidR="00D06331" w:rsidRPr="00AE3149" w:rsidRDefault="00D06331" w:rsidP="00F10176">
      <w:pPr>
        <w:rPr>
          <w:rFonts w:ascii="Arial" w:hAnsi="Arial" w:cs="Arial"/>
          <w:sz w:val="22"/>
          <w:szCs w:val="22"/>
        </w:rPr>
      </w:pPr>
    </w:p>
    <w:p w:rsidR="00CD2D07" w:rsidRPr="00AE3149" w:rsidRDefault="00CD2D07" w:rsidP="00F10176">
      <w:pPr>
        <w:rPr>
          <w:rFonts w:ascii="Arial" w:hAnsi="Arial" w:cs="Arial"/>
          <w:sz w:val="22"/>
          <w:szCs w:val="22"/>
        </w:rPr>
      </w:pPr>
    </w:p>
    <w:p w:rsidR="00CD2D07" w:rsidRPr="00AE3149" w:rsidRDefault="00CD2D07"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2717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beneficio de división no tiene lugar ante los fiadores: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Cuando se renuncia expresamente;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Cuando cada uno se ha obligado mancomunadamente con el deudor;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En el caso de la fracción IV del artículo 2694;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2718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2719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fía al fiador, en el caso de insolvencia de éste, es responsable para con los otros fiadores en los mismos términos en que lo sería el fiador fiado.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V</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 EXTINCIÓN DE LA FIANZA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2720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obligación del fiador se extingue al mismo tiempo que la del deudor y por las mismas causas que las demás obligaciones.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2721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la obligación del deudor y la del fiador se confunden, porque uno hereda al otro no se extingue la obligación del que </w:t>
      </w:r>
      <w:proofErr w:type="spellStart"/>
      <w:r w:rsidRPr="00AE3149">
        <w:rPr>
          <w:rFonts w:ascii="Arial" w:hAnsi="Arial" w:cs="Arial"/>
          <w:sz w:val="22"/>
          <w:szCs w:val="22"/>
        </w:rPr>
        <w:t>fió</w:t>
      </w:r>
      <w:proofErr w:type="spellEnd"/>
      <w:r w:rsidRPr="00AE3149">
        <w:rPr>
          <w:rFonts w:ascii="Arial" w:hAnsi="Arial" w:cs="Arial"/>
          <w:sz w:val="22"/>
          <w:szCs w:val="22"/>
        </w:rPr>
        <w:t xml:space="preserve"> al fiador.</w:t>
      </w:r>
    </w:p>
    <w:p w:rsidR="00D06331" w:rsidRPr="00AE3149" w:rsidRDefault="00D06331" w:rsidP="00F10176">
      <w:pPr>
        <w:rPr>
          <w:rFonts w:ascii="Arial" w:hAnsi="Arial" w:cs="Arial"/>
          <w:sz w:val="22"/>
          <w:szCs w:val="22"/>
        </w:rPr>
      </w:pPr>
    </w:p>
    <w:p w:rsidR="001D285E" w:rsidRPr="00AE3149" w:rsidRDefault="001D285E" w:rsidP="00F10176">
      <w:pPr>
        <w:rPr>
          <w:rFonts w:ascii="Arial" w:hAnsi="Arial" w:cs="Arial"/>
          <w:sz w:val="22"/>
          <w:szCs w:val="22"/>
        </w:rPr>
      </w:pPr>
    </w:p>
    <w:p w:rsidR="001D285E" w:rsidRPr="00AE3149" w:rsidRDefault="001D285E" w:rsidP="00F10176">
      <w:pPr>
        <w:rPr>
          <w:rFonts w:ascii="Arial" w:hAnsi="Arial" w:cs="Arial"/>
          <w:sz w:val="22"/>
          <w:szCs w:val="22"/>
        </w:rPr>
      </w:pPr>
    </w:p>
    <w:p w:rsidR="001D285E" w:rsidRPr="00AE3149" w:rsidRDefault="001D285E"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2722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lastRenderedPageBreak/>
        <w:t>ARTÍCULO 2723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2724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prórroga o espera concedida al deudor por el acreedor, sin consentimiento del fiador, extingue la fianza.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2725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2726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2727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1D285E" w:rsidRPr="00AE3149" w:rsidRDefault="001D285E" w:rsidP="00F10176">
      <w:pPr>
        <w:tabs>
          <w:tab w:val="left" w:pos="709"/>
        </w:tabs>
        <w:jc w:val="center"/>
        <w:rPr>
          <w:rFonts w:ascii="Arial" w:hAnsi="Arial" w:cs="Arial"/>
          <w:sz w:val="22"/>
          <w:szCs w:val="22"/>
        </w:rPr>
      </w:pPr>
    </w:p>
    <w:p w:rsidR="001D285E" w:rsidRPr="00AE3149" w:rsidRDefault="001D285E" w:rsidP="00F10176">
      <w:pPr>
        <w:tabs>
          <w:tab w:val="left" w:pos="709"/>
        </w:tabs>
        <w:jc w:val="center"/>
        <w:rPr>
          <w:rFonts w:ascii="Arial" w:hAnsi="Arial" w:cs="Arial"/>
          <w:sz w:val="22"/>
          <w:szCs w:val="22"/>
        </w:rPr>
      </w:pPr>
    </w:p>
    <w:p w:rsidR="001D285E" w:rsidRPr="00AE3149" w:rsidRDefault="001D285E" w:rsidP="00F10176">
      <w:pPr>
        <w:tabs>
          <w:tab w:val="left" w:pos="709"/>
        </w:tabs>
        <w:jc w:val="center"/>
        <w:rPr>
          <w:rFonts w:ascii="Arial" w:hAnsi="Arial" w:cs="Arial"/>
          <w:sz w:val="22"/>
          <w:szCs w:val="22"/>
        </w:rPr>
      </w:pPr>
    </w:p>
    <w:p w:rsidR="001D285E" w:rsidRPr="00AE3149" w:rsidRDefault="001D285E" w:rsidP="00F10176">
      <w:pPr>
        <w:tabs>
          <w:tab w:val="left" w:pos="709"/>
        </w:tabs>
        <w:jc w:val="center"/>
        <w:rPr>
          <w:rFonts w:ascii="Arial" w:hAnsi="Arial" w:cs="Arial"/>
          <w:sz w:val="22"/>
          <w:szCs w:val="22"/>
        </w:rPr>
      </w:pPr>
    </w:p>
    <w:p w:rsidR="001D285E" w:rsidRPr="00AE3149" w:rsidRDefault="001D285E" w:rsidP="00F10176">
      <w:pPr>
        <w:tabs>
          <w:tab w:val="left" w:pos="709"/>
        </w:tabs>
        <w:jc w:val="center"/>
        <w:rPr>
          <w:rFonts w:ascii="Arial" w:hAnsi="Arial" w:cs="Arial"/>
          <w:sz w:val="22"/>
          <w:szCs w:val="22"/>
        </w:rPr>
      </w:pPr>
    </w:p>
    <w:p w:rsidR="001D285E" w:rsidRPr="00AE3149" w:rsidRDefault="001D285E" w:rsidP="00F10176">
      <w:pPr>
        <w:tabs>
          <w:tab w:val="left" w:pos="709"/>
        </w:tabs>
        <w:jc w:val="center"/>
        <w:rPr>
          <w:rFonts w:ascii="Arial" w:hAnsi="Arial" w:cs="Arial"/>
          <w:sz w:val="22"/>
          <w:szCs w:val="22"/>
        </w:rPr>
      </w:pPr>
    </w:p>
    <w:p w:rsidR="001D285E" w:rsidRPr="00AE3149" w:rsidRDefault="001D285E" w:rsidP="00F10176">
      <w:pPr>
        <w:tabs>
          <w:tab w:val="left" w:pos="709"/>
        </w:tabs>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VI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 FIANZA LEGAL O JUDICIAL</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2728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 xml:space="preserve">El fiador que haya de darse por disposición de la ley o de providencia judicial, excepto cuando el fiador sea una </w:t>
      </w:r>
      <w:proofErr w:type="spellStart"/>
      <w:r w:rsidRPr="00AE3149">
        <w:rPr>
          <w:rFonts w:ascii="Arial" w:hAnsi="Arial" w:cs="Arial"/>
          <w:sz w:val="22"/>
          <w:szCs w:val="22"/>
        </w:rPr>
        <w:t>instituición</w:t>
      </w:r>
      <w:proofErr w:type="spellEnd"/>
      <w:r w:rsidRPr="00AE3149">
        <w:rPr>
          <w:rFonts w:ascii="Arial" w:hAnsi="Arial" w:cs="Arial"/>
          <w:sz w:val="22"/>
          <w:szCs w:val="22"/>
        </w:rPr>
        <w:t xml:space="preserve"> (sic) de crédito, debe tener bienes raíces inscritos en el Registro de la Propiedad y de un valor que garantice suficientemente las obligaciones que contraiga.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fianza puede substituirse con prenda o hipoteca.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2729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2730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2731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certificados de gravamen que se expidan en el Registro Público, se harán figurar las notas marginales de que habla el artículo anterior.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2732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el fiador enajena o grava los bienes raíces cuyas inscripciones de propiedad están anotadas conforme a lo dispuesto en el artículo 2730, y de la </w:t>
      </w:r>
      <w:proofErr w:type="spellStart"/>
      <w:r w:rsidRPr="00AE3149">
        <w:rPr>
          <w:rFonts w:ascii="Arial" w:hAnsi="Arial" w:cs="Arial"/>
          <w:sz w:val="22"/>
          <w:szCs w:val="22"/>
        </w:rPr>
        <w:t>opeación</w:t>
      </w:r>
      <w:proofErr w:type="spellEnd"/>
      <w:r w:rsidRPr="00AE3149">
        <w:rPr>
          <w:rFonts w:ascii="Arial" w:hAnsi="Arial" w:cs="Arial"/>
          <w:sz w:val="22"/>
          <w:szCs w:val="22"/>
        </w:rPr>
        <w:t xml:space="preserve"> (sic) </w:t>
      </w:r>
      <w:proofErr w:type="spellStart"/>
      <w:r w:rsidRPr="00AE3149">
        <w:rPr>
          <w:rFonts w:ascii="Arial" w:hAnsi="Arial" w:cs="Arial"/>
          <w:sz w:val="22"/>
          <w:szCs w:val="22"/>
        </w:rPr>
        <w:t>resula</w:t>
      </w:r>
      <w:proofErr w:type="spellEnd"/>
      <w:r w:rsidRPr="00AE3149">
        <w:rPr>
          <w:rFonts w:ascii="Arial" w:hAnsi="Arial" w:cs="Arial"/>
          <w:sz w:val="22"/>
          <w:szCs w:val="22"/>
        </w:rPr>
        <w:t xml:space="preserve"> (sic) la insolvencia del fiador, aquella se presumirá fraudulenta.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2733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rsidR="00D06331" w:rsidRPr="00AE3149" w:rsidRDefault="00D06331" w:rsidP="00F10176">
      <w:pPr>
        <w:tabs>
          <w:tab w:val="left" w:pos="709"/>
        </w:tabs>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TÍTULO DÉCIMO CUARTO</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 PRENDA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2734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2735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2736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2737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2738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contrato de prenda debe constar por escrito. Si se otorga en documento privado, se formarán dos ejemplares, uno para cada contratante.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rsidR="00D06331" w:rsidRPr="00AE3149" w:rsidRDefault="00D06331" w:rsidP="00F10176">
      <w:pPr>
        <w:rPr>
          <w:rFonts w:ascii="Arial" w:hAnsi="Arial" w:cs="Arial"/>
          <w:sz w:val="22"/>
          <w:szCs w:val="22"/>
        </w:rPr>
      </w:pPr>
    </w:p>
    <w:p w:rsidR="001D285E" w:rsidRPr="00AE3149" w:rsidRDefault="001D285E" w:rsidP="00F10176">
      <w:pPr>
        <w:rPr>
          <w:rFonts w:ascii="Arial" w:hAnsi="Arial" w:cs="Arial"/>
          <w:sz w:val="22"/>
          <w:szCs w:val="22"/>
        </w:rPr>
      </w:pPr>
    </w:p>
    <w:p w:rsidR="001D285E" w:rsidRPr="00AE3149" w:rsidRDefault="001D285E"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2739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2740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A voluntad de los interesados podrá suplirse la entrega del título al acreedor con el depósito de aquél en una institución de crédito.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2741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2742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2743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2744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2745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2746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Nadie puede dar en prenda cosas ajenas sin estar autorizado por su dueño.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2747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se prueba debidamente que el dueño prestó su cosa a otro con el objeto de que éste la empeñara,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2748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Puede darse prenda para garantizar obligaciones futuras, pero en este caso no puede venderse ni adjudicarse la cosa empeñada sin que se pruebe que la obligación principal </w:t>
      </w:r>
      <w:proofErr w:type="spellStart"/>
      <w:r w:rsidRPr="00AE3149">
        <w:rPr>
          <w:rFonts w:ascii="Arial" w:hAnsi="Arial" w:cs="Arial"/>
          <w:sz w:val="22"/>
          <w:szCs w:val="22"/>
        </w:rPr>
        <w:t>fué</w:t>
      </w:r>
      <w:proofErr w:type="spellEnd"/>
      <w:r w:rsidRPr="00AE3149">
        <w:rPr>
          <w:rFonts w:ascii="Arial" w:hAnsi="Arial" w:cs="Arial"/>
          <w:sz w:val="22"/>
          <w:szCs w:val="22"/>
        </w:rPr>
        <w:t xml:space="preserve"> legalmente exigible.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2749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2750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del artículo anterior, el acreedor no podrá pedir que se entregue la cosa, si ha pasado a poder de un tercero en virtud de cualquier título legal.</w:t>
      </w:r>
    </w:p>
    <w:p w:rsidR="00D06331" w:rsidRPr="00AE3149" w:rsidRDefault="00D06331" w:rsidP="00F10176">
      <w:pPr>
        <w:tabs>
          <w:tab w:val="left" w:pos="709"/>
        </w:tabs>
        <w:jc w:val="cente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2751</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El acreedor adquiere por el empeño: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2752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rsidR="00D06331" w:rsidRPr="00AE3149" w:rsidRDefault="00D06331" w:rsidP="00F10176">
      <w:pPr>
        <w:rPr>
          <w:rFonts w:ascii="Arial" w:hAnsi="Arial" w:cs="Arial"/>
          <w:sz w:val="22"/>
          <w:szCs w:val="22"/>
        </w:rPr>
      </w:pPr>
    </w:p>
    <w:p w:rsidR="001D285E" w:rsidRPr="00AE3149" w:rsidRDefault="001D285E" w:rsidP="00F10176">
      <w:pPr>
        <w:rPr>
          <w:rFonts w:ascii="Arial" w:hAnsi="Arial" w:cs="Arial"/>
          <w:sz w:val="22"/>
          <w:szCs w:val="22"/>
        </w:rPr>
      </w:pPr>
    </w:p>
    <w:p w:rsidR="001D285E" w:rsidRPr="00AE3149" w:rsidRDefault="001D285E" w:rsidP="00F10176">
      <w:pPr>
        <w:rPr>
          <w:rFonts w:ascii="Arial" w:hAnsi="Arial" w:cs="Arial"/>
          <w:sz w:val="22"/>
          <w:szCs w:val="22"/>
        </w:rPr>
      </w:pPr>
    </w:p>
    <w:p w:rsidR="001D285E" w:rsidRPr="00AE3149" w:rsidRDefault="001D285E"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2753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perdida la prenda el deudor ofreciere otra o alguna caución, queda el artículo (sic) del acreedor aceptarlas o rescindir del contrato.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2754</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El acreedor está obligado: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2755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acreedor abusa de la cosa empeñada, el deudor puede exigir que ésta se deposite o que aquél de fianza de restituirla en el estado en que la recibió.</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2756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acreedor abusa de la cosa empeñada, cuando usa de ella sin estar autorizado por convenio, o cuando estándolo, la deteriore o aplica a objeto diverso de aquel a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destinada.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2757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2758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2759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2760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2761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2762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 xml:space="preserve">Puede por </w:t>
      </w:r>
      <w:proofErr w:type="spellStart"/>
      <w:r w:rsidRPr="00AE3149">
        <w:rPr>
          <w:rFonts w:ascii="Arial" w:hAnsi="Arial" w:cs="Arial"/>
          <w:sz w:val="22"/>
          <w:szCs w:val="22"/>
        </w:rPr>
        <w:t>vonvenio</w:t>
      </w:r>
      <w:proofErr w:type="spellEnd"/>
      <w:r w:rsidRPr="00AE3149">
        <w:rPr>
          <w:rFonts w:ascii="Arial" w:hAnsi="Arial" w:cs="Arial"/>
          <w:sz w:val="22"/>
          <w:szCs w:val="22"/>
        </w:rPr>
        <w:t xml:space="preserve"> (sic) expreso venderse la prenda extrajudicialmente.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2763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2764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2765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prenda.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2766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derecho que da la prenda al acreedor se extiende a todos los accesorios de la cosa, y a todos los aumentos de ella.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2767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rsidR="001D285E" w:rsidRPr="00AE3149" w:rsidRDefault="001D285E"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2768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w:t>
      </w:r>
      <w:proofErr w:type="spellStart"/>
      <w:r w:rsidRPr="00AE3149">
        <w:rPr>
          <w:rFonts w:ascii="Arial" w:hAnsi="Arial" w:cs="Arial"/>
          <w:sz w:val="22"/>
          <w:szCs w:val="22"/>
        </w:rPr>
        <w:t>eficazmnte</w:t>
      </w:r>
      <w:proofErr w:type="spellEnd"/>
      <w:r w:rsidRPr="00AE3149">
        <w:rPr>
          <w:rFonts w:ascii="Arial" w:hAnsi="Arial" w:cs="Arial"/>
          <w:sz w:val="22"/>
          <w:szCs w:val="22"/>
        </w:rPr>
        <w:t xml:space="preserve"> (sic) garantizados.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2769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Extinguida la obligación principal, sea por el pago, sea por cualquiera otra cosa legal, queda extinguido el derecho de prenda.</w:t>
      </w:r>
    </w:p>
    <w:p w:rsidR="00435639" w:rsidRPr="00AE3149" w:rsidRDefault="00435639" w:rsidP="00F10176">
      <w:pPr>
        <w:jc w:val="both"/>
        <w:rPr>
          <w:rFonts w:ascii="Arial" w:hAnsi="Arial" w:cs="Arial"/>
          <w:sz w:val="22"/>
          <w:szCs w:val="22"/>
        </w:rPr>
      </w:pPr>
    </w:p>
    <w:p w:rsidR="00435639" w:rsidRPr="00AE3149" w:rsidRDefault="00435639" w:rsidP="00F10176">
      <w:pPr>
        <w:jc w:val="both"/>
        <w:rPr>
          <w:rFonts w:ascii="Arial" w:hAnsi="Arial" w:cs="Arial"/>
          <w:sz w:val="22"/>
          <w:szCs w:val="22"/>
        </w:rPr>
      </w:pPr>
      <w:r w:rsidRPr="00AE3149">
        <w:rPr>
          <w:rFonts w:ascii="Arial" w:hAnsi="Arial" w:cs="Arial"/>
          <w:sz w:val="22"/>
          <w:szCs w:val="22"/>
        </w:rPr>
        <w:t>ARTÍCULO 2769 BIS</w:t>
      </w:r>
    </w:p>
    <w:p w:rsidR="00435639" w:rsidRPr="00AE3149" w:rsidRDefault="00435639" w:rsidP="00F10176">
      <w:pPr>
        <w:jc w:val="both"/>
        <w:rPr>
          <w:rFonts w:ascii="Arial" w:hAnsi="Arial" w:cs="Arial"/>
          <w:sz w:val="22"/>
          <w:szCs w:val="22"/>
        </w:rPr>
      </w:pPr>
    </w:p>
    <w:p w:rsidR="00435639" w:rsidRDefault="00435639" w:rsidP="00F10176">
      <w:pPr>
        <w:jc w:val="both"/>
        <w:rPr>
          <w:rFonts w:ascii="Arial" w:hAnsi="Arial" w:cs="Arial"/>
          <w:sz w:val="22"/>
          <w:szCs w:val="22"/>
        </w:rPr>
      </w:pPr>
      <w:r w:rsidRPr="00AE3149">
        <w:rPr>
          <w:rFonts w:ascii="Arial" w:hAnsi="Arial" w:cs="Arial"/>
          <w:sz w:val="22"/>
          <w:szCs w:val="22"/>
        </w:rPr>
        <w:lastRenderedPageBreak/>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rsidR="001B705D" w:rsidRPr="001B705D" w:rsidRDefault="001B705D" w:rsidP="00F10176">
      <w:pPr>
        <w:jc w:val="right"/>
        <w:rPr>
          <w:rFonts w:asciiTheme="minorHAnsi" w:hAnsiTheme="minorHAnsi" w:cs="Arial"/>
          <w:i/>
          <w:color w:val="4343FF"/>
          <w:sz w:val="16"/>
          <w:szCs w:val="16"/>
        </w:rPr>
      </w:pPr>
      <w:r w:rsidRPr="001B705D">
        <w:rPr>
          <w:rFonts w:asciiTheme="minorHAnsi" w:eastAsiaTheme="minorHAnsi" w:hAnsiTheme="minorHAnsi" w:cs="Arial"/>
          <w:i/>
          <w:color w:val="4343FF"/>
          <w:sz w:val="16"/>
          <w:szCs w:val="16"/>
        </w:rPr>
        <w:t>ARTÍCULO ADICIONADO POR DEC. 155 P. O. 7 EXT. DE 6 DE MAYO DE 2014.</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2770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TÍTULO DECIMOQUINTO</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 HIPOTECA</w:t>
      </w:r>
    </w:p>
    <w:p w:rsidR="00D06331" w:rsidRPr="00AE3149" w:rsidRDefault="00D06331" w:rsidP="00F10176">
      <w:pPr>
        <w:tabs>
          <w:tab w:val="left" w:pos="709"/>
        </w:tabs>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 HIPOTECA EN GENERAL</w:t>
      </w:r>
    </w:p>
    <w:p w:rsidR="00D06331" w:rsidRPr="00AE3149" w:rsidRDefault="00D06331" w:rsidP="00F10176">
      <w:pPr>
        <w:jc w:val="cente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2771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2772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bienes hipotecados quedan sujetos al gravamen impuesto, aunque pasen a poder de tercero.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2773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hipoteca sólo puede recaer sobre bienes especialmente determinados.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2774</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La hipoteca se extiende aunque no se exprese:</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A las acciones naturales del bien hipotecado;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A las mejoras hechas por el propietario en los bienes gravados;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A los objetos muebles incorporados permanentemente por el propietario a la finca y que no pueden separarse sin menoscabo de ésta o deterioro de esos objetos;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IV.- A los nuevos edificios que el propietario </w:t>
      </w:r>
      <w:proofErr w:type="spellStart"/>
      <w:r w:rsidRPr="00AE3149">
        <w:rPr>
          <w:rFonts w:ascii="Arial" w:hAnsi="Arial" w:cs="Arial"/>
          <w:sz w:val="22"/>
          <w:szCs w:val="22"/>
        </w:rPr>
        <w:t>consrtuya</w:t>
      </w:r>
      <w:proofErr w:type="spellEnd"/>
      <w:r w:rsidRPr="00AE3149">
        <w:rPr>
          <w:rFonts w:ascii="Arial" w:hAnsi="Arial" w:cs="Arial"/>
          <w:sz w:val="22"/>
          <w:szCs w:val="22"/>
        </w:rPr>
        <w:t xml:space="preserve"> (sic) sobre el terreno hipotecado, y a los nuevos pisos que levante sobre los edificios hipotecados.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2775</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Salvo pacto en contrario la hipoteca no comprenderá:</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2776</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No se podrán hipotecar:</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El uso y la habitación;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2777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hipoteca de una construcción levantada en terreno ajeno no comprende la (sic) área.</w:t>
      </w:r>
    </w:p>
    <w:p w:rsidR="00D06331" w:rsidRPr="00AE3149" w:rsidRDefault="00D06331" w:rsidP="00F10176">
      <w:pPr>
        <w:rPr>
          <w:rFonts w:ascii="Arial" w:hAnsi="Arial" w:cs="Arial"/>
          <w:sz w:val="22"/>
          <w:szCs w:val="22"/>
        </w:rPr>
      </w:pPr>
      <w:r w:rsidRPr="00AE3149">
        <w:rPr>
          <w:rFonts w:ascii="Arial" w:hAnsi="Arial" w:cs="Arial"/>
          <w:sz w:val="22"/>
          <w:szCs w:val="22"/>
        </w:rPr>
        <w:t>ARTÍCULO 2778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2779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2780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predio común no puede ser hipotecado sino con consentimiento de todos los propietarios.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2781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2782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2783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propietario cuyo derecho sea condicional o de cualquiera otra manera limitado, deberá declarar en el contrato la naturaleza de su propiedad, si la conoce.</w:t>
      </w:r>
    </w:p>
    <w:p w:rsidR="001D285E" w:rsidRPr="00AE3149" w:rsidRDefault="001D285E"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2784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Sólo puede hipotecar el que pueda enajenar, y solamente pueden ser hipotecados los bienes que pueden ser enajenados.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2785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2786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 xml:space="preserve">En el caso del artículo anterior, se sujetará a juicio de perito la circunstancia de haber </w:t>
      </w:r>
      <w:proofErr w:type="spellStart"/>
      <w:r w:rsidRPr="00AE3149">
        <w:rPr>
          <w:rFonts w:ascii="Arial" w:hAnsi="Arial" w:cs="Arial"/>
          <w:sz w:val="22"/>
          <w:szCs w:val="22"/>
        </w:rPr>
        <w:t>disminuído</w:t>
      </w:r>
      <w:proofErr w:type="spellEnd"/>
      <w:r w:rsidRPr="00AE3149">
        <w:rPr>
          <w:rFonts w:ascii="Arial" w:hAnsi="Arial" w:cs="Arial"/>
          <w:sz w:val="22"/>
          <w:szCs w:val="22"/>
        </w:rPr>
        <w:t xml:space="preserve"> el valor de la finca hipotecada hasta hacerla insuficiente para responder de la obligación principal.</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2787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quedare comprobada la insuficiencia de la finca y el deudor no mejorare la hipoteca en los términos </w:t>
      </w:r>
      <w:proofErr w:type="gramStart"/>
      <w:r w:rsidRPr="00AE3149">
        <w:rPr>
          <w:rFonts w:ascii="Arial" w:hAnsi="Arial" w:cs="Arial"/>
          <w:sz w:val="22"/>
          <w:szCs w:val="22"/>
        </w:rPr>
        <w:t>del artículos</w:t>
      </w:r>
      <w:proofErr w:type="gramEnd"/>
      <w:r w:rsidRPr="00AE3149">
        <w:rPr>
          <w:rFonts w:ascii="Arial" w:hAnsi="Arial" w:cs="Arial"/>
          <w:sz w:val="22"/>
          <w:szCs w:val="22"/>
        </w:rPr>
        <w:t xml:space="preserve"> (sic) 2785, dentro de los ocho días siguientes a la declaración judicial correspondiente, procederá el cobro del crédito hipotecario, dándose por vencida la hipoteca para todos los efectos legales.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2788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obtuviere en el caso de ocupación por causa de utilidad pública o de venta judicial.</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2789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hipoteca subsistirá integra aunque se reduzca la obligación garantida, (sic) y gravará cualquier parte de los bienes hipotecados que se conserven, aunque la restante hubiere desaparecido, pero sin perjuicio de lo que disponen los artículos siguientes.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2790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2791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2792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Si la hipoteca no tiene plazo cierto, no podrá estipularse anticipo de rentas, ni arrendamiento por más de un año, si se trata de finca rústica, ni por más de dos meses, si se trata de finca urbana.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2793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estipulación en el Registro Público.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2794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2795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2796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acción hipotecaria prescribirá a los diez años, contados desde que pueda ejercitarse con arreglo al título inscrito.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2797</w:t>
      </w:r>
    </w:p>
    <w:p w:rsidR="00D06331" w:rsidRPr="00AE3149" w:rsidRDefault="00D06331" w:rsidP="00F10176">
      <w:pPr>
        <w:jc w:val="both"/>
        <w:rPr>
          <w:rFonts w:ascii="Arial" w:hAnsi="Arial" w:cs="Arial"/>
          <w:sz w:val="22"/>
          <w:szCs w:val="22"/>
        </w:rPr>
      </w:pPr>
    </w:p>
    <w:p w:rsidR="001B705D" w:rsidRPr="00AE3149" w:rsidRDefault="00D06331" w:rsidP="00F10176">
      <w:pPr>
        <w:jc w:val="both"/>
        <w:rPr>
          <w:rFonts w:ascii="Arial" w:hAnsi="Arial" w:cs="Arial"/>
          <w:sz w:val="22"/>
          <w:szCs w:val="22"/>
        </w:rPr>
      </w:pP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rsidR="00D06331" w:rsidRPr="00AE3149" w:rsidRDefault="00D06331" w:rsidP="00F10176">
      <w:pPr>
        <w:rPr>
          <w:rFonts w:ascii="Arial" w:hAnsi="Arial" w:cs="Arial"/>
          <w:sz w:val="22"/>
          <w:szCs w:val="22"/>
        </w:rPr>
      </w:pPr>
    </w:p>
    <w:p w:rsidR="00435639" w:rsidRPr="00AE3149" w:rsidRDefault="00435639" w:rsidP="00F10176">
      <w:pPr>
        <w:rPr>
          <w:rFonts w:ascii="Arial" w:hAnsi="Arial" w:cs="Arial"/>
          <w:sz w:val="22"/>
          <w:szCs w:val="22"/>
        </w:rPr>
      </w:pPr>
      <w:r w:rsidRPr="00AE3149">
        <w:rPr>
          <w:rFonts w:ascii="Arial" w:hAnsi="Arial" w:cs="Arial"/>
          <w:sz w:val="22"/>
          <w:szCs w:val="22"/>
        </w:rPr>
        <w:t>ARTÍCULO 2797 BIS</w:t>
      </w:r>
    </w:p>
    <w:p w:rsidR="00435639" w:rsidRPr="00AE3149" w:rsidRDefault="00435639" w:rsidP="00F10176">
      <w:pPr>
        <w:rPr>
          <w:rFonts w:ascii="Arial" w:hAnsi="Arial" w:cs="Arial"/>
          <w:sz w:val="22"/>
          <w:szCs w:val="22"/>
        </w:rPr>
      </w:pPr>
    </w:p>
    <w:p w:rsidR="00435639" w:rsidRPr="00AE3149" w:rsidRDefault="00435639" w:rsidP="00F10176">
      <w:pPr>
        <w:jc w:val="both"/>
        <w:rPr>
          <w:rFonts w:ascii="Arial" w:hAnsi="Arial" w:cs="Arial"/>
          <w:sz w:val="22"/>
          <w:szCs w:val="22"/>
        </w:rPr>
      </w:pP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rsidR="001B705D" w:rsidRPr="001B705D" w:rsidRDefault="001B705D" w:rsidP="00F10176">
      <w:pPr>
        <w:jc w:val="right"/>
        <w:rPr>
          <w:rFonts w:asciiTheme="minorHAnsi" w:hAnsiTheme="minorHAnsi" w:cs="Arial"/>
          <w:i/>
          <w:color w:val="4343FF"/>
          <w:sz w:val="16"/>
          <w:szCs w:val="16"/>
        </w:rPr>
      </w:pPr>
      <w:r w:rsidRPr="001B705D">
        <w:rPr>
          <w:rFonts w:asciiTheme="minorHAnsi" w:eastAsiaTheme="minorHAnsi" w:hAnsiTheme="minorHAnsi" w:cs="Arial"/>
          <w:i/>
          <w:color w:val="4343FF"/>
          <w:sz w:val="16"/>
          <w:szCs w:val="16"/>
        </w:rPr>
        <w:lastRenderedPageBreak/>
        <w:t>ARTÍCULO ADICIONADO POR DEC. 155 P. O. 7 EXT. DE 6 DE MAYO DE 2014.</w:t>
      </w:r>
    </w:p>
    <w:p w:rsidR="00D06331" w:rsidRDefault="00D06331" w:rsidP="00F10176">
      <w:pPr>
        <w:jc w:val="right"/>
        <w:rPr>
          <w:rFonts w:ascii="Arial" w:hAnsi="Arial" w:cs="Arial"/>
          <w:sz w:val="22"/>
          <w:szCs w:val="22"/>
        </w:rPr>
      </w:pPr>
    </w:p>
    <w:p w:rsidR="001B705D" w:rsidRPr="00AE3149" w:rsidRDefault="001B705D"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 HIPOTECA VOLUNTARIA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2798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Son hipotecas voluntarias las convenidas entre partes o impuestas por disposición del dueño de los bienes sobre que se constituyen.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2799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2800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2801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se contraiga la obligación futura o se cumplan las condiciones de que tratan los dos artículos anteriores deberán los interesados pedir que se haga constar así, por medio de una nota al margen de la inscripción, sin cuyo requisito no podrá aprovechar ni </w:t>
      </w:r>
      <w:proofErr w:type="spellStart"/>
      <w:r w:rsidRPr="00AE3149">
        <w:rPr>
          <w:rFonts w:ascii="Arial" w:hAnsi="Arial" w:cs="Arial"/>
          <w:sz w:val="22"/>
          <w:szCs w:val="22"/>
        </w:rPr>
        <w:t>prejudicar</w:t>
      </w:r>
      <w:proofErr w:type="spellEnd"/>
      <w:r w:rsidRPr="00AE3149">
        <w:rPr>
          <w:rFonts w:ascii="Arial" w:hAnsi="Arial" w:cs="Arial"/>
          <w:sz w:val="22"/>
          <w:szCs w:val="22"/>
        </w:rPr>
        <w:t xml:space="preserve"> (sic) a tercero la hipoteca constituida.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2802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hacer constar en el registro el cumplimiento de las condiciones a que se refieren los artículos que preceden, o la existencia de las obligaciones futuras, presentará cualquiera de los interesados al registrador la copia del documento público que así lo acredite y, en su defecto, una solicitud formulada por ambas partes, pidiendo que se extienda la nota marginal y expresando claramente los hechos que deben dar lugar a ella.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2803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 xml:space="preserve">Todo hecho o convenio entre las partes, que pueda modificar o </w:t>
      </w:r>
      <w:proofErr w:type="spellStart"/>
      <w:r w:rsidRPr="00AE3149">
        <w:rPr>
          <w:rFonts w:ascii="Arial" w:hAnsi="Arial" w:cs="Arial"/>
          <w:sz w:val="22"/>
          <w:szCs w:val="22"/>
        </w:rPr>
        <w:t>destruír</w:t>
      </w:r>
      <w:proofErr w:type="spellEnd"/>
      <w:r w:rsidRPr="00AE3149">
        <w:rPr>
          <w:rFonts w:ascii="Arial" w:hAnsi="Arial" w:cs="Arial"/>
          <w:sz w:val="22"/>
          <w:szCs w:val="22"/>
        </w:rPr>
        <w:t xml:space="preserve"> la eficacia de una obligación hipotecaria anterior, no surtirá efecto contra tercero si no se hace constar en el registro por medio de una inscripción nueva, de una cancelación total o parcial o de una nota marginal, según los casos.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2804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crédito puede cederse en todo o en parte, siempre que la cesión se haga en la forma que para la </w:t>
      </w:r>
      <w:proofErr w:type="spellStart"/>
      <w:r w:rsidRPr="00AE3149">
        <w:rPr>
          <w:rFonts w:ascii="Arial" w:hAnsi="Arial" w:cs="Arial"/>
          <w:sz w:val="22"/>
          <w:szCs w:val="22"/>
        </w:rPr>
        <w:t>consitución</w:t>
      </w:r>
      <w:proofErr w:type="spellEnd"/>
      <w:r w:rsidRPr="00AE3149">
        <w:rPr>
          <w:rFonts w:ascii="Arial" w:hAnsi="Arial" w:cs="Arial"/>
          <w:sz w:val="22"/>
          <w:szCs w:val="22"/>
        </w:rPr>
        <w:t xml:space="preserve"> (sic) de la hipoteca previene el artículo 2795, se dé conocimiento al deudor y sea inscrita en el Registro.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2805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2806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2807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lastRenderedPageBreak/>
        <w:t>ARTÍCULO 2808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III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 HIPOTECA NECESARIA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2809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2810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2811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rsidR="001D285E" w:rsidRPr="00AE3149" w:rsidRDefault="001D285E"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2812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hipoteca necesaria durará el mismo tiempo que la obligación que con ella se garantiza.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2813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Tiene derecho de pedir la hipoteca necesaria para seguridad de sus créditos: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II.- Los descendientes de cuyos bienes fueron meros </w:t>
      </w:r>
      <w:proofErr w:type="spellStart"/>
      <w:r w:rsidRPr="00AE3149">
        <w:rPr>
          <w:rFonts w:ascii="Arial" w:hAnsi="Arial" w:cs="Arial"/>
          <w:sz w:val="22"/>
          <w:szCs w:val="22"/>
        </w:rPr>
        <w:t>adminstradores</w:t>
      </w:r>
      <w:proofErr w:type="spellEnd"/>
      <w:r w:rsidRPr="00AE3149">
        <w:rPr>
          <w:rFonts w:ascii="Arial" w:hAnsi="Arial" w:cs="Arial"/>
          <w:sz w:val="22"/>
          <w:szCs w:val="22"/>
        </w:rPr>
        <w:t xml:space="preserve"> (sic) los ascendientes, sobre los bienes de éstos, para garantizar la conservación y devolución de aquellos; teniendo en cuenta lo que dispone la fracción III del artículo 515;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2814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constitución de la hipoteca en los casos a que se refieren las fracciones II y III del artículo anterior, puede ser pedida: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En el caso de bienes de que fueren meros administradores los padres, por los herederos legítimos del menor;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2815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2816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2817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IV</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 EXTINCIÓN DE LAS HIPOTECAS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2818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hipoteca produce todos sus efectos jurídicos contra tercero mientras no sea cancelada su inscripción.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2819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Podrá pedirse y deberá ordenarse en su caso la </w:t>
      </w:r>
      <w:proofErr w:type="spellStart"/>
      <w:r w:rsidRPr="00AE3149">
        <w:rPr>
          <w:rFonts w:ascii="Arial" w:hAnsi="Arial" w:cs="Arial"/>
          <w:sz w:val="22"/>
          <w:szCs w:val="22"/>
        </w:rPr>
        <w:t>extención</w:t>
      </w:r>
      <w:proofErr w:type="spellEnd"/>
      <w:r w:rsidRPr="00AE3149">
        <w:rPr>
          <w:rFonts w:ascii="Arial" w:hAnsi="Arial" w:cs="Arial"/>
          <w:sz w:val="22"/>
          <w:szCs w:val="22"/>
        </w:rPr>
        <w:t xml:space="preserve"> (sic) de la hipoteca: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Cuando se extinga la obligación a que sirvió de garantía;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Cuando se resuelva o extinga el derecho del deudor sobre el bien hipotecado;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Por la remisión expresa del acreedor;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 Por la declaración de estar prescrita la acción hipotecaria.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2820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2821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casos del artículo anterior, si el registro hubiere sido cancelado, revivirá solamente desde la fecha de la nueva inscripción, quedando siempre a salvo al acreedor el derecho para ser indemnizado por el deudor, de los daños y perjuicios que se le hayan seguido.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TÍTULO DÉCIMO SEXTO</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LAS TRANSACCIONES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2822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transacción es un contrato por el cual las partes haciéndose recíprocas concesiones, terminan una controversia presente o previenen una futura.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2823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transacción que previene controversias futuras, debe constar por escrito si el interés pasa de doscientos pesos.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2824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2825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2826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se puede transigir sobre el estado civil de las personas, si (sic) sobre la validez del matrimonio.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2827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2828</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Será nula la transacción que verse</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Sobre delito, dolo y culpa futuros;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Sobre la acción civil que nazca de un delito o culpa futuros;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sobre sucesión futura;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Sobre una herencia, antes de visto el testamento, si lo hay</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Sobre el derecho de recibir alimentos.</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2829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Podrá haber transacción sobre las cantidades que ya sean debidas por alimentos.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2830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fiador sólo queda obligado por la transacción cuando consiente en ella.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2831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2832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Puede anularse la transacción cuando se hace en razón de un título nulo, a no ser que las partes hayan tratado expresamente de la nulidad.</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2833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rsidR="00D06331" w:rsidRPr="00AE3149" w:rsidRDefault="00D06331" w:rsidP="00F10176">
      <w:pPr>
        <w:rPr>
          <w:rFonts w:ascii="Arial" w:hAnsi="Arial" w:cs="Arial"/>
          <w:sz w:val="22"/>
          <w:szCs w:val="22"/>
        </w:rPr>
      </w:pPr>
    </w:p>
    <w:p w:rsidR="001D285E" w:rsidRPr="00AE3149" w:rsidRDefault="001D285E"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2834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transacción celebrada teniéndose en cuenta documentos que después han resultado falsos por sentencia judicial, es nula.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2835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descubrimiento de nuevos títulos o documentos, no es causa para anular o rescindir la transacción, si no ha habido mala fe.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2836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 nula la transacción sobre cualquier negocio que esté decidido, judicialmente por sentencia irrevocable, ignorada por los interesados.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2837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2838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Cuando la cosa dada tiene vicios o gravámenes </w:t>
      </w:r>
      <w:proofErr w:type="spellStart"/>
      <w:r w:rsidRPr="00AE3149">
        <w:rPr>
          <w:rFonts w:ascii="Arial" w:hAnsi="Arial" w:cs="Arial"/>
          <w:sz w:val="22"/>
          <w:szCs w:val="22"/>
        </w:rPr>
        <w:t>ignorandos</w:t>
      </w:r>
      <w:proofErr w:type="spellEnd"/>
      <w:r w:rsidRPr="00AE3149">
        <w:rPr>
          <w:rFonts w:ascii="Arial" w:hAnsi="Arial" w:cs="Arial"/>
          <w:sz w:val="22"/>
          <w:szCs w:val="22"/>
        </w:rPr>
        <w:t xml:space="preserve"> (sic) del que la recibió; hay lugar a pedir la diferencia que resulte del vicio o gravamen, en los mismos términos que respecto de la cosa vendida.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2839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Por la transacción no se transmiten si no que se declaran o reconocen los derechos que son el objeto de las diferencias sobre que ella recae.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2840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Las transacciones deben interpretarse estrictamente y sus cláusulas son indivisibles a menos que otra cosa </w:t>
      </w:r>
      <w:proofErr w:type="gramStart"/>
      <w:r w:rsidRPr="00AE3149">
        <w:rPr>
          <w:rFonts w:ascii="Arial" w:hAnsi="Arial" w:cs="Arial"/>
          <w:sz w:val="22"/>
          <w:szCs w:val="22"/>
        </w:rPr>
        <w:t>convengan</w:t>
      </w:r>
      <w:proofErr w:type="gramEnd"/>
      <w:r w:rsidRPr="00AE3149">
        <w:rPr>
          <w:rFonts w:ascii="Arial" w:hAnsi="Arial" w:cs="Arial"/>
          <w:sz w:val="22"/>
          <w:szCs w:val="22"/>
        </w:rPr>
        <w:t xml:space="preserve"> las partes.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2841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TERCERA PARTE</w:t>
      </w:r>
    </w:p>
    <w:p w:rsidR="00D06331" w:rsidRPr="00AE3149" w:rsidRDefault="00D06331" w:rsidP="00F10176">
      <w:pPr>
        <w:tabs>
          <w:tab w:val="left" w:pos="709"/>
        </w:tabs>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TÍTULO PRIMERO</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 CONCURRENCIA Y PRELACIÓN DE LOS CRÉDITOS</w:t>
      </w:r>
    </w:p>
    <w:p w:rsidR="00D06331" w:rsidRPr="00AE3149" w:rsidRDefault="00D06331" w:rsidP="00F10176">
      <w:pPr>
        <w:tabs>
          <w:tab w:val="left" w:pos="709"/>
        </w:tabs>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DISPOSICIONES GENERALES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2842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deudor responde del cumplimiento de sus obligaciones con todos sus bienes, con excepción de aquellos que, conforme a la ley, son inalienables o no embargables.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2843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2844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2845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2846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deudor puede celebrar con sus acreedores los convenios que estime oportunos; pero esos convenios se harán precisamente en junta de acreedores debidamente </w:t>
      </w:r>
      <w:proofErr w:type="spellStart"/>
      <w:proofErr w:type="gramStart"/>
      <w:r w:rsidRPr="00AE3149">
        <w:rPr>
          <w:rFonts w:ascii="Arial" w:hAnsi="Arial" w:cs="Arial"/>
          <w:sz w:val="22"/>
          <w:szCs w:val="22"/>
        </w:rPr>
        <w:t>constituída</w:t>
      </w:r>
      <w:proofErr w:type="spellEnd"/>
      <w:r w:rsidRPr="00AE3149">
        <w:rPr>
          <w:rFonts w:ascii="Arial" w:hAnsi="Arial" w:cs="Arial"/>
          <w:sz w:val="22"/>
          <w:szCs w:val="22"/>
        </w:rPr>
        <w:t xml:space="preserve"> .</w:t>
      </w:r>
      <w:proofErr w:type="gramEnd"/>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2847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2848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2849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únicas causas en que podrá fundarse la oposición al convenio serán: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2850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2851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por el contrario, prefieren tener voz y voto en la mencionada junta, serán comprendidos en las esperas o quitas que la junta acuerde, sin perjuicio del lugar y grado que corresponda al título de su crédito.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2852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el deudor cumpliere el convenio, quedarán extinguidas sus obligaciones en los términos estipulados en el mismo; pero sí dejare de cumplirlo en todo o en parte, renacerá el derecho de los acreedores por las cantidades que no hubiesen percibido de su crédito </w:t>
      </w:r>
      <w:proofErr w:type="spellStart"/>
      <w:r w:rsidRPr="00AE3149">
        <w:rPr>
          <w:rFonts w:ascii="Arial" w:hAnsi="Arial" w:cs="Arial"/>
          <w:sz w:val="22"/>
          <w:szCs w:val="22"/>
        </w:rPr>
        <w:t>primtivo</w:t>
      </w:r>
      <w:proofErr w:type="spellEnd"/>
      <w:r w:rsidRPr="00AE3149">
        <w:rPr>
          <w:rFonts w:ascii="Arial" w:hAnsi="Arial" w:cs="Arial"/>
          <w:sz w:val="22"/>
          <w:szCs w:val="22"/>
        </w:rPr>
        <w:t>, (sic) y podrá cualquiera de ellos pedir la declaración o continuación del concurso.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2853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2854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créditos se graduarán en el orden que se clasifican en los capítulos siguientes con la relación que para cada clase se establezca en ellos.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2855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2856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gastos judiciales hechos por un acreedor, en lo particular, serán pagados en el lugar en que deba serlo el crédito que los haya causado.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2857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LOS CRÉDITOS HIPOTECARIOS Y PIGNORATICIOS</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Y DE ALGUNOS OTROS PRIVILEGIADOS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2858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Preferentemente se pagarán los adeudos fiscales provenientes de impuestos, con el valor de los bienes que los hayan causado.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2859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2860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lastRenderedPageBreak/>
        <w:t>ARTÍCULO 2861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2862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Para que el acreedor pignoraticio goce del derecho que le concede el artículo 2859, es necesario que cuando la prenda le hubiere sido entregada en la primera de las formas establecidas en el </w:t>
      </w:r>
      <w:proofErr w:type="spellStart"/>
      <w:r w:rsidRPr="00AE3149">
        <w:rPr>
          <w:rFonts w:ascii="Arial" w:hAnsi="Arial" w:cs="Arial"/>
          <w:sz w:val="22"/>
          <w:szCs w:val="22"/>
        </w:rPr>
        <w:t>atrículo</w:t>
      </w:r>
      <w:proofErr w:type="spellEnd"/>
      <w:r w:rsidRPr="00AE3149">
        <w:rPr>
          <w:rFonts w:ascii="Arial" w:hAnsi="Arial" w:cs="Arial"/>
          <w:sz w:val="22"/>
          <w:szCs w:val="22"/>
        </w:rPr>
        <w:t xml:space="preserve">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rsidR="001D285E" w:rsidRPr="00AE3149" w:rsidRDefault="001D285E"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2863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Del precio de los bienes hipotecados o dados en prenda, se pagará en el orden siguiente: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La deuda de seguros de los propios bienes;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2864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2865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2866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2867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rsidR="00D06331" w:rsidRPr="00AE3149" w:rsidRDefault="00D06331" w:rsidP="00F10176">
      <w:pPr>
        <w:rPr>
          <w:rFonts w:ascii="Arial" w:hAnsi="Arial" w:cs="Arial"/>
          <w:sz w:val="22"/>
          <w:szCs w:val="22"/>
        </w:rPr>
      </w:pPr>
    </w:p>
    <w:p w:rsidR="001D285E" w:rsidRPr="00AE3149" w:rsidRDefault="001D285E" w:rsidP="00F10176">
      <w:pPr>
        <w:tabs>
          <w:tab w:val="left" w:pos="709"/>
        </w:tabs>
        <w:jc w:val="both"/>
        <w:rPr>
          <w:rFonts w:ascii="Arial" w:hAnsi="Arial" w:cs="Arial"/>
          <w:sz w:val="22"/>
          <w:szCs w:val="22"/>
        </w:rPr>
      </w:pPr>
    </w:p>
    <w:p w:rsidR="001D285E" w:rsidRPr="00AE3149" w:rsidRDefault="001D285E" w:rsidP="00F10176">
      <w:pPr>
        <w:tabs>
          <w:tab w:val="left" w:pos="709"/>
        </w:tabs>
        <w:jc w:val="both"/>
        <w:rPr>
          <w:rFonts w:ascii="Arial" w:hAnsi="Arial" w:cs="Arial"/>
          <w:sz w:val="22"/>
          <w:szCs w:val="22"/>
        </w:rPr>
      </w:pPr>
    </w:p>
    <w:p w:rsidR="001D285E" w:rsidRPr="00AE3149" w:rsidRDefault="001D285E"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2868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2869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derecho reconocido en el artículo anterior no tendrá lugar: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2870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acreedores que obtuvieren la separación de bienes, no podrán entrar al concurso del heredero, aunque aquellos no alcancen a cubrir sus créditos.</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III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 xml:space="preserve">DE ALGUNOS ACREEDORES PREFERENTES </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SOBRE DETERMINADOS BIENES</w:t>
      </w:r>
    </w:p>
    <w:p w:rsidR="00D06331" w:rsidRPr="00AE3149" w:rsidRDefault="00D06331" w:rsidP="00F10176">
      <w:pPr>
        <w:tabs>
          <w:tab w:val="left" w:pos="709"/>
        </w:tabs>
        <w:jc w:val="cente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2871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Con el valor de los bienes que mencionan serán pagados preferentemente;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La deuda por gastos de salvamento, con el valor de la cosa salvada;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III.- Los créditos a que se refiere el artículo 2524, con el precio de la obra </w:t>
      </w:r>
      <w:proofErr w:type="spellStart"/>
      <w:r w:rsidRPr="00AE3149">
        <w:rPr>
          <w:rFonts w:ascii="Arial" w:hAnsi="Arial" w:cs="Arial"/>
          <w:sz w:val="22"/>
          <w:szCs w:val="22"/>
        </w:rPr>
        <w:t>construída</w:t>
      </w:r>
      <w:proofErr w:type="spellEnd"/>
      <w:r w:rsidRPr="00AE3149">
        <w:rPr>
          <w:rFonts w:ascii="Arial" w:hAnsi="Arial" w:cs="Arial"/>
          <w:sz w:val="22"/>
          <w:szCs w:val="22"/>
        </w:rPr>
        <w:t>;</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VIII.- El crédito que provenga del precio de los bienes vendidos y no pagados con el valor de ellos, si el acreedor hace su reclamación dentro de los sesenta días siguientes a la venta, si se hizo al contado, o del vencimiento si la venta fue a plazo.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IV</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ACREEDORES DE PRIMERA CLASE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2872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Pagados los acreedores mencionados en los dos capítulos anteriores y con el valor de todos los bienes que queden, se pagarán: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III.- Los gastos de funerales del deudor, proporcionados a su posición social, y también los de su mujer e hijos que estén bajo su patria potestad y no tuviesen bienes propios;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CAPÍTULO V</w:t>
      </w:r>
    </w:p>
    <w:p w:rsidR="00D06331" w:rsidRPr="00AE3149" w:rsidRDefault="00D06331" w:rsidP="00F10176">
      <w:pPr>
        <w:jc w:val="center"/>
        <w:rPr>
          <w:rFonts w:ascii="Arial" w:hAnsi="Arial" w:cs="Arial"/>
          <w:sz w:val="22"/>
          <w:szCs w:val="22"/>
        </w:rPr>
      </w:pPr>
      <w:r w:rsidRPr="00AE3149">
        <w:rPr>
          <w:rFonts w:ascii="Arial" w:hAnsi="Arial" w:cs="Arial"/>
          <w:sz w:val="22"/>
          <w:szCs w:val="22"/>
        </w:rPr>
        <w:t>ACREEDORES DE SEGUNDA CLASE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2873</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Pagados los créditos antes mencionados se pagarán:</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VI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ACREEDORES DE TERCERA CLASE</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2874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Satisfechos los créditos de que se ha hablado anteriormente, se pagarán los créditos que consten en escritura pública o en cualquier otro documento auténtico.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VII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ACREEDORES DE CUARTA CLASE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lastRenderedPageBreak/>
        <w:t>ARTÍCULO 2875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Pagados los créditos enumerados en los capítulos que preceden, se pagarán los créditos que consten en documento privado.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2876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rsidR="00D06331" w:rsidRPr="00AE3149" w:rsidRDefault="00D06331" w:rsidP="00F10176">
      <w:pPr>
        <w:rPr>
          <w:rFonts w:ascii="Arial" w:hAnsi="Arial" w:cs="Arial"/>
          <w:sz w:val="22"/>
          <w:szCs w:val="22"/>
        </w:rPr>
      </w:pPr>
    </w:p>
    <w:p w:rsidR="001D285E" w:rsidRPr="00AE3149" w:rsidRDefault="001D285E" w:rsidP="00F10176">
      <w:pPr>
        <w:rPr>
          <w:rFonts w:ascii="Arial" w:hAnsi="Arial" w:cs="Arial"/>
          <w:sz w:val="22"/>
          <w:szCs w:val="22"/>
        </w:rPr>
      </w:pPr>
    </w:p>
    <w:p w:rsidR="001D285E" w:rsidRPr="00AE3149" w:rsidRDefault="001D285E" w:rsidP="00F10176">
      <w:pPr>
        <w:rPr>
          <w:rFonts w:ascii="Arial" w:hAnsi="Arial" w:cs="Arial"/>
          <w:sz w:val="22"/>
          <w:szCs w:val="22"/>
        </w:rPr>
      </w:pPr>
    </w:p>
    <w:p w:rsidR="001D285E" w:rsidRPr="00AE3149" w:rsidRDefault="001D285E"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TÍTULO SEGUNDO</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 xml:space="preserve">DEL REGISTRO </w:t>
      </w:r>
      <w:r w:rsidR="00AE2843" w:rsidRPr="00AE3149">
        <w:rPr>
          <w:rFonts w:ascii="Arial" w:hAnsi="Arial" w:cs="Arial"/>
          <w:sz w:val="22"/>
          <w:szCs w:val="22"/>
        </w:rPr>
        <w:t>PÚBLICO</w:t>
      </w:r>
    </w:p>
    <w:p w:rsidR="00D06331" w:rsidRPr="00AE3149" w:rsidRDefault="00D06331" w:rsidP="00F10176">
      <w:pPr>
        <w:tabs>
          <w:tab w:val="left" w:pos="709"/>
        </w:tabs>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LAS OFICINAS DEL REGISTRO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2877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2878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reglamento fijará el número de secciones de que se componga el Registro y la sección en que deban inscribirse los títulos que se registren.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2879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obligación de expedir copias certificadas de las inscripciones o constancias que figuren en los libros del Registro; así como certificaciones de no existir asientos de ninguna especie o de aspecto determinado, sobre bienes señalados o a cargo de ciertas personas.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Tratándose de testamentos ológrafos depositados en el Registro, se observará lo dispuesto en el artículo 1449.</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lastRenderedPageBreak/>
        <w:t>CAPÍTULO II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 xml:space="preserve">DE LOS TÍTULOS SUJETOS A REGISTRO Y DE LOS EFECTOS LEGALES </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DEL REGISTRO</w:t>
      </w:r>
    </w:p>
    <w:p w:rsidR="00D06331" w:rsidRPr="00AE3149" w:rsidRDefault="00D06331" w:rsidP="00F10176">
      <w:pPr>
        <w:tabs>
          <w:tab w:val="left" w:pos="709"/>
        </w:tabs>
        <w:jc w:val="cente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2880</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Se inscribirán en el Registro:</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Los títulos por los cuales se adquiere, tramite, (sic) modifica, grava o extingue el dominio, la posesión o los demás derechos reales sobre inmuebles;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La constitución del patrimonio de familia;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Los contratos de arrendamiento de bienes inmuebles por un período mayor de seis años y aquellos en que haya anticipos de rentas por más de tres;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Los contratos de prenda que menciona el artículo 2737;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 La escritura constitutiva de las asociaciones y la que la reforme;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VIII.- Las fundaciones de beneficencia privada;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XIII.- El testimonio de las informaciones ad </w:t>
      </w:r>
      <w:proofErr w:type="spellStart"/>
      <w:r w:rsidRPr="00AE3149">
        <w:rPr>
          <w:rFonts w:ascii="Arial" w:hAnsi="Arial" w:cs="Arial"/>
          <w:sz w:val="22"/>
          <w:szCs w:val="22"/>
        </w:rPr>
        <w:t>petuam</w:t>
      </w:r>
      <w:proofErr w:type="spellEnd"/>
      <w:r w:rsidRPr="00AE3149">
        <w:rPr>
          <w:rFonts w:ascii="Arial" w:hAnsi="Arial" w:cs="Arial"/>
          <w:sz w:val="22"/>
          <w:szCs w:val="22"/>
        </w:rPr>
        <w:t xml:space="preserve"> (sic) promovidas y protocolizadas de acuerdo con lo que disponga el Código de Procedimientos Civiles;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XIV.- Los demás títulos que la ley ordena expresamente que sean registrados.</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2881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documentos que conforme a esta ley deben registrarse y no se registren, sólo producirán efectos entre quiénes los otorgue pero no podrán producir perjuicios a tercero, el cual si podrá aprovecharlos en cuanto le fueren favorables.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2882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testamentos ológrafos no producirán efecto si no son depositados en el Registro.</w:t>
      </w:r>
    </w:p>
    <w:p w:rsidR="00D06331" w:rsidRPr="00AE3149" w:rsidRDefault="00D06331" w:rsidP="00F10176">
      <w:pPr>
        <w:rPr>
          <w:rFonts w:ascii="Arial" w:hAnsi="Arial" w:cs="Arial"/>
          <w:sz w:val="22"/>
          <w:szCs w:val="22"/>
        </w:rPr>
      </w:pPr>
    </w:p>
    <w:p w:rsidR="001D285E" w:rsidRPr="00AE3149" w:rsidRDefault="001D285E" w:rsidP="00F10176">
      <w:pPr>
        <w:rPr>
          <w:rFonts w:ascii="Arial" w:hAnsi="Arial" w:cs="Arial"/>
          <w:sz w:val="22"/>
          <w:szCs w:val="22"/>
        </w:rPr>
      </w:pPr>
    </w:p>
    <w:p w:rsidR="001D285E" w:rsidRPr="00AE3149" w:rsidRDefault="001D285E"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2883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Que estén debidamente legalizados;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2884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inscripción no convalida los actos o contratos que sean nulos con arreglo a las leyes.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2885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obstante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2886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w:t>
      </w:r>
      <w:proofErr w:type="spellStart"/>
      <w:r w:rsidRPr="00AE3149">
        <w:rPr>
          <w:rFonts w:ascii="Arial" w:hAnsi="Arial" w:cs="Arial"/>
          <w:sz w:val="22"/>
          <w:szCs w:val="22"/>
        </w:rPr>
        <w:t>Regisrto</w:t>
      </w:r>
      <w:proofErr w:type="spellEnd"/>
      <w:r w:rsidRPr="00AE3149">
        <w:rPr>
          <w:rFonts w:ascii="Arial" w:hAnsi="Arial" w:cs="Arial"/>
          <w:sz w:val="22"/>
          <w:szCs w:val="22"/>
        </w:rPr>
        <w:t xml:space="preserve"> (sic) de la Propiedad, que dichos bienes o derechos están inscritos a favor de persona distinta de aquella contra la cual se decretó el embargo o se siguió el procedimiento, a no ser que se hubiere dirigido contra ella la acción, como </w:t>
      </w:r>
      <w:proofErr w:type="spellStart"/>
      <w:r w:rsidRPr="00AE3149">
        <w:rPr>
          <w:rFonts w:ascii="Arial" w:hAnsi="Arial" w:cs="Arial"/>
          <w:sz w:val="22"/>
          <w:szCs w:val="22"/>
        </w:rPr>
        <w:t>cousahabiente</w:t>
      </w:r>
      <w:proofErr w:type="spellEnd"/>
      <w:r w:rsidRPr="00AE3149">
        <w:rPr>
          <w:rFonts w:ascii="Arial" w:hAnsi="Arial" w:cs="Arial"/>
          <w:sz w:val="22"/>
          <w:szCs w:val="22"/>
        </w:rPr>
        <w:t xml:space="preserve"> (sic) del que aparece dueño en el Registro.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2887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III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 xml:space="preserve">DEL MODO DE HACER EL REGISTRO Y DE LAS </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PERSONAS QUE TIENEN DERECHO DE PEDIR LA INSCRIPCIÓN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2888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2889</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Sólo se registrarán:</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Los testimonios de escritura pública y otros documentos auténticos;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Las sentencias y providencias judiciales certificadas legalmente;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III.- Los documentos privados que en esta forma fueren válidos con arreglo a la ley, siempre que al calce de los mismos haya la constancia de que el registrador, la autoridad municipal o el juez de paz se </w:t>
      </w:r>
      <w:proofErr w:type="gramStart"/>
      <w:r w:rsidRPr="00AE3149">
        <w:rPr>
          <w:rFonts w:ascii="Arial" w:hAnsi="Arial" w:cs="Arial"/>
          <w:sz w:val="22"/>
          <w:szCs w:val="22"/>
        </w:rPr>
        <w:t>cercioró</w:t>
      </w:r>
      <w:proofErr w:type="gramEnd"/>
      <w:r w:rsidRPr="00AE3149">
        <w:rPr>
          <w:rFonts w:ascii="Arial" w:hAnsi="Arial" w:cs="Arial"/>
          <w:sz w:val="22"/>
          <w:szCs w:val="22"/>
        </w:rPr>
        <w:t xml:space="preserve"> de la autenticidad de las firmas y de la voluntad de las partes. Dicha constancia deberá estar firmada por las mencionadas autoridades y llevar el sello de la oficina respectiva.</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2890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interesado deberá presentar el título que va a ser registrado y cuando se trate de documentos que impliquen transmisiones o modificaciones de la propiedad de predios o fincas </w:t>
      </w:r>
      <w:proofErr w:type="spellStart"/>
      <w:r w:rsidRPr="00AE3149">
        <w:rPr>
          <w:rFonts w:ascii="Arial" w:hAnsi="Arial" w:cs="Arial"/>
          <w:sz w:val="22"/>
          <w:szCs w:val="22"/>
        </w:rPr>
        <w:t>rústics</w:t>
      </w:r>
      <w:proofErr w:type="spellEnd"/>
      <w:r w:rsidRPr="00AE3149">
        <w:rPr>
          <w:rFonts w:ascii="Arial" w:hAnsi="Arial" w:cs="Arial"/>
          <w:sz w:val="22"/>
          <w:szCs w:val="22"/>
        </w:rPr>
        <w:t xml:space="preserve"> (sic) o urbanas, </w:t>
      </w:r>
      <w:r w:rsidRPr="00AE3149">
        <w:rPr>
          <w:rFonts w:ascii="Arial" w:hAnsi="Arial" w:cs="Arial"/>
          <w:sz w:val="22"/>
          <w:szCs w:val="22"/>
        </w:rPr>
        <w:lastRenderedPageBreak/>
        <w:t>acompañará un plano de estos. Presentará además dos ejemplares del título y del plano para el registro que se lleva en la Tesorería General del Estado y en la Dirección General de Catastro del mismo.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2891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w:t>
      </w:r>
      <w:proofErr w:type="spellStart"/>
      <w:r w:rsidRPr="00AE3149">
        <w:rPr>
          <w:rFonts w:ascii="Arial" w:hAnsi="Arial" w:cs="Arial"/>
          <w:sz w:val="22"/>
          <w:szCs w:val="22"/>
        </w:rPr>
        <w:t>judicila</w:t>
      </w:r>
      <w:proofErr w:type="spellEnd"/>
      <w:r w:rsidRPr="00AE3149">
        <w:rPr>
          <w:rFonts w:ascii="Arial" w:hAnsi="Arial" w:cs="Arial"/>
          <w:sz w:val="22"/>
          <w:szCs w:val="22"/>
        </w:rPr>
        <w:t xml:space="preserve"> (sic) para que se haga el registro.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2892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el caso a que se refiere la parte final del artículo anterior, el registrador tiene obligación de hacer una inscripción preventiva, a fin de que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2893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Toda inscripción que se haga en el Registro expresará las circunstancias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La naturaleza, situación y linderos de los inmuebles objeto de la inscripción o a los cuales afecte el derecho que debe inscribirse; su medida superficial, nombre y número si constare en el título, o la preferencia al Registro anterior en donde consten esos datos; así mismo, constará la mención de haberse agregado el plano o croquis al legajo respectivo: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Tratándose de hipotecas, la época en que podrá exigirse el pago del capital garantido, (sic) y si causare réditos, la tasa o el monto de éstos y la fecha desde que deban correr.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V.- 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w:t>
      </w:r>
      <w:proofErr w:type="spellStart"/>
      <w:r w:rsidRPr="00AE3149">
        <w:rPr>
          <w:rFonts w:ascii="Arial" w:hAnsi="Arial" w:cs="Arial"/>
          <w:sz w:val="22"/>
          <w:szCs w:val="22"/>
        </w:rPr>
        <w:t>denominazición</w:t>
      </w:r>
      <w:proofErr w:type="spellEnd"/>
      <w:r w:rsidRPr="00AE3149">
        <w:rPr>
          <w:rFonts w:ascii="Arial" w:hAnsi="Arial" w:cs="Arial"/>
          <w:sz w:val="22"/>
          <w:szCs w:val="22"/>
        </w:rPr>
        <w:t>; (sic)</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 La naturaleza del acto o contrato.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 La fecha del título y el funcionario que lo haya autorizado.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VIII.- El día y hora de la presentación del título en el Registro.</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2894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rsidR="00D06331" w:rsidRPr="00AE3149" w:rsidRDefault="00D06331" w:rsidP="00F10176">
      <w:pPr>
        <w:rPr>
          <w:rFonts w:ascii="Arial" w:hAnsi="Arial" w:cs="Arial"/>
          <w:sz w:val="22"/>
          <w:szCs w:val="22"/>
        </w:rPr>
      </w:pPr>
    </w:p>
    <w:p w:rsidR="001D285E" w:rsidRPr="00AE3149" w:rsidRDefault="001D285E" w:rsidP="00F10176">
      <w:pPr>
        <w:rPr>
          <w:rFonts w:ascii="Arial" w:hAnsi="Arial" w:cs="Arial"/>
          <w:sz w:val="22"/>
          <w:szCs w:val="22"/>
        </w:rPr>
      </w:pPr>
    </w:p>
    <w:p w:rsidR="001D285E" w:rsidRPr="00AE3149" w:rsidRDefault="001D285E" w:rsidP="00F10176">
      <w:pPr>
        <w:rPr>
          <w:rFonts w:ascii="Arial" w:hAnsi="Arial" w:cs="Arial"/>
          <w:sz w:val="22"/>
          <w:szCs w:val="22"/>
        </w:rPr>
      </w:pPr>
    </w:p>
    <w:p w:rsidR="001D285E" w:rsidRPr="00AE3149" w:rsidRDefault="001D285E"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2895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2896</w:t>
      </w:r>
    </w:p>
    <w:p w:rsidR="00D06331" w:rsidRPr="00AE3149" w:rsidRDefault="00D06331" w:rsidP="00F10176">
      <w:pPr>
        <w:jc w:val="both"/>
        <w:rPr>
          <w:rFonts w:ascii="Arial" w:hAnsi="Arial" w:cs="Arial"/>
          <w:sz w:val="22"/>
          <w:szCs w:val="22"/>
        </w:rPr>
      </w:pPr>
    </w:p>
    <w:p w:rsidR="00C30A1C" w:rsidRDefault="00C30A1C" w:rsidP="00F10176">
      <w:pPr>
        <w:autoSpaceDE w:val="0"/>
        <w:autoSpaceDN w:val="0"/>
        <w:adjustRightInd w:val="0"/>
        <w:jc w:val="both"/>
        <w:rPr>
          <w:rFonts w:ascii="Arial" w:hAnsi="Arial" w:cs="Arial"/>
          <w:sz w:val="22"/>
          <w:szCs w:val="22"/>
        </w:rPr>
      </w:pPr>
      <w:r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pre-preventivo, deberá mencionar la operación y bien de que se trate, los nombres de los contratantes y la indicación del número, tomo </w:t>
      </w:r>
      <w:r w:rsidR="00267776" w:rsidRPr="00AE3149">
        <w:rPr>
          <w:rFonts w:ascii="Arial" w:hAnsi="Arial" w:cs="Arial"/>
          <w:sz w:val="22"/>
          <w:szCs w:val="22"/>
        </w:rPr>
        <w:t>y sección</w:t>
      </w:r>
      <w:r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presentación al margen de la inscripción de propiedad, anotación que tendrá una vigencia por un término de treinta días hábiles a partir de la fecha de presentación de la solicitud.</w:t>
      </w:r>
    </w:p>
    <w:p w:rsidR="00C30A1C" w:rsidRPr="00AE3149" w:rsidRDefault="00267776" w:rsidP="00267776">
      <w:pPr>
        <w:jc w:val="right"/>
        <w:rPr>
          <w:rFonts w:ascii="Arial" w:hAnsi="Arial" w:cs="Arial"/>
          <w:sz w:val="22"/>
          <w:szCs w:val="22"/>
        </w:rPr>
      </w:pPr>
      <w:r>
        <w:rPr>
          <w:rFonts w:asciiTheme="minorHAnsi" w:eastAsiaTheme="minorHAnsi" w:hAnsiTheme="minorHAnsi" w:cs="Arial"/>
          <w:i/>
          <w:color w:val="4343FF"/>
          <w:sz w:val="16"/>
          <w:szCs w:val="16"/>
        </w:rPr>
        <w:t>PÁRRAFO</w:t>
      </w:r>
      <w:r w:rsidR="0098336D">
        <w:rPr>
          <w:rFonts w:asciiTheme="minorHAnsi" w:eastAsiaTheme="minorHAnsi" w:hAnsiTheme="minorHAnsi" w:cs="Arial"/>
          <w:i/>
          <w:color w:val="4343FF"/>
          <w:sz w:val="16"/>
          <w:szCs w:val="16"/>
        </w:rPr>
        <w:t xml:space="preserve"> REFORMADO POR </w:t>
      </w:r>
      <w:r w:rsidR="0098336D" w:rsidRPr="002A0104">
        <w:rPr>
          <w:rFonts w:asciiTheme="minorHAnsi" w:eastAsiaTheme="minorHAnsi" w:hAnsiTheme="minorHAnsi" w:cs="Arial"/>
          <w:i/>
          <w:color w:val="4343FF"/>
          <w:sz w:val="16"/>
          <w:szCs w:val="16"/>
        </w:rPr>
        <w:t>DEC</w:t>
      </w:r>
      <w:r w:rsidR="0098336D">
        <w:rPr>
          <w:rFonts w:asciiTheme="minorHAnsi" w:eastAsiaTheme="minorHAnsi" w:hAnsiTheme="minorHAnsi" w:cs="Arial"/>
          <w:i/>
          <w:color w:val="4343FF"/>
          <w:sz w:val="16"/>
          <w:szCs w:val="16"/>
        </w:rPr>
        <w:t>.</w:t>
      </w:r>
      <w:r w:rsidR="0098336D" w:rsidRPr="002A0104">
        <w:rPr>
          <w:rFonts w:asciiTheme="minorHAnsi" w:eastAsiaTheme="minorHAnsi" w:hAnsiTheme="minorHAnsi" w:cs="Arial"/>
          <w:i/>
          <w:color w:val="4343FF"/>
          <w:sz w:val="16"/>
          <w:szCs w:val="16"/>
        </w:rPr>
        <w:t xml:space="preserve"> 353 P</w:t>
      </w:r>
      <w:r w:rsidR="0098336D">
        <w:rPr>
          <w:rFonts w:asciiTheme="minorHAnsi" w:eastAsiaTheme="minorHAnsi" w:hAnsiTheme="minorHAnsi" w:cs="Arial"/>
          <w:i/>
          <w:color w:val="4343FF"/>
          <w:sz w:val="16"/>
          <w:szCs w:val="16"/>
        </w:rPr>
        <w:t>.</w:t>
      </w:r>
      <w:r w:rsidR="0098336D" w:rsidRPr="002A0104">
        <w:rPr>
          <w:rFonts w:asciiTheme="minorHAnsi" w:eastAsiaTheme="minorHAnsi" w:hAnsiTheme="minorHAnsi" w:cs="Arial"/>
          <w:i/>
          <w:color w:val="4343FF"/>
          <w:sz w:val="16"/>
          <w:szCs w:val="16"/>
        </w:rPr>
        <w:t>O. 46 BIS</w:t>
      </w:r>
      <w:r w:rsidR="0098336D">
        <w:rPr>
          <w:rFonts w:asciiTheme="minorHAnsi" w:eastAsiaTheme="minorHAnsi" w:hAnsiTheme="minorHAnsi" w:cs="Arial"/>
          <w:i/>
          <w:color w:val="4343FF"/>
          <w:sz w:val="16"/>
          <w:szCs w:val="16"/>
        </w:rPr>
        <w:t xml:space="preserve"> </w:t>
      </w:r>
      <w:r w:rsidRPr="002A0104">
        <w:rPr>
          <w:rFonts w:asciiTheme="minorHAnsi" w:eastAsiaTheme="minorHAnsi" w:hAnsiTheme="minorHAnsi" w:cs="Arial"/>
          <w:i/>
          <w:color w:val="4343FF"/>
          <w:sz w:val="16"/>
          <w:szCs w:val="16"/>
        </w:rPr>
        <w:t>DE 6</w:t>
      </w:r>
      <w:r w:rsidR="0098336D" w:rsidRPr="002A0104">
        <w:rPr>
          <w:rFonts w:asciiTheme="minorHAnsi" w:eastAsiaTheme="minorHAnsi" w:hAnsiTheme="minorHAnsi" w:cs="Arial"/>
          <w:i/>
          <w:color w:val="4343FF"/>
          <w:sz w:val="16"/>
          <w:szCs w:val="16"/>
        </w:rPr>
        <w:t xml:space="preserve"> DE DICIEMBRE DE 2012.</w:t>
      </w:r>
    </w:p>
    <w:p w:rsidR="00C30A1C" w:rsidRDefault="00C30A1C" w:rsidP="00F10176">
      <w:pPr>
        <w:autoSpaceDE w:val="0"/>
        <w:autoSpaceDN w:val="0"/>
        <w:adjustRightInd w:val="0"/>
        <w:jc w:val="both"/>
        <w:rPr>
          <w:rFonts w:ascii="Arial" w:hAnsi="Arial" w:cs="Arial"/>
          <w:sz w:val="22"/>
          <w:szCs w:val="22"/>
        </w:rPr>
      </w:pPr>
      <w:r w:rsidRPr="00AE3149">
        <w:rPr>
          <w:rFonts w:ascii="Arial" w:hAnsi="Arial" w:cs="Arial"/>
          <w:sz w:val="22"/>
          <w:szCs w:val="22"/>
        </w:rPr>
        <w:t>Una vez firmada la escritura que produzca cualquiera de las consecuencias mencionadas en el párrafo precedente, haya habido o no aviso pre-preventivo, el notario ante quien se otorgó dará aviso preventivo 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rsidR="00C30A1C" w:rsidRPr="00AE3149" w:rsidRDefault="00267776" w:rsidP="00267776">
      <w:pPr>
        <w:jc w:val="right"/>
        <w:rPr>
          <w:rFonts w:ascii="Arial" w:hAnsi="Arial" w:cs="Arial"/>
          <w:sz w:val="22"/>
          <w:szCs w:val="22"/>
        </w:rPr>
      </w:pPr>
      <w:r>
        <w:rPr>
          <w:rFonts w:asciiTheme="minorHAnsi" w:eastAsiaTheme="minorHAnsi" w:hAnsiTheme="minorHAnsi" w:cs="Arial"/>
          <w:i/>
          <w:color w:val="4343FF"/>
          <w:sz w:val="16"/>
          <w:szCs w:val="16"/>
        </w:rPr>
        <w:t>PÁRRAFO</w:t>
      </w:r>
      <w:r w:rsidR="0098336D">
        <w:rPr>
          <w:rFonts w:asciiTheme="minorHAnsi" w:eastAsiaTheme="minorHAnsi" w:hAnsiTheme="minorHAnsi" w:cs="Arial"/>
          <w:i/>
          <w:color w:val="4343FF"/>
          <w:sz w:val="16"/>
          <w:szCs w:val="16"/>
        </w:rPr>
        <w:t xml:space="preserve"> REFORMADO POR </w:t>
      </w:r>
      <w:r w:rsidR="0098336D" w:rsidRPr="002A0104">
        <w:rPr>
          <w:rFonts w:asciiTheme="minorHAnsi" w:eastAsiaTheme="minorHAnsi" w:hAnsiTheme="minorHAnsi" w:cs="Arial"/>
          <w:i/>
          <w:color w:val="4343FF"/>
          <w:sz w:val="16"/>
          <w:szCs w:val="16"/>
        </w:rPr>
        <w:t>DEC</w:t>
      </w:r>
      <w:r w:rsidR="0098336D">
        <w:rPr>
          <w:rFonts w:asciiTheme="minorHAnsi" w:eastAsiaTheme="minorHAnsi" w:hAnsiTheme="minorHAnsi" w:cs="Arial"/>
          <w:i/>
          <w:color w:val="4343FF"/>
          <w:sz w:val="16"/>
          <w:szCs w:val="16"/>
        </w:rPr>
        <w:t>.</w:t>
      </w:r>
      <w:r w:rsidR="0098336D" w:rsidRPr="002A0104">
        <w:rPr>
          <w:rFonts w:asciiTheme="minorHAnsi" w:eastAsiaTheme="minorHAnsi" w:hAnsiTheme="minorHAnsi" w:cs="Arial"/>
          <w:i/>
          <w:color w:val="4343FF"/>
          <w:sz w:val="16"/>
          <w:szCs w:val="16"/>
        </w:rPr>
        <w:t xml:space="preserve"> 353 P</w:t>
      </w:r>
      <w:r w:rsidR="0098336D">
        <w:rPr>
          <w:rFonts w:asciiTheme="minorHAnsi" w:eastAsiaTheme="minorHAnsi" w:hAnsiTheme="minorHAnsi" w:cs="Arial"/>
          <w:i/>
          <w:color w:val="4343FF"/>
          <w:sz w:val="16"/>
          <w:szCs w:val="16"/>
        </w:rPr>
        <w:t>.</w:t>
      </w:r>
      <w:r w:rsidR="0098336D" w:rsidRPr="002A0104">
        <w:rPr>
          <w:rFonts w:asciiTheme="minorHAnsi" w:eastAsiaTheme="minorHAnsi" w:hAnsiTheme="minorHAnsi" w:cs="Arial"/>
          <w:i/>
          <w:color w:val="4343FF"/>
          <w:sz w:val="16"/>
          <w:szCs w:val="16"/>
        </w:rPr>
        <w:t>O. 46 BIS</w:t>
      </w:r>
      <w:r w:rsidR="0098336D">
        <w:rPr>
          <w:rFonts w:asciiTheme="minorHAnsi" w:eastAsiaTheme="minorHAnsi" w:hAnsiTheme="minorHAnsi" w:cs="Arial"/>
          <w:i/>
          <w:color w:val="4343FF"/>
          <w:sz w:val="16"/>
          <w:szCs w:val="16"/>
        </w:rPr>
        <w:t xml:space="preserve"> </w:t>
      </w:r>
      <w:r w:rsidRPr="002A0104">
        <w:rPr>
          <w:rFonts w:asciiTheme="minorHAnsi" w:eastAsiaTheme="minorHAnsi" w:hAnsiTheme="minorHAnsi" w:cs="Arial"/>
          <w:i/>
          <w:color w:val="4343FF"/>
          <w:sz w:val="16"/>
          <w:szCs w:val="16"/>
        </w:rPr>
        <w:t>DE 6</w:t>
      </w:r>
      <w:r w:rsidR="0098336D" w:rsidRPr="002A0104">
        <w:rPr>
          <w:rFonts w:asciiTheme="minorHAnsi" w:eastAsiaTheme="minorHAnsi" w:hAnsiTheme="minorHAnsi" w:cs="Arial"/>
          <w:i/>
          <w:color w:val="4343FF"/>
          <w:sz w:val="16"/>
          <w:szCs w:val="16"/>
        </w:rPr>
        <w:t xml:space="preserve"> DE DICIEMBRE DE 2012.</w:t>
      </w: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2897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encargados del Registro son responsables además de las penas en que puedan incurrir, de los daños y perjuicios a que dieren lugar:</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2898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2899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Hecho el registro, serán devueltos los documentos al que los presentó, con nota de quedar registrados en tal fecha y bajo tal número.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2900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reglamento especial establecerá los derechos y obligaciones de los registradores, así como las formulas y demás requisitos que deben llenar las inscripciones.</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p>
    <w:p w:rsidR="001D285E" w:rsidRPr="00AE3149" w:rsidRDefault="001D285E" w:rsidP="00F10176">
      <w:pPr>
        <w:tabs>
          <w:tab w:val="left" w:pos="709"/>
        </w:tabs>
        <w:jc w:val="both"/>
        <w:rPr>
          <w:rFonts w:ascii="Arial" w:hAnsi="Arial" w:cs="Arial"/>
          <w:sz w:val="22"/>
          <w:szCs w:val="22"/>
        </w:rPr>
      </w:pPr>
    </w:p>
    <w:p w:rsidR="001D285E" w:rsidRPr="00AE3149" w:rsidRDefault="001D285E" w:rsidP="00F10176">
      <w:pPr>
        <w:tabs>
          <w:tab w:val="left" w:pos="709"/>
        </w:tabs>
        <w:jc w:val="both"/>
        <w:rPr>
          <w:rFonts w:ascii="Arial" w:hAnsi="Arial" w:cs="Arial"/>
          <w:sz w:val="22"/>
          <w:szCs w:val="22"/>
        </w:rPr>
      </w:pPr>
    </w:p>
    <w:p w:rsidR="001D285E" w:rsidRPr="00AE3149" w:rsidRDefault="001D285E" w:rsidP="00F10176">
      <w:pPr>
        <w:tabs>
          <w:tab w:val="left" w:pos="709"/>
        </w:tabs>
        <w:jc w:val="both"/>
        <w:rPr>
          <w:rFonts w:ascii="Arial" w:hAnsi="Arial" w:cs="Arial"/>
          <w:sz w:val="22"/>
          <w:szCs w:val="22"/>
        </w:rPr>
      </w:pPr>
    </w:p>
    <w:p w:rsidR="001D285E" w:rsidRPr="00AE3149" w:rsidRDefault="001D285E" w:rsidP="00F10176">
      <w:pPr>
        <w:tabs>
          <w:tab w:val="left" w:pos="709"/>
        </w:tabs>
        <w:jc w:val="both"/>
        <w:rPr>
          <w:rFonts w:ascii="Arial" w:hAnsi="Arial" w:cs="Arial"/>
          <w:sz w:val="22"/>
          <w:szCs w:val="22"/>
        </w:rPr>
      </w:pPr>
    </w:p>
    <w:p w:rsidR="001D285E" w:rsidRPr="00AE3149" w:rsidRDefault="001D285E" w:rsidP="00F10176">
      <w:pPr>
        <w:tabs>
          <w:tab w:val="left" w:pos="709"/>
        </w:tabs>
        <w:jc w:val="both"/>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IV</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DEL REGISTRO DE LAS INFORMACIONES DE DOMINIO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2901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No se recibirá la información sin que previamente se haya dado una amplia publicidad por medio de la prensa y de avisos fijados en los lugares públicos, a la solicitud del </w:t>
      </w:r>
      <w:proofErr w:type="spellStart"/>
      <w:r w:rsidRPr="00AE3149">
        <w:rPr>
          <w:rFonts w:ascii="Arial" w:hAnsi="Arial" w:cs="Arial"/>
          <w:sz w:val="22"/>
          <w:szCs w:val="22"/>
        </w:rPr>
        <w:t>promovente</w:t>
      </w:r>
      <w:proofErr w:type="spellEnd"/>
      <w:r w:rsidRPr="00AE3149">
        <w:rPr>
          <w:rFonts w:ascii="Arial" w:hAnsi="Arial" w:cs="Arial"/>
          <w:sz w:val="22"/>
          <w:szCs w:val="22"/>
        </w:rPr>
        <w:t>.</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Comprobada debidamente la posesión, el juez declarará que el poseedor se ha convertido en propietario en virtud de la prescripción, y tal declaración se tendrá como </w:t>
      </w:r>
      <w:proofErr w:type="spellStart"/>
      <w:r w:rsidRPr="00AE3149">
        <w:rPr>
          <w:rFonts w:ascii="Arial" w:hAnsi="Arial" w:cs="Arial"/>
          <w:sz w:val="22"/>
          <w:szCs w:val="22"/>
        </w:rPr>
        <w:t>tíulo</w:t>
      </w:r>
      <w:proofErr w:type="spellEnd"/>
      <w:r w:rsidRPr="00AE3149">
        <w:rPr>
          <w:rFonts w:ascii="Arial" w:hAnsi="Arial" w:cs="Arial"/>
          <w:sz w:val="22"/>
          <w:szCs w:val="22"/>
        </w:rPr>
        <w:t xml:space="preserve"> (sic) de propiedad y será inscrita en el Registro Público.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V</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LAS INSCRIPCIONES DE POSESIÓN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lastRenderedPageBreak/>
        <w:t>ARTÍCULO 2902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que tenga una posesión apta para prescribir, de bienes inmuebles no inscritos en el Registro en favor de persona alguna, aun antes de que transcurra el tiempo necesario para prescribir, puede registrar su posesión, mediante resolución judicial que dicte el juez competente, ante quien la acredite del modo que fije el Código de Procedimientos Civiles.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información que se rinda para demostrar la posesión se sujetará a lo dispuesto en los párrafos segundo, tercero y cuarto del artículo que precede.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2903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inscripciones de posesión expresarán las circunstancias exigidas para las inscripciones en general y, además, las siguientes: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2904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Cualquiera que se crea con derecho a los bienes cuya inscripción se solicite mediante información de posesión podrá alegarlo ante la autoridad judicial competente.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inscripción así como para que haga la anotación de ésta, es necesario que el demandante otorgue fianza de responder de los daños y perjuicios que se originen si su oposición se declara que proceda.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Si el opositor deja transcurrir seis meses sin promover en el juicio de oposición, quedará ésta sin efecto, haciéndose en su caso la cancelación que </w:t>
      </w:r>
      <w:proofErr w:type="spellStart"/>
      <w:r w:rsidRPr="00AE3149">
        <w:rPr>
          <w:rFonts w:ascii="Arial" w:hAnsi="Arial" w:cs="Arial"/>
          <w:sz w:val="22"/>
          <w:szCs w:val="22"/>
        </w:rPr>
        <w:t>porceda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2905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w:t>
      </w:r>
      <w:r w:rsidRPr="00AE3149">
        <w:rPr>
          <w:rFonts w:ascii="Arial" w:hAnsi="Arial" w:cs="Arial"/>
          <w:sz w:val="22"/>
          <w:szCs w:val="22"/>
        </w:rPr>
        <w:lastRenderedPageBreak/>
        <w:t>convertido en propietario en virtud de la prescripción, y ordene que se haga en el Registro la inscripción de dominio correspondiente.</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2906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rsidR="00D06331" w:rsidRPr="00AE3149" w:rsidRDefault="00D06331"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p>
    <w:p w:rsidR="001D285E" w:rsidRPr="00AE3149" w:rsidRDefault="001D285E" w:rsidP="00F10176">
      <w:pPr>
        <w:tabs>
          <w:tab w:val="left" w:pos="709"/>
        </w:tabs>
        <w:jc w:val="center"/>
        <w:rPr>
          <w:rFonts w:ascii="Arial" w:hAnsi="Arial" w:cs="Arial"/>
          <w:sz w:val="22"/>
          <w:szCs w:val="22"/>
        </w:rPr>
      </w:pPr>
    </w:p>
    <w:p w:rsidR="001D285E" w:rsidRPr="00AE3149" w:rsidRDefault="001D285E" w:rsidP="00F10176">
      <w:pPr>
        <w:tabs>
          <w:tab w:val="left" w:pos="709"/>
        </w:tabs>
        <w:jc w:val="center"/>
        <w:rPr>
          <w:rFonts w:ascii="Arial" w:hAnsi="Arial" w:cs="Arial"/>
          <w:sz w:val="22"/>
          <w:szCs w:val="22"/>
        </w:rPr>
      </w:pPr>
    </w:p>
    <w:p w:rsidR="001D285E" w:rsidRPr="00AE3149" w:rsidRDefault="001D285E" w:rsidP="00F10176">
      <w:pPr>
        <w:tabs>
          <w:tab w:val="left" w:pos="709"/>
        </w:tabs>
        <w:jc w:val="center"/>
        <w:rPr>
          <w:rFonts w:ascii="Arial" w:hAnsi="Arial" w:cs="Arial"/>
          <w:sz w:val="22"/>
          <w:szCs w:val="22"/>
        </w:rPr>
      </w:pPr>
    </w:p>
    <w:p w:rsidR="001D285E" w:rsidRPr="00AE3149" w:rsidRDefault="001D285E" w:rsidP="00F10176">
      <w:pPr>
        <w:tabs>
          <w:tab w:val="left" w:pos="709"/>
        </w:tabs>
        <w:jc w:val="center"/>
        <w:rPr>
          <w:rFonts w:ascii="Arial" w:hAnsi="Arial" w:cs="Arial"/>
          <w:sz w:val="22"/>
          <w:szCs w:val="22"/>
        </w:rPr>
      </w:pP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CAPÍTULO VI</w:t>
      </w:r>
    </w:p>
    <w:p w:rsidR="00D06331" w:rsidRPr="00AE3149" w:rsidRDefault="00D06331" w:rsidP="00F10176">
      <w:pPr>
        <w:tabs>
          <w:tab w:val="left" w:pos="709"/>
        </w:tabs>
        <w:jc w:val="center"/>
        <w:rPr>
          <w:rFonts w:ascii="Arial" w:hAnsi="Arial" w:cs="Arial"/>
          <w:sz w:val="22"/>
          <w:szCs w:val="22"/>
        </w:rPr>
      </w:pPr>
      <w:r w:rsidRPr="00AE3149">
        <w:rPr>
          <w:rFonts w:ascii="Arial" w:hAnsi="Arial" w:cs="Arial"/>
          <w:sz w:val="22"/>
          <w:szCs w:val="22"/>
        </w:rPr>
        <w:t>DE LA EXTINCIÓN DE LAS INSCRIPCIONES</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2907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inscripciones no se extinguen en cuanto a tercero, sino por su cancelación, o por el registro de la transmisión del dominio, o derecho real inscrito a otra persona.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2908</w:t>
      </w:r>
    </w:p>
    <w:p w:rsidR="00D06331" w:rsidRPr="00AE3149" w:rsidRDefault="00D06331" w:rsidP="00F10176">
      <w:pPr>
        <w:jc w:val="both"/>
        <w:rPr>
          <w:rFonts w:ascii="Arial" w:hAnsi="Arial" w:cs="Arial"/>
          <w:sz w:val="22"/>
          <w:szCs w:val="22"/>
        </w:rPr>
      </w:pPr>
    </w:p>
    <w:p w:rsidR="00D06331" w:rsidRPr="00AE3149" w:rsidRDefault="00267776" w:rsidP="00F10176">
      <w:pPr>
        <w:jc w:val="both"/>
        <w:rPr>
          <w:rFonts w:ascii="Arial" w:hAnsi="Arial" w:cs="Arial"/>
          <w:sz w:val="22"/>
          <w:szCs w:val="22"/>
        </w:rPr>
      </w:pPr>
      <w:r w:rsidRPr="00AE3149">
        <w:rPr>
          <w:rFonts w:ascii="Arial" w:hAnsi="Arial" w:cs="Arial"/>
          <w:sz w:val="22"/>
          <w:szCs w:val="22"/>
        </w:rPr>
        <w:t>Las</w:t>
      </w:r>
      <w:r w:rsidR="00D06331" w:rsidRPr="00AE3149">
        <w:rPr>
          <w:rFonts w:ascii="Arial" w:hAnsi="Arial" w:cs="Arial"/>
          <w:sz w:val="22"/>
          <w:szCs w:val="22"/>
        </w:rPr>
        <w:t xml:space="preserve"> inscripciones pueden cancelarse por consentimiento de las partes o por decisión judicial.</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2909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cancelación de las inscripciones podrá ser total o parcial.</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2910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Podrá pedirse y deberá ordenarse en su caso, la cancelación total.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Cuando se extinga también por completo el derecho inscrito;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IV.- Cuando se declare la nulidad de la inscripción;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VI.- Cuando tratándose de una cédula hipotecaria o de un embargo, hayan transcurrido tres años desde la fecha de inscripción.</w:t>
      </w:r>
    </w:p>
    <w:p w:rsidR="00D06331" w:rsidRPr="00AE3149" w:rsidRDefault="00D06331"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2911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Podrá pedirse, y deberá decretarse, en su caso, la cancelación parcial: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Cuando se reduzca el inmueble objeto de la inscripción;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rsidR="00D06331" w:rsidRPr="00AE3149" w:rsidRDefault="00D06331" w:rsidP="00F10176">
      <w:pPr>
        <w:jc w:val="both"/>
        <w:rPr>
          <w:rFonts w:ascii="Arial" w:hAnsi="Arial" w:cs="Arial"/>
          <w:sz w:val="22"/>
          <w:szCs w:val="22"/>
        </w:rPr>
      </w:pPr>
    </w:p>
    <w:p w:rsidR="001D285E" w:rsidRPr="00AE3149" w:rsidRDefault="001D285E" w:rsidP="00F10176">
      <w:pPr>
        <w:jc w:val="both"/>
        <w:rPr>
          <w:rFonts w:ascii="Arial" w:hAnsi="Arial" w:cs="Arial"/>
          <w:sz w:val="22"/>
          <w:szCs w:val="22"/>
        </w:rPr>
      </w:pPr>
    </w:p>
    <w:p w:rsidR="001D285E" w:rsidRPr="00AE3149" w:rsidRDefault="001D285E" w:rsidP="00F10176">
      <w:pPr>
        <w:jc w:val="both"/>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2912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2913</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Si para cancelar el registro se pusiese (sic) alguna condición, se requiere, además, el cumplimiento de ésta.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2914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se registre la propiedad o cualquier otro derecho real sobre inmuebles, en favor del que adquiere, se cancelará el registro relativo al que enajene.</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2915</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Cuando se registre una sentencia que declare, haber cesado los efectos de otra que esté registrada, se cancelará ésta.</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2916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2917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rsidR="00D06331" w:rsidRPr="00AE3149" w:rsidRDefault="00D06331" w:rsidP="00F10176">
      <w:pPr>
        <w:jc w:val="both"/>
        <w:rPr>
          <w:rFonts w:ascii="Arial" w:hAnsi="Arial" w:cs="Arial"/>
          <w:sz w:val="22"/>
          <w:szCs w:val="22"/>
        </w:rPr>
      </w:pPr>
    </w:p>
    <w:p w:rsidR="001D285E" w:rsidRPr="00AE3149" w:rsidRDefault="001D285E" w:rsidP="00F10176">
      <w:pPr>
        <w:tabs>
          <w:tab w:val="left" w:pos="709"/>
        </w:tabs>
        <w:jc w:val="both"/>
        <w:rPr>
          <w:rFonts w:ascii="Arial" w:hAnsi="Arial" w:cs="Arial"/>
          <w:sz w:val="22"/>
          <w:szCs w:val="22"/>
        </w:rPr>
      </w:pPr>
    </w:p>
    <w:p w:rsidR="001D285E" w:rsidRPr="00AE3149" w:rsidRDefault="001D285E" w:rsidP="00F10176">
      <w:pPr>
        <w:tabs>
          <w:tab w:val="left" w:pos="709"/>
        </w:tabs>
        <w:jc w:val="both"/>
        <w:rPr>
          <w:rFonts w:ascii="Arial" w:hAnsi="Arial" w:cs="Arial"/>
          <w:sz w:val="22"/>
          <w:szCs w:val="22"/>
        </w:rPr>
      </w:pPr>
    </w:p>
    <w:p w:rsidR="001D285E" w:rsidRPr="00AE3149" w:rsidRDefault="001D285E" w:rsidP="00F10176">
      <w:pPr>
        <w:tabs>
          <w:tab w:val="left" w:pos="709"/>
        </w:tabs>
        <w:jc w:val="both"/>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2918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2919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2920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2921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2922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Las inscripciones preventivas se cancelarán no solamente cuando se extinga el derecho inscrito, sino también cuando esa inscripción se convierta en definitiva.</w:t>
      </w: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TRANSITOROS</w:t>
      </w:r>
    </w:p>
    <w:p w:rsidR="00D06331" w:rsidRPr="00AE3149" w:rsidRDefault="00D06331" w:rsidP="00F10176">
      <w:pPr>
        <w:jc w:val="cente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ARTÍCULO PRIMERO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SEGUNDO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Sus disposiciones regirán los efectos jurídicos de los actos anteriores a su vigencia, si con su aplicación no se violan derechos adquiridos.</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TERCERO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CUARTO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QUINTO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SEXTO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SÉPTIMO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rsidR="00D06331" w:rsidRPr="00AE3149" w:rsidRDefault="00D06331" w:rsidP="00F10176">
      <w:pPr>
        <w:rPr>
          <w:rFonts w:ascii="Arial" w:hAnsi="Arial" w:cs="Arial"/>
          <w:sz w:val="22"/>
          <w:szCs w:val="22"/>
        </w:rPr>
      </w:pPr>
    </w:p>
    <w:p w:rsidR="00D06331" w:rsidRPr="00AE3149" w:rsidRDefault="00D06331" w:rsidP="00F10176">
      <w:pPr>
        <w:tabs>
          <w:tab w:val="left" w:pos="709"/>
        </w:tabs>
        <w:jc w:val="both"/>
        <w:rPr>
          <w:rFonts w:ascii="Arial" w:hAnsi="Arial" w:cs="Arial"/>
          <w:sz w:val="22"/>
          <w:szCs w:val="22"/>
        </w:rPr>
      </w:pPr>
      <w:r w:rsidRPr="00AE3149">
        <w:rPr>
          <w:rFonts w:ascii="Arial" w:hAnsi="Arial" w:cs="Arial"/>
          <w:sz w:val="22"/>
          <w:szCs w:val="22"/>
        </w:rPr>
        <w:t>ARTÍCULO OCTAVO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Dado en el Salón de Sesiones del Congreso del Estado, en Victoria de Durango, Dgo., a los (5) cinco días del mes de noviembre de (1947) mil novecientos cuarenta y siete.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Antero Carrete. D. P.- José R. </w:t>
      </w:r>
      <w:proofErr w:type="spellStart"/>
      <w:r w:rsidRPr="00AE3149">
        <w:rPr>
          <w:rFonts w:ascii="Arial" w:hAnsi="Arial" w:cs="Arial"/>
          <w:sz w:val="22"/>
          <w:szCs w:val="22"/>
        </w:rPr>
        <w:t>Sariñana</w:t>
      </w:r>
      <w:proofErr w:type="spellEnd"/>
      <w:r w:rsidRPr="00AE3149">
        <w:rPr>
          <w:rFonts w:ascii="Arial" w:hAnsi="Arial" w:cs="Arial"/>
          <w:sz w:val="22"/>
          <w:szCs w:val="22"/>
        </w:rPr>
        <w:t>. D. S. Carlos Torres Ch. D. 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Por lo tanto mando se imprima, publique, circule y se comunique a quienes corresponda, para su exacta observancia.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Dado en el palacio del Poder Ejecutivo del Estado en Victoria de Durango, Dgo., a los trece días del mes de diciembre de mil novecientos cuarenta y siete.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DECRETO S/N. 41 LEGISLATURA. PERIÓDICO OFICIAL 7 AL 15. FECHA 1948/01/22 AL 1948/08/19.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DECRETO 67 XLII LEGISLATURA </w:t>
      </w:r>
      <w:r w:rsidR="004B37F5" w:rsidRPr="00AE3149">
        <w:rPr>
          <w:rFonts w:ascii="Arial" w:hAnsi="Arial" w:cs="Arial"/>
          <w:sz w:val="22"/>
          <w:szCs w:val="22"/>
        </w:rPr>
        <w:t>PERIÓDICO</w:t>
      </w:r>
      <w:r w:rsidRPr="00AE3149">
        <w:rPr>
          <w:rFonts w:ascii="Arial" w:hAnsi="Arial" w:cs="Arial"/>
          <w:sz w:val="22"/>
          <w:szCs w:val="22"/>
        </w:rPr>
        <w:t xml:space="preserve"> OFICIAL 48 FECHA 1948/12/12.</w:t>
      </w:r>
    </w:p>
    <w:p w:rsidR="00D06331" w:rsidRPr="00AE3149" w:rsidRDefault="00D06331" w:rsidP="00F10176">
      <w:pPr>
        <w:jc w:val="both"/>
        <w:rPr>
          <w:rFonts w:ascii="Arial" w:hAnsi="Arial" w:cs="Arial"/>
          <w:sz w:val="22"/>
          <w:szCs w:val="22"/>
        </w:rPr>
      </w:pPr>
      <w:r w:rsidRPr="00AE3149">
        <w:rPr>
          <w:rFonts w:ascii="Arial" w:hAnsi="Arial" w:cs="Arial"/>
          <w:sz w:val="22"/>
          <w:szCs w:val="22"/>
        </w:rPr>
        <w:t>REFORMA EL ARTÍCULO 2251.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DECRETO 101. 51 LEGISLATURA. PERIÓDICO OFICIAL 39. FECHA 1969/05/15.</w:t>
      </w:r>
    </w:p>
    <w:p w:rsidR="00D06331" w:rsidRPr="00AE3149" w:rsidRDefault="00D06331" w:rsidP="00F10176">
      <w:pPr>
        <w:jc w:val="both"/>
        <w:rPr>
          <w:rFonts w:ascii="Arial" w:hAnsi="Arial" w:cs="Arial"/>
          <w:sz w:val="22"/>
          <w:szCs w:val="22"/>
        </w:rPr>
      </w:pPr>
      <w:r w:rsidRPr="00AE3149">
        <w:rPr>
          <w:rFonts w:ascii="Arial" w:hAnsi="Arial" w:cs="Arial"/>
          <w:sz w:val="22"/>
          <w:szCs w:val="22"/>
        </w:rPr>
        <w:t>REFORMA EL ARTÍCULO 2890.</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DECRETO 402. 51 LEGISLATURA. PERIÓDICO OFICIAL 5. FECHA 1971/01/17.</w:t>
      </w:r>
    </w:p>
    <w:p w:rsidR="00D06331" w:rsidRPr="00AE3149" w:rsidRDefault="00D06331" w:rsidP="00F10176">
      <w:pPr>
        <w:jc w:val="both"/>
        <w:rPr>
          <w:rFonts w:ascii="Arial" w:hAnsi="Arial" w:cs="Arial"/>
          <w:sz w:val="22"/>
          <w:szCs w:val="22"/>
        </w:rPr>
      </w:pPr>
      <w:r w:rsidRPr="00AE3149">
        <w:rPr>
          <w:rFonts w:ascii="Arial" w:hAnsi="Arial" w:cs="Arial"/>
          <w:sz w:val="22"/>
          <w:szCs w:val="22"/>
        </w:rPr>
        <w:t>REFORMA LOS ARTÍCULOS 144, 232 FRACCIÓN II, 343 FRACCIONES I Y II, 433 FRACCIÓN I, 438 FRACCIÓN II, 446, 619 FRACCIÓN II, 635, 637 Y 640.</w:t>
      </w:r>
    </w:p>
    <w:p w:rsidR="00D06331" w:rsidRPr="00AE3149" w:rsidRDefault="00D06331" w:rsidP="00F10176">
      <w:pPr>
        <w:jc w:val="both"/>
        <w:rPr>
          <w:rFonts w:ascii="Arial" w:hAnsi="Arial" w:cs="Arial"/>
          <w:sz w:val="22"/>
          <w:szCs w:val="22"/>
        </w:rPr>
      </w:pPr>
      <w:r w:rsidRPr="00AE3149">
        <w:rPr>
          <w:rFonts w:ascii="Arial" w:hAnsi="Arial" w:cs="Arial"/>
          <w:sz w:val="22"/>
          <w:szCs w:val="22"/>
        </w:rPr>
        <w:t>DEROGA LOS ARTÍCULOS 90, 91, 92, 636, 638 Y 639</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DECRETO 470. 53 LEGISLATURA. PERIÓDICO OFICIAL 47-A. FECHA 1976/10/30.</w:t>
      </w:r>
    </w:p>
    <w:p w:rsidR="00D06331" w:rsidRPr="00AE3149" w:rsidRDefault="00D06331" w:rsidP="00F10176">
      <w:pPr>
        <w:jc w:val="both"/>
        <w:rPr>
          <w:rFonts w:ascii="Arial" w:hAnsi="Arial" w:cs="Arial"/>
          <w:sz w:val="22"/>
          <w:szCs w:val="22"/>
        </w:rPr>
      </w:pPr>
      <w:r w:rsidRPr="00AE3149">
        <w:rPr>
          <w:rFonts w:ascii="Arial" w:hAnsi="Arial" w:cs="Arial"/>
          <w:sz w:val="22"/>
          <w:szCs w:val="22"/>
        </w:rPr>
        <w:t>REFORMA LOS ARTÍCULOS 2198, 2201 Y 2202.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DECRETO 169. 53 LEGISLATURA. PERIÓDICO OFICIAL 48. FECHA 1977/06/16.</w:t>
      </w:r>
    </w:p>
    <w:p w:rsidR="00D06331" w:rsidRPr="00AE3149" w:rsidRDefault="00D06331" w:rsidP="00F10176">
      <w:pPr>
        <w:jc w:val="both"/>
        <w:rPr>
          <w:rFonts w:ascii="Arial" w:hAnsi="Arial" w:cs="Arial"/>
          <w:sz w:val="22"/>
          <w:szCs w:val="22"/>
        </w:rPr>
      </w:pPr>
      <w:r w:rsidRPr="00AE3149">
        <w:rPr>
          <w:rFonts w:ascii="Arial" w:hAnsi="Arial" w:cs="Arial"/>
          <w:sz w:val="22"/>
          <w:szCs w:val="22"/>
        </w:rPr>
        <w:t>MODIFICA EL ARTÍCULO 724.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DECRETO 6. 54 LEGISLATURA. PERIÓDICO OFICIAL 40. FECHA 1977/11/17.</w:t>
      </w:r>
    </w:p>
    <w:p w:rsidR="00D06331" w:rsidRPr="00AE3149" w:rsidRDefault="00D06331" w:rsidP="00F10176">
      <w:pPr>
        <w:jc w:val="both"/>
        <w:rPr>
          <w:rFonts w:ascii="Arial" w:hAnsi="Arial" w:cs="Arial"/>
          <w:sz w:val="22"/>
          <w:szCs w:val="22"/>
        </w:rPr>
      </w:pPr>
      <w:r w:rsidRPr="00AE3149">
        <w:rPr>
          <w:rFonts w:ascii="Arial" w:hAnsi="Arial" w:cs="Arial"/>
          <w:sz w:val="22"/>
          <w:szCs w:val="22"/>
        </w:rPr>
        <w:t>REFORMA EL ARTÍCULO 937.</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DECRETO 124. 54 LEGISLATURA. PERIÓDICO OFICIAL 41. FECHA 1979/11/18.</w:t>
      </w:r>
    </w:p>
    <w:p w:rsidR="00D06331" w:rsidRPr="00AE3149" w:rsidRDefault="00D06331" w:rsidP="00F10176">
      <w:pPr>
        <w:jc w:val="both"/>
        <w:rPr>
          <w:rFonts w:ascii="Arial" w:hAnsi="Arial" w:cs="Arial"/>
          <w:sz w:val="22"/>
          <w:szCs w:val="22"/>
        </w:rPr>
      </w:pPr>
      <w:r w:rsidRPr="00AE3149">
        <w:rPr>
          <w:rFonts w:ascii="Arial" w:hAnsi="Arial" w:cs="Arial"/>
          <w:sz w:val="22"/>
          <w:szCs w:val="22"/>
        </w:rPr>
        <w:t>ADICIONA EL ARTÍCULO 2201.</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DECRETO 57. 55 LEGISLATURA. PERIÓDICO OFICIAL 52. FECHA 1981/12/27.</w:t>
      </w:r>
    </w:p>
    <w:p w:rsidR="00D06331" w:rsidRPr="00AE3149" w:rsidRDefault="00D06331" w:rsidP="00F10176">
      <w:pPr>
        <w:jc w:val="both"/>
        <w:rPr>
          <w:rFonts w:ascii="Arial" w:hAnsi="Arial" w:cs="Arial"/>
          <w:sz w:val="22"/>
          <w:szCs w:val="22"/>
        </w:rPr>
      </w:pPr>
      <w:r w:rsidRPr="00AE3149">
        <w:rPr>
          <w:rFonts w:ascii="Arial" w:hAnsi="Arial" w:cs="Arial"/>
          <w:sz w:val="22"/>
          <w:szCs w:val="22"/>
        </w:rPr>
        <w:t>MODIFICA EL ARTÍCULO 724.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DECRETO 65. 55 LEGISLATURA. PERIÓDICO OFICIAL 53. FECHA 1981/12/31.</w:t>
      </w:r>
    </w:p>
    <w:p w:rsidR="00D06331" w:rsidRPr="00AE3149" w:rsidRDefault="00D06331" w:rsidP="00F10176">
      <w:pPr>
        <w:jc w:val="both"/>
        <w:rPr>
          <w:rFonts w:ascii="Arial" w:hAnsi="Arial" w:cs="Arial"/>
          <w:sz w:val="22"/>
          <w:szCs w:val="22"/>
        </w:rPr>
      </w:pPr>
      <w:r w:rsidRPr="00AE3149">
        <w:rPr>
          <w:rFonts w:ascii="Arial" w:hAnsi="Arial" w:cs="Arial"/>
          <w:sz w:val="22"/>
          <w:szCs w:val="22"/>
        </w:rPr>
        <w:t>REFORMA EL ARTÍCULO 35, MODIFICA EL 36, 37, 38, 39, 43, 45, 48, 51, 52, 53, 54, 55, 56, 58, 59, 60, 65, 66, 67, 68, 69, 71, 72, 73, 74, 77, 79, 80, 82, 93 FRACCIÓN III ULTIMO PÁRRAFO, 94, 99 FRACCIONES IV, VI Y IX, 108, 112 BIS, 113, 114, 115 FRACCIONES DE LA I A LA VIII,, 118, 121, 126, 128, 133.</w:t>
      </w:r>
    </w:p>
    <w:p w:rsidR="00D06331" w:rsidRPr="00AE3149" w:rsidRDefault="00D06331" w:rsidP="00F10176">
      <w:pPr>
        <w:jc w:val="both"/>
        <w:rPr>
          <w:rFonts w:ascii="Arial" w:hAnsi="Arial" w:cs="Arial"/>
          <w:sz w:val="22"/>
          <w:szCs w:val="22"/>
        </w:rPr>
      </w:pPr>
      <w:r w:rsidRPr="00AE3149">
        <w:rPr>
          <w:rFonts w:ascii="Arial" w:hAnsi="Arial" w:cs="Arial"/>
          <w:sz w:val="22"/>
          <w:szCs w:val="22"/>
        </w:rPr>
        <w:t>DEROGA LOS ARTÍCULOS 40 Y 42.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DECRETO 92. 55 LEGISLATURA. PERIÓDICO OFICIAL 2. FECHA 1982/07/04.</w:t>
      </w:r>
    </w:p>
    <w:p w:rsidR="00D06331" w:rsidRPr="00AE3149" w:rsidRDefault="00D06331" w:rsidP="00F10176">
      <w:pPr>
        <w:jc w:val="both"/>
        <w:rPr>
          <w:rFonts w:ascii="Arial" w:hAnsi="Arial" w:cs="Arial"/>
          <w:sz w:val="22"/>
          <w:szCs w:val="22"/>
        </w:rPr>
      </w:pPr>
      <w:r w:rsidRPr="00AE3149">
        <w:rPr>
          <w:rFonts w:ascii="Arial" w:hAnsi="Arial" w:cs="Arial"/>
          <w:sz w:val="22"/>
          <w:szCs w:val="22"/>
        </w:rPr>
        <w:t>REFORMA LOS ARTÍCULOS 2198, 2201, 2202.</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DECRETO 112. 56 LEGISLATURA. PERIÓDICO OFICIAL 48. FECHA 1986/05/15.</w:t>
      </w:r>
    </w:p>
    <w:p w:rsidR="00D06331" w:rsidRPr="00AE3149" w:rsidRDefault="00D06331" w:rsidP="00F10176">
      <w:pPr>
        <w:jc w:val="both"/>
        <w:rPr>
          <w:rFonts w:ascii="Arial" w:hAnsi="Arial" w:cs="Arial"/>
          <w:sz w:val="22"/>
          <w:szCs w:val="22"/>
        </w:rPr>
      </w:pPr>
      <w:r w:rsidRPr="00AE3149">
        <w:rPr>
          <w:rFonts w:ascii="Arial" w:hAnsi="Arial" w:cs="Arial"/>
          <w:sz w:val="22"/>
          <w:szCs w:val="22"/>
        </w:rPr>
        <w:t>REFORMA EL ARTÍCULO 2896.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DECRETO 441. 59 LEGISLATURA. PERIÓDICO OFICIAL 52. FECHA 1994/12/29.</w:t>
      </w:r>
    </w:p>
    <w:p w:rsidR="00D06331" w:rsidRPr="00AE3149" w:rsidRDefault="00D06331" w:rsidP="00F10176">
      <w:pPr>
        <w:jc w:val="both"/>
        <w:rPr>
          <w:rFonts w:ascii="Arial" w:hAnsi="Arial" w:cs="Arial"/>
          <w:sz w:val="22"/>
          <w:szCs w:val="22"/>
        </w:rPr>
      </w:pPr>
      <w:r w:rsidRPr="00AE3149">
        <w:rPr>
          <w:rFonts w:ascii="Arial" w:hAnsi="Arial" w:cs="Arial"/>
          <w:sz w:val="22"/>
          <w:szCs w:val="22"/>
        </w:rPr>
        <w:t>REFORMA EL ARTÍCULO 2804.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DECRETO 215. 60 LEGISLATURA. PERIÓDICO OFICIAL 48. FECHA 1996/12/15.</w:t>
      </w:r>
    </w:p>
    <w:p w:rsidR="00D06331" w:rsidRPr="00AE3149" w:rsidRDefault="00D06331" w:rsidP="00F10176">
      <w:pPr>
        <w:jc w:val="both"/>
        <w:rPr>
          <w:rFonts w:ascii="Arial" w:hAnsi="Arial" w:cs="Arial"/>
          <w:sz w:val="22"/>
          <w:szCs w:val="22"/>
        </w:rPr>
      </w:pPr>
      <w:r w:rsidRPr="00AE3149">
        <w:rPr>
          <w:rFonts w:ascii="Arial" w:hAnsi="Arial" w:cs="Arial"/>
          <w:sz w:val="22"/>
          <w:szCs w:val="22"/>
        </w:rPr>
        <w:t>REFORMA Y ADICIONA LOS ARTÍCULOS 717, 724, 725 FRACCIÓN V Y 734.</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DECRETO 421. 60 LEGISLATURA.-PERIÓDICO OFICIAL 50. -FECHA 1997/12/21.</w:t>
      </w:r>
    </w:p>
    <w:p w:rsidR="00D06331" w:rsidRPr="00AE3149" w:rsidRDefault="00D06331" w:rsidP="00F10176">
      <w:pPr>
        <w:rPr>
          <w:rFonts w:ascii="Arial" w:hAnsi="Arial" w:cs="Arial"/>
          <w:sz w:val="22"/>
          <w:szCs w:val="22"/>
        </w:rPr>
      </w:pPr>
      <w:r w:rsidRPr="00AE3149">
        <w:rPr>
          <w:rFonts w:ascii="Arial" w:hAnsi="Arial" w:cs="Arial"/>
          <w:sz w:val="22"/>
          <w:szCs w:val="22"/>
        </w:rPr>
        <w:t>REFORMA LOS ARTÍCULOS 157, 158, 159, 160, 162, 164, 167, 264, 267, 270, 277, 312, 409, 421 Y 506. SE DEROGAN LOS ARTÍCULOS 161, 163, 165, 166, 169, 170, 209, Y LA FRACCIÓN I DEL ARTÍCULO 277.</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DECRETO 475. 60 LEGISLATURA. PERIÓDICO OFICIAL 41.- FECHA 1998/05/21.</w:t>
      </w:r>
    </w:p>
    <w:p w:rsidR="00D06331" w:rsidRPr="00AE3149" w:rsidRDefault="00D06331" w:rsidP="00F10176">
      <w:pPr>
        <w:jc w:val="both"/>
        <w:rPr>
          <w:rFonts w:ascii="Arial" w:hAnsi="Arial" w:cs="Arial"/>
          <w:sz w:val="22"/>
          <w:szCs w:val="22"/>
        </w:rPr>
      </w:pPr>
      <w:r w:rsidRPr="00AE3149">
        <w:rPr>
          <w:rFonts w:ascii="Arial" w:hAnsi="Arial" w:cs="Arial"/>
          <w:sz w:val="22"/>
          <w:szCs w:val="22"/>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rsidR="00D06331" w:rsidRPr="00AE3149" w:rsidRDefault="00D06331" w:rsidP="00F10176">
      <w:pPr>
        <w:rPr>
          <w:rFonts w:ascii="Arial" w:hAnsi="Arial" w:cs="Arial"/>
          <w:sz w:val="22"/>
          <w:szCs w:val="22"/>
        </w:rPr>
      </w:pPr>
    </w:p>
    <w:p w:rsidR="00D06331" w:rsidRPr="00AE3149" w:rsidRDefault="00D06331" w:rsidP="00F10176">
      <w:pPr>
        <w:rPr>
          <w:rFonts w:ascii="Arial" w:hAnsi="Arial" w:cs="Arial"/>
          <w:sz w:val="22"/>
          <w:szCs w:val="22"/>
        </w:rPr>
      </w:pPr>
      <w:r w:rsidRPr="00AE3149">
        <w:rPr>
          <w:rFonts w:ascii="Arial" w:hAnsi="Arial" w:cs="Arial"/>
          <w:sz w:val="22"/>
          <w:szCs w:val="22"/>
        </w:rPr>
        <w:t>DECRETO 507, 60 LEGISLATURA, PERIÓDICO OFICIAL 52.- FECHA 1998/06/28.</w:t>
      </w:r>
    </w:p>
    <w:p w:rsidR="00D06331" w:rsidRPr="00AE3149" w:rsidRDefault="00D06331" w:rsidP="00F10176">
      <w:pPr>
        <w:rPr>
          <w:rFonts w:ascii="Arial" w:hAnsi="Arial" w:cs="Arial"/>
          <w:sz w:val="22"/>
          <w:szCs w:val="22"/>
        </w:rPr>
      </w:pPr>
      <w:r w:rsidRPr="00AE3149">
        <w:rPr>
          <w:rFonts w:ascii="Arial" w:hAnsi="Arial" w:cs="Arial"/>
          <w:sz w:val="22"/>
          <w:szCs w:val="22"/>
        </w:rPr>
        <w:t>REFORMA EL SEGUNDO PÁRRAFO DE LA FRACC. IV DEL ARTÍCULO 439.</w:t>
      </w:r>
    </w:p>
    <w:p w:rsidR="00D06331" w:rsidRPr="00AE3149" w:rsidRDefault="00D06331" w:rsidP="00F10176">
      <w:pPr>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DECRETO 334, 62 LEGISLATURA, PERIÓDICO OFICIAL 32 DE FECHA 18/04/2004</w:t>
      </w: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SE REFORMAN, ADICIONAN Y DEROGAN LOS SIGUIENTES ARTÍCULOS: 2 Y SE ADICIONAN UN SEGUNDO Y TERCER PÁRRAFO; SE REFORMA EL 29; SE ADICIONA LA FRACCIÓN VI DEL ARTÍCULO 32; SE ADICIONA EN EL LIBRO PRIMERO EL TÍTULO TERCERO BIS, DEL NOMBRE CAPÍTULO ÚNICO, LOS 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DECRETO 223, LXIII LEGISLATURA, P.O. No. 31 DE FECHA 16 DE ABRIL DEL 2006.</w:t>
      </w:r>
    </w:p>
    <w:p w:rsidR="00D06331" w:rsidRPr="00AE3149" w:rsidRDefault="00D06331" w:rsidP="00F10176">
      <w:pPr>
        <w:jc w:val="both"/>
        <w:rPr>
          <w:rFonts w:ascii="Arial" w:hAnsi="Arial" w:cs="Arial"/>
          <w:sz w:val="22"/>
          <w:szCs w:val="22"/>
        </w:rPr>
      </w:pPr>
      <w:r w:rsidRPr="00AE3149">
        <w:rPr>
          <w:rFonts w:ascii="Arial" w:hAnsi="Arial" w:cs="Arial"/>
          <w:sz w:val="22"/>
          <w:szCs w:val="22"/>
        </w:rPr>
        <w:t>SE REFORMA Y SE LE ADICIONA UN PÁRRAFO SEGUNDO A LA REGLA PRIMERA Y SE REFORMA LA REGLA SEGUNDA, AMBAS DEL ARTÍCULO 278.</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DECRETO 365, LXIII LEGISLATURA, PERIÓDICO OFICIAL No. 36, DE FECHA 6 DE MAYO DE 2007.</w:t>
      </w:r>
    </w:p>
    <w:p w:rsidR="00D06331" w:rsidRPr="00AE3149" w:rsidRDefault="00D06331" w:rsidP="00F10176">
      <w:pPr>
        <w:jc w:val="both"/>
        <w:rPr>
          <w:rFonts w:ascii="Arial" w:hAnsi="Arial" w:cs="Arial"/>
          <w:sz w:val="22"/>
          <w:szCs w:val="22"/>
        </w:rPr>
      </w:pPr>
      <w:r w:rsidRPr="00AE3149">
        <w:rPr>
          <w:rFonts w:ascii="Arial" w:hAnsi="Arial" w:cs="Arial"/>
          <w:sz w:val="22"/>
          <w:szCs w:val="22"/>
        </w:rPr>
        <w:t>SE REFORMA Y ADICIONA EL ARTÍCULO 2896.</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DECRETO 392, LXIII LEGISLATURA, PERIÓDICO OFICIAL 4 DE FECHA 12 DE JULIO DEL 2007.</w:t>
      </w:r>
    </w:p>
    <w:p w:rsidR="00D06331" w:rsidRPr="00AE3149" w:rsidRDefault="00D06331" w:rsidP="00F10176">
      <w:pPr>
        <w:jc w:val="both"/>
        <w:rPr>
          <w:rFonts w:ascii="Arial" w:hAnsi="Arial" w:cs="Arial"/>
          <w:sz w:val="22"/>
          <w:szCs w:val="22"/>
        </w:rPr>
      </w:pPr>
      <w:r w:rsidRPr="00AE3149">
        <w:rPr>
          <w:rFonts w:ascii="Arial" w:hAnsi="Arial" w:cs="Arial"/>
          <w:sz w:val="22"/>
          <w:szCs w:val="22"/>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DECRETO 274, LXIV LEGISLATURA, PERIÓDICO OFICIAL No. 33 BIS DE FECHA 23 DE ABRIL DE 2009</w:t>
      </w:r>
    </w:p>
    <w:p w:rsidR="00D06331" w:rsidRPr="00AE3149" w:rsidRDefault="00D06331" w:rsidP="00F10176">
      <w:pPr>
        <w:jc w:val="both"/>
        <w:rPr>
          <w:rFonts w:ascii="Arial" w:hAnsi="Arial" w:cs="Arial"/>
          <w:sz w:val="22"/>
          <w:szCs w:val="22"/>
        </w:rPr>
      </w:pPr>
      <w:r w:rsidRPr="00AE3149">
        <w:rPr>
          <w:rFonts w:ascii="Arial" w:hAnsi="Arial" w:cs="Arial"/>
          <w:sz w:val="22"/>
          <w:szCs w:val="22"/>
        </w:rPr>
        <w:t>SE REFORMA EL ARTÍCULO 937</w:t>
      </w: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lang w:val="es-ES"/>
        </w:rPr>
      </w:pPr>
      <w:r w:rsidRPr="00AE3149">
        <w:rPr>
          <w:rFonts w:ascii="Arial" w:hAnsi="Arial" w:cs="Arial"/>
          <w:sz w:val="22"/>
          <w:szCs w:val="22"/>
          <w:lang w:val="es-ES"/>
        </w:rPr>
        <w:t>T R A N S I T O R I O S</w:t>
      </w:r>
    </w:p>
    <w:p w:rsidR="00D06331" w:rsidRPr="00AE3149" w:rsidRDefault="00D06331" w:rsidP="00F10176">
      <w:pPr>
        <w:jc w:val="both"/>
        <w:rPr>
          <w:rFonts w:ascii="Arial" w:hAnsi="Arial" w:cs="Arial"/>
          <w:sz w:val="22"/>
          <w:szCs w:val="22"/>
          <w:lang w:val="es-ES"/>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PRIMERO.- El presente decreto entrará en vigor al día siguiente de su publicación, en el Periódico Oficial del Gobierno Constitucional del Estado de Durango.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SEGUNDO.- Se derogan todas las disposiciones legales que se opongan al presente decreto.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Ciudadano Gobernador Constitucional del Estado, dispondrá se publique, circule y observe.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Dado en el Salón de Sesiones del Honorable Congreso del Estado, en Victoria de Durango, Dgo., a los (15) quince días del mes de abril del año (2009) dos mil nueve.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DIP. ROSAURO MEZA SIFUENTES, PRESIDENTE.- DIP. MARCO AURELIO ROSALES SARACCO, SECRETARIO.- DIP. BLANCA ISELA QUIÑONES ARREOLA, SECRETARIA.- RÚBRICAS.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DECRETO 423, LXIV LEGISLATURA, PERIÓDICO OFICIAL No. 50 DE FECHA 20 DE DICIEMBRE DE 2009.</w:t>
      </w: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PRIMERO: SE REFORMAN LOS ARTÍCULOS 80, 81, 82, 83, 152, 287, 288, 394, 414, 438, 439, 476, 487, 488 Y 496 TODOS DEL CÓDIGO CIVIL.</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SEGUNDO: SE DEROGAN LOS ARTÍCULOS 84, 290, 385, 386 BIS, 387, 388, 389, 390, 391, 392, 393, 395, 396, 397, 398, 399, 400, 401, 402, 403, 404, 405, 405-A, 405-B, 405-C, 405-D, 405-E, 405-F, 405-G Y 405-H TODOS DEL CÓDIGO CIVIL.</w:t>
      </w:r>
    </w:p>
    <w:p w:rsidR="00D06331" w:rsidRPr="00AE3149" w:rsidRDefault="00D06331" w:rsidP="00F10176">
      <w:pPr>
        <w:rPr>
          <w:rFonts w:ascii="Arial" w:hAnsi="Arial" w:cs="Arial"/>
          <w:sz w:val="22"/>
          <w:szCs w:val="22"/>
        </w:rPr>
      </w:pPr>
    </w:p>
    <w:p w:rsidR="00D06331" w:rsidRPr="00AE3149" w:rsidRDefault="00D06331" w:rsidP="00F10176">
      <w:pPr>
        <w:jc w:val="center"/>
        <w:rPr>
          <w:rFonts w:ascii="Arial" w:hAnsi="Arial" w:cs="Arial"/>
          <w:sz w:val="22"/>
          <w:szCs w:val="22"/>
        </w:rPr>
      </w:pPr>
      <w:r w:rsidRPr="00AE3149">
        <w:rPr>
          <w:rFonts w:ascii="Arial" w:hAnsi="Arial" w:cs="Arial"/>
          <w:sz w:val="22"/>
          <w:szCs w:val="22"/>
        </w:rPr>
        <w:t>ARTÍCULOS TRANSITORIOS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PRIMERO. El presente Decreto entrará en vigor al día siguiente de su publicación en el Periódico Oficial del Gobierno Constitucional del Estado de Durango.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lastRenderedPageBreak/>
        <w:t>SEGUNDO. 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TERCERO. Se derogan todas aquellas disposiciones que contravengan a lo estipulado por la presente Decreto.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Ciudadano Gobernador Constitucional del Estado, dispondrá se publique, circule y observe.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Dado en el Salón de Sesiones del Honorable Congreso del Estado, en Victoria de Durango, Dgo., a los (09) nueve días del mes de diciembre de (2009) dos mil nueve.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DIP. MARCO AURELIO ROSALES SARACCO, PRESIDENTE.- DIP. RENÉ CARREÓN GÓMEZ, SECRETARIO.- DIP. JULIO ALBERTO CASTAÑEDA </w:t>
      </w:r>
      <w:proofErr w:type="spellStart"/>
      <w:r w:rsidRPr="00AE3149">
        <w:rPr>
          <w:rFonts w:ascii="Arial" w:hAnsi="Arial" w:cs="Arial"/>
          <w:sz w:val="22"/>
          <w:szCs w:val="22"/>
        </w:rPr>
        <w:t>CASTAÑEDA</w:t>
      </w:r>
      <w:proofErr w:type="spellEnd"/>
      <w:r w:rsidRPr="00AE3149">
        <w:rPr>
          <w:rFonts w:ascii="Arial" w:hAnsi="Arial" w:cs="Arial"/>
          <w:sz w:val="22"/>
          <w:szCs w:val="22"/>
        </w:rPr>
        <w:t>, SECRETARIO.- RÚBRICAS.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DECRETO 429, LXIV LEGISLATURA, PERIÓDICO OFICIAL No. 50 DE FECHA 20 DE DICIEMBRE DE 2009.</w:t>
      </w: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SEXTO.- SE DEROGAN LOS ARTÍCULOS 2198 Y 2202 Y SE REFORMA EL ARTÍCULO 2201, DEL CÓDIGO CIVIL DEL ESTADO DE DURANGO.</w:t>
      </w: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lang w:val="en-US"/>
        </w:rPr>
      </w:pPr>
      <w:r w:rsidRPr="00AE3149">
        <w:rPr>
          <w:rFonts w:ascii="Arial" w:hAnsi="Arial" w:cs="Arial"/>
          <w:sz w:val="22"/>
          <w:szCs w:val="22"/>
          <w:lang w:val="en-US"/>
        </w:rPr>
        <w:t xml:space="preserve">T R </w:t>
      </w:r>
      <w:proofErr w:type="gramStart"/>
      <w:r w:rsidRPr="00AE3149">
        <w:rPr>
          <w:rFonts w:ascii="Arial" w:hAnsi="Arial" w:cs="Arial"/>
          <w:sz w:val="22"/>
          <w:szCs w:val="22"/>
          <w:lang w:val="en-US"/>
        </w:rPr>
        <w:t>A</w:t>
      </w:r>
      <w:proofErr w:type="gramEnd"/>
      <w:r w:rsidRPr="00AE3149">
        <w:rPr>
          <w:rFonts w:ascii="Arial" w:hAnsi="Arial" w:cs="Arial"/>
          <w:sz w:val="22"/>
          <w:szCs w:val="22"/>
          <w:lang w:val="en-US"/>
        </w:rPr>
        <w:t xml:space="preserve"> N S I T O R I O S:</w:t>
      </w:r>
    </w:p>
    <w:p w:rsidR="00D06331" w:rsidRPr="00AE3149" w:rsidRDefault="00D06331" w:rsidP="00F10176">
      <w:pPr>
        <w:jc w:val="both"/>
        <w:rPr>
          <w:rFonts w:ascii="Arial" w:hAnsi="Arial" w:cs="Arial"/>
          <w:sz w:val="22"/>
          <w:szCs w:val="22"/>
          <w:lang w:val="en-US"/>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PRIMERO.- El presente Decreto entrará en vigor el día siguiente al de su publicación en el Periódico Oficial del Gobierno Constitucional del Estado de Durango.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ARTÍCULO SEGUNDO.- Se derogan todas las disposiciones legales y que se opongan al presente decreto.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Ciudadano Gobernador Constitucional del Estado, dispondrá se publique, circule y observe.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Dado en el Salón de Sesiones del Honorable Congreso del Estado, en Victoria de Durango, Dgo., a los (09) </w:t>
      </w:r>
      <w:r w:rsidR="004B37F5" w:rsidRPr="00AE3149">
        <w:rPr>
          <w:rFonts w:ascii="Arial" w:hAnsi="Arial" w:cs="Arial"/>
          <w:sz w:val="22"/>
          <w:szCs w:val="22"/>
        </w:rPr>
        <w:t>nueve días</w:t>
      </w:r>
      <w:r w:rsidRPr="00AE3149">
        <w:rPr>
          <w:rFonts w:ascii="Arial" w:hAnsi="Arial" w:cs="Arial"/>
          <w:sz w:val="22"/>
          <w:szCs w:val="22"/>
        </w:rPr>
        <w:t xml:space="preserve"> del mes de diciembre del año (2009) dos mil nueve.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DIP. MARCO AURELIO ROSALES SARACCO, PRESIDENTE.- DIP. RENÉ CARREÓN GÓMEZ, SECRETARIO.- DIP. JULIO ALBERTO CASTAÑEDA </w:t>
      </w:r>
      <w:proofErr w:type="spellStart"/>
      <w:r w:rsidRPr="00AE3149">
        <w:rPr>
          <w:rFonts w:ascii="Arial" w:hAnsi="Arial" w:cs="Arial"/>
          <w:sz w:val="22"/>
          <w:szCs w:val="22"/>
        </w:rPr>
        <w:t>CASTAÑEDA</w:t>
      </w:r>
      <w:proofErr w:type="spellEnd"/>
      <w:r w:rsidRPr="00AE3149">
        <w:rPr>
          <w:rFonts w:ascii="Arial" w:hAnsi="Arial" w:cs="Arial"/>
          <w:sz w:val="22"/>
          <w:szCs w:val="22"/>
        </w:rPr>
        <w:t>, SECRETARIO.- RÚBRICAS.</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DECRETO 488, LXIV LEGISLATURA, PERIÓDICO OFICIAL No. 44, DE FECHA 3 DE JUNIO DE 2010.</w:t>
      </w: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w:t>
      </w:r>
      <w:r w:rsidRPr="00AE3149">
        <w:rPr>
          <w:rFonts w:ascii="Arial" w:hAnsi="Arial" w:cs="Arial"/>
          <w:sz w:val="22"/>
          <w:szCs w:val="22"/>
        </w:rPr>
        <w:lastRenderedPageBreak/>
        <w:t>DEL ARTÍCULO 412; LAS FRACCIONES III, V Y VI DEL ARTÍCULO 439; LA FRACCIÓN IV DEL ARTÍCULO 442; EL ARTÍCULO 699, EL ARTÍCULO 1199; Y SE 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rsidR="00D06331" w:rsidRPr="00AE3149" w:rsidRDefault="00D06331" w:rsidP="00F10176">
      <w:pPr>
        <w:jc w:val="both"/>
        <w:rPr>
          <w:rFonts w:ascii="Arial" w:hAnsi="Arial" w:cs="Arial"/>
          <w:sz w:val="22"/>
          <w:szCs w:val="22"/>
        </w:rPr>
      </w:pPr>
    </w:p>
    <w:p w:rsidR="00D06331" w:rsidRPr="00AE3149" w:rsidRDefault="00D06331" w:rsidP="00F10176">
      <w:pPr>
        <w:jc w:val="center"/>
        <w:rPr>
          <w:rFonts w:ascii="Arial" w:hAnsi="Arial" w:cs="Arial"/>
          <w:sz w:val="22"/>
          <w:szCs w:val="22"/>
          <w:lang w:val="en-US"/>
        </w:rPr>
      </w:pPr>
      <w:r w:rsidRPr="00AE3149">
        <w:rPr>
          <w:rFonts w:ascii="Arial" w:hAnsi="Arial" w:cs="Arial"/>
          <w:sz w:val="22"/>
          <w:szCs w:val="22"/>
          <w:lang w:val="en-US"/>
        </w:rPr>
        <w:t>T R A N S I T O R I O S</w:t>
      </w:r>
    </w:p>
    <w:p w:rsidR="00D06331" w:rsidRPr="00AE3149" w:rsidRDefault="00D06331" w:rsidP="00F10176">
      <w:pPr>
        <w:jc w:val="both"/>
        <w:rPr>
          <w:rFonts w:ascii="Arial" w:hAnsi="Arial" w:cs="Arial"/>
          <w:sz w:val="22"/>
          <w:szCs w:val="22"/>
          <w:lang w:val="en-US"/>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PRIMERO.- El presente decreto iniciará su vigencia el día siguiente al de su publicación en el Periódico Oficial del Gobierno Constitucional del Estado de Durango.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SEGUNDO.- Se derogan todas las disposiciones legales que se opongan al presente decreto.</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El Ciudadano Gobernador Constitucional del Estado, sancionará, promulgará y dispondrá se publique, circule y observe.</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Dado en el Salón de Sesiones del Honorable Congreso del Estado, en Victoria de Durango, Dgo., a los (19) diecinueve días del mes de mayo del año (2010) dos mil diez.</w:t>
      </w:r>
    </w:p>
    <w:p w:rsidR="00D06331" w:rsidRPr="00AE3149" w:rsidRDefault="00D06331" w:rsidP="00F10176">
      <w:pPr>
        <w:jc w:val="both"/>
        <w:rPr>
          <w:rFonts w:ascii="Arial" w:hAnsi="Arial" w:cs="Arial"/>
          <w:sz w:val="22"/>
          <w:szCs w:val="22"/>
        </w:rPr>
      </w:pPr>
    </w:p>
    <w:p w:rsidR="00D06331" w:rsidRPr="00AE3149" w:rsidRDefault="00D06331" w:rsidP="00F10176">
      <w:pPr>
        <w:jc w:val="both"/>
        <w:rPr>
          <w:rFonts w:ascii="Arial" w:hAnsi="Arial" w:cs="Arial"/>
          <w:sz w:val="22"/>
          <w:szCs w:val="22"/>
        </w:rPr>
      </w:pPr>
      <w:r w:rsidRPr="00AE3149">
        <w:rPr>
          <w:rFonts w:ascii="Arial" w:hAnsi="Arial" w:cs="Arial"/>
          <w:sz w:val="22"/>
          <w:szCs w:val="22"/>
        </w:rPr>
        <w:t xml:space="preserve">DIP. JUAN MORENO ESPINOZA, PRESIDENTE.- DIP. OMAR JOSÉ JIMÉNEZ HERRERA, SECRETARIO.- DIP. JULIO ALBERTO CASTAÑEDA </w:t>
      </w:r>
      <w:proofErr w:type="spellStart"/>
      <w:r w:rsidRPr="00AE3149">
        <w:rPr>
          <w:rFonts w:ascii="Arial" w:hAnsi="Arial" w:cs="Arial"/>
          <w:sz w:val="22"/>
          <w:szCs w:val="22"/>
        </w:rPr>
        <w:t>CASTAÑEDA</w:t>
      </w:r>
      <w:proofErr w:type="spellEnd"/>
      <w:r w:rsidRPr="00AE3149">
        <w:rPr>
          <w:rFonts w:ascii="Arial" w:hAnsi="Arial" w:cs="Arial"/>
          <w:sz w:val="22"/>
          <w:szCs w:val="22"/>
        </w:rPr>
        <w:t>, SECRETARIO.- RÚBRICAS.</w:t>
      </w:r>
    </w:p>
    <w:p w:rsidR="009D572C" w:rsidRPr="00AE3149" w:rsidRDefault="009D572C" w:rsidP="00F10176">
      <w:pPr>
        <w:rPr>
          <w:rFonts w:ascii="Arial" w:eastAsiaTheme="minorHAnsi" w:hAnsi="Arial" w:cs="Arial"/>
          <w:sz w:val="22"/>
          <w:szCs w:val="22"/>
        </w:rPr>
      </w:pPr>
    </w:p>
    <w:p w:rsidR="005C61F0" w:rsidRPr="00AE3149" w:rsidRDefault="005C61F0" w:rsidP="00F10176">
      <w:pPr>
        <w:rPr>
          <w:rFonts w:ascii="Arial" w:eastAsiaTheme="minorHAnsi" w:hAnsi="Arial" w:cs="Arial"/>
          <w:b/>
          <w:sz w:val="22"/>
          <w:szCs w:val="22"/>
        </w:rPr>
      </w:pPr>
      <w:r w:rsidRPr="00AE3149">
        <w:rPr>
          <w:rFonts w:ascii="Arial" w:eastAsiaTheme="minorHAnsi" w:hAnsi="Arial" w:cs="Arial"/>
          <w:b/>
          <w:sz w:val="22"/>
          <w:szCs w:val="22"/>
        </w:rPr>
        <w:t>-------------------------------------------------------------------------------------------------------------------------------------</w:t>
      </w:r>
    </w:p>
    <w:p w:rsidR="005C61F0" w:rsidRPr="00AE3149" w:rsidRDefault="005C61F0" w:rsidP="00F10176">
      <w:pPr>
        <w:rPr>
          <w:rFonts w:ascii="Arial" w:eastAsiaTheme="minorHAnsi" w:hAnsi="Arial" w:cs="Arial"/>
          <w:b/>
          <w:sz w:val="22"/>
          <w:szCs w:val="22"/>
        </w:rPr>
      </w:pPr>
    </w:p>
    <w:p w:rsidR="009D572C" w:rsidRPr="00AE3149" w:rsidRDefault="009D572C" w:rsidP="00F10176">
      <w:pPr>
        <w:rPr>
          <w:rFonts w:ascii="Arial" w:eastAsiaTheme="minorHAnsi" w:hAnsi="Arial" w:cs="Arial"/>
          <w:b/>
          <w:sz w:val="22"/>
          <w:szCs w:val="22"/>
        </w:rPr>
      </w:pPr>
      <w:r w:rsidRPr="00AE3149">
        <w:rPr>
          <w:rFonts w:ascii="Arial" w:eastAsiaTheme="minorHAnsi" w:hAnsi="Arial" w:cs="Arial"/>
          <w:b/>
          <w:sz w:val="22"/>
          <w:szCs w:val="22"/>
        </w:rPr>
        <w:t>DECRETO No. 89, LXV LEGISLATURA, PERIÓDICO OFICIAL No.</w:t>
      </w:r>
      <w:r w:rsidR="00280BC4" w:rsidRPr="00AE3149">
        <w:rPr>
          <w:rFonts w:ascii="Arial" w:eastAsiaTheme="minorHAnsi" w:hAnsi="Arial" w:cs="Arial"/>
          <w:b/>
          <w:sz w:val="22"/>
          <w:szCs w:val="22"/>
        </w:rPr>
        <w:t>28</w:t>
      </w:r>
      <w:r w:rsidRPr="00AE3149">
        <w:rPr>
          <w:rFonts w:ascii="Arial" w:eastAsiaTheme="minorHAnsi" w:hAnsi="Arial" w:cs="Arial"/>
          <w:b/>
          <w:sz w:val="22"/>
          <w:szCs w:val="22"/>
        </w:rPr>
        <w:t xml:space="preserve">, DE </w:t>
      </w:r>
      <w:r w:rsidR="004B37F5" w:rsidRPr="00AE3149">
        <w:rPr>
          <w:rFonts w:ascii="Arial" w:eastAsiaTheme="minorHAnsi" w:hAnsi="Arial" w:cs="Arial"/>
          <w:b/>
          <w:sz w:val="22"/>
          <w:szCs w:val="22"/>
        </w:rPr>
        <w:t>FECHA 7</w:t>
      </w:r>
      <w:r w:rsidR="00280BC4" w:rsidRPr="00AE3149">
        <w:rPr>
          <w:rFonts w:ascii="Arial" w:eastAsiaTheme="minorHAnsi" w:hAnsi="Arial" w:cs="Arial"/>
          <w:b/>
          <w:sz w:val="22"/>
          <w:szCs w:val="22"/>
        </w:rPr>
        <w:t xml:space="preserve"> DE ABRIL DE 2011</w:t>
      </w:r>
      <w:r w:rsidRPr="00AE3149">
        <w:rPr>
          <w:rFonts w:ascii="Arial" w:eastAsiaTheme="minorHAnsi" w:hAnsi="Arial" w:cs="Arial"/>
          <w:b/>
          <w:sz w:val="22"/>
          <w:szCs w:val="22"/>
        </w:rPr>
        <w:t>.</w:t>
      </w:r>
    </w:p>
    <w:p w:rsidR="009D572C" w:rsidRPr="00AE3149" w:rsidRDefault="009D572C" w:rsidP="00F10176">
      <w:pPr>
        <w:rPr>
          <w:rFonts w:ascii="Arial" w:hAnsi="Arial" w:cs="Arial"/>
          <w:b/>
          <w:bCs/>
          <w:sz w:val="22"/>
          <w:szCs w:val="22"/>
        </w:rPr>
      </w:pPr>
    </w:p>
    <w:p w:rsidR="009D572C" w:rsidRPr="00AE3149" w:rsidRDefault="009D572C" w:rsidP="00F10176">
      <w:pPr>
        <w:jc w:val="both"/>
        <w:rPr>
          <w:rFonts w:ascii="Arial" w:hAnsi="Arial" w:cs="Arial"/>
          <w:sz w:val="22"/>
          <w:szCs w:val="22"/>
        </w:rPr>
      </w:pPr>
      <w:r w:rsidRPr="00AE3149">
        <w:rPr>
          <w:rFonts w:ascii="Arial" w:hAnsi="Arial" w:cs="Arial"/>
          <w:bCs/>
          <w:sz w:val="22"/>
          <w:szCs w:val="22"/>
        </w:rPr>
        <w:t xml:space="preserve">ARTÍCULO ÚNICO.- </w:t>
      </w:r>
      <w:r w:rsidRPr="00AE3149">
        <w:rPr>
          <w:rFonts w:ascii="Arial" w:hAnsi="Arial" w:cs="Arial"/>
          <w:sz w:val="22"/>
          <w:szCs w:val="22"/>
        </w:rPr>
        <w:t>Se reforman los artículos 129, 130, 132, 133 y se derogan los artículos 133 Bis y 133 Bis 1, todos del Código Civil.</w:t>
      </w:r>
    </w:p>
    <w:p w:rsidR="009D572C" w:rsidRPr="00AE3149" w:rsidRDefault="009D572C" w:rsidP="00F10176">
      <w:pPr>
        <w:jc w:val="both"/>
        <w:rPr>
          <w:rFonts w:ascii="Arial" w:hAnsi="Arial" w:cs="Arial"/>
          <w:sz w:val="22"/>
          <w:szCs w:val="22"/>
        </w:rPr>
      </w:pPr>
    </w:p>
    <w:p w:rsidR="009D572C" w:rsidRPr="00AE3149" w:rsidRDefault="009D572C" w:rsidP="00F10176">
      <w:pPr>
        <w:autoSpaceDE w:val="0"/>
        <w:autoSpaceDN w:val="0"/>
        <w:adjustRightInd w:val="0"/>
        <w:jc w:val="center"/>
        <w:rPr>
          <w:rFonts w:ascii="Arial" w:eastAsiaTheme="minorHAnsi" w:hAnsi="Arial" w:cs="Arial"/>
          <w:b/>
          <w:bCs/>
          <w:color w:val="000000"/>
          <w:sz w:val="22"/>
          <w:szCs w:val="22"/>
          <w:lang w:val="es-ES" w:eastAsia="en-US"/>
        </w:rPr>
      </w:pPr>
      <w:r w:rsidRPr="00AE3149">
        <w:rPr>
          <w:rFonts w:ascii="Arial" w:eastAsiaTheme="minorHAnsi" w:hAnsi="Arial" w:cs="Arial"/>
          <w:b/>
          <w:bCs/>
          <w:color w:val="000000"/>
          <w:sz w:val="22"/>
          <w:szCs w:val="22"/>
          <w:lang w:val="es-ES" w:eastAsia="en-US"/>
        </w:rPr>
        <w:t>ARTÍCULOS TRANSITORIOS</w:t>
      </w:r>
    </w:p>
    <w:p w:rsidR="009D572C" w:rsidRPr="00AE3149" w:rsidRDefault="009D572C" w:rsidP="00F10176">
      <w:pPr>
        <w:autoSpaceDE w:val="0"/>
        <w:autoSpaceDN w:val="0"/>
        <w:adjustRightInd w:val="0"/>
        <w:jc w:val="both"/>
        <w:rPr>
          <w:rFonts w:ascii="Arial" w:eastAsiaTheme="minorHAnsi" w:hAnsi="Arial" w:cs="Arial"/>
          <w:color w:val="000000"/>
          <w:sz w:val="22"/>
          <w:szCs w:val="22"/>
          <w:lang w:val="es-ES" w:eastAsia="en-US"/>
        </w:rPr>
      </w:pPr>
    </w:p>
    <w:p w:rsidR="009D572C" w:rsidRPr="00AE3149" w:rsidRDefault="009D572C" w:rsidP="00F10176">
      <w:pPr>
        <w:autoSpaceDE w:val="0"/>
        <w:autoSpaceDN w:val="0"/>
        <w:adjustRightInd w:val="0"/>
        <w:jc w:val="both"/>
        <w:rPr>
          <w:rFonts w:ascii="Arial" w:eastAsiaTheme="minorHAnsi" w:hAnsi="Arial" w:cs="Arial"/>
          <w:color w:val="000000"/>
          <w:sz w:val="22"/>
          <w:szCs w:val="22"/>
          <w:lang w:val="es-ES" w:eastAsia="en-US"/>
        </w:rPr>
      </w:pPr>
      <w:r w:rsidRPr="00AE3149">
        <w:rPr>
          <w:rFonts w:ascii="Arial" w:eastAsiaTheme="minorHAnsi" w:hAnsi="Arial" w:cs="Arial"/>
          <w:bCs/>
          <w:color w:val="000000"/>
          <w:sz w:val="22"/>
          <w:szCs w:val="22"/>
          <w:lang w:val="es-ES" w:eastAsia="en-US"/>
        </w:rPr>
        <w:t xml:space="preserve">PRIMERO. </w:t>
      </w:r>
      <w:r w:rsidRPr="00AE3149">
        <w:rPr>
          <w:rFonts w:ascii="Arial" w:eastAsiaTheme="minorHAnsi" w:hAnsi="Arial" w:cs="Arial"/>
          <w:color w:val="000000"/>
          <w:sz w:val="22"/>
          <w:szCs w:val="22"/>
          <w:lang w:val="es-ES" w:eastAsia="en-US"/>
        </w:rPr>
        <w:t xml:space="preserve">El presente decreto entrará en vigor, a partir del día siguiente de su publicación en el Periódico Oficial del Gobierno Constitucional del Estado de Durango. </w:t>
      </w:r>
    </w:p>
    <w:p w:rsidR="0039290A" w:rsidRPr="00AE3149" w:rsidRDefault="0039290A" w:rsidP="00F10176">
      <w:pPr>
        <w:autoSpaceDE w:val="0"/>
        <w:autoSpaceDN w:val="0"/>
        <w:adjustRightInd w:val="0"/>
        <w:jc w:val="both"/>
        <w:rPr>
          <w:rFonts w:ascii="Arial" w:eastAsiaTheme="minorHAnsi" w:hAnsi="Arial" w:cs="Arial"/>
          <w:color w:val="000000"/>
          <w:sz w:val="22"/>
          <w:szCs w:val="22"/>
          <w:lang w:val="es-ES" w:eastAsia="en-US"/>
        </w:rPr>
      </w:pPr>
    </w:p>
    <w:p w:rsidR="009D572C" w:rsidRPr="00AE3149" w:rsidRDefault="009D572C" w:rsidP="00F10176">
      <w:pPr>
        <w:autoSpaceDE w:val="0"/>
        <w:autoSpaceDN w:val="0"/>
        <w:adjustRightInd w:val="0"/>
        <w:jc w:val="both"/>
        <w:rPr>
          <w:rFonts w:ascii="Arial" w:eastAsiaTheme="minorHAnsi" w:hAnsi="Arial" w:cs="Arial"/>
          <w:color w:val="000000"/>
          <w:sz w:val="22"/>
          <w:szCs w:val="22"/>
          <w:lang w:val="es-ES" w:eastAsia="en-US"/>
        </w:rPr>
      </w:pPr>
      <w:r w:rsidRPr="00AE3149">
        <w:rPr>
          <w:rFonts w:ascii="Arial" w:eastAsiaTheme="minorHAnsi" w:hAnsi="Arial" w:cs="Arial"/>
          <w:bCs/>
          <w:color w:val="000000"/>
          <w:sz w:val="22"/>
          <w:szCs w:val="22"/>
          <w:lang w:val="es-ES" w:eastAsia="en-US"/>
        </w:rPr>
        <w:t xml:space="preserve">SEGUNDO. </w:t>
      </w:r>
      <w:r w:rsidRPr="00AE3149">
        <w:rPr>
          <w:rFonts w:ascii="Arial" w:eastAsiaTheme="minorHAnsi" w:hAnsi="Arial" w:cs="Arial"/>
          <w:color w:val="000000"/>
          <w:sz w:val="22"/>
          <w:szCs w:val="22"/>
          <w:lang w:val="es-ES" w:eastAsia="en-US"/>
        </w:rPr>
        <w:t xml:space="preserve">La Dirección General del Registro Civil, deberá concluir los procedimientos que se encuentren en trámite, antes de la entrada en vigor de la presente reforma. </w:t>
      </w:r>
    </w:p>
    <w:p w:rsidR="0039290A" w:rsidRPr="00AE3149" w:rsidRDefault="0039290A" w:rsidP="00F10176">
      <w:pPr>
        <w:autoSpaceDE w:val="0"/>
        <w:autoSpaceDN w:val="0"/>
        <w:adjustRightInd w:val="0"/>
        <w:jc w:val="both"/>
        <w:rPr>
          <w:rFonts w:ascii="Arial" w:eastAsiaTheme="minorHAnsi" w:hAnsi="Arial" w:cs="Arial"/>
          <w:color w:val="000000"/>
          <w:sz w:val="22"/>
          <w:szCs w:val="22"/>
          <w:lang w:val="es-ES" w:eastAsia="en-US"/>
        </w:rPr>
      </w:pPr>
    </w:p>
    <w:p w:rsidR="009D572C" w:rsidRPr="00AE3149" w:rsidRDefault="009D572C" w:rsidP="00F10176">
      <w:pPr>
        <w:autoSpaceDE w:val="0"/>
        <w:autoSpaceDN w:val="0"/>
        <w:adjustRightInd w:val="0"/>
        <w:jc w:val="both"/>
        <w:rPr>
          <w:rFonts w:ascii="Arial" w:eastAsiaTheme="minorHAnsi" w:hAnsi="Arial" w:cs="Arial"/>
          <w:color w:val="000000"/>
          <w:sz w:val="22"/>
          <w:szCs w:val="22"/>
          <w:lang w:val="es-ES" w:eastAsia="en-US"/>
        </w:rPr>
      </w:pPr>
      <w:r w:rsidRPr="00AE3149">
        <w:rPr>
          <w:rFonts w:ascii="Arial" w:eastAsiaTheme="minorHAnsi" w:hAnsi="Arial" w:cs="Arial"/>
          <w:bCs/>
          <w:color w:val="000000"/>
          <w:sz w:val="22"/>
          <w:szCs w:val="22"/>
          <w:lang w:val="es-ES" w:eastAsia="en-US"/>
        </w:rPr>
        <w:t xml:space="preserve">TERCERO. </w:t>
      </w:r>
      <w:r w:rsidRPr="00AE3149">
        <w:rPr>
          <w:rFonts w:ascii="Arial" w:eastAsiaTheme="minorHAnsi" w:hAnsi="Arial" w:cs="Arial"/>
          <w:color w:val="000000"/>
          <w:sz w:val="22"/>
          <w:szCs w:val="22"/>
          <w:lang w:val="es-ES" w:eastAsia="en-US"/>
        </w:rPr>
        <w:t xml:space="preserve">Se derogan todas las disposiciones que contravengan lo previsto en el presente decreto. </w:t>
      </w:r>
    </w:p>
    <w:p w:rsidR="0039290A" w:rsidRPr="00AE3149" w:rsidRDefault="0039290A" w:rsidP="00F10176">
      <w:pPr>
        <w:autoSpaceDE w:val="0"/>
        <w:autoSpaceDN w:val="0"/>
        <w:adjustRightInd w:val="0"/>
        <w:jc w:val="both"/>
        <w:rPr>
          <w:rFonts w:ascii="Arial" w:eastAsiaTheme="minorHAnsi" w:hAnsi="Arial" w:cs="Arial"/>
          <w:color w:val="000000"/>
          <w:sz w:val="22"/>
          <w:szCs w:val="22"/>
          <w:lang w:val="es-ES" w:eastAsia="en-US"/>
        </w:rPr>
      </w:pPr>
    </w:p>
    <w:p w:rsidR="009D572C" w:rsidRPr="00AE3149" w:rsidRDefault="009D572C" w:rsidP="00F10176">
      <w:pPr>
        <w:jc w:val="both"/>
        <w:rPr>
          <w:rFonts w:ascii="Arial" w:eastAsiaTheme="minorHAnsi" w:hAnsi="Arial" w:cs="Arial"/>
          <w:color w:val="000000"/>
          <w:sz w:val="22"/>
          <w:szCs w:val="22"/>
          <w:lang w:val="es-ES" w:eastAsia="en-US"/>
        </w:rPr>
      </w:pPr>
      <w:r w:rsidRPr="00AE3149">
        <w:rPr>
          <w:rFonts w:ascii="Arial" w:eastAsiaTheme="minorHAnsi" w:hAnsi="Arial" w:cs="Arial"/>
          <w:color w:val="000000"/>
          <w:sz w:val="22"/>
          <w:szCs w:val="22"/>
          <w:lang w:val="es-ES" w:eastAsia="en-US"/>
        </w:rPr>
        <w:t>El Ciudadano Gobernador Constitucional del Estado, sancionará, promulgará y dispondrá se publique, circule y observe.</w:t>
      </w:r>
    </w:p>
    <w:p w:rsidR="009D572C" w:rsidRPr="00AE3149" w:rsidRDefault="009D572C" w:rsidP="00F10176">
      <w:pPr>
        <w:jc w:val="both"/>
        <w:rPr>
          <w:rFonts w:ascii="Arial" w:eastAsiaTheme="minorHAnsi" w:hAnsi="Arial" w:cs="Arial"/>
          <w:color w:val="000000"/>
          <w:sz w:val="22"/>
          <w:szCs w:val="22"/>
          <w:lang w:val="es-ES" w:eastAsia="en-US"/>
        </w:rPr>
      </w:pPr>
    </w:p>
    <w:p w:rsidR="009D572C" w:rsidRPr="00AE3149" w:rsidRDefault="00D162A5" w:rsidP="00F10176">
      <w:pPr>
        <w:autoSpaceDE w:val="0"/>
        <w:autoSpaceDN w:val="0"/>
        <w:adjustRightInd w:val="0"/>
        <w:jc w:val="both"/>
        <w:rPr>
          <w:rFonts w:ascii="Arial" w:eastAsiaTheme="minorHAnsi" w:hAnsi="Arial" w:cs="Arial"/>
          <w:color w:val="000000"/>
          <w:sz w:val="22"/>
          <w:szCs w:val="22"/>
          <w:lang w:val="es-ES" w:eastAsia="en-US"/>
        </w:rPr>
      </w:pPr>
      <w:r w:rsidRPr="00AE3149">
        <w:rPr>
          <w:rFonts w:ascii="Arial" w:hAnsi="Arial" w:cs="Arial"/>
          <w:sz w:val="22"/>
          <w:szCs w:val="22"/>
        </w:rPr>
        <w:lastRenderedPageBreak/>
        <w:t xml:space="preserve">Dado en el Salón de Sesiones del Honorable Congreso del Estado, en Victoria de </w:t>
      </w:r>
      <w:r w:rsidR="009D572C" w:rsidRPr="00AE3149">
        <w:rPr>
          <w:rFonts w:ascii="Arial" w:eastAsiaTheme="minorHAnsi" w:hAnsi="Arial" w:cs="Arial"/>
          <w:color w:val="000000"/>
          <w:sz w:val="22"/>
          <w:szCs w:val="22"/>
          <w:lang w:val="es-ES" w:eastAsia="en-US"/>
        </w:rPr>
        <w:t xml:space="preserve">Durango, Dgo., a los (05) cinco días del mes de abril del año (2011) dos mil once. </w:t>
      </w:r>
    </w:p>
    <w:p w:rsidR="00D162A5" w:rsidRPr="00AE3149" w:rsidRDefault="00D162A5" w:rsidP="00F10176">
      <w:pPr>
        <w:autoSpaceDE w:val="0"/>
        <w:autoSpaceDN w:val="0"/>
        <w:adjustRightInd w:val="0"/>
        <w:jc w:val="both"/>
        <w:rPr>
          <w:rFonts w:ascii="Arial" w:eastAsiaTheme="minorHAnsi" w:hAnsi="Arial" w:cs="Arial"/>
          <w:color w:val="000000"/>
          <w:sz w:val="22"/>
          <w:szCs w:val="22"/>
          <w:lang w:val="es-ES" w:eastAsia="en-US"/>
        </w:rPr>
      </w:pPr>
    </w:p>
    <w:p w:rsidR="009D572C" w:rsidRPr="00AE3149" w:rsidRDefault="009D572C" w:rsidP="00F10176">
      <w:pPr>
        <w:autoSpaceDE w:val="0"/>
        <w:autoSpaceDN w:val="0"/>
        <w:adjustRightInd w:val="0"/>
        <w:jc w:val="both"/>
        <w:rPr>
          <w:rFonts w:ascii="Arial" w:eastAsiaTheme="minorHAnsi" w:hAnsi="Arial" w:cs="Arial"/>
          <w:color w:val="000000"/>
          <w:sz w:val="22"/>
          <w:szCs w:val="22"/>
          <w:lang w:val="es-ES" w:eastAsia="en-US"/>
        </w:rPr>
      </w:pPr>
      <w:r w:rsidRPr="00AE3149">
        <w:rPr>
          <w:rFonts w:ascii="Arial" w:eastAsiaTheme="minorHAnsi" w:hAnsi="Arial" w:cs="Arial"/>
          <w:color w:val="000000"/>
          <w:sz w:val="22"/>
          <w:szCs w:val="22"/>
          <w:lang w:val="es-ES" w:eastAsia="en-US"/>
        </w:rPr>
        <w:t>DIP. ALEONSO PALACIO JAQUEZ.- PRESIDENTE, DIP. OTNIEL GARCÍA NAVARRO.- SECRETARIO, DIP. KARLA ALEJANDRA ZAMORA GARCÍA.-SECRETARIA.- RÚBRICAS.</w:t>
      </w:r>
    </w:p>
    <w:p w:rsidR="004308B2" w:rsidRPr="00AE3149" w:rsidRDefault="004308B2" w:rsidP="00F10176">
      <w:pPr>
        <w:autoSpaceDE w:val="0"/>
        <w:autoSpaceDN w:val="0"/>
        <w:adjustRightInd w:val="0"/>
        <w:jc w:val="both"/>
        <w:rPr>
          <w:rFonts w:ascii="Arial" w:eastAsiaTheme="minorHAnsi" w:hAnsi="Arial" w:cs="Arial"/>
          <w:color w:val="000000"/>
          <w:sz w:val="22"/>
          <w:szCs w:val="22"/>
          <w:lang w:val="es-ES" w:eastAsia="en-US"/>
        </w:rPr>
      </w:pPr>
    </w:p>
    <w:p w:rsidR="005C61F0" w:rsidRPr="00AE3149" w:rsidRDefault="005C61F0" w:rsidP="00F10176">
      <w:pPr>
        <w:autoSpaceDE w:val="0"/>
        <w:autoSpaceDN w:val="0"/>
        <w:adjustRightInd w:val="0"/>
        <w:jc w:val="both"/>
        <w:rPr>
          <w:rFonts w:ascii="Arial" w:eastAsiaTheme="minorHAnsi" w:hAnsi="Arial" w:cs="Arial"/>
          <w:b/>
          <w:color w:val="000000"/>
          <w:sz w:val="22"/>
          <w:szCs w:val="22"/>
          <w:lang w:val="es-ES" w:eastAsia="en-US"/>
        </w:rPr>
      </w:pPr>
      <w:r w:rsidRPr="00AE3149">
        <w:rPr>
          <w:rFonts w:ascii="Arial" w:eastAsiaTheme="minorHAnsi" w:hAnsi="Arial" w:cs="Arial"/>
          <w:b/>
          <w:color w:val="000000"/>
          <w:sz w:val="22"/>
          <w:szCs w:val="22"/>
          <w:lang w:val="es-ES" w:eastAsia="en-US"/>
        </w:rPr>
        <w:t>-------------------------------------------------------------------------------------------------------------------------------------</w:t>
      </w:r>
    </w:p>
    <w:p w:rsidR="004308B2" w:rsidRPr="00AE3149" w:rsidRDefault="004308B2" w:rsidP="00F10176">
      <w:pPr>
        <w:autoSpaceDE w:val="0"/>
        <w:autoSpaceDN w:val="0"/>
        <w:adjustRightInd w:val="0"/>
        <w:jc w:val="both"/>
        <w:rPr>
          <w:rFonts w:ascii="Arial" w:eastAsiaTheme="minorHAnsi" w:hAnsi="Arial" w:cs="Arial"/>
          <w:color w:val="000000"/>
          <w:sz w:val="22"/>
          <w:szCs w:val="22"/>
          <w:lang w:val="es-ES" w:eastAsia="en-US"/>
        </w:rPr>
      </w:pPr>
    </w:p>
    <w:p w:rsidR="004308B2" w:rsidRPr="00AE3149" w:rsidRDefault="004308B2" w:rsidP="00F10176">
      <w:pPr>
        <w:autoSpaceDE w:val="0"/>
        <w:autoSpaceDN w:val="0"/>
        <w:adjustRightInd w:val="0"/>
        <w:jc w:val="both"/>
        <w:rPr>
          <w:rFonts w:ascii="Arial" w:eastAsiaTheme="minorHAnsi" w:hAnsi="Arial" w:cs="Arial"/>
          <w:b/>
          <w:color w:val="000000"/>
          <w:sz w:val="22"/>
          <w:szCs w:val="22"/>
          <w:lang w:val="es-ES" w:eastAsia="en-US"/>
        </w:rPr>
      </w:pPr>
      <w:r w:rsidRPr="00AE3149">
        <w:rPr>
          <w:rFonts w:ascii="Arial" w:eastAsiaTheme="minorHAnsi" w:hAnsi="Arial" w:cs="Arial"/>
          <w:b/>
          <w:color w:val="000000"/>
          <w:sz w:val="22"/>
          <w:szCs w:val="22"/>
          <w:lang w:val="es-ES" w:eastAsia="en-US"/>
        </w:rPr>
        <w:t>DECRETO No. 305, LXV LEGISLATURA, PERIÓDICO OFICIAL No. 27, DE FECHA 30 DE SEPTIEMBRE DE 2012.</w:t>
      </w:r>
    </w:p>
    <w:p w:rsidR="00CE1CC3" w:rsidRPr="00AE3149" w:rsidRDefault="00CE1CC3" w:rsidP="00F10176">
      <w:pPr>
        <w:autoSpaceDE w:val="0"/>
        <w:autoSpaceDN w:val="0"/>
        <w:adjustRightInd w:val="0"/>
        <w:jc w:val="both"/>
        <w:rPr>
          <w:rFonts w:ascii="Arial" w:eastAsiaTheme="minorHAnsi" w:hAnsi="Arial" w:cs="Arial"/>
          <w:color w:val="000000"/>
          <w:sz w:val="22"/>
          <w:szCs w:val="22"/>
          <w:lang w:val="es-ES" w:eastAsia="en-US"/>
        </w:rPr>
      </w:pPr>
    </w:p>
    <w:p w:rsidR="00CE1CC3" w:rsidRPr="00AE3149" w:rsidRDefault="00CE1CC3"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sz w:val="22"/>
          <w:szCs w:val="22"/>
        </w:rPr>
        <w:t>ARTÍCULO ÚNICO.- Se reforman los artículos 55 y 56 del Código Civil del Estado de Durango.</w:t>
      </w:r>
    </w:p>
    <w:p w:rsidR="00CE1CC3" w:rsidRPr="00AE3149" w:rsidRDefault="00CE1CC3" w:rsidP="00F10176">
      <w:pPr>
        <w:autoSpaceDE w:val="0"/>
        <w:autoSpaceDN w:val="0"/>
        <w:adjustRightInd w:val="0"/>
        <w:jc w:val="both"/>
        <w:rPr>
          <w:rFonts w:ascii="Arial" w:eastAsiaTheme="minorHAnsi" w:hAnsi="Arial" w:cs="Arial"/>
          <w:sz w:val="22"/>
          <w:szCs w:val="22"/>
        </w:rPr>
      </w:pPr>
    </w:p>
    <w:p w:rsidR="00CE1CC3" w:rsidRPr="00AE3149" w:rsidRDefault="00CE1CC3" w:rsidP="00F10176">
      <w:pPr>
        <w:autoSpaceDE w:val="0"/>
        <w:autoSpaceDN w:val="0"/>
        <w:adjustRightInd w:val="0"/>
        <w:jc w:val="center"/>
        <w:rPr>
          <w:rFonts w:ascii="Arial" w:eastAsiaTheme="minorHAnsi" w:hAnsi="Arial" w:cs="Arial"/>
          <w:b/>
          <w:sz w:val="22"/>
          <w:szCs w:val="22"/>
        </w:rPr>
      </w:pPr>
      <w:r w:rsidRPr="00AE3149">
        <w:rPr>
          <w:rFonts w:ascii="Arial" w:eastAsiaTheme="minorHAnsi" w:hAnsi="Arial" w:cs="Arial"/>
          <w:b/>
          <w:sz w:val="22"/>
          <w:szCs w:val="22"/>
        </w:rPr>
        <w:t>ARTÍCULOS TRANSITORIOS</w:t>
      </w:r>
    </w:p>
    <w:p w:rsidR="00CE1CC3" w:rsidRPr="00AE3149" w:rsidRDefault="00CE1CC3" w:rsidP="00F10176">
      <w:pPr>
        <w:autoSpaceDE w:val="0"/>
        <w:autoSpaceDN w:val="0"/>
        <w:adjustRightInd w:val="0"/>
        <w:jc w:val="center"/>
        <w:rPr>
          <w:rFonts w:ascii="Arial" w:eastAsiaTheme="minorHAnsi" w:hAnsi="Arial" w:cs="Arial"/>
          <w:sz w:val="22"/>
          <w:szCs w:val="22"/>
        </w:rPr>
      </w:pPr>
    </w:p>
    <w:p w:rsidR="00CE1CC3" w:rsidRPr="00AE3149" w:rsidRDefault="00CE1CC3"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sz w:val="22"/>
          <w:szCs w:val="22"/>
        </w:rPr>
        <w:t xml:space="preserve">PRIMERO.- El presente decreto entrará en vigor el día siguiente de su publicación en el Periódico Oficial del Gobierno Constitucional del Estado de Durango. </w:t>
      </w:r>
    </w:p>
    <w:p w:rsidR="00CE1CC3" w:rsidRPr="00AE3149" w:rsidRDefault="00CE1CC3" w:rsidP="00F10176">
      <w:pPr>
        <w:autoSpaceDE w:val="0"/>
        <w:autoSpaceDN w:val="0"/>
        <w:adjustRightInd w:val="0"/>
        <w:jc w:val="both"/>
        <w:rPr>
          <w:rFonts w:ascii="Arial" w:eastAsiaTheme="minorHAnsi" w:hAnsi="Arial" w:cs="Arial"/>
          <w:sz w:val="22"/>
          <w:szCs w:val="22"/>
        </w:rPr>
      </w:pPr>
    </w:p>
    <w:p w:rsidR="00CE1CC3" w:rsidRPr="00AE3149" w:rsidRDefault="00CE1CC3"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sz w:val="22"/>
          <w:szCs w:val="22"/>
        </w:rPr>
        <w:t>SEGUNDO.</w:t>
      </w:r>
      <w:r w:rsidR="004B37F5" w:rsidRPr="00AE3149">
        <w:rPr>
          <w:rFonts w:ascii="Arial" w:eastAsiaTheme="minorHAnsi" w:hAnsi="Arial" w:cs="Arial"/>
          <w:sz w:val="22"/>
          <w:szCs w:val="22"/>
        </w:rPr>
        <w:t>- Dentro</w:t>
      </w:r>
      <w:r w:rsidRPr="00AE3149">
        <w:rPr>
          <w:rFonts w:ascii="Arial" w:eastAsiaTheme="minorHAnsi" w:hAnsi="Arial" w:cs="Arial"/>
          <w:sz w:val="22"/>
          <w:szCs w:val="22"/>
        </w:rPr>
        <w:t xml:space="preserve"> de los noventa días siguientes a la entrada en vigor del presente Decreto el Titular del </w:t>
      </w:r>
      <w:r w:rsidR="004B37F5" w:rsidRPr="00AE3149">
        <w:rPr>
          <w:rFonts w:ascii="Arial" w:eastAsiaTheme="minorHAnsi" w:hAnsi="Arial" w:cs="Arial"/>
          <w:sz w:val="22"/>
          <w:szCs w:val="22"/>
        </w:rPr>
        <w:t>Poder Ejecutivo</w:t>
      </w:r>
      <w:r w:rsidRPr="00AE3149">
        <w:rPr>
          <w:rFonts w:ascii="Arial" w:eastAsiaTheme="minorHAnsi" w:hAnsi="Arial" w:cs="Arial"/>
          <w:sz w:val="22"/>
          <w:szCs w:val="22"/>
        </w:rPr>
        <w:t xml:space="preserve"> expedirá las disposiciones administrativas para la aplicación de la presente reforma. </w:t>
      </w:r>
    </w:p>
    <w:p w:rsidR="00CE1CC3" w:rsidRPr="00AE3149" w:rsidRDefault="00CE1CC3" w:rsidP="00F10176">
      <w:pPr>
        <w:autoSpaceDE w:val="0"/>
        <w:autoSpaceDN w:val="0"/>
        <w:adjustRightInd w:val="0"/>
        <w:jc w:val="both"/>
        <w:rPr>
          <w:rFonts w:ascii="Arial" w:eastAsiaTheme="minorHAnsi" w:hAnsi="Arial" w:cs="Arial"/>
          <w:sz w:val="22"/>
          <w:szCs w:val="22"/>
        </w:rPr>
      </w:pPr>
    </w:p>
    <w:p w:rsidR="00CE1CC3" w:rsidRPr="00AE3149" w:rsidRDefault="00CE1CC3"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sz w:val="22"/>
          <w:szCs w:val="22"/>
        </w:rPr>
        <w:t>El Ciudadano Gobernador Constitucional del Estado sancionará, promulgará y dispondrá se publique, circule y observe.</w:t>
      </w:r>
    </w:p>
    <w:p w:rsidR="00CE1CC3" w:rsidRPr="00AE3149" w:rsidRDefault="00CE1CC3" w:rsidP="00F10176">
      <w:pPr>
        <w:autoSpaceDE w:val="0"/>
        <w:autoSpaceDN w:val="0"/>
        <w:adjustRightInd w:val="0"/>
        <w:jc w:val="both"/>
        <w:rPr>
          <w:rFonts w:ascii="Arial" w:eastAsiaTheme="minorHAnsi" w:hAnsi="Arial" w:cs="Arial"/>
          <w:sz w:val="22"/>
          <w:szCs w:val="22"/>
        </w:rPr>
      </w:pPr>
    </w:p>
    <w:p w:rsidR="00CE1CC3" w:rsidRPr="00AE3149" w:rsidRDefault="00CE1CC3"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sz w:val="22"/>
          <w:szCs w:val="22"/>
        </w:rPr>
        <w:t xml:space="preserve">Dado en el Salón de Sesiones del Honorable Congreso del Estado, en Victoria de Durango, Dgo., a los (22) veintidós días del mes de Agosto del año 2012 (dos mil doce). </w:t>
      </w:r>
    </w:p>
    <w:p w:rsidR="00CE1CC3" w:rsidRPr="00AE3149" w:rsidRDefault="00CE1CC3" w:rsidP="00F10176">
      <w:pPr>
        <w:autoSpaceDE w:val="0"/>
        <w:autoSpaceDN w:val="0"/>
        <w:adjustRightInd w:val="0"/>
        <w:jc w:val="both"/>
        <w:rPr>
          <w:rFonts w:ascii="Arial" w:eastAsiaTheme="minorHAnsi" w:hAnsi="Arial" w:cs="Arial"/>
          <w:sz w:val="22"/>
          <w:szCs w:val="22"/>
        </w:rPr>
      </w:pPr>
    </w:p>
    <w:p w:rsidR="00CE1CC3" w:rsidRPr="00AE3149" w:rsidRDefault="00CE1CC3"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sz w:val="22"/>
          <w:szCs w:val="22"/>
        </w:rPr>
        <w:t xml:space="preserve">DIP. </w:t>
      </w:r>
      <w:r w:rsidR="004B37F5" w:rsidRPr="00AE3149">
        <w:rPr>
          <w:rFonts w:ascii="Arial" w:eastAsiaTheme="minorHAnsi" w:hAnsi="Arial" w:cs="Arial"/>
          <w:sz w:val="22"/>
          <w:szCs w:val="22"/>
        </w:rPr>
        <w:t>ADRIÁN</w:t>
      </w:r>
      <w:r w:rsidRPr="00AE3149">
        <w:rPr>
          <w:rFonts w:ascii="Arial" w:eastAsiaTheme="minorHAnsi" w:hAnsi="Arial" w:cs="Arial"/>
          <w:sz w:val="22"/>
          <w:szCs w:val="22"/>
        </w:rPr>
        <w:t xml:space="preserve"> VALLES MARTÍNEZ.-PRESIDENTE, DIP. JORGE ALEJANDRO SALUM DEL PALACIO.- SECRETARIO, DIP. MIGUEL ÁNGEL OLVERA ESCALERA.-SECRETARIO.</w:t>
      </w:r>
    </w:p>
    <w:p w:rsidR="007A7E7D" w:rsidRPr="00AE3149" w:rsidRDefault="007A7E7D" w:rsidP="00F10176">
      <w:pPr>
        <w:autoSpaceDE w:val="0"/>
        <w:autoSpaceDN w:val="0"/>
        <w:adjustRightInd w:val="0"/>
        <w:jc w:val="both"/>
        <w:rPr>
          <w:rFonts w:ascii="Arial" w:eastAsiaTheme="minorHAnsi" w:hAnsi="Arial" w:cs="Arial"/>
          <w:sz w:val="22"/>
          <w:szCs w:val="22"/>
        </w:rPr>
      </w:pPr>
    </w:p>
    <w:p w:rsidR="005C61F0" w:rsidRPr="00AE3149" w:rsidRDefault="005C61F0" w:rsidP="00F10176">
      <w:pPr>
        <w:autoSpaceDE w:val="0"/>
        <w:autoSpaceDN w:val="0"/>
        <w:adjustRightInd w:val="0"/>
        <w:jc w:val="both"/>
        <w:rPr>
          <w:rFonts w:ascii="Arial" w:eastAsiaTheme="minorHAnsi" w:hAnsi="Arial" w:cs="Arial"/>
          <w:b/>
          <w:sz w:val="22"/>
          <w:szCs w:val="22"/>
        </w:rPr>
      </w:pPr>
      <w:r w:rsidRPr="00AE3149">
        <w:rPr>
          <w:rFonts w:ascii="Arial" w:eastAsiaTheme="minorHAnsi" w:hAnsi="Arial" w:cs="Arial"/>
          <w:b/>
          <w:sz w:val="22"/>
          <w:szCs w:val="22"/>
        </w:rPr>
        <w:t>-------------------------------------------------------------------------------------------------------------------------------------</w:t>
      </w:r>
    </w:p>
    <w:p w:rsidR="005C61F0" w:rsidRPr="00AE3149" w:rsidRDefault="005C61F0" w:rsidP="00F10176">
      <w:pPr>
        <w:autoSpaceDE w:val="0"/>
        <w:autoSpaceDN w:val="0"/>
        <w:adjustRightInd w:val="0"/>
        <w:jc w:val="both"/>
        <w:rPr>
          <w:rFonts w:ascii="Arial" w:eastAsiaTheme="minorHAnsi" w:hAnsi="Arial" w:cs="Arial"/>
          <w:sz w:val="22"/>
          <w:szCs w:val="22"/>
        </w:rPr>
      </w:pPr>
    </w:p>
    <w:p w:rsidR="007A7E7D" w:rsidRPr="00AE3149" w:rsidRDefault="007A7E7D" w:rsidP="00F10176">
      <w:pPr>
        <w:autoSpaceDE w:val="0"/>
        <w:autoSpaceDN w:val="0"/>
        <w:adjustRightInd w:val="0"/>
        <w:jc w:val="both"/>
        <w:rPr>
          <w:rFonts w:ascii="Arial" w:eastAsiaTheme="minorHAnsi" w:hAnsi="Arial" w:cs="Arial"/>
          <w:b/>
          <w:sz w:val="22"/>
          <w:szCs w:val="22"/>
        </w:rPr>
      </w:pPr>
      <w:r w:rsidRPr="00AE3149">
        <w:rPr>
          <w:rFonts w:ascii="Arial" w:eastAsiaTheme="minorHAnsi" w:hAnsi="Arial" w:cs="Arial"/>
          <w:b/>
          <w:sz w:val="22"/>
          <w:szCs w:val="22"/>
        </w:rPr>
        <w:t xml:space="preserve">DECRETO No. 328, LXV LEGISLATURA, </w:t>
      </w:r>
      <w:r w:rsidR="004B37F5" w:rsidRPr="00AE3149">
        <w:rPr>
          <w:rFonts w:ascii="Arial" w:eastAsiaTheme="minorHAnsi" w:hAnsi="Arial" w:cs="Arial"/>
          <w:b/>
          <w:sz w:val="22"/>
          <w:szCs w:val="22"/>
        </w:rPr>
        <w:t>PERIÓDICO</w:t>
      </w:r>
      <w:r w:rsidRPr="00AE3149">
        <w:rPr>
          <w:rFonts w:ascii="Arial" w:eastAsiaTheme="minorHAnsi" w:hAnsi="Arial" w:cs="Arial"/>
          <w:b/>
          <w:sz w:val="22"/>
          <w:szCs w:val="22"/>
        </w:rPr>
        <w:t xml:space="preserve"> OFICIAL No. 33, DE FECHA 21 DE OCTUBRE DE 2012.</w:t>
      </w:r>
    </w:p>
    <w:p w:rsidR="007A7E7D" w:rsidRPr="00AE3149" w:rsidRDefault="007A7E7D" w:rsidP="00F10176">
      <w:pPr>
        <w:autoSpaceDE w:val="0"/>
        <w:autoSpaceDN w:val="0"/>
        <w:adjustRightInd w:val="0"/>
        <w:jc w:val="both"/>
        <w:rPr>
          <w:rFonts w:ascii="Arial" w:eastAsiaTheme="minorHAnsi" w:hAnsi="Arial" w:cs="Arial"/>
          <w:sz w:val="22"/>
          <w:szCs w:val="22"/>
        </w:rPr>
      </w:pPr>
    </w:p>
    <w:p w:rsidR="007A7E7D" w:rsidRPr="00AE3149" w:rsidRDefault="007A7E7D"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sz w:val="22"/>
          <w:szCs w:val="22"/>
        </w:rPr>
        <w:t>ARTÍCULO ÚNICO. Se reforma el artículo 920 del Código Civil del Estado de Durango.</w:t>
      </w:r>
    </w:p>
    <w:p w:rsidR="007A7E7D" w:rsidRPr="00AE3149" w:rsidRDefault="007A7E7D" w:rsidP="00F10176">
      <w:pPr>
        <w:autoSpaceDE w:val="0"/>
        <w:autoSpaceDN w:val="0"/>
        <w:adjustRightInd w:val="0"/>
        <w:jc w:val="both"/>
        <w:rPr>
          <w:rFonts w:ascii="Arial" w:eastAsiaTheme="minorHAnsi" w:hAnsi="Arial" w:cs="Arial"/>
          <w:sz w:val="22"/>
          <w:szCs w:val="22"/>
        </w:rPr>
      </w:pPr>
    </w:p>
    <w:p w:rsidR="00F62EC8" w:rsidRPr="00AE3149" w:rsidRDefault="00F62EC8" w:rsidP="00F10176">
      <w:pPr>
        <w:autoSpaceDE w:val="0"/>
        <w:autoSpaceDN w:val="0"/>
        <w:adjustRightInd w:val="0"/>
        <w:jc w:val="center"/>
        <w:rPr>
          <w:rFonts w:ascii="Arial" w:eastAsiaTheme="minorHAnsi" w:hAnsi="Arial" w:cs="Arial"/>
          <w:b/>
          <w:sz w:val="22"/>
          <w:szCs w:val="22"/>
        </w:rPr>
      </w:pPr>
      <w:r w:rsidRPr="00AE3149">
        <w:rPr>
          <w:rFonts w:ascii="Arial" w:eastAsiaTheme="minorHAnsi" w:hAnsi="Arial" w:cs="Arial"/>
          <w:b/>
          <w:sz w:val="22"/>
          <w:szCs w:val="22"/>
        </w:rPr>
        <w:t>TRANSITORIOS</w:t>
      </w:r>
    </w:p>
    <w:p w:rsidR="00F62EC8" w:rsidRPr="00AE3149" w:rsidRDefault="00F62EC8" w:rsidP="00F10176">
      <w:pPr>
        <w:autoSpaceDE w:val="0"/>
        <w:autoSpaceDN w:val="0"/>
        <w:adjustRightInd w:val="0"/>
        <w:jc w:val="both"/>
        <w:rPr>
          <w:rFonts w:ascii="Arial" w:eastAsiaTheme="minorHAnsi" w:hAnsi="Arial" w:cs="Arial"/>
          <w:b/>
          <w:sz w:val="22"/>
          <w:szCs w:val="22"/>
        </w:rPr>
      </w:pPr>
    </w:p>
    <w:p w:rsidR="00F62EC8" w:rsidRPr="00AE3149" w:rsidRDefault="00F62EC8"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sz w:val="22"/>
          <w:szCs w:val="22"/>
        </w:rPr>
        <w:t>ARTICULO PRIMERO.- El presente Decreto entrará en vigor el día siguiente al de su publicación en el Periódico Oficial del Gobierno del Estado.</w:t>
      </w:r>
    </w:p>
    <w:p w:rsidR="00F62EC8" w:rsidRPr="00AE3149" w:rsidRDefault="00F62EC8" w:rsidP="00F10176">
      <w:pPr>
        <w:autoSpaceDE w:val="0"/>
        <w:autoSpaceDN w:val="0"/>
        <w:adjustRightInd w:val="0"/>
        <w:jc w:val="both"/>
        <w:rPr>
          <w:rFonts w:ascii="Arial" w:eastAsiaTheme="minorHAnsi" w:hAnsi="Arial" w:cs="Arial"/>
          <w:sz w:val="22"/>
          <w:szCs w:val="22"/>
        </w:rPr>
      </w:pPr>
    </w:p>
    <w:p w:rsidR="00F62EC8" w:rsidRPr="00AE3149" w:rsidRDefault="00F62EC8"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sz w:val="22"/>
          <w:szCs w:val="22"/>
        </w:rPr>
        <w:t>ARTÍCULO SEGUNDO.- Se derogan todas las disposiciones legales en lo que se opongan al presente decreto.</w:t>
      </w:r>
    </w:p>
    <w:p w:rsidR="00F62EC8" w:rsidRPr="00AE3149" w:rsidRDefault="00F62EC8" w:rsidP="00F10176">
      <w:pPr>
        <w:jc w:val="both"/>
        <w:rPr>
          <w:rFonts w:ascii="Arial" w:eastAsiaTheme="minorHAnsi" w:hAnsi="Arial" w:cs="Arial"/>
          <w:sz w:val="22"/>
          <w:szCs w:val="22"/>
        </w:rPr>
      </w:pPr>
    </w:p>
    <w:p w:rsidR="00F62EC8" w:rsidRPr="00AE3149" w:rsidRDefault="00F62EC8" w:rsidP="00F10176">
      <w:pPr>
        <w:jc w:val="both"/>
        <w:rPr>
          <w:rFonts w:ascii="Arial" w:eastAsiaTheme="minorHAnsi" w:hAnsi="Arial" w:cs="Arial"/>
          <w:sz w:val="22"/>
          <w:szCs w:val="22"/>
        </w:rPr>
      </w:pPr>
      <w:r w:rsidRPr="00AE3149">
        <w:rPr>
          <w:rFonts w:ascii="Arial" w:eastAsiaTheme="minorHAnsi" w:hAnsi="Arial" w:cs="Arial"/>
          <w:sz w:val="22"/>
          <w:szCs w:val="22"/>
        </w:rPr>
        <w:t>El Ciudadano Gobernador Constitucional del Estado sancionará, promulgará y dispondrá se publique, circule y observe.</w:t>
      </w:r>
    </w:p>
    <w:p w:rsidR="00F62EC8" w:rsidRPr="00AE3149" w:rsidRDefault="00F62EC8" w:rsidP="00F10176">
      <w:pPr>
        <w:jc w:val="both"/>
        <w:rPr>
          <w:rFonts w:ascii="Arial" w:eastAsiaTheme="minorHAnsi" w:hAnsi="Arial" w:cs="Arial"/>
          <w:sz w:val="22"/>
          <w:szCs w:val="22"/>
        </w:rPr>
      </w:pPr>
      <w:r w:rsidRPr="00AE3149">
        <w:rPr>
          <w:rFonts w:ascii="Arial" w:eastAsiaTheme="minorHAnsi" w:hAnsi="Arial" w:cs="Arial"/>
          <w:sz w:val="22"/>
          <w:szCs w:val="22"/>
        </w:rPr>
        <w:t>Dado en el Salón de Sesiones del Honorable Congreso del Estado, en Victoria de Durango, Dgo., a los (20) veinte días del mes de septiembre del año (2012).</w:t>
      </w:r>
    </w:p>
    <w:p w:rsidR="00F62EC8" w:rsidRPr="00AE3149" w:rsidRDefault="00F62EC8" w:rsidP="00F10176">
      <w:pPr>
        <w:jc w:val="both"/>
        <w:rPr>
          <w:rFonts w:ascii="Arial" w:eastAsiaTheme="minorHAnsi" w:hAnsi="Arial" w:cs="Arial"/>
          <w:sz w:val="22"/>
          <w:szCs w:val="22"/>
        </w:rPr>
      </w:pPr>
    </w:p>
    <w:p w:rsidR="00F62EC8" w:rsidRPr="00AE3149" w:rsidRDefault="00F62EC8" w:rsidP="00F10176">
      <w:pPr>
        <w:rPr>
          <w:rFonts w:ascii="Arial" w:eastAsiaTheme="minorHAnsi" w:hAnsi="Arial" w:cs="Arial"/>
          <w:sz w:val="22"/>
          <w:szCs w:val="22"/>
        </w:rPr>
      </w:pPr>
      <w:r w:rsidRPr="00AE3149">
        <w:rPr>
          <w:rFonts w:ascii="Arial" w:eastAsiaTheme="minorHAnsi" w:hAnsi="Arial" w:cs="Arial"/>
          <w:sz w:val="22"/>
          <w:szCs w:val="22"/>
        </w:rPr>
        <w:t>DIP. DAGOBERTO LIMONES LÓPEZ.-PRESIDENTE, DIP.  ELIA MARÍA MORELOS FAVELA.-SECRETARIA, DIP. ALEONSO PALACIO JAQUEZ.-SECRETARIO. RÚBRICAS.</w:t>
      </w:r>
    </w:p>
    <w:p w:rsidR="00F62EC8" w:rsidRPr="00AE3149" w:rsidRDefault="00F62EC8" w:rsidP="00F10176">
      <w:pPr>
        <w:autoSpaceDE w:val="0"/>
        <w:autoSpaceDN w:val="0"/>
        <w:adjustRightInd w:val="0"/>
        <w:jc w:val="both"/>
        <w:rPr>
          <w:rFonts w:ascii="Arial" w:eastAsiaTheme="minorHAnsi" w:hAnsi="Arial" w:cs="Arial"/>
          <w:sz w:val="22"/>
          <w:szCs w:val="22"/>
        </w:rPr>
      </w:pPr>
    </w:p>
    <w:p w:rsidR="005C61F0" w:rsidRPr="00AE3149" w:rsidRDefault="005C61F0" w:rsidP="00F10176">
      <w:pPr>
        <w:autoSpaceDE w:val="0"/>
        <w:autoSpaceDN w:val="0"/>
        <w:adjustRightInd w:val="0"/>
        <w:jc w:val="both"/>
        <w:rPr>
          <w:rFonts w:ascii="Arial" w:eastAsiaTheme="minorHAnsi" w:hAnsi="Arial" w:cs="Arial"/>
          <w:b/>
          <w:sz w:val="22"/>
          <w:szCs w:val="22"/>
        </w:rPr>
      </w:pPr>
      <w:r w:rsidRPr="00AE3149">
        <w:rPr>
          <w:rFonts w:ascii="Arial" w:eastAsiaTheme="minorHAnsi" w:hAnsi="Arial" w:cs="Arial"/>
          <w:b/>
          <w:sz w:val="22"/>
          <w:szCs w:val="22"/>
        </w:rPr>
        <w:t>-----------------------------------------------------------------------------------------------------------------------------------</w:t>
      </w:r>
    </w:p>
    <w:p w:rsidR="00496C2D" w:rsidRPr="00AE3149" w:rsidRDefault="00496C2D" w:rsidP="00F10176">
      <w:pPr>
        <w:autoSpaceDE w:val="0"/>
        <w:autoSpaceDN w:val="0"/>
        <w:adjustRightInd w:val="0"/>
        <w:jc w:val="both"/>
        <w:rPr>
          <w:rFonts w:ascii="Arial" w:eastAsiaTheme="minorHAnsi" w:hAnsi="Arial" w:cs="Arial"/>
          <w:sz w:val="22"/>
          <w:szCs w:val="22"/>
        </w:rPr>
      </w:pPr>
    </w:p>
    <w:p w:rsidR="00496C2D" w:rsidRPr="00AE3149" w:rsidRDefault="00496C2D" w:rsidP="00F10176">
      <w:pPr>
        <w:autoSpaceDE w:val="0"/>
        <w:autoSpaceDN w:val="0"/>
        <w:adjustRightInd w:val="0"/>
        <w:jc w:val="both"/>
        <w:rPr>
          <w:rFonts w:ascii="Arial" w:eastAsiaTheme="minorHAnsi" w:hAnsi="Arial" w:cs="Arial"/>
          <w:b/>
          <w:sz w:val="22"/>
          <w:szCs w:val="22"/>
        </w:rPr>
      </w:pPr>
      <w:r w:rsidRPr="00AE3149">
        <w:rPr>
          <w:rFonts w:ascii="Arial" w:eastAsiaTheme="minorHAnsi" w:hAnsi="Arial" w:cs="Arial"/>
          <w:b/>
          <w:sz w:val="22"/>
          <w:szCs w:val="22"/>
        </w:rPr>
        <w:t xml:space="preserve">DECRETO No. 353, LXV LEGISLATURA, </w:t>
      </w:r>
      <w:r w:rsidR="004B37F5" w:rsidRPr="00AE3149">
        <w:rPr>
          <w:rFonts w:ascii="Arial" w:eastAsiaTheme="minorHAnsi" w:hAnsi="Arial" w:cs="Arial"/>
          <w:b/>
          <w:sz w:val="22"/>
          <w:szCs w:val="22"/>
        </w:rPr>
        <w:t>PERIÓDICO</w:t>
      </w:r>
      <w:r w:rsidR="009A1328" w:rsidRPr="00AE3149">
        <w:rPr>
          <w:rFonts w:ascii="Arial" w:eastAsiaTheme="minorHAnsi" w:hAnsi="Arial" w:cs="Arial"/>
          <w:b/>
          <w:sz w:val="22"/>
          <w:szCs w:val="22"/>
        </w:rPr>
        <w:t xml:space="preserve"> OFICIAL No. 46 BIS, DE FECHA 6 DE DICIEMBRE DE 2012.</w:t>
      </w:r>
    </w:p>
    <w:p w:rsidR="00487C01" w:rsidRPr="00AE3149" w:rsidRDefault="00487C01" w:rsidP="00F10176">
      <w:pPr>
        <w:autoSpaceDE w:val="0"/>
        <w:autoSpaceDN w:val="0"/>
        <w:adjustRightInd w:val="0"/>
        <w:jc w:val="both"/>
        <w:rPr>
          <w:rFonts w:ascii="Arial" w:eastAsiaTheme="minorHAnsi" w:hAnsi="Arial" w:cs="Arial"/>
          <w:sz w:val="22"/>
          <w:szCs w:val="22"/>
        </w:rPr>
      </w:pPr>
    </w:p>
    <w:p w:rsidR="00487C01" w:rsidRPr="00AE3149" w:rsidRDefault="00487C01"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sz w:val="22"/>
          <w:szCs w:val="22"/>
        </w:rPr>
        <w:t>ARTÍCULO PRIMERO. Se reforman los artículos 456, 2476, 2481 y 2896, todos del Código Civil de Durango.</w:t>
      </w:r>
    </w:p>
    <w:p w:rsidR="0040555D" w:rsidRPr="00AE3149" w:rsidRDefault="0040555D" w:rsidP="00F10176">
      <w:pPr>
        <w:autoSpaceDE w:val="0"/>
        <w:autoSpaceDN w:val="0"/>
        <w:adjustRightInd w:val="0"/>
        <w:jc w:val="both"/>
        <w:rPr>
          <w:rFonts w:ascii="Arial" w:eastAsiaTheme="minorHAnsi" w:hAnsi="Arial" w:cs="Arial"/>
          <w:sz w:val="22"/>
          <w:szCs w:val="22"/>
        </w:rPr>
      </w:pPr>
    </w:p>
    <w:p w:rsidR="0040555D" w:rsidRPr="00AE3149" w:rsidRDefault="0040555D"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sz w:val="22"/>
          <w:szCs w:val="22"/>
        </w:rPr>
        <w:t>ARTÍCULO SEGUNDO. Se adicionan el Capítulo VI BIS al Libro Primero “De las Personas”, Título Noveno “De la Tutela”, denominado “De la Tutela Autodesignada”, conteniendo el artículo 497 BIS; y un segundo párrafo al artículo 2429, del Código Civil de Durango.</w:t>
      </w:r>
    </w:p>
    <w:p w:rsidR="0040555D" w:rsidRPr="00AE3149" w:rsidRDefault="0040555D" w:rsidP="00F10176">
      <w:pPr>
        <w:autoSpaceDE w:val="0"/>
        <w:autoSpaceDN w:val="0"/>
        <w:adjustRightInd w:val="0"/>
        <w:jc w:val="both"/>
        <w:rPr>
          <w:rFonts w:ascii="Arial" w:eastAsiaTheme="minorHAnsi" w:hAnsi="Arial" w:cs="Arial"/>
          <w:sz w:val="22"/>
          <w:szCs w:val="22"/>
        </w:rPr>
      </w:pPr>
    </w:p>
    <w:p w:rsidR="00833FC1" w:rsidRPr="00AE3149" w:rsidRDefault="00833FC1" w:rsidP="00F10176">
      <w:pPr>
        <w:jc w:val="center"/>
        <w:rPr>
          <w:rFonts w:ascii="Arial" w:hAnsi="Arial" w:cs="Arial"/>
          <w:b/>
          <w:sz w:val="22"/>
          <w:szCs w:val="22"/>
        </w:rPr>
      </w:pPr>
      <w:r w:rsidRPr="00AE3149">
        <w:rPr>
          <w:rFonts w:ascii="Arial" w:hAnsi="Arial" w:cs="Arial"/>
          <w:b/>
          <w:sz w:val="22"/>
          <w:szCs w:val="22"/>
        </w:rPr>
        <w:t>TRANSITORIOS</w:t>
      </w:r>
    </w:p>
    <w:p w:rsidR="00833FC1" w:rsidRPr="00AE3149" w:rsidRDefault="00833FC1" w:rsidP="00F10176">
      <w:pPr>
        <w:autoSpaceDE w:val="0"/>
        <w:autoSpaceDN w:val="0"/>
        <w:adjustRightInd w:val="0"/>
        <w:jc w:val="both"/>
        <w:rPr>
          <w:rFonts w:ascii="Arial" w:eastAsia="Calibri" w:hAnsi="Arial" w:cs="Arial"/>
          <w:b/>
          <w:sz w:val="22"/>
          <w:szCs w:val="22"/>
          <w:lang w:eastAsia="en-US"/>
        </w:rPr>
      </w:pPr>
    </w:p>
    <w:p w:rsidR="00833FC1" w:rsidRPr="00AE3149" w:rsidRDefault="00833FC1" w:rsidP="00F10176">
      <w:pPr>
        <w:autoSpaceDE w:val="0"/>
        <w:autoSpaceDN w:val="0"/>
        <w:adjustRightInd w:val="0"/>
        <w:jc w:val="both"/>
        <w:rPr>
          <w:rFonts w:ascii="Arial" w:hAnsi="Arial" w:cs="Arial"/>
          <w:sz w:val="22"/>
          <w:szCs w:val="22"/>
        </w:rPr>
      </w:pPr>
      <w:r w:rsidRPr="00AE3149">
        <w:rPr>
          <w:rFonts w:ascii="Arial" w:hAnsi="Arial" w:cs="Arial"/>
          <w:sz w:val="22"/>
          <w:szCs w:val="22"/>
        </w:rPr>
        <w:t xml:space="preserve">PRIMERO. El presente decreto entrara en vigor al día siguiente de su publicación en el Periódico Oficial de Gobierno Constitucional del Estado de Durango. </w:t>
      </w:r>
    </w:p>
    <w:p w:rsidR="00833FC1" w:rsidRPr="00AE3149" w:rsidRDefault="00833FC1" w:rsidP="00F10176">
      <w:pPr>
        <w:autoSpaceDE w:val="0"/>
        <w:autoSpaceDN w:val="0"/>
        <w:adjustRightInd w:val="0"/>
        <w:jc w:val="both"/>
        <w:rPr>
          <w:rFonts w:ascii="Arial" w:hAnsi="Arial" w:cs="Arial"/>
          <w:b/>
          <w:sz w:val="22"/>
          <w:szCs w:val="22"/>
        </w:rPr>
      </w:pPr>
    </w:p>
    <w:p w:rsidR="00833FC1" w:rsidRPr="00AE3149" w:rsidRDefault="00833FC1" w:rsidP="00F10176">
      <w:pPr>
        <w:autoSpaceDE w:val="0"/>
        <w:autoSpaceDN w:val="0"/>
        <w:adjustRightInd w:val="0"/>
        <w:jc w:val="both"/>
        <w:rPr>
          <w:rFonts w:ascii="Arial" w:hAnsi="Arial" w:cs="Arial"/>
          <w:sz w:val="22"/>
          <w:szCs w:val="22"/>
        </w:rPr>
      </w:pPr>
      <w:r w:rsidRPr="00AE3149">
        <w:rPr>
          <w:rFonts w:ascii="Arial" w:hAnsi="Arial" w:cs="Arial"/>
          <w:sz w:val="22"/>
          <w:szCs w:val="22"/>
        </w:rPr>
        <w:t>SEGUNDO. Se derogan las disposiciones que se opongan al contenido del presente decreto.</w:t>
      </w:r>
    </w:p>
    <w:p w:rsidR="00833FC1" w:rsidRPr="00AE3149" w:rsidRDefault="00833FC1" w:rsidP="00F10176">
      <w:pPr>
        <w:jc w:val="both"/>
        <w:rPr>
          <w:rFonts w:ascii="Arial" w:hAnsi="Arial" w:cs="Arial"/>
          <w:sz w:val="22"/>
          <w:szCs w:val="22"/>
        </w:rPr>
      </w:pPr>
    </w:p>
    <w:p w:rsidR="00833FC1" w:rsidRPr="00AE3149" w:rsidRDefault="00833FC1" w:rsidP="00F10176">
      <w:pPr>
        <w:jc w:val="both"/>
        <w:rPr>
          <w:rFonts w:ascii="Arial" w:hAnsi="Arial" w:cs="Arial"/>
          <w:sz w:val="22"/>
          <w:szCs w:val="22"/>
        </w:rPr>
      </w:pPr>
      <w:r w:rsidRPr="00AE3149">
        <w:rPr>
          <w:rFonts w:ascii="Arial" w:hAnsi="Arial" w:cs="Arial"/>
          <w:sz w:val="22"/>
          <w:szCs w:val="22"/>
        </w:rPr>
        <w:t>El Ciudadano Gobernador Constitucional del Estado sancionará, promulgará y dispondrá se publique, circule y observe.</w:t>
      </w:r>
    </w:p>
    <w:p w:rsidR="00833FC1" w:rsidRPr="00AE3149" w:rsidRDefault="00833FC1" w:rsidP="00F10176">
      <w:pPr>
        <w:jc w:val="both"/>
        <w:rPr>
          <w:rFonts w:ascii="Arial" w:hAnsi="Arial" w:cs="Arial"/>
          <w:sz w:val="22"/>
          <w:szCs w:val="22"/>
        </w:rPr>
      </w:pPr>
    </w:p>
    <w:p w:rsidR="00833FC1" w:rsidRPr="00AE3149" w:rsidRDefault="00833FC1" w:rsidP="00F10176">
      <w:pPr>
        <w:jc w:val="both"/>
        <w:rPr>
          <w:rFonts w:ascii="Arial" w:hAnsi="Arial" w:cs="Arial"/>
          <w:sz w:val="22"/>
          <w:szCs w:val="22"/>
        </w:rPr>
      </w:pPr>
      <w:r w:rsidRPr="00AE3149">
        <w:rPr>
          <w:rFonts w:ascii="Arial" w:hAnsi="Arial" w:cs="Arial"/>
          <w:sz w:val="22"/>
          <w:szCs w:val="22"/>
        </w:rPr>
        <w:t>Dado en el Salón de Sesiones del Honorable Congreso del Estado, en Victoria de Durango, Dgo., a los (25) veinticinco días del mes de octubre del año (2012) dos mil doce.</w:t>
      </w:r>
    </w:p>
    <w:p w:rsidR="00833FC1" w:rsidRPr="00AE3149" w:rsidRDefault="00833FC1" w:rsidP="00F10176">
      <w:pPr>
        <w:jc w:val="both"/>
        <w:rPr>
          <w:rFonts w:ascii="Arial" w:hAnsi="Arial" w:cs="Arial"/>
          <w:sz w:val="22"/>
          <w:szCs w:val="22"/>
        </w:rPr>
      </w:pPr>
    </w:p>
    <w:p w:rsidR="00833FC1" w:rsidRPr="00AE3149" w:rsidRDefault="00833FC1" w:rsidP="00F10176">
      <w:pPr>
        <w:jc w:val="both"/>
        <w:rPr>
          <w:rFonts w:ascii="Arial" w:hAnsi="Arial" w:cs="Arial"/>
          <w:sz w:val="22"/>
          <w:szCs w:val="22"/>
        </w:rPr>
      </w:pPr>
      <w:r w:rsidRPr="00AE3149">
        <w:rPr>
          <w:rFonts w:ascii="Arial" w:hAnsi="Arial" w:cs="Arial"/>
          <w:sz w:val="22"/>
          <w:szCs w:val="22"/>
        </w:rPr>
        <w:t>DIP. JUDITH IRENE MURGUÍA CORRAL.-PRESIDENTE, DIP. GINA GERARDINA CAMPUZANO GONZÁLEZ.-SECRETARIA, DIP. JOSÉ FRANCISCO ACOSTA LLANES.-SECRETARIO. RÚBRICAS.</w:t>
      </w:r>
    </w:p>
    <w:p w:rsidR="00833FC1" w:rsidRPr="00AE3149" w:rsidRDefault="00833FC1" w:rsidP="00F10176">
      <w:pPr>
        <w:autoSpaceDE w:val="0"/>
        <w:autoSpaceDN w:val="0"/>
        <w:adjustRightInd w:val="0"/>
        <w:jc w:val="both"/>
        <w:rPr>
          <w:rFonts w:ascii="Arial" w:eastAsiaTheme="minorHAnsi" w:hAnsi="Arial" w:cs="Arial"/>
          <w:sz w:val="22"/>
          <w:szCs w:val="22"/>
        </w:rPr>
      </w:pPr>
    </w:p>
    <w:p w:rsidR="005C61F0" w:rsidRPr="00AE3149" w:rsidRDefault="00465D0A" w:rsidP="00F10176">
      <w:pPr>
        <w:autoSpaceDE w:val="0"/>
        <w:autoSpaceDN w:val="0"/>
        <w:adjustRightInd w:val="0"/>
        <w:jc w:val="both"/>
        <w:rPr>
          <w:rFonts w:ascii="Arial" w:eastAsiaTheme="minorHAnsi" w:hAnsi="Arial" w:cs="Arial"/>
          <w:b/>
          <w:sz w:val="22"/>
          <w:szCs w:val="22"/>
        </w:rPr>
      </w:pPr>
      <w:r w:rsidRPr="00AE3149">
        <w:rPr>
          <w:rFonts w:ascii="Arial" w:eastAsiaTheme="minorHAnsi" w:hAnsi="Arial" w:cs="Arial"/>
          <w:b/>
          <w:sz w:val="22"/>
          <w:szCs w:val="22"/>
        </w:rPr>
        <w:t>--------------------------------------------------------------------------------------------------------------------------------------</w:t>
      </w:r>
    </w:p>
    <w:p w:rsidR="00465D0A" w:rsidRPr="00AE3149" w:rsidRDefault="00465D0A" w:rsidP="00F10176">
      <w:pPr>
        <w:autoSpaceDE w:val="0"/>
        <w:autoSpaceDN w:val="0"/>
        <w:adjustRightInd w:val="0"/>
        <w:jc w:val="both"/>
        <w:rPr>
          <w:rFonts w:ascii="Arial" w:eastAsiaTheme="minorHAnsi" w:hAnsi="Arial" w:cs="Arial"/>
          <w:b/>
          <w:sz w:val="22"/>
          <w:szCs w:val="22"/>
        </w:rPr>
      </w:pPr>
    </w:p>
    <w:p w:rsidR="00465D0A" w:rsidRPr="00AE3149" w:rsidRDefault="00465D0A" w:rsidP="00F10176">
      <w:pPr>
        <w:autoSpaceDE w:val="0"/>
        <w:autoSpaceDN w:val="0"/>
        <w:adjustRightInd w:val="0"/>
        <w:jc w:val="both"/>
        <w:rPr>
          <w:rFonts w:ascii="Arial" w:eastAsiaTheme="minorHAnsi" w:hAnsi="Arial" w:cs="Arial"/>
          <w:b/>
          <w:sz w:val="22"/>
          <w:szCs w:val="22"/>
        </w:rPr>
      </w:pPr>
      <w:r w:rsidRPr="00AE3149">
        <w:rPr>
          <w:rFonts w:ascii="Arial" w:eastAsiaTheme="minorHAnsi" w:hAnsi="Arial" w:cs="Arial"/>
          <w:b/>
          <w:sz w:val="22"/>
          <w:szCs w:val="22"/>
        </w:rPr>
        <w:t xml:space="preserve">DECRETO No. 478, LXV LEGISLATURA, </w:t>
      </w:r>
      <w:r w:rsidR="004B37F5" w:rsidRPr="00AE3149">
        <w:rPr>
          <w:rFonts w:ascii="Arial" w:eastAsiaTheme="minorHAnsi" w:hAnsi="Arial" w:cs="Arial"/>
          <w:b/>
          <w:sz w:val="22"/>
          <w:szCs w:val="22"/>
        </w:rPr>
        <w:t>PERIÓDICO</w:t>
      </w:r>
      <w:r w:rsidRPr="00AE3149">
        <w:rPr>
          <w:rFonts w:ascii="Arial" w:eastAsiaTheme="minorHAnsi" w:hAnsi="Arial" w:cs="Arial"/>
          <w:b/>
          <w:sz w:val="22"/>
          <w:szCs w:val="22"/>
        </w:rPr>
        <w:t xml:space="preserve"> OFICIAL No. 32, DE FECHA 21 DE ABRIL DE 2013.</w:t>
      </w:r>
    </w:p>
    <w:p w:rsidR="00465D0A" w:rsidRPr="00AE3149" w:rsidRDefault="00465D0A" w:rsidP="00F10176">
      <w:pPr>
        <w:autoSpaceDE w:val="0"/>
        <w:autoSpaceDN w:val="0"/>
        <w:adjustRightInd w:val="0"/>
        <w:jc w:val="both"/>
        <w:rPr>
          <w:rFonts w:ascii="Arial" w:eastAsiaTheme="minorHAnsi" w:hAnsi="Arial" w:cs="Arial"/>
          <w:b/>
          <w:sz w:val="22"/>
          <w:szCs w:val="22"/>
        </w:rPr>
      </w:pPr>
    </w:p>
    <w:p w:rsidR="00465D0A" w:rsidRPr="00AE3149" w:rsidRDefault="00465D0A"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sz w:val="22"/>
          <w:szCs w:val="22"/>
        </w:rPr>
        <w:t xml:space="preserve">ARTICULO PRIMERO. </w:t>
      </w:r>
      <w:r w:rsidR="00A6332E" w:rsidRPr="00AE3149">
        <w:rPr>
          <w:rFonts w:ascii="Arial" w:eastAsiaTheme="minorHAnsi" w:hAnsi="Arial" w:cs="Arial"/>
          <w:sz w:val="22"/>
          <w:szCs w:val="22"/>
        </w:rPr>
        <w:t xml:space="preserve">Se adiciona un artículo 150 bis y se adiciona una fracción al artículo 151 del </w:t>
      </w:r>
      <w:r w:rsidR="004B37F5" w:rsidRPr="00AE3149">
        <w:rPr>
          <w:rFonts w:ascii="Arial" w:eastAsiaTheme="minorHAnsi" w:hAnsi="Arial" w:cs="Arial"/>
          <w:sz w:val="22"/>
          <w:szCs w:val="22"/>
        </w:rPr>
        <w:t>Código</w:t>
      </w:r>
      <w:r w:rsidR="00A6332E" w:rsidRPr="00AE3149">
        <w:rPr>
          <w:rFonts w:ascii="Arial" w:eastAsiaTheme="minorHAnsi" w:hAnsi="Arial" w:cs="Arial"/>
          <w:sz w:val="22"/>
          <w:szCs w:val="22"/>
        </w:rPr>
        <w:t xml:space="preserve"> Civil del Estado de Durango, para quedar como sigue:</w:t>
      </w:r>
    </w:p>
    <w:p w:rsidR="00A6332E" w:rsidRPr="00AE3149" w:rsidRDefault="00A6332E" w:rsidP="00F10176">
      <w:pPr>
        <w:autoSpaceDE w:val="0"/>
        <w:autoSpaceDN w:val="0"/>
        <w:adjustRightInd w:val="0"/>
        <w:jc w:val="both"/>
        <w:rPr>
          <w:rFonts w:ascii="Arial" w:eastAsiaTheme="minorHAnsi" w:hAnsi="Arial" w:cs="Arial"/>
          <w:sz w:val="22"/>
          <w:szCs w:val="22"/>
        </w:rPr>
      </w:pPr>
    </w:p>
    <w:p w:rsidR="00A6332E" w:rsidRPr="00AE3149" w:rsidRDefault="00A6332E" w:rsidP="00F10176">
      <w:pPr>
        <w:autoSpaceDE w:val="0"/>
        <w:autoSpaceDN w:val="0"/>
        <w:adjustRightInd w:val="0"/>
        <w:jc w:val="center"/>
        <w:rPr>
          <w:rFonts w:ascii="Arial" w:eastAsiaTheme="minorHAnsi" w:hAnsi="Arial" w:cs="Arial"/>
          <w:b/>
          <w:sz w:val="22"/>
          <w:szCs w:val="22"/>
        </w:rPr>
      </w:pPr>
      <w:r w:rsidRPr="00AE3149">
        <w:rPr>
          <w:rFonts w:ascii="Arial" w:eastAsiaTheme="minorHAnsi" w:hAnsi="Arial" w:cs="Arial"/>
          <w:b/>
          <w:sz w:val="22"/>
          <w:szCs w:val="22"/>
        </w:rPr>
        <w:t>TRANSITORIOS</w:t>
      </w:r>
    </w:p>
    <w:p w:rsidR="00A6332E" w:rsidRPr="00AE3149" w:rsidRDefault="00A6332E" w:rsidP="00F10176">
      <w:pPr>
        <w:autoSpaceDE w:val="0"/>
        <w:autoSpaceDN w:val="0"/>
        <w:adjustRightInd w:val="0"/>
        <w:jc w:val="both"/>
        <w:rPr>
          <w:rFonts w:ascii="Arial" w:eastAsiaTheme="minorHAnsi" w:hAnsi="Arial" w:cs="Arial"/>
          <w:b/>
          <w:sz w:val="22"/>
          <w:szCs w:val="22"/>
        </w:rPr>
      </w:pPr>
    </w:p>
    <w:p w:rsidR="00A6332E" w:rsidRPr="00AE3149" w:rsidRDefault="00A6332E"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sz w:val="22"/>
          <w:szCs w:val="22"/>
        </w:rPr>
        <w:t>ARTICULO PRIMERO.- El presente decreto entrará en vigor el día siguiente al de su publicación en el Periódico Oficial del Gobierno del Estado de Durango.</w:t>
      </w:r>
    </w:p>
    <w:p w:rsidR="00A6332E" w:rsidRPr="00AE3149" w:rsidRDefault="00A6332E" w:rsidP="00F10176">
      <w:pPr>
        <w:autoSpaceDE w:val="0"/>
        <w:autoSpaceDN w:val="0"/>
        <w:adjustRightInd w:val="0"/>
        <w:jc w:val="both"/>
        <w:rPr>
          <w:rFonts w:ascii="Arial" w:eastAsiaTheme="minorHAnsi" w:hAnsi="Arial" w:cs="Arial"/>
          <w:sz w:val="22"/>
          <w:szCs w:val="22"/>
        </w:rPr>
      </w:pPr>
    </w:p>
    <w:p w:rsidR="00A6332E" w:rsidRPr="00AE3149" w:rsidRDefault="00A6332E"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sz w:val="22"/>
          <w:szCs w:val="22"/>
        </w:rPr>
        <w:t>ARTICULO SEGUNDO.-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rsidR="00A6332E" w:rsidRPr="00AE3149" w:rsidRDefault="00A6332E" w:rsidP="00F10176">
      <w:pPr>
        <w:autoSpaceDE w:val="0"/>
        <w:autoSpaceDN w:val="0"/>
        <w:adjustRightInd w:val="0"/>
        <w:jc w:val="both"/>
        <w:rPr>
          <w:rFonts w:ascii="Arial" w:eastAsiaTheme="minorHAnsi" w:hAnsi="Arial" w:cs="Arial"/>
          <w:sz w:val="22"/>
          <w:szCs w:val="22"/>
        </w:rPr>
      </w:pPr>
    </w:p>
    <w:p w:rsidR="00A6332E" w:rsidRPr="00AE3149" w:rsidRDefault="00226918"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sz w:val="22"/>
          <w:szCs w:val="22"/>
        </w:rPr>
        <w:t>ARTÍCULO</w:t>
      </w:r>
      <w:r w:rsidR="00A6332E" w:rsidRPr="00AE3149">
        <w:rPr>
          <w:rFonts w:ascii="Arial" w:eastAsiaTheme="minorHAnsi" w:hAnsi="Arial" w:cs="Arial"/>
          <w:sz w:val="22"/>
          <w:szCs w:val="22"/>
        </w:rPr>
        <w:t xml:space="preserve"> TERCERO.- El Sistema para el Desarrollo Integral de la Familia del Estado, tendrá un plazo de 60 días para establecer las bases y lineamientos conforme a los cuales se va a llevar acabo el Taller de Orientación Prematrimonial al que se refiere el presente decreto.</w:t>
      </w:r>
    </w:p>
    <w:p w:rsidR="00A6332E" w:rsidRPr="00AE3149" w:rsidRDefault="00A6332E" w:rsidP="00F10176">
      <w:pPr>
        <w:autoSpaceDE w:val="0"/>
        <w:autoSpaceDN w:val="0"/>
        <w:adjustRightInd w:val="0"/>
        <w:jc w:val="both"/>
        <w:rPr>
          <w:rFonts w:ascii="Arial" w:eastAsiaTheme="minorHAnsi" w:hAnsi="Arial" w:cs="Arial"/>
          <w:sz w:val="22"/>
          <w:szCs w:val="22"/>
        </w:rPr>
      </w:pPr>
    </w:p>
    <w:p w:rsidR="00A6332E" w:rsidRPr="00AE3149" w:rsidRDefault="00226918"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sz w:val="22"/>
          <w:szCs w:val="22"/>
        </w:rPr>
        <w:t>ARTÍCULO</w:t>
      </w:r>
      <w:r w:rsidR="00A6332E" w:rsidRPr="00AE3149">
        <w:rPr>
          <w:rFonts w:ascii="Arial" w:eastAsiaTheme="minorHAnsi" w:hAnsi="Arial" w:cs="Arial"/>
          <w:sz w:val="22"/>
          <w:szCs w:val="22"/>
        </w:rPr>
        <w:t xml:space="preserve"> CUARTO.- Se derogan todas las disposiciones legales en lo que se opongan al presente decreto.</w:t>
      </w:r>
    </w:p>
    <w:p w:rsidR="00A6332E" w:rsidRPr="00AE3149" w:rsidRDefault="00A6332E" w:rsidP="00F10176">
      <w:pPr>
        <w:autoSpaceDE w:val="0"/>
        <w:autoSpaceDN w:val="0"/>
        <w:adjustRightInd w:val="0"/>
        <w:jc w:val="both"/>
        <w:rPr>
          <w:rFonts w:ascii="Arial" w:eastAsiaTheme="minorHAnsi" w:hAnsi="Arial" w:cs="Arial"/>
          <w:sz w:val="22"/>
          <w:szCs w:val="22"/>
        </w:rPr>
      </w:pPr>
    </w:p>
    <w:p w:rsidR="00A6332E" w:rsidRPr="00AE3149" w:rsidRDefault="00A6332E"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sz w:val="22"/>
          <w:szCs w:val="22"/>
        </w:rPr>
        <w:t>El Ciudadano Gobernador Constitucional del Estado sancionará, promulgará y dispondrá se publique, circule y observe.</w:t>
      </w:r>
    </w:p>
    <w:p w:rsidR="00A6332E" w:rsidRPr="00AE3149" w:rsidRDefault="00A6332E" w:rsidP="00F10176">
      <w:pPr>
        <w:autoSpaceDE w:val="0"/>
        <w:autoSpaceDN w:val="0"/>
        <w:adjustRightInd w:val="0"/>
        <w:jc w:val="both"/>
        <w:rPr>
          <w:rFonts w:ascii="Arial" w:eastAsiaTheme="minorHAnsi" w:hAnsi="Arial" w:cs="Arial"/>
          <w:sz w:val="22"/>
          <w:szCs w:val="22"/>
        </w:rPr>
      </w:pPr>
    </w:p>
    <w:p w:rsidR="00A6332E" w:rsidRPr="00AE3149" w:rsidRDefault="00A6332E"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sz w:val="22"/>
          <w:szCs w:val="22"/>
        </w:rPr>
        <w:t>Dado en el Salón de Sesiones</w:t>
      </w:r>
      <w:r w:rsidR="00226918" w:rsidRPr="00AE3149">
        <w:rPr>
          <w:rFonts w:ascii="Arial" w:eastAsiaTheme="minorHAnsi" w:hAnsi="Arial" w:cs="Arial"/>
          <w:sz w:val="22"/>
          <w:szCs w:val="22"/>
        </w:rPr>
        <w:t xml:space="preserve"> del Honorable Congreso del Estado, en Victoria de Durango, Dgo., a los (26) veintiséis días del mes de marzo del año (2013) dos mil trece.</w:t>
      </w:r>
    </w:p>
    <w:p w:rsidR="00226918" w:rsidRPr="00AE3149" w:rsidRDefault="00226918" w:rsidP="00F10176">
      <w:pPr>
        <w:autoSpaceDE w:val="0"/>
        <w:autoSpaceDN w:val="0"/>
        <w:adjustRightInd w:val="0"/>
        <w:jc w:val="both"/>
        <w:rPr>
          <w:rFonts w:ascii="Arial" w:eastAsiaTheme="minorHAnsi" w:hAnsi="Arial" w:cs="Arial"/>
          <w:sz w:val="22"/>
          <w:szCs w:val="22"/>
        </w:rPr>
      </w:pPr>
    </w:p>
    <w:p w:rsidR="00226918" w:rsidRPr="00AE3149" w:rsidRDefault="00226918"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sz w:val="22"/>
          <w:szCs w:val="22"/>
        </w:rPr>
        <w:t xml:space="preserve">DIP. ADRIÁN VALLES MARTÍNEZ, PRESIDENTE; DIP. ALEONSO PALACIO JAQUEZ, SECRETARIO, SECRETARIO; DIP. KARLA ALEJANDRA ZAMORA </w:t>
      </w:r>
      <w:r w:rsidR="004B37F5" w:rsidRPr="00AE3149">
        <w:rPr>
          <w:rFonts w:ascii="Arial" w:eastAsiaTheme="minorHAnsi" w:hAnsi="Arial" w:cs="Arial"/>
          <w:sz w:val="22"/>
          <w:szCs w:val="22"/>
        </w:rPr>
        <w:t>GARCÍA</w:t>
      </w:r>
      <w:r w:rsidRPr="00AE3149">
        <w:rPr>
          <w:rFonts w:ascii="Arial" w:eastAsiaTheme="minorHAnsi" w:hAnsi="Arial" w:cs="Arial"/>
          <w:sz w:val="22"/>
          <w:szCs w:val="22"/>
        </w:rPr>
        <w:t>, SECRETARIA. RÚBRICAS.</w:t>
      </w:r>
    </w:p>
    <w:p w:rsidR="00226918" w:rsidRPr="00AE3149" w:rsidRDefault="00226918" w:rsidP="00F10176">
      <w:pPr>
        <w:autoSpaceDE w:val="0"/>
        <w:autoSpaceDN w:val="0"/>
        <w:adjustRightInd w:val="0"/>
        <w:jc w:val="both"/>
        <w:rPr>
          <w:rFonts w:ascii="Arial" w:eastAsiaTheme="minorHAnsi" w:hAnsi="Arial" w:cs="Arial"/>
          <w:sz w:val="22"/>
          <w:szCs w:val="22"/>
        </w:rPr>
      </w:pPr>
    </w:p>
    <w:p w:rsidR="00226918" w:rsidRPr="00AE3149" w:rsidRDefault="00D70BE5" w:rsidP="00F10176">
      <w:pPr>
        <w:autoSpaceDE w:val="0"/>
        <w:autoSpaceDN w:val="0"/>
        <w:adjustRightInd w:val="0"/>
        <w:jc w:val="both"/>
        <w:rPr>
          <w:rFonts w:ascii="Arial" w:eastAsiaTheme="minorHAnsi" w:hAnsi="Arial" w:cs="Arial"/>
          <w:b/>
          <w:sz w:val="22"/>
          <w:szCs w:val="22"/>
        </w:rPr>
      </w:pPr>
      <w:r w:rsidRPr="00AE3149">
        <w:rPr>
          <w:rFonts w:ascii="Arial" w:eastAsiaTheme="minorHAnsi" w:hAnsi="Arial" w:cs="Arial"/>
          <w:b/>
          <w:sz w:val="22"/>
          <w:szCs w:val="22"/>
        </w:rPr>
        <w:t>--------------------------------------------------------------------------------------------------------------------------------------</w:t>
      </w:r>
    </w:p>
    <w:p w:rsidR="00D70BE5" w:rsidRPr="00AE3149" w:rsidRDefault="00D70BE5" w:rsidP="00F10176">
      <w:pPr>
        <w:autoSpaceDE w:val="0"/>
        <w:autoSpaceDN w:val="0"/>
        <w:adjustRightInd w:val="0"/>
        <w:jc w:val="both"/>
        <w:rPr>
          <w:rFonts w:ascii="Arial" w:eastAsiaTheme="minorHAnsi" w:hAnsi="Arial" w:cs="Arial"/>
          <w:b/>
          <w:sz w:val="22"/>
          <w:szCs w:val="22"/>
        </w:rPr>
      </w:pPr>
    </w:p>
    <w:p w:rsidR="00D70BE5" w:rsidRPr="00AE3149" w:rsidRDefault="00D70BE5" w:rsidP="00F10176">
      <w:pPr>
        <w:autoSpaceDE w:val="0"/>
        <w:autoSpaceDN w:val="0"/>
        <w:adjustRightInd w:val="0"/>
        <w:jc w:val="both"/>
        <w:rPr>
          <w:rFonts w:ascii="Arial" w:eastAsiaTheme="minorHAnsi" w:hAnsi="Arial" w:cs="Arial"/>
          <w:b/>
          <w:sz w:val="22"/>
          <w:szCs w:val="22"/>
        </w:rPr>
      </w:pPr>
      <w:r w:rsidRPr="00AE3149">
        <w:rPr>
          <w:rFonts w:ascii="Arial" w:eastAsiaTheme="minorHAnsi" w:hAnsi="Arial" w:cs="Arial"/>
          <w:b/>
          <w:sz w:val="22"/>
          <w:szCs w:val="22"/>
        </w:rPr>
        <w:t xml:space="preserve">DECRETO 155, LXVI LEGISLATURA, </w:t>
      </w:r>
      <w:r w:rsidR="004B37F5" w:rsidRPr="00AE3149">
        <w:rPr>
          <w:rFonts w:ascii="Arial" w:eastAsiaTheme="minorHAnsi" w:hAnsi="Arial" w:cs="Arial"/>
          <w:b/>
          <w:sz w:val="22"/>
          <w:szCs w:val="22"/>
        </w:rPr>
        <w:t>PERIÓDICO</w:t>
      </w:r>
      <w:r w:rsidRPr="00AE3149">
        <w:rPr>
          <w:rFonts w:ascii="Arial" w:eastAsiaTheme="minorHAnsi" w:hAnsi="Arial" w:cs="Arial"/>
          <w:b/>
          <w:sz w:val="22"/>
          <w:szCs w:val="22"/>
        </w:rPr>
        <w:t xml:space="preserve"> OFICIAL 7 EXTRAORDINARIO DE FECHA 6 DE MAYO DE 2014.</w:t>
      </w:r>
    </w:p>
    <w:p w:rsidR="00D70BE5" w:rsidRPr="00AE3149" w:rsidRDefault="00D70BE5" w:rsidP="00F10176">
      <w:pPr>
        <w:autoSpaceDE w:val="0"/>
        <w:autoSpaceDN w:val="0"/>
        <w:adjustRightInd w:val="0"/>
        <w:jc w:val="both"/>
        <w:rPr>
          <w:rFonts w:ascii="Arial" w:eastAsiaTheme="minorHAnsi" w:hAnsi="Arial" w:cs="Arial"/>
          <w:b/>
          <w:sz w:val="22"/>
          <w:szCs w:val="22"/>
        </w:rPr>
      </w:pPr>
    </w:p>
    <w:p w:rsidR="00D70BE5" w:rsidRPr="00AE3149" w:rsidRDefault="00D70BE5"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b/>
          <w:sz w:val="22"/>
          <w:szCs w:val="22"/>
        </w:rPr>
        <w:t xml:space="preserve">ARTÍCULO ÚNICO.- </w:t>
      </w:r>
      <w:r w:rsidRPr="00AE3149">
        <w:rPr>
          <w:rFonts w:ascii="Arial" w:eastAsiaTheme="minorHAnsi" w:hAnsi="Arial" w:cs="Arial"/>
          <w:sz w:val="22"/>
          <w:szCs w:val="22"/>
        </w:rPr>
        <w:t>Se adicionan los artículos 2769 bis y 2797 bis al Código Civil para el Estado de Durango, para quedar en los siguientes términos:</w:t>
      </w:r>
    </w:p>
    <w:p w:rsidR="00D70BE5" w:rsidRPr="00AE3149" w:rsidRDefault="00D70BE5" w:rsidP="00F10176">
      <w:pPr>
        <w:autoSpaceDE w:val="0"/>
        <w:autoSpaceDN w:val="0"/>
        <w:adjustRightInd w:val="0"/>
        <w:jc w:val="both"/>
        <w:rPr>
          <w:rFonts w:ascii="Arial" w:eastAsiaTheme="minorHAnsi" w:hAnsi="Arial" w:cs="Arial"/>
          <w:sz w:val="22"/>
          <w:szCs w:val="22"/>
        </w:rPr>
      </w:pPr>
    </w:p>
    <w:p w:rsidR="00D70BE5" w:rsidRPr="00AE3149" w:rsidRDefault="00D70BE5" w:rsidP="00F10176">
      <w:pPr>
        <w:autoSpaceDE w:val="0"/>
        <w:autoSpaceDN w:val="0"/>
        <w:adjustRightInd w:val="0"/>
        <w:jc w:val="center"/>
        <w:rPr>
          <w:rFonts w:ascii="Arial" w:eastAsiaTheme="minorHAnsi" w:hAnsi="Arial" w:cs="Arial"/>
          <w:b/>
          <w:sz w:val="22"/>
          <w:szCs w:val="22"/>
        </w:rPr>
      </w:pPr>
      <w:r w:rsidRPr="00AE3149">
        <w:rPr>
          <w:rFonts w:ascii="Arial" w:eastAsiaTheme="minorHAnsi" w:hAnsi="Arial" w:cs="Arial"/>
          <w:b/>
          <w:sz w:val="22"/>
          <w:szCs w:val="22"/>
        </w:rPr>
        <w:t>TRANSITORIOS</w:t>
      </w:r>
    </w:p>
    <w:p w:rsidR="00D70BE5" w:rsidRPr="00AE3149" w:rsidRDefault="00D70BE5" w:rsidP="00F10176">
      <w:pPr>
        <w:autoSpaceDE w:val="0"/>
        <w:autoSpaceDN w:val="0"/>
        <w:adjustRightInd w:val="0"/>
        <w:jc w:val="both"/>
        <w:rPr>
          <w:rFonts w:ascii="Arial" w:eastAsiaTheme="minorHAnsi" w:hAnsi="Arial" w:cs="Arial"/>
          <w:sz w:val="22"/>
          <w:szCs w:val="22"/>
        </w:rPr>
      </w:pPr>
    </w:p>
    <w:p w:rsidR="00D70BE5" w:rsidRPr="00AE3149" w:rsidRDefault="00D70BE5"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b/>
          <w:sz w:val="22"/>
          <w:szCs w:val="22"/>
        </w:rPr>
        <w:t>ARTICULO PRIMERO</w:t>
      </w:r>
      <w:r w:rsidRPr="00AE3149">
        <w:rPr>
          <w:rFonts w:ascii="Arial" w:eastAsiaTheme="minorHAnsi" w:hAnsi="Arial" w:cs="Arial"/>
          <w:sz w:val="22"/>
          <w:szCs w:val="22"/>
        </w:rPr>
        <w:t>.- Publíquese el presente decreto en el Periódico Oficial del Gobierno del Estado de Durango.</w:t>
      </w:r>
    </w:p>
    <w:p w:rsidR="00D70BE5" w:rsidRPr="00AE3149" w:rsidRDefault="00D70BE5" w:rsidP="00F10176">
      <w:pPr>
        <w:autoSpaceDE w:val="0"/>
        <w:autoSpaceDN w:val="0"/>
        <w:adjustRightInd w:val="0"/>
        <w:jc w:val="both"/>
        <w:rPr>
          <w:rFonts w:ascii="Arial" w:eastAsiaTheme="minorHAnsi" w:hAnsi="Arial" w:cs="Arial"/>
          <w:sz w:val="22"/>
          <w:szCs w:val="22"/>
        </w:rPr>
      </w:pPr>
    </w:p>
    <w:p w:rsidR="00D70BE5" w:rsidRPr="00AE3149" w:rsidRDefault="00D70BE5"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b/>
          <w:sz w:val="22"/>
          <w:szCs w:val="22"/>
        </w:rPr>
        <w:t>ARTICULO SEGUNDO</w:t>
      </w:r>
      <w:r w:rsidRPr="00AE3149">
        <w:rPr>
          <w:rFonts w:ascii="Arial" w:eastAsiaTheme="minorHAnsi" w:hAnsi="Arial" w:cs="Arial"/>
          <w:sz w:val="22"/>
          <w:szCs w:val="22"/>
        </w:rPr>
        <w:t>.- El presente decreto entrará en vigor, conforme a las siguientes previsiones:</w:t>
      </w:r>
    </w:p>
    <w:p w:rsidR="00D70BE5" w:rsidRPr="00AE3149" w:rsidRDefault="00D70BE5" w:rsidP="00F10176">
      <w:pPr>
        <w:autoSpaceDE w:val="0"/>
        <w:autoSpaceDN w:val="0"/>
        <w:adjustRightInd w:val="0"/>
        <w:jc w:val="both"/>
        <w:rPr>
          <w:rFonts w:ascii="Arial" w:eastAsiaTheme="minorHAnsi" w:hAnsi="Arial" w:cs="Arial"/>
          <w:sz w:val="22"/>
          <w:szCs w:val="22"/>
        </w:rPr>
      </w:pPr>
    </w:p>
    <w:p w:rsidR="00D70BE5" w:rsidRPr="00AE3149" w:rsidRDefault="00D70BE5"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sz w:val="22"/>
          <w:szCs w:val="22"/>
        </w:rPr>
        <w:lastRenderedPageBreak/>
        <w:t>I. A las 00:01 horas del día 7 de mayo del año 2014, en el Primer Distrito Judicial, el cual cuenta con Durango como residencia, y comprende el Municipio del mismo nombre y el de Mezquital así como las poblaciones de Tayoltita, San Dimas, Rafael Buelna, Guarizamey y Carboneras del Municipio de San Dimas.</w:t>
      </w:r>
    </w:p>
    <w:p w:rsidR="00D70BE5" w:rsidRPr="00AE3149" w:rsidRDefault="00D70BE5" w:rsidP="00F10176">
      <w:pPr>
        <w:autoSpaceDE w:val="0"/>
        <w:autoSpaceDN w:val="0"/>
        <w:adjustRightInd w:val="0"/>
        <w:jc w:val="both"/>
        <w:rPr>
          <w:rFonts w:ascii="Arial" w:eastAsiaTheme="minorHAnsi" w:hAnsi="Arial" w:cs="Arial"/>
          <w:sz w:val="22"/>
          <w:szCs w:val="22"/>
        </w:rPr>
      </w:pPr>
    </w:p>
    <w:p w:rsidR="00D70BE5" w:rsidRPr="00AE3149" w:rsidRDefault="00D70BE5"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sz w:val="22"/>
          <w:szCs w:val="22"/>
        </w:rPr>
        <w:t>II. A las 00:01 horas del día 10 de junio del año 2014, en el Segundo y Tercer Distritos Judiciales del Estado de Durango, integrados de la siguiente manera: Segundo distrito: Ciudad Lerdo como residencia, comprende los municipios de Lerdo y Mapimí, excepto en materia penal que corresponde al tercer distrito; Tercer distrito: Gómez Palacio como residencia; comprende el Municipio del mismo nombre y el de Tlahualilo.</w:t>
      </w:r>
    </w:p>
    <w:p w:rsidR="00D70BE5" w:rsidRPr="00AE3149" w:rsidRDefault="00D70BE5" w:rsidP="00F10176">
      <w:pPr>
        <w:autoSpaceDE w:val="0"/>
        <w:autoSpaceDN w:val="0"/>
        <w:adjustRightInd w:val="0"/>
        <w:jc w:val="both"/>
        <w:rPr>
          <w:rFonts w:ascii="Arial" w:eastAsiaTheme="minorHAnsi" w:hAnsi="Arial" w:cs="Arial"/>
          <w:sz w:val="22"/>
          <w:szCs w:val="22"/>
        </w:rPr>
      </w:pPr>
    </w:p>
    <w:p w:rsidR="00D70BE5" w:rsidRPr="00AE3149" w:rsidRDefault="00D70BE5"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sz w:val="22"/>
          <w:szCs w:val="22"/>
        </w:rPr>
        <w:t>III. En el resto de los Distrititos Judiciales, conforme lo establezca la Declaratoria de entrada en vigor del Código Nacional de Procedimientos Penales, que al efecto emita este Poder Legislativo.</w:t>
      </w:r>
    </w:p>
    <w:p w:rsidR="00D70BE5" w:rsidRPr="00AE3149" w:rsidRDefault="00D70BE5" w:rsidP="00F10176">
      <w:pPr>
        <w:autoSpaceDE w:val="0"/>
        <w:autoSpaceDN w:val="0"/>
        <w:adjustRightInd w:val="0"/>
        <w:jc w:val="both"/>
        <w:rPr>
          <w:rFonts w:ascii="Arial" w:eastAsiaTheme="minorHAnsi" w:hAnsi="Arial" w:cs="Arial"/>
          <w:sz w:val="22"/>
          <w:szCs w:val="22"/>
        </w:rPr>
      </w:pPr>
    </w:p>
    <w:p w:rsidR="00D70BE5" w:rsidRPr="00AE3149" w:rsidRDefault="00D70BE5" w:rsidP="00F10176">
      <w:pPr>
        <w:autoSpaceDE w:val="0"/>
        <w:autoSpaceDN w:val="0"/>
        <w:adjustRightInd w:val="0"/>
        <w:jc w:val="both"/>
        <w:rPr>
          <w:rFonts w:ascii="Arial" w:eastAsiaTheme="minorHAnsi" w:hAnsi="Arial" w:cs="Arial"/>
          <w:sz w:val="22"/>
          <w:szCs w:val="22"/>
        </w:rPr>
      </w:pPr>
    </w:p>
    <w:p w:rsidR="00D70BE5" w:rsidRPr="00AE3149" w:rsidRDefault="00D70BE5"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b/>
          <w:sz w:val="22"/>
          <w:szCs w:val="22"/>
        </w:rPr>
        <w:t>ARTÍCULO TERCERO</w:t>
      </w:r>
      <w:r w:rsidRPr="00AE3149">
        <w:rPr>
          <w:rFonts w:ascii="Arial" w:eastAsiaTheme="minorHAnsi" w:hAnsi="Arial" w:cs="Arial"/>
          <w:sz w:val="22"/>
          <w:szCs w:val="22"/>
        </w:rPr>
        <w:t>.- Se derogan todas las disposiciones que contravengan a las contenidas en el presente Decreto.</w:t>
      </w:r>
    </w:p>
    <w:p w:rsidR="00D70BE5" w:rsidRPr="00AE3149" w:rsidRDefault="00D70BE5" w:rsidP="00F10176">
      <w:pPr>
        <w:autoSpaceDE w:val="0"/>
        <w:autoSpaceDN w:val="0"/>
        <w:adjustRightInd w:val="0"/>
        <w:jc w:val="both"/>
        <w:rPr>
          <w:rFonts w:ascii="Arial" w:eastAsiaTheme="minorHAnsi" w:hAnsi="Arial" w:cs="Arial"/>
          <w:sz w:val="22"/>
          <w:szCs w:val="22"/>
        </w:rPr>
      </w:pPr>
    </w:p>
    <w:p w:rsidR="00D70BE5" w:rsidRPr="00AE3149" w:rsidRDefault="00D70BE5" w:rsidP="00F10176">
      <w:pPr>
        <w:autoSpaceDE w:val="0"/>
        <w:autoSpaceDN w:val="0"/>
        <w:adjustRightInd w:val="0"/>
        <w:jc w:val="both"/>
        <w:rPr>
          <w:rFonts w:ascii="Arial" w:eastAsiaTheme="minorHAnsi" w:hAnsi="Arial" w:cs="Arial"/>
          <w:sz w:val="22"/>
          <w:szCs w:val="22"/>
        </w:rPr>
      </w:pPr>
    </w:p>
    <w:p w:rsidR="00D70BE5" w:rsidRPr="00AE3149" w:rsidRDefault="00D70BE5"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sz w:val="22"/>
          <w:szCs w:val="22"/>
        </w:rPr>
        <w:t>El Ciudadano Gobernador Constitucional del Estado, sancionará, promulgará y dispondrá se publique, circule y observe.</w:t>
      </w:r>
    </w:p>
    <w:p w:rsidR="00D70BE5" w:rsidRPr="00AE3149" w:rsidRDefault="00D70BE5" w:rsidP="00F10176">
      <w:pPr>
        <w:autoSpaceDE w:val="0"/>
        <w:autoSpaceDN w:val="0"/>
        <w:adjustRightInd w:val="0"/>
        <w:jc w:val="both"/>
        <w:rPr>
          <w:rFonts w:ascii="Arial" w:eastAsiaTheme="minorHAnsi" w:hAnsi="Arial" w:cs="Arial"/>
          <w:sz w:val="22"/>
          <w:szCs w:val="22"/>
        </w:rPr>
      </w:pPr>
    </w:p>
    <w:p w:rsidR="00D70BE5" w:rsidRPr="00AE3149" w:rsidRDefault="00D70BE5" w:rsidP="00F10176">
      <w:pPr>
        <w:autoSpaceDE w:val="0"/>
        <w:autoSpaceDN w:val="0"/>
        <w:adjustRightInd w:val="0"/>
        <w:jc w:val="both"/>
        <w:rPr>
          <w:rFonts w:ascii="Arial" w:eastAsiaTheme="minorHAnsi" w:hAnsi="Arial" w:cs="Arial"/>
          <w:sz w:val="22"/>
          <w:szCs w:val="22"/>
        </w:rPr>
      </w:pPr>
    </w:p>
    <w:p w:rsidR="00D70BE5" w:rsidRPr="00AE3149" w:rsidRDefault="00D70BE5"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sz w:val="22"/>
          <w:szCs w:val="22"/>
        </w:rPr>
        <w:t>Dado en el Salón de Sesiones del Honorable Congreso del Estado, en la Ciudad de Victoria de Durango, Dgo., a los (06) seis días del mes de mayo de (2014) dos mil Catorce.</w:t>
      </w:r>
    </w:p>
    <w:p w:rsidR="00D70BE5" w:rsidRPr="00AE3149" w:rsidRDefault="00D70BE5" w:rsidP="00F10176">
      <w:pPr>
        <w:autoSpaceDE w:val="0"/>
        <w:autoSpaceDN w:val="0"/>
        <w:adjustRightInd w:val="0"/>
        <w:jc w:val="both"/>
        <w:rPr>
          <w:rFonts w:ascii="Arial" w:eastAsiaTheme="minorHAnsi" w:hAnsi="Arial" w:cs="Arial"/>
          <w:sz w:val="22"/>
          <w:szCs w:val="22"/>
        </w:rPr>
      </w:pPr>
    </w:p>
    <w:p w:rsidR="00D70BE5" w:rsidRPr="00AE3149" w:rsidRDefault="00D70BE5"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sz w:val="22"/>
          <w:szCs w:val="22"/>
        </w:rPr>
        <w:t>DIP. FERNANDO BARRAGÁN GUTIÉRREZ, PRESIDENTE; DIP. ISRAEL SOTO PEÑA, SECRETARIO; DIP. ALICIA GARCÍA VALENZUELA, SECRETARIA. RÚBRICAS.</w:t>
      </w:r>
    </w:p>
    <w:p w:rsidR="00D70BE5" w:rsidRPr="00AE3149" w:rsidRDefault="00D70BE5" w:rsidP="00F10176">
      <w:pPr>
        <w:autoSpaceDE w:val="0"/>
        <w:autoSpaceDN w:val="0"/>
        <w:adjustRightInd w:val="0"/>
        <w:jc w:val="both"/>
        <w:rPr>
          <w:rFonts w:ascii="Arial" w:eastAsiaTheme="minorHAnsi" w:hAnsi="Arial" w:cs="Arial"/>
          <w:sz w:val="22"/>
          <w:szCs w:val="22"/>
        </w:rPr>
      </w:pPr>
    </w:p>
    <w:p w:rsidR="00F85F2E" w:rsidRPr="00AE3149" w:rsidRDefault="00F85F2E" w:rsidP="00F10176">
      <w:pPr>
        <w:autoSpaceDE w:val="0"/>
        <w:autoSpaceDN w:val="0"/>
        <w:adjustRightInd w:val="0"/>
        <w:jc w:val="both"/>
        <w:rPr>
          <w:rFonts w:ascii="Arial" w:eastAsiaTheme="minorHAnsi" w:hAnsi="Arial" w:cs="Arial"/>
          <w:b/>
          <w:sz w:val="22"/>
          <w:szCs w:val="22"/>
        </w:rPr>
      </w:pPr>
      <w:r w:rsidRPr="00AE3149">
        <w:rPr>
          <w:rFonts w:ascii="Arial" w:eastAsiaTheme="minorHAnsi" w:hAnsi="Arial" w:cs="Arial"/>
          <w:b/>
          <w:sz w:val="22"/>
          <w:szCs w:val="22"/>
        </w:rPr>
        <w:t>------------------------------------------------------------------------------------------------------------------------------------</w:t>
      </w:r>
    </w:p>
    <w:p w:rsidR="00F85F2E" w:rsidRPr="00AE3149" w:rsidRDefault="00F85F2E" w:rsidP="00F10176">
      <w:pPr>
        <w:autoSpaceDE w:val="0"/>
        <w:autoSpaceDN w:val="0"/>
        <w:adjustRightInd w:val="0"/>
        <w:jc w:val="both"/>
        <w:rPr>
          <w:rFonts w:ascii="Arial" w:eastAsiaTheme="minorHAnsi" w:hAnsi="Arial" w:cs="Arial"/>
          <w:b/>
          <w:sz w:val="22"/>
          <w:szCs w:val="22"/>
        </w:rPr>
      </w:pPr>
    </w:p>
    <w:p w:rsidR="00F85F2E" w:rsidRPr="00AE3149" w:rsidRDefault="00F85F2E" w:rsidP="00F10176">
      <w:pPr>
        <w:autoSpaceDE w:val="0"/>
        <w:autoSpaceDN w:val="0"/>
        <w:adjustRightInd w:val="0"/>
        <w:jc w:val="both"/>
        <w:rPr>
          <w:rFonts w:ascii="Arial" w:eastAsiaTheme="minorHAnsi" w:hAnsi="Arial" w:cs="Arial"/>
          <w:b/>
          <w:sz w:val="22"/>
          <w:szCs w:val="22"/>
        </w:rPr>
      </w:pPr>
      <w:r w:rsidRPr="00AE3149">
        <w:rPr>
          <w:rFonts w:ascii="Arial" w:eastAsiaTheme="minorHAnsi" w:hAnsi="Arial" w:cs="Arial"/>
          <w:b/>
          <w:sz w:val="22"/>
          <w:szCs w:val="22"/>
        </w:rPr>
        <w:t xml:space="preserve">DECRETO 136, LXVI LEGISLATURA, </w:t>
      </w:r>
      <w:r w:rsidR="004B37F5" w:rsidRPr="00AE3149">
        <w:rPr>
          <w:rFonts w:ascii="Arial" w:eastAsiaTheme="minorHAnsi" w:hAnsi="Arial" w:cs="Arial"/>
          <w:b/>
          <w:sz w:val="22"/>
          <w:szCs w:val="22"/>
        </w:rPr>
        <w:t>PERIÓDICO</w:t>
      </w:r>
      <w:r w:rsidRPr="00AE3149">
        <w:rPr>
          <w:rFonts w:ascii="Arial" w:eastAsiaTheme="minorHAnsi" w:hAnsi="Arial" w:cs="Arial"/>
          <w:b/>
          <w:sz w:val="22"/>
          <w:szCs w:val="22"/>
        </w:rPr>
        <w:t xml:space="preserve"> OFICIAL 30 BIS DE FECHA DOMINGO 13 DE ABRIL DE 2014.</w:t>
      </w:r>
    </w:p>
    <w:p w:rsidR="00F85F2E" w:rsidRPr="00AE3149" w:rsidRDefault="00F85F2E" w:rsidP="00F10176">
      <w:pPr>
        <w:autoSpaceDE w:val="0"/>
        <w:autoSpaceDN w:val="0"/>
        <w:adjustRightInd w:val="0"/>
        <w:jc w:val="both"/>
        <w:rPr>
          <w:rFonts w:ascii="Arial" w:eastAsiaTheme="minorHAnsi" w:hAnsi="Arial" w:cs="Arial"/>
          <w:b/>
          <w:sz w:val="22"/>
          <w:szCs w:val="22"/>
        </w:rPr>
      </w:pPr>
    </w:p>
    <w:p w:rsidR="00F85F2E" w:rsidRPr="00AE3149" w:rsidRDefault="0055396A"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b/>
          <w:sz w:val="22"/>
          <w:szCs w:val="22"/>
        </w:rPr>
        <w:t xml:space="preserve">ARTÍCULO ÚNICO. </w:t>
      </w:r>
      <w:r w:rsidRPr="00AE3149">
        <w:rPr>
          <w:rFonts w:ascii="Arial" w:eastAsiaTheme="minorHAnsi" w:hAnsi="Arial" w:cs="Arial"/>
          <w:sz w:val="22"/>
          <w:szCs w:val="22"/>
        </w:rPr>
        <w:t>Se reforman y adicionan los Artículos 717, 721 y 724, del Código Civil del Estado de Durango, para quedar como sigue:</w:t>
      </w:r>
    </w:p>
    <w:p w:rsidR="0055396A" w:rsidRPr="00AE3149" w:rsidRDefault="0055396A" w:rsidP="00F10176">
      <w:pPr>
        <w:autoSpaceDE w:val="0"/>
        <w:autoSpaceDN w:val="0"/>
        <w:adjustRightInd w:val="0"/>
        <w:jc w:val="both"/>
        <w:rPr>
          <w:rFonts w:ascii="Arial" w:eastAsiaTheme="minorHAnsi" w:hAnsi="Arial" w:cs="Arial"/>
          <w:sz w:val="22"/>
          <w:szCs w:val="22"/>
        </w:rPr>
      </w:pPr>
    </w:p>
    <w:p w:rsidR="0055396A" w:rsidRPr="00AE3149" w:rsidRDefault="0055396A" w:rsidP="00F10176">
      <w:pPr>
        <w:autoSpaceDE w:val="0"/>
        <w:autoSpaceDN w:val="0"/>
        <w:adjustRightInd w:val="0"/>
        <w:jc w:val="center"/>
        <w:rPr>
          <w:rFonts w:ascii="Arial" w:eastAsiaTheme="minorHAnsi" w:hAnsi="Arial" w:cs="Arial"/>
          <w:b/>
          <w:sz w:val="22"/>
          <w:szCs w:val="22"/>
        </w:rPr>
      </w:pPr>
      <w:r w:rsidRPr="00AE3149">
        <w:rPr>
          <w:rFonts w:ascii="Arial" w:eastAsiaTheme="minorHAnsi" w:hAnsi="Arial" w:cs="Arial"/>
          <w:b/>
          <w:sz w:val="22"/>
          <w:szCs w:val="22"/>
        </w:rPr>
        <w:t>TRANSITORIOS</w:t>
      </w:r>
    </w:p>
    <w:p w:rsidR="0055396A" w:rsidRPr="00AE3149" w:rsidRDefault="0055396A" w:rsidP="00F10176">
      <w:pPr>
        <w:autoSpaceDE w:val="0"/>
        <w:autoSpaceDN w:val="0"/>
        <w:adjustRightInd w:val="0"/>
        <w:jc w:val="both"/>
        <w:rPr>
          <w:rFonts w:ascii="Arial" w:eastAsiaTheme="minorHAnsi" w:hAnsi="Arial" w:cs="Arial"/>
          <w:sz w:val="22"/>
          <w:szCs w:val="22"/>
        </w:rPr>
      </w:pPr>
    </w:p>
    <w:p w:rsidR="0055396A" w:rsidRPr="00AE3149" w:rsidRDefault="0055396A"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b/>
          <w:sz w:val="22"/>
          <w:szCs w:val="22"/>
        </w:rPr>
        <w:t>PRIMERO.</w:t>
      </w:r>
      <w:r w:rsidRPr="00AE3149">
        <w:rPr>
          <w:rFonts w:ascii="Arial" w:eastAsiaTheme="minorHAnsi" w:hAnsi="Arial" w:cs="Arial"/>
          <w:sz w:val="22"/>
          <w:szCs w:val="22"/>
        </w:rPr>
        <w:t>- El presente Decreto entrará en vigor el día siguiente al de su publicación en el Periódico Oficial del Gobierno del Estado de Durango.</w:t>
      </w:r>
    </w:p>
    <w:p w:rsidR="0055396A" w:rsidRPr="00AE3149" w:rsidRDefault="0055396A" w:rsidP="00F10176">
      <w:pPr>
        <w:autoSpaceDE w:val="0"/>
        <w:autoSpaceDN w:val="0"/>
        <w:adjustRightInd w:val="0"/>
        <w:jc w:val="both"/>
        <w:rPr>
          <w:rFonts w:ascii="Arial" w:eastAsiaTheme="minorHAnsi" w:hAnsi="Arial" w:cs="Arial"/>
          <w:sz w:val="22"/>
          <w:szCs w:val="22"/>
        </w:rPr>
      </w:pPr>
    </w:p>
    <w:p w:rsidR="0055396A" w:rsidRPr="00AE3149" w:rsidRDefault="0055396A"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b/>
          <w:sz w:val="22"/>
          <w:szCs w:val="22"/>
        </w:rPr>
        <w:t>SEGUNDO.</w:t>
      </w:r>
      <w:r w:rsidRPr="00AE3149">
        <w:rPr>
          <w:rFonts w:ascii="Arial" w:eastAsiaTheme="minorHAnsi" w:hAnsi="Arial" w:cs="Arial"/>
          <w:sz w:val="22"/>
          <w:szCs w:val="22"/>
        </w:rPr>
        <w:t>- Se derogan todas aquellas disposiciones jurídicas que resulten contradictorias con el contenido del presente Decreto.</w:t>
      </w:r>
    </w:p>
    <w:p w:rsidR="0055396A" w:rsidRPr="00AE3149" w:rsidRDefault="0055396A" w:rsidP="00F10176">
      <w:pPr>
        <w:autoSpaceDE w:val="0"/>
        <w:autoSpaceDN w:val="0"/>
        <w:adjustRightInd w:val="0"/>
        <w:jc w:val="both"/>
        <w:rPr>
          <w:rFonts w:ascii="Arial" w:eastAsiaTheme="minorHAnsi" w:hAnsi="Arial" w:cs="Arial"/>
          <w:sz w:val="22"/>
          <w:szCs w:val="22"/>
        </w:rPr>
      </w:pPr>
    </w:p>
    <w:p w:rsidR="0055396A" w:rsidRPr="00AE3149" w:rsidRDefault="0055396A" w:rsidP="00F10176">
      <w:pPr>
        <w:autoSpaceDE w:val="0"/>
        <w:autoSpaceDN w:val="0"/>
        <w:adjustRightInd w:val="0"/>
        <w:jc w:val="both"/>
        <w:rPr>
          <w:rFonts w:ascii="Arial" w:eastAsiaTheme="minorHAnsi" w:hAnsi="Arial" w:cs="Arial"/>
          <w:sz w:val="22"/>
          <w:szCs w:val="22"/>
        </w:rPr>
      </w:pPr>
    </w:p>
    <w:p w:rsidR="0055396A" w:rsidRPr="00AE3149" w:rsidRDefault="0055396A"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sz w:val="22"/>
          <w:szCs w:val="22"/>
        </w:rPr>
        <w:t>El Ciudadano Gobernador Constitucional del Estado sancionará, promulgará y dispondrá se publique, circule y observe.</w:t>
      </w:r>
    </w:p>
    <w:p w:rsidR="0055396A" w:rsidRPr="00AE3149" w:rsidRDefault="0055396A" w:rsidP="00F10176">
      <w:pPr>
        <w:autoSpaceDE w:val="0"/>
        <w:autoSpaceDN w:val="0"/>
        <w:adjustRightInd w:val="0"/>
        <w:jc w:val="both"/>
        <w:rPr>
          <w:rFonts w:ascii="Arial" w:eastAsiaTheme="minorHAnsi" w:hAnsi="Arial" w:cs="Arial"/>
          <w:sz w:val="22"/>
          <w:szCs w:val="22"/>
        </w:rPr>
      </w:pPr>
    </w:p>
    <w:p w:rsidR="0055396A" w:rsidRPr="00AE3149" w:rsidRDefault="0055396A" w:rsidP="00F10176">
      <w:pPr>
        <w:autoSpaceDE w:val="0"/>
        <w:autoSpaceDN w:val="0"/>
        <w:adjustRightInd w:val="0"/>
        <w:jc w:val="both"/>
        <w:rPr>
          <w:rFonts w:ascii="Arial" w:eastAsiaTheme="minorHAnsi" w:hAnsi="Arial" w:cs="Arial"/>
          <w:sz w:val="22"/>
          <w:szCs w:val="22"/>
        </w:rPr>
      </w:pPr>
      <w:r w:rsidRPr="00AE3149">
        <w:rPr>
          <w:rFonts w:ascii="Arial" w:eastAsiaTheme="minorHAnsi" w:hAnsi="Arial" w:cs="Arial"/>
          <w:sz w:val="22"/>
          <w:szCs w:val="22"/>
        </w:rPr>
        <w:t>Dado en el Salón de Sesiones del Honorable Congreso del Estado, en Victoria de Durango, Dgo., a los (10) diez días del mes de abril del año (2014) dos mil catorce.</w:t>
      </w:r>
    </w:p>
    <w:p w:rsidR="0055396A" w:rsidRPr="00AE3149" w:rsidRDefault="0055396A" w:rsidP="00F10176">
      <w:pPr>
        <w:autoSpaceDE w:val="0"/>
        <w:autoSpaceDN w:val="0"/>
        <w:adjustRightInd w:val="0"/>
        <w:rPr>
          <w:rFonts w:ascii="Arial" w:eastAsiaTheme="minorHAnsi" w:hAnsi="Arial" w:cs="Arial"/>
          <w:sz w:val="22"/>
          <w:szCs w:val="22"/>
        </w:rPr>
      </w:pPr>
    </w:p>
    <w:p w:rsidR="0055396A" w:rsidRDefault="0055396A" w:rsidP="00F10176">
      <w:pPr>
        <w:autoSpaceDE w:val="0"/>
        <w:autoSpaceDN w:val="0"/>
        <w:adjustRightInd w:val="0"/>
        <w:rPr>
          <w:rFonts w:ascii="Arial" w:eastAsiaTheme="minorHAnsi" w:hAnsi="Arial" w:cs="Arial"/>
          <w:sz w:val="22"/>
          <w:szCs w:val="22"/>
        </w:rPr>
      </w:pPr>
      <w:r w:rsidRPr="00AE3149">
        <w:rPr>
          <w:rFonts w:ascii="Arial" w:eastAsiaTheme="minorHAnsi" w:hAnsi="Arial" w:cs="Arial"/>
          <w:sz w:val="22"/>
          <w:szCs w:val="22"/>
        </w:rPr>
        <w:t xml:space="preserve">DIP. RICARDO DEL RIVERO MARTÍNEZ, PRESIDENTE; DIP. EDUARDO </w:t>
      </w:r>
      <w:r w:rsidR="004B37F5" w:rsidRPr="00AE3149">
        <w:rPr>
          <w:rFonts w:ascii="Arial" w:eastAsiaTheme="minorHAnsi" w:hAnsi="Arial" w:cs="Arial"/>
          <w:sz w:val="22"/>
          <w:szCs w:val="22"/>
        </w:rPr>
        <w:t>SOLÍS</w:t>
      </w:r>
      <w:r w:rsidRPr="00AE3149">
        <w:rPr>
          <w:rFonts w:ascii="Arial" w:eastAsiaTheme="minorHAnsi" w:hAnsi="Arial" w:cs="Arial"/>
          <w:sz w:val="22"/>
          <w:szCs w:val="22"/>
        </w:rPr>
        <w:t xml:space="preserve"> NOGUEIRA, SECRETARIO; DIP. JULIÁN SALVADOR REYE</w:t>
      </w:r>
      <w:r w:rsidR="004615C9">
        <w:rPr>
          <w:rFonts w:ascii="Arial" w:eastAsiaTheme="minorHAnsi" w:hAnsi="Arial" w:cs="Arial"/>
          <w:sz w:val="22"/>
          <w:szCs w:val="22"/>
        </w:rPr>
        <w:t>S</w:t>
      </w:r>
      <w:r w:rsidRPr="00AE3149">
        <w:rPr>
          <w:rFonts w:ascii="Arial" w:eastAsiaTheme="minorHAnsi" w:hAnsi="Arial" w:cs="Arial"/>
          <w:sz w:val="22"/>
          <w:szCs w:val="22"/>
        </w:rPr>
        <w:t>, SECRETARIO. RÚBRICAS.</w:t>
      </w:r>
    </w:p>
    <w:p w:rsidR="004615C9" w:rsidRDefault="004615C9" w:rsidP="00F10176">
      <w:pPr>
        <w:autoSpaceDE w:val="0"/>
        <w:autoSpaceDN w:val="0"/>
        <w:adjustRightInd w:val="0"/>
        <w:rPr>
          <w:rFonts w:ascii="Arial" w:eastAsiaTheme="minorHAnsi" w:hAnsi="Arial" w:cs="Arial"/>
          <w:sz w:val="22"/>
          <w:szCs w:val="22"/>
        </w:rPr>
      </w:pPr>
    </w:p>
    <w:p w:rsidR="004615C9" w:rsidRDefault="004615C9" w:rsidP="00F10176">
      <w:pPr>
        <w:autoSpaceDE w:val="0"/>
        <w:autoSpaceDN w:val="0"/>
        <w:adjustRightInd w:val="0"/>
        <w:rPr>
          <w:rFonts w:ascii="Arial" w:eastAsiaTheme="minorHAnsi" w:hAnsi="Arial" w:cs="Arial"/>
          <w:b/>
          <w:sz w:val="22"/>
          <w:szCs w:val="22"/>
        </w:rPr>
      </w:pPr>
      <w:r>
        <w:rPr>
          <w:rFonts w:ascii="Arial" w:eastAsiaTheme="minorHAnsi" w:hAnsi="Arial" w:cs="Arial"/>
          <w:b/>
          <w:sz w:val="22"/>
          <w:szCs w:val="22"/>
        </w:rPr>
        <w:t>-------------------------------------------------------------------------------------------------------------------------------------</w:t>
      </w:r>
    </w:p>
    <w:p w:rsidR="004615C9" w:rsidRDefault="004615C9" w:rsidP="00F10176">
      <w:pPr>
        <w:autoSpaceDE w:val="0"/>
        <w:autoSpaceDN w:val="0"/>
        <w:adjustRightInd w:val="0"/>
        <w:rPr>
          <w:rFonts w:ascii="Arial" w:eastAsiaTheme="minorHAnsi" w:hAnsi="Arial" w:cs="Arial"/>
          <w:b/>
          <w:sz w:val="22"/>
          <w:szCs w:val="22"/>
        </w:rPr>
      </w:pPr>
    </w:p>
    <w:p w:rsidR="004615C9" w:rsidRDefault="004615C9" w:rsidP="00F10176">
      <w:pPr>
        <w:autoSpaceDE w:val="0"/>
        <w:autoSpaceDN w:val="0"/>
        <w:adjustRightInd w:val="0"/>
        <w:jc w:val="both"/>
        <w:rPr>
          <w:rFonts w:ascii="Arial" w:eastAsiaTheme="minorHAnsi" w:hAnsi="Arial" w:cs="Arial"/>
          <w:b/>
          <w:sz w:val="22"/>
          <w:szCs w:val="22"/>
        </w:rPr>
      </w:pPr>
      <w:r>
        <w:rPr>
          <w:rFonts w:ascii="Arial" w:eastAsiaTheme="minorHAnsi" w:hAnsi="Arial" w:cs="Arial"/>
          <w:b/>
          <w:sz w:val="22"/>
          <w:szCs w:val="22"/>
        </w:rPr>
        <w:t xml:space="preserve">DECRETO 273, LXVI LEGISLATURA, </w:t>
      </w:r>
      <w:r w:rsidR="004B37F5">
        <w:rPr>
          <w:rFonts w:ascii="Arial" w:eastAsiaTheme="minorHAnsi" w:hAnsi="Arial" w:cs="Arial"/>
          <w:b/>
          <w:sz w:val="22"/>
          <w:szCs w:val="22"/>
        </w:rPr>
        <w:t>PERIÓDICO</w:t>
      </w:r>
      <w:r>
        <w:rPr>
          <w:rFonts w:ascii="Arial" w:eastAsiaTheme="minorHAnsi" w:hAnsi="Arial" w:cs="Arial"/>
          <w:b/>
          <w:sz w:val="22"/>
          <w:szCs w:val="22"/>
        </w:rPr>
        <w:t xml:space="preserve"> OFICIAL No. 104 DE FECHA 28 DE DICIEMBRE DE 2014.</w:t>
      </w:r>
    </w:p>
    <w:p w:rsidR="004615C9" w:rsidRDefault="004615C9" w:rsidP="00F10176">
      <w:pPr>
        <w:autoSpaceDE w:val="0"/>
        <w:autoSpaceDN w:val="0"/>
        <w:adjustRightInd w:val="0"/>
        <w:jc w:val="both"/>
        <w:rPr>
          <w:rFonts w:ascii="Arial" w:eastAsiaTheme="minorHAnsi" w:hAnsi="Arial" w:cs="Arial"/>
          <w:b/>
          <w:sz w:val="22"/>
          <w:szCs w:val="22"/>
        </w:rPr>
      </w:pPr>
    </w:p>
    <w:p w:rsidR="004615C9" w:rsidRDefault="004615C9" w:rsidP="00F10176">
      <w:pPr>
        <w:autoSpaceDE w:val="0"/>
        <w:autoSpaceDN w:val="0"/>
        <w:adjustRightInd w:val="0"/>
        <w:jc w:val="both"/>
        <w:rPr>
          <w:rFonts w:ascii="Arial" w:eastAsiaTheme="minorHAnsi" w:hAnsi="Arial" w:cs="Arial"/>
          <w:sz w:val="22"/>
          <w:szCs w:val="22"/>
        </w:rPr>
      </w:pPr>
      <w:r w:rsidRPr="004615C9">
        <w:rPr>
          <w:rFonts w:ascii="Arial" w:eastAsiaTheme="minorHAnsi" w:hAnsi="Arial" w:cs="Arial"/>
          <w:b/>
          <w:sz w:val="22"/>
          <w:szCs w:val="22"/>
        </w:rPr>
        <w:t xml:space="preserve">ARTÍCULO PRIMERO.- </w:t>
      </w:r>
      <w:r w:rsidRPr="004615C9">
        <w:rPr>
          <w:rFonts w:ascii="Arial" w:eastAsiaTheme="minorHAnsi" w:hAnsi="Arial" w:cs="Arial"/>
          <w:sz w:val="22"/>
          <w:szCs w:val="22"/>
        </w:rPr>
        <w:t xml:space="preserve">Se reforman los artículos 269, 278 </w:t>
      </w:r>
      <w:r w:rsidR="004B37F5" w:rsidRPr="004615C9">
        <w:rPr>
          <w:rFonts w:ascii="Arial" w:eastAsiaTheme="minorHAnsi" w:hAnsi="Arial" w:cs="Arial"/>
          <w:sz w:val="22"/>
          <w:szCs w:val="22"/>
        </w:rPr>
        <w:t>BIS</w:t>
      </w:r>
      <w:r w:rsidRPr="004615C9">
        <w:rPr>
          <w:rFonts w:ascii="Arial" w:eastAsiaTheme="minorHAnsi" w:hAnsi="Arial" w:cs="Arial"/>
          <w:sz w:val="22"/>
          <w:szCs w:val="22"/>
        </w:rPr>
        <w:t>, 279, 406, 412, 439, 442 y se adiciona un artículo 406 bis del Código Civil del Estado de Durango para quedar como sigue:</w:t>
      </w:r>
    </w:p>
    <w:p w:rsidR="004615C9" w:rsidRDefault="004615C9" w:rsidP="00F10176">
      <w:pPr>
        <w:autoSpaceDE w:val="0"/>
        <w:autoSpaceDN w:val="0"/>
        <w:adjustRightInd w:val="0"/>
        <w:jc w:val="both"/>
        <w:rPr>
          <w:rFonts w:ascii="Arial" w:eastAsiaTheme="minorHAnsi" w:hAnsi="Arial" w:cs="Arial"/>
          <w:sz w:val="22"/>
          <w:szCs w:val="22"/>
        </w:rPr>
      </w:pPr>
    </w:p>
    <w:p w:rsidR="004615C9" w:rsidRPr="004615C9" w:rsidRDefault="004615C9" w:rsidP="00F10176">
      <w:pPr>
        <w:autoSpaceDE w:val="0"/>
        <w:autoSpaceDN w:val="0"/>
        <w:adjustRightInd w:val="0"/>
        <w:jc w:val="center"/>
        <w:rPr>
          <w:rFonts w:ascii="Arial" w:eastAsiaTheme="minorHAnsi" w:hAnsi="Arial" w:cs="Arial"/>
          <w:sz w:val="22"/>
          <w:szCs w:val="22"/>
        </w:rPr>
      </w:pPr>
      <w:r w:rsidRPr="004615C9">
        <w:rPr>
          <w:rFonts w:ascii="Arial" w:eastAsiaTheme="minorHAnsi" w:hAnsi="Arial" w:cs="Arial"/>
          <w:b/>
          <w:sz w:val="22"/>
          <w:szCs w:val="22"/>
        </w:rPr>
        <w:t>TRANSITORIOS</w:t>
      </w:r>
      <w:r w:rsidRPr="004615C9">
        <w:rPr>
          <w:rFonts w:ascii="Arial" w:eastAsiaTheme="minorHAnsi" w:hAnsi="Arial" w:cs="Arial"/>
          <w:sz w:val="22"/>
          <w:szCs w:val="22"/>
        </w:rPr>
        <w:t>:</w:t>
      </w:r>
    </w:p>
    <w:p w:rsidR="004615C9" w:rsidRPr="004615C9" w:rsidRDefault="004615C9" w:rsidP="00F10176">
      <w:pPr>
        <w:autoSpaceDE w:val="0"/>
        <w:autoSpaceDN w:val="0"/>
        <w:adjustRightInd w:val="0"/>
        <w:jc w:val="both"/>
        <w:rPr>
          <w:rFonts w:ascii="Arial" w:eastAsiaTheme="minorHAnsi" w:hAnsi="Arial" w:cs="Arial"/>
          <w:sz w:val="22"/>
          <w:szCs w:val="22"/>
        </w:rPr>
      </w:pPr>
      <w:r w:rsidRPr="004615C9">
        <w:rPr>
          <w:rFonts w:ascii="Arial" w:eastAsiaTheme="minorHAnsi" w:hAnsi="Arial" w:cs="Arial"/>
          <w:sz w:val="22"/>
          <w:szCs w:val="22"/>
        </w:rPr>
        <w:t xml:space="preserve"> </w:t>
      </w:r>
    </w:p>
    <w:p w:rsidR="004615C9" w:rsidRPr="004615C9" w:rsidRDefault="004615C9" w:rsidP="00F10176">
      <w:pPr>
        <w:autoSpaceDE w:val="0"/>
        <w:autoSpaceDN w:val="0"/>
        <w:adjustRightInd w:val="0"/>
        <w:jc w:val="both"/>
        <w:rPr>
          <w:rFonts w:ascii="Arial" w:eastAsiaTheme="minorHAnsi" w:hAnsi="Arial" w:cs="Arial"/>
          <w:sz w:val="22"/>
          <w:szCs w:val="22"/>
        </w:rPr>
      </w:pPr>
      <w:r w:rsidRPr="004615C9">
        <w:rPr>
          <w:rFonts w:ascii="Arial" w:eastAsiaTheme="minorHAnsi" w:hAnsi="Arial" w:cs="Arial"/>
          <w:sz w:val="22"/>
          <w:szCs w:val="22"/>
        </w:rPr>
        <w:t xml:space="preserve">PRIMERO.- El presente decreto entrará en vigor al día siguiente de su publicación en el Periódico Oficial del Gobierno del Estado de Durango. </w:t>
      </w:r>
    </w:p>
    <w:p w:rsidR="004615C9" w:rsidRPr="004615C9" w:rsidRDefault="004615C9" w:rsidP="00F10176">
      <w:pPr>
        <w:autoSpaceDE w:val="0"/>
        <w:autoSpaceDN w:val="0"/>
        <w:adjustRightInd w:val="0"/>
        <w:jc w:val="both"/>
        <w:rPr>
          <w:rFonts w:ascii="Arial" w:eastAsiaTheme="minorHAnsi" w:hAnsi="Arial" w:cs="Arial"/>
          <w:sz w:val="22"/>
          <w:szCs w:val="22"/>
        </w:rPr>
      </w:pPr>
    </w:p>
    <w:p w:rsidR="004615C9" w:rsidRDefault="004615C9" w:rsidP="00F10176">
      <w:pPr>
        <w:autoSpaceDE w:val="0"/>
        <w:autoSpaceDN w:val="0"/>
        <w:adjustRightInd w:val="0"/>
        <w:jc w:val="both"/>
        <w:rPr>
          <w:rFonts w:ascii="Arial" w:eastAsiaTheme="minorHAnsi" w:hAnsi="Arial" w:cs="Arial"/>
          <w:sz w:val="22"/>
          <w:szCs w:val="22"/>
        </w:rPr>
      </w:pPr>
      <w:r w:rsidRPr="004615C9">
        <w:rPr>
          <w:rFonts w:ascii="Arial" w:eastAsiaTheme="minorHAnsi" w:hAnsi="Arial" w:cs="Arial"/>
          <w:sz w:val="22"/>
          <w:szCs w:val="22"/>
        </w:rPr>
        <w:t xml:space="preserve">SEGUNDO.- Se derogan todas las disposiciones que se opongan al presente decreto. </w:t>
      </w:r>
    </w:p>
    <w:p w:rsidR="004615C9" w:rsidRPr="004615C9" w:rsidRDefault="004615C9" w:rsidP="00F10176">
      <w:pPr>
        <w:autoSpaceDE w:val="0"/>
        <w:autoSpaceDN w:val="0"/>
        <w:adjustRightInd w:val="0"/>
        <w:jc w:val="both"/>
        <w:rPr>
          <w:rFonts w:ascii="Arial" w:eastAsiaTheme="minorHAnsi" w:hAnsi="Arial" w:cs="Arial"/>
          <w:sz w:val="22"/>
          <w:szCs w:val="22"/>
        </w:rPr>
      </w:pPr>
      <w:r w:rsidRPr="004615C9">
        <w:rPr>
          <w:rFonts w:ascii="Arial" w:eastAsiaTheme="minorHAnsi" w:hAnsi="Arial" w:cs="Arial"/>
          <w:sz w:val="22"/>
          <w:szCs w:val="22"/>
        </w:rPr>
        <w:t xml:space="preserve"> </w:t>
      </w:r>
    </w:p>
    <w:p w:rsidR="004615C9" w:rsidRPr="004615C9" w:rsidRDefault="004615C9" w:rsidP="00F10176">
      <w:pPr>
        <w:autoSpaceDE w:val="0"/>
        <w:autoSpaceDN w:val="0"/>
        <w:adjustRightInd w:val="0"/>
        <w:jc w:val="both"/>
        <w:rPr>
          <w:rFonts w:ascii="Arial" w:eastAsiaTheme="minorHAnsi" w:hAnsi="Arial" w:cs="Arial"/>
          <w:sz w:val="22"/>
          <w:szCs w:val="22"/>
        </w:rPr>
      </w:pPr>
      <w:r w:rsidRPr="004615C9">
        <w:rPr>
          <w:rFonts w:ascii="Arial" w:eastAsiaTheme="minorHAnsi" w:hAnsi="Arial" w:cs="Arial"/>
          <w:sz w:val="22"/>
          <w:szCs w:val="22"/>
        </w:rPr>
        <w:t>El Ciudadano Gobernador Constitucional del Estado, sancionará, promulgará y dispondrá se publique, circule y observe.</w:t>
      </w:r>
    </w:p>
    <w:p w:rsidR="004615C9" w:rsidRPr="004615C9" w:rsidRDefault="004615C9" w:rsidP="00F10176">
      <w:pPr>
        <w:autoSpaceDE w:val="0"/>
        <w:autoSpaceDN w:val="0"/>
        <w:adjustRightInd w:val="0"/>
        <w:jc w:val="both"/>
        <w:rPr>
          <w:rFonts w:ascii="Arial" w:eastAsiaTheme="minorHAnsi" w:hAnsi="Arial" w:cs="Arial"/>
          <w:sz w:val="22"/>
          <w:szCs w:val="22"/>
        </w:rPr>
      </w:pPr>
    </w:p>
    <w:p w:rsidR="004615C9" w:rsidRPr="004615C9" w:rsidRDefault="004615C9" w:rsidP="00F10176">
      <w:pPr>
        <w:autoSpaceDE w:val="0"/>
        <w:autoSpaceDN w:val="0"/>
        <w:adjustRightInd w:val="0"/>
        <w:jc w:val="both"/>
        <w:rPr>
          <w:rFonts w:ascii="Arial" w:eastAsiaTheme="minorHAnsi" w:hAnsi="Arial" w:cs="Arial"/>
          <w:sz w:val="22"/>
          <w:szCs w:val="22"/>
        </w:rPr>
      </w:pPr>
      <w:r w:rsidRPr="004615C9">
        <w:rPr>
          <w:rFonts w:ascii="Arial" w:eastAsiaTheme="minorHAnsi" w:hAnsi="Arial" w:cs="Arial"/>
          <w:sz w:val="22"/>
          <w:szCs w:val="22"/>
        </w:rPr>
        <w:t>Dado en el Salón de Sesiones del Honorable Congreso del Estado, en Victoria de Durango, Dgo., a los (03) tres días del mes de diciembre del año dos mil catorce.</w:t>
      </w:r>
    </w:p>
    <w:p w:rsidR="004615C9" w:rsidRPr="004615C9" w:rsidRDefault="004615C9" w:rsidP="00F10176">
      <w:pPr>
        <w:autoSpaceDE w:val="0"/>
        <w:autoSpaceDN w:val="0"/>
        <w:adjustRightInd w:val="0"/>
        <w:jc w:val="both"/>
        <w:rPr>
          <w:rFonts w:ascii="Arial" w:eastAsiaTheme="minorHAnsi" w:hAnsi="Arial" w:cs="Arial"/>
          <w:sz w:val="22"/>
          <w:szCs w:val="22"/>
        </w:rPr>
      </w:pPr>
    </w:p>
    <w:p w:rsidR="004615C9" w:rsidRDefault="004615C9" w:rsidP="00F10176">
      <w:pPr>
        <w:autoSpaceDE w:val="0"/>
        <w:autoSpaceDN w:val="0"/>
        <w:adjustRightInd w:val="0"/>
        <w:jc w:val="both"/>
        <w:rPr>
          <w:rFonts w:ascii="Arial" w:eastAsiaTheme="minorHAnsi" w:hAnsi="Arial" w:cs="Arial"/>
          <w:sz w:val="22"/>
          <w:szCs w:val="22"/>
        </w:rPr>
      </w:pPr>
      <w:r w:rsidRPr="004615C9">
        <w:rPr>
          <w:rFonts w:ascii="Arial" w:eastAsiaTheme="minorHAnsi" w:hAnsi="Arial" w:cs="Arial"/>
          <w:sz w:val="22"/>
          <w:szCs w:val="22"/>
        </w:rPr>
        <w:t>DIP. MARÍA LUISA GONZÁLEZ ACHEM</w:t>
      </w:r>
      <w:r>
        <w:rPr>
          <w:rFonts w:ascii="Arial" w:eastAsiaTheme="minorHAnsi" w:hAnsi="Arial" w:cs="Arial"/>
          <w:sz w:val="22"/>
          <w:szCs w:val="22"/>
        </w:rPr>
        <w:t xml:space="preserve">, </w:t>
      </w:r>
      <w:r w:rsidRPr="004615C9">
        <w:rPr>
          <w:rFonts w:ascii="Arial" w:eastAsiaTheme="minorHAnsi" w:hAnsi="Arial" w:cs="Arial"/>
          <w:sz w:val="22"/>
          <w:szCs w:val="22"/>
        </w:rPr>
        <w:t>PRESIDENTA</w:t>
      </w:r>
      <w:r>
        <w:rPr>
          <w:rFonts w:ascii="Arial" w:eastAsiaTheme="minorHAnsi" w:hAnsi="Arial" w:cs="Arial"/>
          <w:sz w:val="22"/>
          <w:szCs w:val="22"/>
        </w:rPr>
        <w:t xml:space="preserve">; </w:t>
      </w:r>
      <w:r w:rsidRPr="004615C9">
        <w:rPr>
          <w:rFonts w:ascii="Arial" w:eastAsiaTheme="minorHAnsi" w:hAnsi="Arial" w:cs="Arial"/>
          <w:sz w:val="22"/>
          <w:szCs w:val="22"/>
        </w:rPr>
        <w:t>DIP. PABLO CESAR AGUILAR PALACIO</w:t>
      </w:r>
      <w:r>
        <w:rPr>
          <w:rFonts w:ascii="Arial" w:eastAsiaTheme="minorHAnsi" w:hAnsi="Arial" w:cs="Arial"/>
          <w:sz w:val="22"/>
          <w:szCs w:val="22"/>
        </w:rPr>
        <w:t>, S</w:t>
      </w:r>
      <w:r w:rsidRPr="004615C9">
        <w:rPr>
          <w:rFonts w:ascii="Arial" w:eastAsiaTheme="minorHAnsi" w:hAnsi="Arial" w:cs="Arial"/>
          <w:sz w:val="22"/>
          <w:szCs w:val="22"/>
        </w:rPr>
        <w:t>ECRETARIO</w:t>
      </w:r>
      <w:r>
        <w:rPr>
          <w:rFonts w:ascii="Arial" w:eastAsiaTheme="minorHAnsi" w:hAnsi="Arial" w:cs="Arial"/>
          <w:sz w:val="22"/>
          <w:szCs w:val="22"/>
        </w:rPr>
        <w:t>; D</w:t>
      </w:r>
      <w:r w:rsidRPr="004615C9">
        <w:rPr>
          <w:rFonts w:ascii="Arial" w:eastAsiaTheme="minorHAnsi" w:hAnsi="Arial" w:cs="Arial"/>
          <w:sz w:val="22"/>
          <w:szCs w:val="22"/>
        </w:rPr>
        <w:t>IP. ISRAEL SOTO PEÑA</w:t>
      </w:r>
      <w:r>
        <w:rPr>
          <w:rFonts w:ascii="Arial" w:eastAsiaTheme="minorHAnsi" w:hAnsi="Arial" w:cs="Arial"/>
          <w:sz w:val="22"/>
          <w:szCs w:val="22"/>
        </w:rPr>
        <w:t xml:space="preserve">, </w:t>
      </w:r>
      <w:r w:rsidRPr="004615C9">
        <w:rPr>
          <w:rFonts w:ascii="Arial" w:eastAsiaTheme="minorHAnsi" w:hAnsi="Arial" w:cs="Arial"/>
          <w:sz w:val="22"/>
          <w:szCs w:val="22"/>
        </w:rPr>
        <w:t>SECRETARIO</w:t>
      </w:r>
      <w:r>
        <w:rPr>
          <w:rFonts w:ascii="Arial" w:eastAsiaTheme="minorHAnsi" w:hAnsi="Arial" w:cs="Arial"/>
          <w:sz w:val="22"/>
          <w:szCs w:val="22"/>
        </w:rPr>
        <w:t>. RÚBRICAS.</w:t>
      </w:r>
    </w:p>
    <w:p w:rsidR="004B37F5" w:rsidRDefault="004B37F5" w:rsidP="00F10176">
      <w:pPr>
        <w:autoSpaceDE w:val="0"/>
        <w:autoSpaceDN w:val="0"/>
        <w:adjustRightInd w:val="0"/>
        <w:jc w:val="both"/>
        <w:rPr>
          <w:rFonts w:ascii="Arial" w:eastAsiaTheme="minorHAnsi" w:hAnsi="Arial" w:cs="Arial"/>
          <w:sz w:val="22"/>
          <w:szCs w:val="22"/>
        </w:rPr>
      </w:pPr>
    </w:p>
    <w:p w:rsidR="004B37F5" w:rsidRDefault="004B37F5" w:rsidP="00F10176">
      <w:pPr>
        <w:autoSpaceDE w:val="0"/>
        <w:autoSpaceDN w:val="0"/>
        <w:adjustRightInd w:val="0"/>
        <w:rPr>
          <w:rFonts w:ascii="Arial" w:eastAsiaTheme="minorHAnsi" w:hAnsi="Arial" w:cs="Arial"/>
          <w:b/>
          <w:sz w:val="22"/>
          <w:szCs w:val="22"/>
        </w:rPr>
      </w:pPr>
      <w:r>
        <w:rPr>
          <w:rFonts w:ascii="Arial" w:eastAsiaTheme="minorHAnsi" w:hAnsi="Arial" w:cs="Arial"/>
          <w:b/>
          <w:sz w:val="22"/>
          <w:szCs w:val="22"/>
        </w:rPr>
        <w:t>-------------------------------------------------------------------------------------------------------------------------------------</w:t>
      </w:r>
    </w:p>
    <w:p w:rsidR="004B37F5" w:rsidRDefault="004B37F5" w:rsidP="00F10176">
      <w:pPr>
        <w:autoSpaceDE w:val="0"/>
        <w:autoSpaceDN w:val="0"/>
        <w:adjustRightInd w:val="0"/>
        <w:rPr>
          <w:rFonts w:ascii="Arial" w:eastAsiaTheme="minorHAnsi" w:hAnsi="Arial" w:cs="Arial"/>
          <w:b/>
          <w:sz w:val="22"/>
          <w:szCs w:val="22"/>
        </w:rPr>
      </w:pPr>
    </w:p>
    <w:p w:rsidR="004B37F5" w:rsidRDefault="00864652" w:rsidP="00864652">
      <w:pPr>
        <w:autoSpaceDE w:val="0"/>
        <w:autoSpaceDN w:val="0"/>
        <w:adjustRightInd w:val="0"/>
        <w:jc w:val="both"/>
        <w:rPr>
          <w:rFonts w:ascii="Arial" w:eastAsiaTheme="minorHAnsi" w:hAnsi="Arial" w:cs="Arial"/>
          <w:b/>
          <w:sz w:val="22"/>
          <w:szCs w:val="22"/>
        </w:rPr>
      </w:pPr>
      <w:r>
        <w:rPr>
          <w:rFonts w:ascii="Arial" w:eastAsiaTheme="minorHAnsi" w:hAnsi="Arial" w:cs="Arial"/>
          <w:b/>
          <w:sz w:val="22"/>
          <w:szCs w:val="22"/>
        </w:rPr>
        <w:t>DECRETO No. 561 DE LA</w:t>
      </w:r>
      <w:r w:rsidR="004B37F5">
        <w:rPr>
          <w:rFonts w:ascii="Arial" w:eastAsiaTheme="minorHAnsi" w:hAnsi="Arial" w:cs="Arial"/>
          <w:b/>
          <w:sz w:val="22"/>
          <w:szCs w:val="22"/>
        </w:rPr>
        <w:t xml:space="preserve"> LXVI LEGISL</w:t>
      </w:r>
      <w:r>
        <w:rPr>
          <w:rFonts w:ascii="Arial" w:eastAsiaTheme="minorHAnsi" w:hAnsi="Arial" w:cs="Arial"/>
          <w:b/>
          <w:sz w:val="22"/>
          <w:szCs w:val="22"/>
        </w:rPr>
        <w:t>ATURA, PERIÓDICO OFICIAL No. 54 BIS,</w:t>
      </w:r>
      <w:r w:rsidR="00586A40">
        <w:rPr>
          <w:rFonts w:ascii="Arial" w:eastAsiaTheme="minorHAnsi" w:hAnsi="Arial" w:cs="Arial"/>
          <w:b/>
          <w:sz w:val="22"/>
          <w:szCs w:val="22"/>
        </w:rPr>
        <w:t xml:space="preserve"> DE FECHA 07 DE JULIO DE 2016</w:t>
      </w:r>
      <w:r w:rsidR="004B37F5">
        <w:rPr>
          <w:rFonts w:ascii="Arial" w:eastAsiaTheme="minorHAnsi" w:hAnsi="Arial" w:cs="Arial"/>
          <w:b/>
          <w:sz w:val="22"/>
          <w:szCs w:val="22"/>
        </w:rPr>
        <w:t>.</w:t>
      </w:r>
    </w:p>
    <w:p w:rsidR="00864652" w:rsidRPr="00697D0C" w:rsidRDefault="00864652" w:rsidP="00864652">
      <w:pPr>
        <w:jc w:val="both"/>
        <w:rPr>
          <w:rFonts w:ascii="Arial" w:hAnsi="Arial" w:cs="Arial"/>
          <w:b/>
          <w:sz w:val="24"/>
          <w:szCs w:val="24"/>
        </w:rPr>
      </w:pPr>
    </w:p>
    <w:p w:rsidR="00864652" w:rsidRPr="00267776" w:rsidRDefault="00864652" w:rsidP="00864652">
      <w:pPr>
        <w:jc w:val="both"/>
        <w:rPr>
          <w:rFonts w:ascii="Arial" w:hAnsi="Arial" w:cs="Arial"/>
          <w:sz w:val="22"/>
          <w:szCs w:val="24"/>
          <w:lang w:val="es-ES"/>
        </w:rPr>
      </w:pPr>
      <w:r w:rsidRPr="00267776">
        <w:rPr>
          <w:rFonts w:ascii="Arial" w:hAnsi="Arial" w:cs="Arial"/>
          <w:b/>
          <w:sz w:val="22"/>
          <w:szCs w:val="24"/>
          <w:lang w:val="es-ES"/>
        </w:rPr>
        <w:t xml:space="preserve">ARTÍCULO ÚNICO.- </w:t>
      </w:r>
      <w:r w:rsidRPr="00267776">
        <w:rPr>
          <w:rFonts w:ascii="Arial" w:hAnsi="Arial" w:cs="Arial"/>
          <w:sz w:val="22"/>
          <w:szCs w:val="24"/>
          <w:lang w:val="es-ES"/>
        </w:rPr>
        <w:t>Se reforma el párrafo sexto del artículo 1800 ter del Código Civil para quedar como sigue:</w:t>
      </w:r>
    </w:p>
    <w:p w:rsidR="00864652" w:rsidRPr="00267776" w:rsidRDefault="00864652" w:rsidP="00864652">
      <w:pPr>
        <w:jc w:val="both"/>
        <w:rPr>
          <w:rFonts w:ascii="Arial" w:hAnsi="Arial" w:cs="Arial"/>
          <w:sz w:val="22"/>
          <w:szCs w:val="24"/>
          <w:lang w:val="es-ES"/>
        </w:rPr>
      </w:pPr>
    </w:p>
    <w:p w:rsidR="00864652" w:rsidRPr="00267776" w:rsidRDefault="00864652" w:rsidP="00864652">
      <w:pPr>
        <w:jc w:val="center"/>
        <w:rPr>
          <w:rFonts w:ascii="Arial" w:hAnsi="Arial" w:cs="Arial"/>
          <w:b/>
          <w:sz w:val="22"/>
          <w:szCs w:val="24"/>
          <w:lang w:val="en-US"/>
        </w:rPr>
      </w:pPr>
      <w:r w:rsidRPr="00267776">
        <w:rPr>
          <w:rFonts w:ascii="Arial" w:hAnsi="Arial" w:cs="Arial"/>
          <w:b/>
          <w:sz w:val="22"/>
          <w:szCs w:val="24"/>
          <w:lang w:val="en-US"/>
        </w:rPr>
        <w:t>T R A N S I T O R I O S</w:t>
      </w:r>
    </w:p>
    <w:p w:rsidR="00864652" w:rsidRPr="00267776" w:rsidRDefault="00864652" w:rsidP="00864652">
      <w:pPr>
        <w:jc w:val="both"/>
        <w:rPr>
          <w:rFonts w:ascii="Arial" w:hAnsi="Arial" w:cs="Arial"/>
          <w:b/>
          <w:sz w:val="22"/>
          <w:szCs w:val="24"/>
          <w:lang w:val="en-US"/>
        </w:rPr>
      </w:pPr>
    </w:p>
    <w:p w:rsidR="00864652" w:rsidRPr="00267776" w:rsidRDefault="00864652" w:rsidP="00864652">
      <w:pPr>
        <w:jc w:val="both"/>
        <w:rPr>
          <w:rFonts w:ascii="Arial" w:hAnsi="Arial" w:cs="Arial"/>
          <w:sz w:val="22"/>
          <w:szCs w:val="24"/>
          <w:lang w:val="es-ES"/>
        </w:rPr>
      </w:pPr>
      <w:r w:rsidRPr="00267776">
        <w:rPr>
          <w:rFonts w:ascii="Arial" w:hAnsi="Arial" w:cs="Arial"/>
          <w:b/>
          <w:sz w:val="22"/>
          <w:szCs w:val="24"/>
        </w:rPr>
        <w:t>PRIMERO.-</w:t>
      </w:r>
      <w:r w:rsidRPr="00267776">
        <w:rPr>
          <w:rFonts w:ascii="Arial" w:hAnsi="Arial" w:cs="Arial"/>
          <w:sz w:val="22"/>
          <w:szCs w:val="24"/>
        </w:rPr>
        <w:t xml:space="preserve"> </w:t>
      </w:r>
      <w:r w:rsidRPr="00267776">
        <w:rPr>
          <w:rFonts w:ascii="Arial" w:hAnsi="Arial" w:cs="Arial"/>
          <w:sz w:val="22"/>
          <w:szCs w:val="24"/>
          <w:lang w:val="es-ES"/>
        </w:rPr>
        <w:t>El presente Decreto entrará en vigor al día siguiente al de su publicación en el Periódico Oficial del Gobierno del Estado.</w:t>
      </w:r>
    </w:p>
    <w:p w:rsidR="00864652" w:rsidRPr="00267776" w:rsidRDefault="00864652" w:rsidP="00864652">
      <w:pPr>
        <w:jc w:val="both"/>
        <w:rPr>
          <w:rFonts w:ascii="Arial" w:hAnsi="Arial" w:cs="Arial"/>
          <w:b/>
          <w:sz w:val="22"/>
          <w:szCs w:val="24"/>
          <w:lang w:val="es-ES"/>
        </w:rPr>
      </w:pPr>
    </w:p>
    <w:p w:rsidR="00864652" w:rsidRPr="00267776" w:rsidRDefault="00864652" w:rsidP="00864652">
      <w:pPr>
        <w:jc w:val="both"/>
        <w:rPr>
          <w:rFonts w:ascii="Arial" w:hAnsi="Arial" w:cs="Arial"/>
          <w:sz w:val="22"/>
          <w:szCs w:val="24"/>
          <w:lang w:val="es-ES"/>
        </w:rPr>
      </w:pPr>
      <w:r w:rsidRPr="00267776">
        <w:rPr>
          <w:rFonts w:ascii="Arial" w:hAnsi="Arial" w:cs="Arial"/>
          <w:b/>
          <w:sz w:val="22"/>
          <w:szCs w:val="24"/>
          <w:lang w:val="es-ES"/>
        </w:rPr>
        <w:t>SEGUNDO.-</w:t>
      </w:r>
      <w:r w:rsidRPr="00267776">
        <w:rPr>
          <w:rFonts w:ascii="Arial" w:hAnsi="Arial" w:cs="Arial"/>
          <w:sz w:val="22"/>
          <w:szCs w:val="24"/>
          <w:lang w:val="es-ES"/>
        </w:rPr>
        <w:t xml:space="preserve"> Se derogan todas aquellas disposiciones que se opongan al contenido del presente Decreto.   </w:t>
      </w:r>
    </w:p>
    <w:p w:rsidR="00864652" w:rsidRPr="00267776" w:rsidRDefault="00864652" w:rsidP="00864652">
      <w:pPr>
        <w:jc w:val="both"/>
        <w:rPr>
          <w:rFonts w:ascii="Arial" w:eastAsia="Arial Unicode MS" w:hAnsi="Arial" w:cs="Arial"/>
          <w:sz w:val="22"/>
          <w:szCs w:val="24"/>
        </w:rPr>
      </w:pPr>
    </w:p>
    <w:p w:rsidR="00864652" w:rsidRPr="00267776" w:rsidRDefault="00864652" w:rsidP="00864652">
      <w:pPr>
        <w:jc w:val="both"/>
        <w:rPr>
          <w:rFonts w:ascii="Arial" w:eastAsia="Arial Unicode MS" w:hAnsi="Arial" w:cs="Arial"/>
          <w:sz w:val="22"/>
          <w:szCs w:val="24"/>
        </w:rPr>
      </w:pPr>
      <w:r w:rsidRPr="00267776">
        <w:rPr>
          <w:rFonts w:ascii="Arial" w:eastAsia="Arial Unicode MS" w:hAnsi="Arial" w:cs="Arial"/>
          <w:sz w:val="22"/>
          <w:szCs w:val="24"/>
        </w:rPr>
        <w:t>El Ciudadano Gobernador del Estado, sancionará, promulgará y dispondrá se publique, circule y observe.</w:t>
      </w:r>
    </w:p>
    <w:p w:rsidR="00864652" w:rsidRPr="00267776" w:rsidRDefault="00864652" w:rsidP="00864652">
      <w:pPr>
        <w:jc w:val="both"/>
        <w:rPr>
          <w:rFonts w:ascii="Arial" w:eastAsia="Arial Unicode MS" w:hAnsi="Arial" w:cs="Arial"/>
          <w:sz w:val="22"/>
          <w:szCs w:val="24"/>
        </w:rPr>
      </w:pPr>
    </w:p>
    <w:p w:rsidR="00864652" w:rsidRPr="00267776" w:rsidRDefault="00864652" w:rsidP="00864652">
      <w:pPr>
        <w:jc w:val="both"/>
        <w:rPr>
          <w:rFonts w:ascii="Arial" w:eastAsia="Arial Unicode MS" w:hAnsi="Arial" w:cs="Arial"/>
          <w:sz w:val="22"/>
          <w:szCs w:val="24"/>
        </w:rPr>
      </w:pPr>
      <w:r w:rsidRPr="00267776">
        <w:rPr>
          <w:rFonts w:ascii="Arial" w:eastAsia="Arial Unicode MS" w:hAnsi="Arial" w:cs="Arial"/>
          <w:sz w:val="22"/>
          <w:szCs w:val="24"/>
        </w:rPr>
        <w:t>Dado en el Salón de Sesiones del Honorable Congreso del Estado, en Victoria de Durango, Dgo., a los (30) treinta días del mes de junio del año (2016) dos mil dieciséis.</w:t>
      </w:r>
    </w:p>
    <w:p w:rsidR="00864652" w:rsidRPr="00267776" w:rsidRDefault="00864652" w:rsidP="00864652">
      <w:pPr>
        <w:jc w:val="both"/>
        <w:rPr>
          <w:rFonts w:ascii="Arial" w:eastAsia="Arial Unicode MS" w:hAnsi="Arial" w:cs="Arial"/>
          <w:sz w:val="22"/>
          <w:szCs w:val="24"/>
        </w:rPr>
      </w:pPr>
    </w:p>
    <w:p w:rsidR="004B37F5" w:rsidRPr="00267776" w:rsidRDefault="00864652" w:rsidP="00267776">
      <w:pPr>
        <w:jc w:val="both"/>
        <w:rPr>
          <w:rFonts w:ascii="Arial" w:eastAsia="Arial Unicode MS" w:hAnsi="Arial" w:cs="Arial"/>
          <w:sz w:val="22"/>
          <w:szCs w:val="24"/>
        </w:rPr>
      </w:pPr>
      <w:r w:rsidRPr="00267776">
        <w:rPr>
          <w:rFonts w:ascii="Arial" w:eastAsia="Arial Unicode MS" w:hAnsi="Arial" w:cs="Arial"/>
          <w:sz w:val="22"/>
          <w:szCs w:val="24"/>
        </w:rPr>
        <w:t xml:space="preserve">DIP. OCTAVIO CARRETE </w:t>
      </w:r>
      <w:proofErr w:type="spellStart"/>
      <w:r w:rsidRPr="00267776">
        <w:rPr>
          <w:rFonts w:ascii="Arial" w:eastAsia="Arial Unicode MS" w:hAnsi="Arial" w:cs="Arial"/>
          <w:sz w:val="22"/>
          <w:szCs w:val="24"/>
        </w:rPr>
        <w:t>CARRETE</w:t>
      </w:r>
      <w:proofErr w:type="spellEnd"/>
      <w:r w:rsidRPr="00267776">
        <w:rPr>
          <w:rFonts w:ascii="Arial" w:eastAsia="Arial Unicode MS" w:hAnsi="Arial" w:cs="Arial"/>
          <w:sz w:val="22"/>
          <w:szCs w:val="24"/>
        </w:rPr>
        <w:t>, PRESIDENTE; DIP. MA. DEL CARMEN VILLALOBOS VALENZUELA, SECRETARIA; DIP. MARTÍN HERNÁNDEZ ORTÍZ, SECRETARIO.</w:t>
      </w:r>
      <w:r w:rsidR="00267776" w:rsidRPr="00267776">
        <w:rPr>
          <w:rFonts w:ascii="Arial" w:eastAsiaTheme="minorHAnsi" w:hAnsi="Arial" w:cs="Arial"/>
          <w:sz w:val="22"/>
          <w:szCs w:val="22"/>
        </w:rPr>
        <w:t xml:space="preserve"> </w:t>
      </w:r>
      <w:r w:rsidR="00267776">
        <w:rPr>
          <w:rFonts w:ascii="Arial" w:eastAsiaTheme="minorHAnsi" w:hAnsi="Arial" w:cs="Arial"/>
          <w:sz w:val="22"/>
          <w:szCs w:val="22"/>
        </w:rPr>
        <w:t>RÚBRICAS.</w:t>
      </w:r>
    </w:p>
    <w:sectPr w:rsidR="004B37F5" w:rsidRPr="00267776"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80E" w:rsidRDefault="000F180E" w:rsidP="00FA3700">
      <w:r>
        <w:separator/>
      </w:r>
    </w:p>
  </w:endnote>
  <w:endnote w:type="continuationSeparator" w:id="0">
    <w:p w:rsidR="000F180E" w:rsidRDefault="000F180E"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Content>
      <w:p w:rsidR="00122D31" w:rsidRDefault="00122D31">
        <w:pPr>
          <w:pStyle w:val="Piedepgina"/>
          <w:jc w:val="right"/>
        </w:pPr>
        <w:r>
          <w:fldChar w:fldCharType="begin"/>
        </w:r>
        <w:r>
          <w:instrText xml:space="preserve"> PAGE   \* MERGEFORMAT </w:instrText>
        </w:r>
        <w:r>
          <w:fldChar w:fldCharType="separate"/>
        </w:r>
        <w:r w:rsidR="00473F97">
          <w:rPr>
            <w:noProof/>
          </w:rPr>
          <w:t>21</w:t>
        </w:r>
        <w:r>
          <w:rPr>
            <w:noProof/>
          </w:rPr>
          <w:fldChar w:fldCharType="end"/>
        </w:r>
      </w:p>
    </w:sdtContent>
  </w:sdt>
  <w:p w:rsidR="00122D31" w:rsidRDefault="00122D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80E" w:rsidRDefault="000F180E" w:rsidP="00FA3700">
      <w:r>
        <w:separator/>
      </w:r>
    </w:p>
  </w:footnote>
  <w:footnote w:type="continuationSeparator" w:id="0">
    <w:p w:rsidR="000F180E" w:rsidRDefault="000F180E"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6" w:type="dxa"/>
      <w:tblLook w:val="00A0" w:firstRow="1" w:lastRow="0" w:firstColumn="1" w:lastColumn="0" w:noHBand="0" w:noVBand="0"/>
    </w:tblPr>
    <w:tblGrid>
      <w:gridCol w:w="222"/>
      <w:gridCol w:w="10092"/>
      <w:gridCol w:w="222"/>
    </w:tblGrid>
    <w:tr w:rsidR="00122D31" w:rsidTr="003A1F50">
      <w:trPr>
        <w:trHeight w:val="1270"/>
      </w:trPr>
      <w:tc>
        <w:tcPr>
          <w:tcW w:w="222" w:type="dxa"/>
        </w:tcPr>
        <w:p w:rsidR="00122D31" w:rsidRDefault="00122D31"/>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122D31" w:rsidTr="00655FCC">
            <w:trPr>
              <w:trHeight w:val="1402"/>
            </w:trPr>
            <w:tc>
              <w:tcPr>
                <w:tcW w:w="4031" w:type="dxa"/>
              </w:tcPr>
              <w:p w:rsidR="00122D31" w:rsidRDefault="00122D31" w:rsidP="00FA3700">
                <w:pPr>
                  <w:pStyle w:val="Encabezado"/>
                  <w:jc w:val="center"/>
                  <w:rPr>
                    <w:rFonts w:ascii="Candara" w:hAnsi="Candara" w:cs="Arial"/>
                    <w:i/>
                    <w:sz w:val="18"/>
                    <w:szCs w:val="18"/>
                  </w:rPr>
                </w:pPr>
                <w:r w:rsidRPr="00E461D8">
                  <w:rPr>
                    <w:noProof/>
                    <w:lang w:val="es-MX" w:eastAsia="es-MX"/>
                  </w:rPr>
                  <w:drawing>
                    <wp:inline distT="0" distB="0" distL="0" distR="0" wp14:anchorId="31C0937B" wp14:editId="43E6B1FF">
                      <wp:extent cx="1080000" cy="1121381"/>
                      <wp:effectExtent l="0" t="0" r="0" b="0"/>
                      <wp:docPr id="2" name="Imagen 2"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r>
                  <w:rPr>
                    <w:rFonts w:ascii="Candara" w:hAnsi="Candara" w:cs="Arial"/>
                    <w:i/>
                    <w:sz w:val="18"/>
                    <w:szCs w:val="18"/>
                  </w:rPr>
                  <w:t xml:space="preserve"> </w:t>
                </w:r>
              </w:p>
            </w:tc>
            <w:tc>
              <w:tcPr>
                <w:tcW w:w="5373" w:type="dxa"/>
              </w:tcPr>
              <w:p w:rsidR="00122D31" w:rsidRDefault="00122D31" w:rsidP="00F8571A">
                <w:pPr>
                  <w:pStyle w:val="Encabezado"/>
                  <w:tabs>
                    <w:tab w:val="clear" w:pos="4252"/>
                  </w:tabs>
                  <w:rPr>
                    <w:rFonts w:ascii="Candara" w:hAnsi="Candara" w:cs="Arial"/>
                    <w:b/>
                    <w:i/>
                    <w:sz w:val="18"/>
                    <w:szCs w:val="18"/>
                  </w:rPr>
                </w:pPr>
              </w:p>
              <w:p w:rsidR="00122D31" w:rsidRPr="0065439C" w:rsidRDefault="00122D31" w:rsidP="004177E0">
                <w:pPr>
                  <w:pStyle w:val="Encabezado"/>
                  <w:tabs>
                    <w:tab w:val="clear" w:pos="4252"/>
                  </w:tabs>
                  <w:jc w:val="right"/>
                  <w:rPr>
                    <w:rFonts w:ascii="Candara" w:hAnsi="Candara" w:cs="Arial"/>
                    <w:i/>
                    <w:sz w:val="24"/>
                    <w:szCs w:val="24"/>
                  </w:rPr>
                </w:pPr>
                <w:r w:rsidRPr="0065439C">
                  <w:rPr>
                    <w:rFonts w:ascii="Candara" w:hAnsi="Candara" w:cs="Arial"/>
                    <w:i/>
                    <w:sz w:val="24"/>
                    <w:szCs w:val="24"/>
                  </w:rPr>
                  <w:t>CÓDIGO CIVIL</w:t>
                </w:r>
              </w:p>
              <w:p w:rsidR="00122D31" w:rsidRPr="008D6166" w:rsidRDefault="00122D31" w:rsidP="00655FCC">
                <w:pPr>
                  <w:pStyle w:val="Encabezado"/>
                  <w:tabs>
                    <w:tab w:val="clear" w:pos="4252"/>
                  </w:tabs>
                  <w:rPr>
                    <w:rFonts w:ascii="Candara" w:hAnsi="Candara" w:cs="Arial"/>
                    <w:b/>
                    <w:i/>
                    <w:sz w:val="18"/>
                    <w:szCs w:val="18"/>
                  </w:rPr>
                </w:pPr>
              </w:p>
              <w:p w:rsidR="00122D31" w:rsidRPr="008D6166" w:rsidRDefault="00122D31" w:rsidP="00FA3700">
                <w:pPr>
                  <w:pStyle w:val="Encabezado"/>
                  <w:jc w:val="center"/>
                  <w:rPr>
                    <w:rFonts w:ascii="Candara" w:hAnsi="Candara" w:cs="Arial"/>
                    <w:b/>
                    <w:i/>
                    <w:sz w:val="18"/>
                    <w:szCs w:val="18"/>
                  </w:rPr>
                </w:pPr>
              </w:p>
              <w:p w:rsidR="00122D31" w:rsidRDefault="00122D31" w:rsidP="00856DA5">
                <w:pPr>
                  <w:pStyle w:val="Encabezado"/>
                  <w:tabs>
                    <w:tab w:val="left" w:pos="3390"/>
                  </w:tabs>
                  <w:rPr>
                    <w:rFonts w:ascii="Arial" w:hAnsi="Arial" w:cs="Arial"/>
                    <w:i/>
                    <w:noProof/>
                    <w:sz w:val="14"/>
                    <w:szCs w:val="14"/>
                  </w:rPr>
                </w:pPr>
                <w:r>
                  <w:rPr>
                    <w:rFonts w:ascii="Arial" w:hAnsi="Arial" w:cs="Arial"/>
                    <w:i/>
                    <w:noProof/>
                    <w:sz w:val="14"/>
                    <w:szCs w:val="14"/>
                  </w:rPr>
                  <w:tab/>
                </w:r>
              </w:p>
              <w:p w:rsidR="00122D31" w:rsidRPr="008E0152" w:rsidRDefault="00122D31" w:rsidP="00654862">
                <w:pPr>
                  <w:pStyle w:val="Encabezado"/>
                  <w:jc w:val="right"/>
                  <w:rPr>
                    <w:rFonts w:ascii="Arial" w:hAnsi="Arial" w:cs="Arial"/>
                    <w:i/>
                    <w:noProof/>
                    <w:sz w:val="14"/>
                    <w:szCs w:val="14"/>
                  </w:rPr>
                </w:pPr>
                <w:r w:rsidRPr="008E0152">
                  <w:rPr>
                    <w:rFonts w:ascii="Arial" w:hAnsi="Arial" w:cs="Arial"/>
                    <w:i/>
                    <w:noProof/>
                    <w:sz w:val="14"/>
                    <w:szCs w:val="14"/>
                  </w:rPr>
                  <w:t>FECHA DE ULTIMA REFORMA:</w:t>
                </w:r>
              </w:p>
              <w:p w:rsidR="00122D31" w:rsidRDefault="00122D31" w:rsidP="004177E0">
                <w:pPr>
                  <w:pStyle w:val="Encabezado"/>
                  <w:jc w:val="right"/>
                  <w:rPr>
                    <w:rFonts w:ascii="Candara" w:hAnsi="Candara" w:cs="Arial"/>
                    <w:i/>
                    <w:sz w:val="18"/>
                    <w:szCs w:val="18"/>
                  </w:rPr>
                </w:pPr>
                <w:r w:rsidRPr="008E0152">
                  <w:rPr>
                    <w:rFonts w:ascii="Arial" w:hAnsi="Arial" w:cs="Arial"/>
                    <w:i/>
                    <w:noProof/>
                    <w:sz w:val="14"/>
                    <w:szCs w:val="14"/>
                  </w:rPr>
                  <w:t xml:space="preserve">                              PERIODICO OFICIAL NO.54 BIS DE 07 DE JULIO DE 2016</w:t>
                </w:r>
                <w:r w:rsidRPr="00267776">
                  <w:rPr>
                    <w:rFonts w:ascii="Arial" w:hAnsi="Arial" w:cs="Arial"/>
                    <w:noProof/>
                    <w:sz w:val="14"/>
                    <w:szCs w:val="14"/>
                  </w:rPr>
                  <w:t>.</w:t>
                </w:r>
              </w:p>
            </w:tc>
          </w:tr>
        </w:tbl>
        <w:p w:rsidR="00122D31" w:rsidRPr="00340D16" w:rsidRDefault="00122D31" w:rsidP="00680DC6">
          <w:pPr>
            <w:pStyle w:val="Encabezado"/>
            <w:jc w:val="center"/>
          </w:pPr>
        </w:p>
      </w:tc>
      <w:tc>
        <w:tcPr>
          <w:tcW w:w="222" w:type="dxa"/>
        </w:tcPr>
        <w:p w:rsidR="00122D31" w:rsidRPr="0081276E" w:rsidRDefault="00122D31"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122D31" w:rsidTr="003A1F50">
      <w:tc>
        <w:tcPr>
          <w:tcW w:w="222" w:type="dxa"/>
        </w:tcPr>
        <w:p w:rsidR="00122D31" w:rsidRDefault="00122D31"/>
      </w:tc>
      <w:tc>
        <w:tcPr>
          <w:tcW w:w="10092" w:type="dxa"/>
        </w:tcPr>
        <w:p w:rsidR="00122D31" w:rsidRDefault="00122D31" w:rsidP="00FA3700">
          <w:pPr>
            <w:pStyle w:val="Encabezado"/>
            <w:jc w:val="center"/>
            <w:rPr>
              <w:rFonts w:ascii="Candara" w:hAnsi="Candara" w:cs="Arial"/>
              <w:i/>
              <w:sz w:val="18"/>
              <w:szCs w:val="18"/>
            </w:rPr>
          </w:pPr>
        </w:p>
      </w:tc>
      <w:tc>
        <w:tcPr>
          <w:tcW w:w="222" w:type="dxa"/>
        </w:tcPr>
        <w:p w:rsidR="00122D31" w:rsidRDefault="00122D31" w:rsidP="003A1F50">
          <w:pPr>
            <w:pStyle w:val="Encabezado"/>
            <w:jc w:val="right"/>
            <w:rPr>
              <w:rFonts w:ascii="Arial" w:hAnsi="Arial" w:cs="Arial"/>
              <w:i/>
              <w:noProof/>
              <w:sz w:val="14"/>
              <w:szCs w:val="14"/>
            </w:rPr>
          </w:pPr>
        </w:p>
      </w:tc>
    </w:tr>
  </w:tbl>
  <w:p w:rsidR="00122D31" w:rsidRDefault="00122D31" w:rsidP="00435639">
    <w:pPr>
      <w:pStyle w:val="Encabezado"/>
    </w:pPr>
    <w:r>
      <w:rPr>
        <w:rFonts w:ascii="Candara" w:hAnsi="Candara" w:cs="Arial"/>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0706296"/>
    <w:multiLevelType w:val="singleLevel"/>
    <w:tmpl w:val="0C0A0013"/>
    <w:lvl w:ilvl="0">
      <w:start w:val="1"/>
      <w:numFmt w:val="upperRoman"/>
      <w:lvlText w:val="%1."/>
      <w:lvlJc w:val="left"/>
      <w:pPr>
        <w:tabs>
          <w:tab w:val="num" w:pos="720"/>
        </w:tabs>
        <w:ind w:left="720" w:hanging="720"/>
      </w:pPr>
    </w:lvl>
  </w:abstractNum>
  <w:abstractNum w:abstractNumId="5">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A9E1054"/>
    <w:multiLevelType w:val="singleLevel"/>
    <w:tmpl w:val="0C0A0013"/>
    <w:lvl w:ilvl="0">
      <w:start w:val="1"/>
      <w:numFmt w:val="upperRoman"/>
      <w:lvlText w:val="%1."/>
      <w:lvlJc w:val="left"/>
      <w:pPr>
        <w:tabs>
          <w:tab w:val="num" w:pos="720"/>
        </w:tabs>
        <w:ind w:left="720" w:hanging="720"/>
      </w:pPr>
    </w:lvl>
  </w:abstractNum>
  <w:abstractNum w:abstractNumId="25">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048D3"/>
    <w:rsid w:val="00021509"/>
    <w:rsid w:val="00035C4A"/>
    <w:rsid w:val="000424EF"/>
    <w:rsid w:val="0004438E"/>
    <w:rsid w:val="00051CE8"/>
    <w:rsid w:val="00066F53"/>
    <w:rsid w:val="00080B3F"/>
    <w:rsid w:val="00082C7F"/>
    <w:rsid w:val="000A5C58"/>
    <w:rsid w:val="000A770E"/>
    <w:rsid w:val="000C2E4E"/>
    <w:rsid w:val="000F0F41"/>
    <w:rsid w:val="000F180E"/>
    <w:rsid w:val="001046A4"/>
    <w:rsid w:val="001065D3"/>
    <w:rsid w:val="0011502B"/>
    <w:rsid w:val="001203BF"/>
    <w:rsid w:val="00121AC8"/>
    <w:rsid w:val="00122D31"/>
    <w:rsid w:val="00142AFC"/>
    <w:rsid w:val="00164673"/>
    <w:rsid w:val="00165BA9"/>
    <w:rsid w:val="00187BEB"/>
    <w:rsid w:val="001937DB"/>
    <w:rsid w:val="001A198C"/>
    <w:rsid w:val="001A1A7D"/>
    <w:rsid w:val="001A79AF"/>
    <w:rsid w:val="001A7E00"/>
    <w:rsid w:val="001B2014"/>
    <w:rsid w:val="001B705D"/>
    <w:rsid w:val="001C5D26"/>
    <w:rsid w:val="001C6ABA"/>
    <w:rsid w:val="001D207E"/>
    <w:rsid w:val="001D285E"/>
    <w:rsid w:val="001D3A5F"/>
    <w:rsid w:val="00210A12"/>
    <w:rsid w:val="002130F1"/>
    <w:rsid w:val="00215F8B"/>
    <w:rsid w:val="00226918"/>
    <w:rsid w:val="00230FF8"/>
    <w:rsid w:val="00231854"/>
    <w:rsid w:val="002322BD"/>
    <w:rsid w:val="00233E12"/>
    <w:rsid w:val="00261D1F"/>
    <w:rsid w:val="00267776"/>
    <w:rsid w:val="0027322C"/>
    <w:rsid w:val="002760AA"/>
    <w:rsid w:val="00280BC4"/>
    <w:rsid w:val="00286C66"/>
    <w:rsid w:val="002A0104"/>
    <w:rsid w:val="002A3F27"/>
    <w:rsid w:val="002B44F5"/>
    <w:rsid w:val="002C41C1"/>
    <w:rsid w:val="002C598B"/>
    <w:rsid w:val="002C732E"/>
    <w:rsid w:val="002D3546"/>
    <w:rsid w:val="002E0119"/>
    <w:rsid w:val="002F5A3A"/>
    <w:rsid w:val="002F6873"/>
    <w:rsid w:val="002F7B59"/>
    <w:rsid w:val="003045C9"/>
    <w:rsid w:val="00306D20"/>
    <w:rsid w:val="00312DAE"/>
    <w:rsid w:val="00323CEB"/>
    <w:rsid w:val="00354BB1"/>
    <w:rsid w:val="00355993"/>
    <w:rsid w:val="003658FE"/>
    <w:rsid w:val="0039290A"/>
    <w:rsid w:val="003A1F50"/>
    <w:rsid w:val="003B05F8"/>
    <w:rsid w:val="003B3FDB"/>
    <w:rsid w:val="0040555D"/>
    <w:rsid w:val="00407709"/>
    <w:rsid w:val="004177E0"/>
    <w:rsid w:val="00423BB2"/>
    <w:rsid w:val="004308B2"/>
    <w:rsid w:val="004322FD"/>
    <w:rsid w:val="00433C79"/>
    <w:rsid w:val="00435639"/>
    <w:rsid w:val="004371B8"/>
    <w:rsid w:val="00450F5A"/>
    <w:rsid w:val="0045482C"/>
    <w:rsid w:val="004550C4"/>
    <w:rsid w:val="004615C9"/>
    <w:rsid w:val="00465D0A"/>
    <w:rsid w:val="00473F97"/>
    <w:rsid w:val="00476DF3"/>
    <w:rsid w:val="00487C01"/>
    <w:rsid w:val="00496AB5"/>
    <w:rsid w:val="00496C2D"/>
    <w:rsid w:val="004B37F5"/>
    <w:rsid w:val="004C0AA8"/>
    <w:rsid w:val="004C4219"/>
    <w:rsid w:val="004D428F"/>
    <w:rsid w:val="004D70B0"/>
    <w:rsid w:val="004E417C"/>
    <w:rsid w:val="004E7FC9"/>
    <w:rsid w:val="004F127A"/>
    <w:rsid w:val="00507F3A"/>
    <w:rsid w:val="0051000C"/>
    <w:rsid w:val="0051452A"/>
    <w:rsid w:val="00514D74"/>
    <w:rsid w:val="00515EF0"/>
    <w:rsid w:val="00523C6C"/>
    <w:rsid w:val="005267F1"/>
    <w:rsid w:val="0055396A"/>
    <w:rsid w:val="00557392"/>
    <w:rsid w:val="00560959"/>
    <w:rsid w:val="00577E45"/>
    <w:rsid w:val="00586A40"/>
    <w:rsid w:val="0059096C"/>
    <w:rsid w:val="005A1100"/>
    <w:rsid w:val="005B614C"/>
    <w:rsid w:val="005C61F0"/>
    <w:rsid w:val="005E0BEE"/>
    <w:rsid w:val="006156D5"/>
    <w:rsid w:val="00620801"/>
    <w:rsid w:val="00635009"/>
    <w:rsid w:val="00643748"/>
    <w:rsid w:val="0065439C"/>
    <w:rsid w:val="00654862"/>
    <w:rsid w:val="00655260"/>
    <w:rsid w:val="00655FCC"/>
    <w:rsid w:val="00660404"/>
    <w:rsid w:val="00661FD0"/>
    <w:rsid w:val="006737C8"/>
    <w:rsid w:val="00680DC6"/>
    <w:rsid w:val="00681D8D"/>
    <w:rsid w:val="00681EEF"/>
    <w:rsid w:val="006A3FC6"/>
    <w:rsid w:val="006C4694"/>
    <w:rsid w:val="006D43C1"/>
    <w:rsid w:val="006D6070"/>
    <w:rsid w:val="006E0556"/>
    <w:rsid w:val="006F57F7"/>
    <w:rsid w:val="0070650F"/>
    <w:rsid w:val="00707D43"/>
    <w:rsid w:val="00712E50"/>
    <w:rsid w:val="0072279C"/>
    <w:rsid w:val="007336DC"/>
    <w:rsid w:val="0074154C"/>
    <w:rsid w:val="00757545"/>
    <w:rsid w:val="00775EB1"/>
    <w:rsid w:val="007A7E7D"/>
    <w:rsid w:val="007C099A"/>
    <w:rsid w:val="007C638C"/>
    <w:rsid w:val="007D64F7"/>
    <w:rsid w:val="007E6AC9"/>
    <w:rsid w:val="007F3F8C"/>
    <w:rsid w:val="007F7A4F"/>
    <w:rsid w:val="00812C49"/>
    <w:rsid w:val="00821E16"/>
    <w:rsid w:val="008247A9"/>
    <w:rsid w:val="00833FC1"/>
    <w:rsid w:val="00836436"/>
    <w:rsid w:val="00843055"/>
    <w:rsid w:val="00855BCB"/>
    <w:rsid w:val="00856DA5"/>
    <w:rsid w:val="00864652"/>
    <w:rsid w:val="00872F9A"/>
    <w:rsid w:val="00881826"/>
    <w:rsid w:val="008A12ED"/>
    <w:rsid w:val="008A3944"/>
    <w:rsid w:val="008D3AC0"/>
    <w:rsid w:val="008D6166"/>
    <w:rsid w:val="008E0152"/>
    <w:rsid w:val="008E3B06"/>
    <w:rsid w:val="008E6B66"/>
    <w:rsid w:val="008F00E5"/>
    <w:rsid w:val="008F44D8"/>
    <w:rsid w:val="008F59A2"/>
    <w:rsid w:val="00902A5E"/>
    <w:rsid w:val="00914AE1"/>
    <w:rsid w:val="009363EF"/>
    <w:rsid w:val="00936D48"/>
    <w:rsid w:val="00940F28"/>
    <w:rsid w:val="00955F85"/>
    <w:rsid w:val="00975756"/>
    <w:rsid w:val="0098336D"/>
    <w:rsid w:val="009948E5"/>
    <w:rsid w:val="009A1328"/>
    <w:rsid w:val="009A70A8"/>
    <w:rsid w:val="009B6D40"/>
    <w:rsid w:val="009C2B10"/>
    <w:rsid w:val="009C6EEA"/>
    <w:rsid w:val="009D572C"/>
    <w:rsid w:val="009E5216"/>
    <w:rsid w:val="009E5F47"/>
    <w:rsid w:val="009F5C70"/>
    <w:rsid w:val="00A04FDA"/>
    <w:rsid w:val="00A14B0F"/>
    <w:rsid w:val="00A20FA7"/>
    <w:rsid w:val="00A249B9"/>
    <w:rsid w:val="00A6332E"/>
    <w:rsid w:val="00A8197C"/>
    <w:rsid w:val="00A943D3"/>
    <w:rsid w:val="00A9488C"/>
    <w:rsid w:val="00AC4388"/>
    <w:rsid w:val="00AD383B"/>
    <w:rsid w:val="00AE2843"/>
    <w:rsid w:val="00AE3149"/>
    <w:rsid w:val="00AE6014"/>
    <w:rsid w:val="00AF20EB"/>
    <w:rsid w:val="00B147C3"/>
    <w:rsid w:val="00B30895"/>
    <w:rsid w:val="00B35468"/>
    <w:rsid w:val="00B47752"/>
    <w:rsid w:val="00B54596"/>
    <w:rsid w:val="00B63D5F"/>
    <w:rsid w:val="00BA7972"/>
    <w:rsid w:val="00BC40EB"/>
    <w:rsid w:val="00BD3B89"/>
    <w:rsid w:val="00BD62E9"/>
    <w:rsid w:val="00BF73B1"/>
    <w:rsid w:val="00C04C9F"/>
    <w:rsid w:val="00C06EDC"/>
    <w:rsid w:val="00C139F5"/>
    <w:rsid w:val="00C20F27"/>
    <w:rsid w:val="00C30A1C"/>
    <w:rsid w:val="00C37902"/>
    <w:rsid w:val="00C435B8"/>
    <w:rsid w:val="00C716AA"/>
    <w:rsid w:val="00C721F5"/>
    <w:rsid w:val="00C82DF3"/>
    <w:rsid w:val="00C962B4"/>
    <w:rsid w:val="00CA4D38"/>
    <w:rsid w:val="00CA5EEE"/>
    <w:rsid w:val="00CA78AE"/>
    <w:rsid w:val="00CB1026"/>
    <w:rsid w:val="00CB6A92"/>
    <w:rsid w:val="00CD2D07"/>
    <w:rsid w:val="00CE1CC3"/>
    <w:rsid w:val="00CF5287"/>
    <w:rsid w:val="00D06331"/>
    <w:rsid w:val="00D162A5"/>
    <w:rsid w:val="00D4753E"/>
    <w:rsid w:val="00D5411A"/>
    <w:rsid w:val="00D6650F"/>
    <w:rsid w:val="00D70BE5"/>
    <w:rsid w:val="00D864AC"/>
    <w:rsid w:val="00DA2B92"/>
    <w:rsid w:val="00DA36C6"/>
    <w:rsid w:val="00DA3AE3"/>
    <w:rsid w:val="00DB45E0"/>
    <w:rsid w:val="00DC0CBA"/>
    <w:rsid w:val="00E02179"/>
    <w:rsid w:val="00E8113C"/>
    <w:rsid w:val="00E93839"/>
    <w:rsid w:val="00EA2BCA"/>
    <w:rsid w:val="00EA4B70"/>
    <w:rsid w:val="00EC043A"/>
    <w:rsid w:val="00ED6A7E"/>
    <w:rsid w:val="00ED7451"/>
    <w:rsid w:val="00EE3C90"/>
    <w:rsid w:val="00EF3992"/>
    <w:rsid w:val="00EF5E40"/>
    <w:rsid w:val="00F0051C"/>
    <w:rsid w:val="00F04093"/>
    <w:rsid w:val="00F10176"/>
    <w:rsid w:val="00F17EAD"/>
    <w:rsid w:val="00F22F0B"/>
    <w:rsid w:val="00F618B0"/>
    <w:rsid w:val="00F62EC8"/>
    <w:rsid w:val="00F8571A"/>
    <w:rsid w:val="00F85F2E"/>
    <w:rsid w:val="00FA3700"/>
    <w:rsid w:val="00FB3536"/>
    <w:rsid w:val="00FB73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4C5A47-597C-43E4-8284-1E7C6EE6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EEB1C-F99B-4353-A1C2-69C66E56F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489</Pages>
  <Words>128747</Words>
  <Characters>708109</Characters>
  <Application>Microsoft Office Word</Application>
  <DocSecurity>0</DocSecurity>
  <Lines>5900</Lines>
  <Paragraphs>1670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Mundo</cp:lastModifiedBy>
  <cp:revision>7</cp:revision>
  <dcterms:created xsi:type="dcterms:W3CDTF">2016-09-15T20:57:00Z</dcterms:created>
  <dcterms:modified xsi:type="dcterms:W3CDTF">2017-01-16T20:07:00Z</dcterms:modified>
</cp:coreProperties>
</file>