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06CA22B2" w:rsidR="0072763A" w:rsidRDefault="0087385B" w:rsidP="0087385B">
      <w:pPr>
        <w:jc w:val="both"/>
        <w:rPr>
          <w:rFonts w:ascii="Arial" w:hAnsi="Arial" w:cs="Arial"/>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13A1AEFB" w14:textId="3CC27C05" w:rsidR="0070007C" w:rsidRDefault="0070007C" w:rsidP="0087385B">
      <w:pPr>
        <w:jc w:val="both"/>
        <w:rPr>
          <w:rFonts w:ascii="Arial" w:hAnsi="Arial" w:cs="Arial"/>
          <w:sz w:val="22"/>
          <w:szCs w:val="22"/>
        </w:rPr>
      </w:pPr>
    </w:p>
    <w:p w14:paraId="20417531" w14:textId="77777777" w:rsidR="0070007C" w:rsidRPr="0070007C" w:rsidRDefault="0070007C" w:rsidP="0070007C">
      <w:pPr>
        <w:contextualSpacing/>
        <w:jc w:val="both"/>
        <w:rPr>
          <w:rFonts w:ascii="Arial" w:hAnsi="Arial" w:cs="Arial"/>
          <w:sz w:val="22"/>
          <w:szCs w:val="22"/>
          <w:lang w:val="es-ES"/>
        </w:rPr>
      </w:pPr>
      <w:r w:rsidRPr="0070007C">
        <w:rPr>
          <w:rFonts w:ascii="Arial" w:hAnsi="Arial" w:cs="Arial"/>
          <w:sz w:val="22"/>
          <w:szCs w:val="22"/>
          <w:lang w:val="es-ES"/>
        </w:rPr>
        <w:t>Toda persona tiene derecho a la movilidad en condiciones de seguridad vial, accesibilidad, eficiencia, sostenibilidad, calidad, inclusión e igualdad, en los términos que señalen la Constitución Política de los Estados Unidos Mexicanos y la legislación aplicable.</w:t>
      </w:r>
    </w:p>
    <w:p w14:paraId="77AA990F" w14:textId="1AAC2FB1" w:rsidR="0070007C" w:rsidRPr="0070007C" w:rsidRDefault="0070007C" w:rsidP="0070007C">
      <w:pPr>
        <w:jc w:val="right"/>
        <w:rPr>
          <w:rFonts w:asciiTheme="minorHAnsi" w:hAnsiTheme="minorHAnsi" w:cstheme="minorHAnsi"/>
          <w:bCs/>
          <w:color w:val="0070C0"/>
          <w:sz w:val="14"/>
          <w:szCs w:val="14"/>
        </w:rPr>
      </w:pPr>
      <w:r w:rsidRPr="0070007C">
        <w:rPr>
          <w:rFonts w:asciiTheme="minorHAnsi" w:hAnsiTheme="minorHAnsi" w:cstheme="minorHAnsi"/>
          <w:bCs/>
          <w:color w:val="0070C0"/>
          <w:sz w:val="14"/>
          <w:szCs w:val="14"/>
        </w:rPr>
        <w:t>PÁRRAFO ADICIONADO POR DEC. 524 P.O 81</w:t>
      </w:r>
      <w:r>
        <w:rPr>
          <w:rFonts w:asciiTheme="minorHAnsi" w:hAnsiTheme="minorHAnsi" w:cstheme="minorHAnsi"/>
          <w:bCs/>
          <w:color w:val="0070C0"/>
          <w:sz w:val="14"/>
          <w:szCs w:val="14"/>
        </w:rPr>
        <w:t>,</w:t>
      </w:r>
      <w:r w:rsidRPr="0070007C">
        <w:rPr>
          <w:rFonts w:asciiTheme="minorHAnsi" w:hAnsiTheme="minorHAnsi" w:cstheme="minorHAnsi"/>
          <w:bCs/>
          <w:color w:val="0070C0"/>
          <w:sz w:val="14"/>
          <w:szCs w:val="14"/>
        </w:rPr>
        <w:t xml:space="preserve"> DEL 09 DE </w:t>
      </w:r>
      <w:r>
        <w:rPr>
          <w:rFonts w:asciiTheme="minorHAnsi" w:hAnsiTheme="minorHAnsi" w:cstheme="minorHAnsi"/>
          <w:bCs/>
          <w:color w:val="0070C0"/>
          <w:sz w:val="14"/>
          <w:szCs w:val="14"/>
        </w:rPr>
        <w:t>OCTUBRE</w:t>
      </w:r>
      <w:r w:rsidRPr="0070007C">
        <w:rPr>
          <w:rFonts w:asciiTheme="minorHAnsi" w:hAnsiTheme="minorHAnsi" w:cstheme="minorHAnsi"/>
          <w:bCs/>
          <w:color w:val="0070C0"/>
          <w:sz w:val="14"/>
          <w:szCs w:val="14"/>
        </w:rPr>
        <w:t xml:space="preserve"> DE 2022.</w:t>
      </w:r>
    </w:p>
    <w:p w14:paraId="08A42B8C" w14:textId="77777777" w:rsidR="0072763A" w:rsidRPr="0070007C" w:rsidRDefault="0072763A" w:rsidP="0070007C">
      <w:pPr>
        <w:jc w:val="right"/>
        <w:rPr>
          <w:rFonts w:asciiTheme="minorHAnsi" w:hAnsiTheme="minorHAnsi" w:cstheme="minorHAnsi"/>
          <w:bCs/>
          <w:color w:val="0070C0"/>
          <w:sz w:val="16"/>
          <w:szCs w:val="16"/>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27C093F8"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DE14CE" w:rsidRPr="00DE14CE">
        <w:rPr>
          <w:rFonts w:ascii="Arial" w:hAnsi="Arial" w:cs="Arial"/>
          <w:sz w:val="22"/>
          <w:szCs w:val="22"/>
        </w:rPr>
        <w:t>- Toda persona tiene derecho a la cultura y a participar de la vida cultural de su comunidad. El Estado garantizará la conservación y promoción del patrimonio histórico, cultural y artístico de Durango; protegerá y promoverá en todas sus manifestaciones y expresiones, la diversidad cultural existente en la entidad, la libertad creativa y fortalecerá su identidad duranguense.</w:t>
      </w:r>
    </w:p>
    <w:p w14:paraId="76ECFBE9" w14:textId="6A02C125" w:rsidR="0072763A" w:rsidRPr="00DE14CE" w:rsidRDefault="002504E5" w:rsidP="00DE14CE">
      <w:pPr>
        <w:jc w:val="right"/>
        <w:rPr>
          <w:rFonts w:asciiTheme="minorHAnsi" w:hAnsiTheme="minorHAnsi" w:cstheme="minorHAnsi"/>
          <w:color w:val="0070C0"/>
          <w:sz w:val="14"/>
          <w:szCs w:val="14"/>
        </w:rPr>
      </w:pPr>
      <w:r>
        <w:rPr>
          <w:rFonts w:asciiTheme="minorHAnsi" w:hAnsiTheme="minorHAnsi" w:cstheme="minorHAnsi"/>
          <w:color w:val="0070C0"/>
          <w:sz w:val="14"/>
          <w:szCs w:val="14"/>
        </w:rPr>
        <w:t>PÁRRAFO</w:t>
      </w:r>
      <w:r w:rsidR="00DE14CE" w:rsidRPr="00DE14CE">
        <w:rPr>
          <w:rFonts w:asciiTheme="minorHAnsi" w:hAnsiTheme="minorHAnsi" w:cstheme="minorHAnsi"/>
          <w:color w:val="0070C0"/>
          <w:sz w:val="14"/>
          <w:szCs w:val="14"/>
        </w:rPr>
        <w:t xml:space="preserve"> REFORMADO POR DEC. 139, P.O. 87 DE 30 DE OCTUBRE DE 2022.</w:t>
      </w: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lastRenderedPageBreak/>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lastRenderedPageBreak/>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w:t>
      </w:r>
      <w:r w:rsidRPr="00BA7C0B">
        <w:rPr>
          <w:rFonts w:ascii="Arial" w:hAnsi="Arial" w:cs="Arial"/>
          <w:sz w:val="22"/>
          <w:szCs w:val="22"/>
          <w:lang w:val="es-ES_tradnl"/>
        </w:rPr>
        <w:lastRenderedPageBreak/>
        <w:t>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A52541" w:rsidRDefault="0072763A" w:rsidP="00A52541">
      <w:pPr>
        <w:pStyle w:val="Prrafodelista"/>
        <w:tabs>
          <w:tab w:val="left" w:pos="384"/>
        </w:tabs>
        <w:ind w:left="0"/>
        <w:jc w:val="center"/>
        <w:rPr>
          <w:rFonts w:ascii="Arial" w:hAnsi="Arial" w:cs="Arial"/>
          <w:b/>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Poanas, Pueblo Nuevo, Rodeo, San Bernardo, </w:t>
      </w:r>
      <w:r w:rsidR="0072763A" w:rsidRPr="002D04BA">
        <w:rPr>
          <w:rFonts w:ascii="Arial" w:hAnsi="Arial" w:cs="Arial"/>
          <w:sz w:val="22"/>
          <w:szCs w:val="22"/>
        </w:rPr>
        <w:lastRenderedPageBreak/>
        <w:t>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9BB9265" w14:textId="1AFE8996" w:rsidR="00362B5B" w:rsidRDefault="00362B5B" w:rsidP="00D73D09">
      <w:pPr>
        <w:pStyle w:val="Ttulo3"/>
      </w:pPr>
    </w:p>
    <w:p w14:paraId="31F0FA50" w14:textId="77777777" w:rsidR="00362B5B" w:rsidRPr="00362B5B" w:rsidRDefault="00362B5B" w:rsidP="00362B5B">
      <w:pPr>
        <w:rPr>
          <w:lang w:val="es-ES"/>
        </w:rPr>
      </w:pPr>
    </w:p>
    <w:p w14:paraId="15EC0813" w14:textId="77777777" w:rsidR="00362B5B" w:rsidRDefault="00362B5B" w:rsidP="00D73D09">
      <w:pPr>
        <w:pStyle w:val="Ttulo3"/>
      </w:pPr>
    </w:p>
    <w:p w14:paraId="6E034E18" w14:textId="5D941B66"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114E670F" w14:textId="2E4A29D7" w:rsidR="00F2715B" w:rsidRPr="00F2715B" w:rsidRDefault="00D73D09" w:rsidP="0087385B">
      <w:pPr>
        <w:jc w:val="both"/>
        <w:rPr>
          <w:rFonts w:ascii="Arial" w:hAnsi="Arial" w:cs="Arial"/>
          <w:sz w:val="22"/>
          <w:szCs w:val="22"/>
          <w:lang w:val="es-MX"/>
        </w:rPr>
      </w:pPr>
      <w:r w:rsidRPr="00D73D09">
        <w:rPr>
          <w:rFonts w:ascii="Arial" w:hAnsi="Arial" w:cs="Arial"/>
          <w:b/>
          <w:sz w:val="22"/>
          <w:szCs w:val="22"/>
        </w:rPr>
        <w:t>ARTÍCULO 63.-</w:t>
      </w:r>
      <w:r w:rsidR="00F2715B" w:rsidRPr="00F2715B">
        <w:rPr>
          <w:rFonts w:ascii="Arial" w:hAnsi="Arial" w:cs="Arial"/>
          <w:sz w:val="22"/>
          <w:szCs w:val="22"/>
        </w:rPr>
        <w:t xml:space="preserve"> Las elecciones de Gobernador del Estado, diputados, e integrantes de los ayuntamientos se realizarán mediante sufragio universal, libre, secreto y directo. La jornada comicial tendrá lugar el primer domingo de junio del año que corresponda. En la postulación de las candidaturas de los partidos políticos a los distintos cargos de elección popular, se observará el principio de paridad de género, de acuerdo con las reglas que para tal efecto determinen las leyes electorales.</w:t>
      </w:r>
    </w:p>
    <w:p w14:paraId="5CB4129C" w14:textId="64AA9533"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r w:rsidR="00F2715B" w:rsidRPr="00D73D09">
        <w:rPr>
          <w:rFonts w:asciiTheme="minorHAnsi" w:hAnsiTheme="minorHAnsi" w:cs="Arial"/>
          <w:i/>
          <w:color w:val="0070C0"/>
          <w:sz w:val="14"/>
          <w:szCs w:val="22"/>
        </w:rPr>
        <w:t>19, 6</w:t>
      </w:r>
      <w:r w:rsidR="005E2B0D" w:rsidRPr="00D73D09">
        <w:rPr>
          <w:rFonts w:asciiTheme="minorHAnsi" w:hAnsiTheme="minorHAnsi" w:cs="Arial"/>
          <w:i/>
          <w:color w:val="0070C0"/>
          <w:sz w:val="14"/>
          <w:szCs w:val="22"/>
        </w:rPr>
        <w:t xml:space="preserve"> DE MARZO DE 2014.</w:t>
      </w:r>
    </w:p>
    <w:p w14:paraId="6CE0CC45" w14:textId="6E33EDA7" w:rsidR="00252785" w:rsidRDefault="00252785" w:rsidP="00252785">
      <w:pPr>
        <w:jc w:val="right"/>
        <w:rPr>
          <w:rFonts w:asciiTheme="minorHAnsi" w:hAnsiTheme="minorHAnsi" w:cstheme="minorHAnsi"/>
          <w:i/>
          <w:iCs/>
          <w:sz w:val="14"/>
          <w:szCs w:val="14"/>
          <w:lang w:val="es-MX"/>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2DF11420" w:rsidR="00252785" w:rsidRDefault="00F2715B" w:rsidP="00D73D09">
      <w:pPr>
        <w:pStyle w:val="Textoindependiente"/>
        <w:jc w:val="right"/>
        <w:rPr>
          <w:rFonts w:asciiTheme="minorHAnsi" w:hAnsiTheme="minorHAnsi" w:cs="Arial"/>
          <w:i/>
          <w:color w:val="0070C0"/>
          <w:sz w:val="14"/>
          <w:szCs w:val="22"/>
        </w:rPr>
      </w:pPr>
      <w:r>
        <w:rPr>
          <w:rFonts w:asciiTheme="minorHAnsi" w:hAnsiTheme="minorHAnsi" w:cs="Arial"/>
          <w:i/>
          <w:color w:val="0070C0"/>
          <w:sz w:val="14"/>
          <w:szCs w:val="22"/>
        </w:rPr>
        <w:t>PÁRRAFO REFORMADO POR DEC. 154, P.O. 87, DEL 30 DE OCTUBRE DE 2022.</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lastRenderedPageBreak/>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3952A10C"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F2715B" w:rsidRPr="00F2715B">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conformadas de acuerdo con el principio de paridad de género y encabezadas alternadamente entre mujeres y hombres cada período electivo; y las cuales deberán sujetarse a lo que disponga la legislación electoral, de conformidad con las siguientes bases:</w:t>
      </w:r>
    </w:p>
    <w:p w14:paraId="4F78B3D3" w14:textId="15512F57" w:rsidR="00A26C25" w:rsidRDefault="00A26C25" w:rsidP="00A26C25">
      <w:pPr>
        <w:jc w:val="right"/>
        <w:rPr>
          <w:rFonts w:asciiTheme="minorHAnsi" w:hAnsiTheme="minorHAnsi" w:cstheme="minorHAnsi"/>
          <w:sz w:val="14"/>
          <w:szCs w:val="14"/>
          <w:lang w:val="es-MX"/>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91E595" w14:textId="69906B72" w:rsidR="00F2715B" w:rsidRPr="00F2715B" w:rsidRDefault="00F2715B" w:rsidP="00A26C25">
      <w:pPr>
        <w:jc w:val="right"/>
        <w:rPr>
          <w:rFonts w:asciiTheme="minorHAnsi" w:hAnsiTheme="minorHAnsi" w:cstheme="minorHAnsi"/>
          <w:b/>
          <w:color w:val="0070C0"/>
          <w:sz w:val="14"/>
          <w:szCs w:val="14"/>
        </w:rPr>
      </w:pPr>
      <w:r w:rsidRPr="00F2715B">
        <w:rPr>
          <w:rFonts w:asciiTheme="minorHAnsi" w:hAnsiTheme="minorHAnsi" w:cstheme="minorHAnsi"/>
          <w:color w:val="0070C0"/>
          <w:sz w:val="14"/>
          <w:szCs w:val="14"/>
          <w:lang w:val="es-MX"/>
        </w:rPr>
        <w:lastRenderedPageBreak/>
        <w:t>PÁRRAFO REFORMADO POR DEC. 154, P.O. 87, DEL 30 DE OCTUBRE DE 2022.</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22FAE1" w:rsidR="0072763A" w:rsidRDefault="00F2715B"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REFORMADA</w:t>
      </w:r>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lastRenderedPageBreak/>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 xml:space="preserve">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w:t>
      </w:r>
      <w:r w:rsidR="00D46792" w:rsidRPr="00D46792">
        <w:rPr>
          <w:rFonts w:ascii="Arial" w:hAnsi="Arial" w:cs="Arial"/>
          <w:color w:val="000000"/>
          <w:sz w:val="22"/>
          <w:szCs w:val="22"/>
          <w:lang w:val="es-MX"/>
        </w:rPr>
        <w:lastRenderedPageBreak/>
        <w:t>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lastRenderedPageBreak/>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91376BC"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w:t>
      </w:r>
      <w:r w:rsidR="00BA2F14" w:rsidRPr="00BA2F14">
        <w:rPr>
          <w:rFonts w:ascii="Arial" w:hAnsi="Arial" w:cs="Arial"/>
          <w:sz w:val="22"/>
          <w:szCs w:val="22"/>
        </w:rPr>
        <w:t>Crear municipios, en los términos dispuestos por esta Constitución y la Legislación aplicable.</w:t>
      </w:r>
    </w:p>
    <w:p w14:paraId="73AE97B1" w14:textId="734A4B5E" w:rsidR="0072763A" w:rsidRPr="00BA2F14" w:rsidRDefault="00BA2F14" w:rsidP="00BA2F14">
      <w:pPr>
        <w:tabs>
          <w:tab w:val="left" w:pos="993"/>
        </w:tabs>
        <w:jc w:val="right"/>
        <w:rPr>
          <w:rFonts w:asciiTheme="minorHAnsi" w:hAnsiTheme="minorHAnsi" w:cstheme="minorHAnsi"/>
          <w:color w:val="0070C0"/>
          <w:sz w:val="14"/>
          <w:szCs w:val="14"/>
        </w:rPr>
      </w:pPr>
      <w:r w:rsidRPr="00BA2F14">
        <w:rPr>
          <w:rFonts w:asciiTheme="minorHAnsi" w:hAnsiTheme="minorHAnsi" w:cstheme="minorHAnsi"/>
          <w:color w:val="0070C0"/>
          <w:sz w:val="14"/>
          <w:szCs w:val="14"/>
        </w:rPr>
        <w:t>FRACCIÓN REFORMADA POR DEC. 155, P.O. 87, DEL 30 DE OCTUBRE DE 2022.</w:t>
      </w: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 xml:space="preserve">Ratificar a las personas titulares de la Fiscalía General del Estado, a la persona titular de la </w:t>
      </w:r>
      <w:proofErr w:type="gramStart"/>
      <w:r w:rsidR="00803A46" w:rsidRPr="00803A46">
        <w:rPr>
          <w:rFonts w:ascii="Arial" w:hAnsi="Arial" w:cs="Arial"/>
          <w:sz w:val="22"/>
          <w:szCs w:val="22"/>
        </w:rPr>
        <w:t>Secretaria</w:t>
      </w:r>
      <w:proofErr w:type="gramEnd"/>
      <w:r w:rsidR="00803A46" w:rsidRPr="00803A46">
        <w:rPr>
          <w:rFonts w:ascii="Arial" w:hAnsi="Arial" w:cs="Arial"/>
          <w:sz w:val="22"/>
          <w:szCs w:val="22"/>
        </w:rPr>
        <w:t xml:space="preserve">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28109F" w:rsidRPr="0028109F">
        <w:rPr>
          <w:rFonts w:ascii="Arial" w:hAnsi="Arial" w:cs="Arial"/>
          <w:sz w:val="22"/>
          <w:szCs w:val="22"/>
        </w:rPr>
        <w:t>las  investigaciones</w:t>
      </w:r>
      <w:proofErr w:type="gramEnd"/>
      <w:r w:rsidR="0028109F" w:rsidRPr="0028109F">
        <w:rPr>
          <w:rFonts w:ascii="Arial" w:hAnsi="Arial" w:cs="Arial"/>
          <w:sz w:val="22"/>
          <w:szCs w:val="22"/>
        </w:rPr>
        <w:t xml:space="preserve">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 xml:space="preserve">Tomar la protesta de ley, en su caso, a la Gobernadora o Gobernador, a las Magistradas y Magistrados del Tribunal Superior de Justicia, del Tribunal de Menores Infractores, al Titular de la </w:t>
      </w:r>
      <w:r w:rsidR="0028109F" w:rsidRPr="0028109F">
        <w:rPr>
          <w:rFonts w:ascii="Arial" w:hAnsi="Arial" w:cs="Arial"/>
          <w:color w:val="000000"/>
          <w:sz w:val="22"/>
          <w:szCs w:val="22"/>
        </w:rPr>
        <w:lastRenderedPageBreak/>
        <w:t>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lastRenderedPageBreak/>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lastRenderedPageBreak/>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 xml:space="preserve">No ser </w:t>
      </w:r>
      <w:proofErr w:type="gramStart"/>
      <w:r w:rsidRPr="009317DB">
        <w:rPr>
          <w:rFonts w:ascii="Arial" w:hAnsi="Arial" w:cs="Arial"/>
          <w:sz w:val="22"/>
          <w:szCs w:val="22"/>
          <w:lang w:val="es-ES"/>
        </w:rPr>
        <w:t>Secretaria</w:t>
      </w:r>
      <w:proofErr w:type="gramEnd"/>
      <w:r w:rsidRPr="009317DB">
        <w:rPr>
          <w:rFonts w:ascii="Arial" w:hAnsi="Arial" w:cs="Arial"/>
          <w:sz w:val="22"/>
          <w:szCs w:val="22"/>
          <w:lang w:val="es-ES"/>
        </w:rPr>
        <w:t xml:space="preserve">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lastRenderedPageBreak/>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 xml:space="preserve">Proponer a la </w:t>
      </w:r>
      <w:proofErr w:type="gramStart"/>
      <w:r w:rsidRPr="004F58C3">
        <w:rPr>
          <w:rFonts w:ascii="Arial" w:hAnsi="Arial" w:cs="Arial"/>
          <w:sz w:val="22"/>
          <w:szCs w:val="22"/>
          <w:lang w:val="es-ES"/>
        </w:rPr>
        <w:t>Consejera</w:t>
      </w:r>
      <w:proofErr w:type="gramEnd"/>
      <w:r w:rsidRPr="004F58C3">
        <w:rPr>
          <w:rFonts w:ascii="Arial" w:hAnsi="Arial" w:cs="Arial"/>
          <w:sz w:val="22"/>
          <w:szCs w:val="22"/>
          <w:lang w:val="es-ES"/>
        </w:rPr>
        <w:t xml:space="preserve">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w:t>
      </w:r>
      <w:r w:rsidRPr="002D04BA">
        <w:rPr>
          <w:rFonts w:ascii="Arial" w:hAnsi="Arial" w:cs="Arial"/>
          <w:sz w:val="22"/>
          <w:szCs w:val="22"/>
        </w:rPr>
        <w:lastRenderedPageBreak/>
        <w:t>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2DDF93DF"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F63CBD" w:rsidRPr="00F63CBD">
        <w:rPr>
          <w:rFonts w:ascii="Arial" w:hAnsi="Arial" w:cs="Arial"/>
          <w:sz w:val="22"/>
          <w:szCs w:val="22"/>
        </w:rPr>
        <w:t>Para el despacho de los asuntos que le compete al Ejecutivo Estatal, contará con las dependencias, entidades y organismos que determine la ley; en el nombramiento de los titulares de las Secretarías de Despacho, dependencias y entidades deberá garantizarse la observancia del principio de paridad de género.</w:t>
      </w:r>
    </w:p>
    <w:p w14:paraId="2754E513" w14:textId="68EEE170" w:rsidR="00852D23" w:rsidRPr="009A551D" w:rsidRDefault="00852D23" w:rsidP="00852D23">
      <w:pPr>
        <w:jc w:val="right"/>
        <w:rPr>
          <w:rFonts w:asciiTheme="minorHAnsi" w:hAnsiTheme="minorHAnsi" w:cstheme="minorHAnsi"/>
          <w:sz w:val="14"/>
          <w:szCs w:val="14"/>
          <w:lang w:val="es-MX"/>
        </w:rPr>
      </w:pPr>
      <w:r w:rsidRPr="009A551D">
        <w:rPr>
          <w:rFonts w:asciiTheme="minorHAnsi" w:hAnsiTheme="minorHAnsi" w:cstheme="minorHAnsi"/>
          <w:color w:val="0070C0"/>
          <w:sz w:val="14"/>
          <w:szCs w:val="14"/>
          <w:lang w:val="es-MX"/>
        </w:rPr>
        <w:t>REFORMADO POR DEC. 585 P.O. 11 EXT. DEL 24 DE MAYO DE 2022</w:t>
      </w:r>
      <w:r w:rsidRPr="009A551D">
        <w:rPr>
          <w:rFonts w:asciiTheme="minorHAnsi" w:hAnsiTheme="minorHAnsi" w:cstheme="minorHAnsi"/>
          <w:sz w:val="14"/>
          <w:szCs w:val="14"/>
          <w:lang w:val="es-MX"/>
        </w:rPr>
        <w:t>.</w:t>
      </w:r>
    </w:p>
    <w:p w14:paraId="2F4B65D2" w14:textId="05BD795B" w:rsidR="00F63CBD" w:rsidRPr="009A551D" w:rsidRDefault="009A551D" w:rsidP="00852D23">
      <w:pPr>
        <w:jc w:val="right"/>
        <w:rPr>
          <w:rFonts w:asciiTheme="minorHAnsi" w:hAnsiTheme="minorHAnsi" w:cstheme="minorHAnsi"/>
          <w:color w:val="0070C0"/>
          <w:sz w:val="14"/>
          <w:szCs w:val="14"/>
          <w:lang w:val="es-MX"/>
        </w:rPr>
      </w:pPr>
      <w:r w:rsidRPr="009A551D">
        <w:rPr>
          <w:rFonts w:asciiTheme="minorHAnsi" w:hAnsiTheme="minorHAnsi" w:cstheme="minorHAnsi"/>
          <w:color w:val="0070C0"/>
          <w:sz w:val="14"/>
          <w:szCs w:val="14"/>
          <w:lang w:val="es-MX"/>
        </w:rPr>
        <w:t>PÁRRAFO REFORMADO POR DEC. 154, P.O. 87, DEL 30 DE OCTUBRE DE 2022.</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6D7D6C" w:rsidRDefault="00023E6E" w:rsidP="0087385B">
      <w:pPr>
        <w:jc w:val="right"/>
        <w:rPr>
          <w:rFonts w:asciiTheme="minorHAnsi" w:hAnsiTheme="minorHAnsi" w:cs="Arial"/>
          <w:i/>
          <w:sz w:val="14"/>
          <w:szCs w:val="14"/>
        </w:rPr>
      </w:pPr>
      <w:r w:rsidRPr="006D7D6C">
        <w:rPr>
          <w:rFonts w:asciiTheme="minorHAnsi" w:hAnsiTheme="minorHAnsi" w:cs="Arial"/>
          <w:i/>
          <w:color w:val="0070C0"/>
          <w:sz w:val="14"/>
          <w:szCs w:val="14"/>
        </w:rPr>
        <w:t>PÁRRAFO</w:t>
      </w:r>
      <w:r w:rsidR="00236966" w:rsidRPr="006D7D6C">
        <w:rPr>
          <w:rFonts w:asciiTheme="minorHAnsi" w:hAnsiTheme="minorHAnsi" w:cs="Arial"/>
          <w:i/>
          <w:color w:val="0070C0"/>
          <w:sz w:val="14"/>
          <w:szCs w:val="14"/>
        </w:rPr>
        <w:t xml:space="preserve"> ADICIONADO POR DEC. 128</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P. O. 19</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6 DE MARZO DE 2014</w:t>
      </w:r>
      <w:r w:rsidR="00381F49" w:rsidRPr="006D7D6C">
        <w:rPr>
          <w:rFonts w:asciiTheme="minorHAnsi" w:hAnsiTheme="minorHAnsi" w:cs="Arial"/>
          <w:i/>
          <w:color w:val="0070C0"/>
          <w:sz w:val="14"/>
          <w:szCs w:val="14"/>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69B4BAB9" w14:textId="3E8694B9" w:rsidR="006D7D6C" w:rsidRPr="006D7D6C" w:rsidRDefault="00023E6E" w:rsidP="006D7D6C">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69494A8A" w14:textId="4C044F67" w:rsidR="006D7D6C" w:rsidRDefault="006D7D6C" w:rsidP="006D7D6C">
      <w:pPr>
        <w:tabs>
          <w:tab w:val="left" w:pos="365"/>
        </w:tabs>
        <w:rPr>
          <w:rFonts w:ascii="Arial" w:hAnsi="Arial" w:cs="Arial"/>
          <w:iCs/>
          <w:sz w:val="22"/>
          <w:szCs w:val="22"/>
        </w:rPr>
      </w:pPr>
      <w:r w:rsidRPr="006D7D6C">
        <w:rPr>
          <w:rFonts w:ascii="Arial" w:hAnsi="Arial" w:cs="Arial"/>
          <w:iCs/>
          <w:sz w:val="22"/>
          <w:szCs w:val="22"/>
        </w:rPr>
        <w:t>Así mismo, se podrán crear fiscalías especializadas a través de la ley o por acuerdo.</w:t>
      </w:r>
    </w:p>
    <w:p w14:paraId="12888409" w14:textId="524F6402" w:rsidR="007A1F5A" w:rsidRDefault="007A1F5A" w:rsidP="00AC4D96">
      <w:pPr>
        <w:jc w:val="right"/>
        <w:rPr>
          <w:rFonts w:asciiTheme="minorHAnsi" w:hAnsiTheme="minorHAnsi" w:cs="Arial"/>
          <w:color w:val="0070C0"/>
          <w:sz w:val="14"/>
          <w:szCs w:val="14"/>
        </w:rPr>
      </w:pPr>
      <w:r w:rsidRPr="0013416D">
        <w:rPr>
          <w:rFonts w:asciiTheme="minorHAnsi" w:hAnsiTheme="minorHAnsi" w:cs="Arial"/>
          <w:color w:val="0070C0"/>
          <w:sz w:val="14"/>
          <w:szCs w:val="14"/>
        </w:rPr>
        <w:t>REFORMADO POR DEC. 119 P.O. 22 DEL 16 DE MARZO DE 2017.</w:t>
      </w:r>
    </w:p>
    <w:p w14:paraId="4ABC7266" w14:textId="69BD3395" w:rsidR="006D7D6C" w:rsidRPr="0013416D" w:rsidRDefault="006D7D6C" w:rsidP="00AC4D96">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132, P.O. 87 DE 30 DE OCTUBRE DE 2022.</w:t>
      </w: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13416D" w:rsidRDefault="00AC4D96" w:rsidP="00AC4D96">
      <w:pPr>
        <w:jc w:val="right"/>
        <w:rPr>
          <w:rFonts w:ascii="Arial" w:hAnsi="Arial" w:cs="Arial"/>
          <w:sz w:val="14"/>
          <w:szCs w:val="14"/>
        </w:rPr>
      </w:pPr>
      <w:r w:rsidRPr="0013416D">
        <w:rPr>
          <w:rFonts w:asciiTheme="minorHAnsi" w:hAnsiTheme="minorHAnsi" w:cstheme="minorHAnsi"/>
          <w:color w:val="0070C0"/>
          <w:sz w:val="14"/>
          <w:szCs w:val="14"/>
          <w:lang w:val="es-MX"/>
        </w:rPr>
        <w:t>PÁRRAFO REFORMADO POR DEC. 585 P.O. 11 EXT. DEL 24 DE MAYO DE 2022</w:t>
      </w:r>
      <w:r w:rsidRPr="0013416D">
        <w:rPr>
          <w:rFonts w:asciiTheme="minorHAnsi" w:hAnsiTheme="minorHAnsi" w:cstheme="minorHAnsi"/>
          <w:sz w:val="14"/>
          <w:szCs w:val="14"/>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13416D" w:rsidRDefault="00895B42" w:rsidP="00895B42">
      <w:pPr>
        <w:jc w:val="right"/>
        <w:rPr>
          <w:rFonts w:ascii="Arial" w:hAnsi="Arial" w:cs="Arial"/>
          <w:iCs/>
          <w:color w:val="000000"/>
          <w:sz w:val="14"/>
          <w:szCs w:val="14"/>
        </w:rPr>
      </w:pPr>
      <w:r w:rsidRPr="0013416D">
        <w:rPr>
          <w:rFonts w:asciiTheme="minorHAnsi" w:hAnsiTheme="minorHAnsi"/>
          <w:iCs/>
          <w:color w:val="0070C0"/>
          <w:sz w:val="14"/>
          <w:szCs w:val="14"/>
        </w:rPr>
        <w:t>ARTICULO REFORMADO DEC. 51, LXVII, P. O. No. 8, 26 DE ENERO DE 2017.</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4498FFDF" w14:textId="77777777" w:rsidR="00F7246D" w:rsidRDefault="00F7246D" w:rsidP="00475AC4">
      <w:pPr>
        <w:pStyle w:val="Ttulo3"/>
      </w:pPr>
    </w:p>
    <w:p w14:paraId="161633A9" w14:textId="359F8AB5"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 xml:space="preserve">La </w:t>
      </w:r>
      <w:proofErr w:type="gramStart"/>
      <w:r w:rsidRPr="00DF08BA">
        <w:rPr>
          <w:rFonts w:ascii="Arial" w:hAnsi="Arial" w:cs="Arial"/>
          <w:sz w:val="22"/>
          <w:szCs w:val="22"/>
        </w:rPr>
        <w:t>Presidenta</w:t>
      </w:r>
      <w:proofErr w:type="gramEnd"/>
      <w:r w:rsidRPr="00DF08BA">
        <w:rPr>
          <w:rFonts w:ascii="Arial" w:hAnsi="Arial" w:cs="Arial"/>
          <w:sz w:val="22"/>
          <w:szCs w:val="22"/>
        </w:rPr>
        <w:t xml:space="preserve">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F7555F">
        <w:rPr>
          <w:rFonts w:ascii="Arial" w:hAnsi="Arial" w:cs="Arial"/>
          <w:sz w:val="22"/>
          <w:szCs w:val="22"/>
        </w:rPr>
        <w:t>carácter definitiva</w:t>
      </w:r>
      <w:proofErr w:type="gramEnd"/>
      <w:r w:rsidRPr="00F7555F">
        <w:rPr>
          <w:rFonts w:ascii="Arial" w:hAnsi="Arial" w:cs="Arial"/>
          <w:sz w:val="22"/>
          <w:szCs w:val="22"/>
        </w:rPr>
        <w:t>.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Será </w:t>
      </w:r>
      <w:proofErr w:type="gramStart"/>
      <w:r w:rsidRPr="00F7555F">
        <w:rPr>
          <w:rFonts w:ascii="Arial" w:hAnsi="Arial" w:cs="Arial"/>
          <w:sz w:val="22"/>
          <w:szCs w:val="22"/>
        </w:rPr>
        <w:t>Presidenta</w:t>
      </w:r>
      <w:proofErr w:type="gramEnd"/>
      <w:r w:rsidRPr="00F7555F">
        <w:rPr>
          <w:rFonts w:ascii="Arial" w:hAnsi="Arial" w:cs="Arial"/>
          <w:sz w:val="22"/>
          <w:szCs w:val="22"/>
        </w:rPr>
        <w:t xml:space="preserve">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xml:space="preserve">, titular de alguna de las secretarías de despacho del Ejecutivo, Fiscal General, Diputada, Diputado, Diputada Federal, Diputado Federal, Senadora, Senador, </w:t>
      </w:r>
      <w:proofErr w:type="gramStart"/>
      <w:r w:rsidRPr="00C75728">
        <w:rPr>
          <w:rFonts w:ascii="Arial" w:hAnsi="Arial" w:cs="Arial"/>
          <w:sz w:val="22"/>
          <w:szCs w:val="22"/>
        </w:rPr>
        <w:t>Presidente</w:t>
      </w:r>
      <w:proofErr w:type="gramEnd"/>
      <w:r w:rsidRPr="00C75728">
        <w:rPr>
          <w:rFonts w:ascii="Arial" w:hAnsi="Arial" w:cs="Arial"/>
          <w:sz w:val="22"/>
          <w:szCs w:val="22"/>
        </w:rPr>
        <w:t>,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4DD7491E"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w:t>
      </w:r>
      <w:r w:rsidR="00A81680">
        <w:rPr>
          <w:rFonts w:asciiTheme="minorHAnsi" w:hAnsiTheme="minorHAnsi" w:cs="Arial"/>
          <w:i/>
          <w:color w:val="0070C0"/>
          <w:sz w:val="14"/>
          <w:szCs w:val="22"/>
        </w:rPr>
        <w:t xml:space="preserve"> </w:t>
      </w:r>
      <w:r w:rsidR="00381F49" w:rsidRPr="00475AC4">
        <w:rPr>
          <w:rFonts w:asciiTheme="minorHAnsi" w:hAnsiTheme="minorHAnsi" w:cs="Arial"/>
          <w:i/>
          <w:color w:val="0070C0"/>
          <w:sz w:val="14"/>
          <w:szCs w:val="22"/>
        </w:rPr>
        <w:t>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23AFAD5A" w14:textId="77777777" w:rsidR="003A7E3A" w:rsidRDefault="003A7E3A" w:rsidP="00CA42E7">
      <w:pPr>
        <w:jc w:val="center"/>
        <w:rPr>
          <w:rFonts w:ascii="Arial" w:hAnsi="Arial" w:cs="Arial"/>
          <w:b/>
          <w:sz w:val="22"/>
          <w:szCs w:val="22"/>
          <w:lang w:val="es-ES"/>
        </w:rPr>
      </w:pPr>
    </w:p>
    <w:p w14:paraId="1D441710" w14:textId="73AC331B"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C6C83C4" w:rsidR="0072763A" w:rsidRPr="00962926" w:rsidRDefault="00962926" w:rsidP="00962926">
      <w:pPr>
        <w:pStyle w:val="Ttulo4"/>
      </w:pPr>
      <w:r w:rsidRPr="00962926">
        <w:lastRenderedPageBreak/>
        <w:t>DEL TRIBUNAL DE JUSTICIA ADMINISTRATIVA</w:t>
      </w:r>
      <w:r w:rsidR="00947541">
        <w:t xml:space="preserve"> (DEROGADO)</w:t>
      </w:r>
    </w:p>
    <w:p w14:paraId="15D20B86" w14:textId="6A07EAA4"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4CC179E8" w14:textId="1957F885" w:rsidR="00947541" w:rsidRDefault="00947541"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DEROGADA POR DEC. 132, P.O. 87 DE 30 DE OCTUBRE DE 2022.</w:t>
      </w:r>
    </w:p>
    <w:p w14:paraId="3D72D2AB" w14:textId="2D4265FD"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76071D">
        <w:rPr>
          <w:rFonts w:ascii="Arial" w:hAnsi="Arial" w:cs="Arial"/>
          <w:sz w:val="22"/>
          <w:szCs w:val="22"/>
        </w:rPr>
        <w:t xml:space="preserve">(DEROGADO) </w:t>
      </w:r>
    </w:p>
    <w:p w14:paraId="7908C010" w14:textId="674F55E0" w:rsidR="00F52D77"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A66AE5">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99E70B4" w14:textId="501A4E0C" w:rsidR="0076071D" w:rsidRPr="002D04BA"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50BF2C67" w14:textId="0138AE84" w:rsidR="00572264" w:rsidRDefault="00962926" w:rsidP="0076071D">
      <w:pPr>
        <w:jc w:val="both"/>
        <w:rPr>
          <w:rFonts w:ascii="Arial" w:hAnsi="Arial" w:cs="Arial"/>
          <w:sz w:val="22"/>
          <w:szCs w:val="22"/>
          <w:lang w:eastAsia="es-MX"/>
        </w:rPr>
      </w:pPr>
      <w:r w:rsidRPr="00962926">
        <w:rPr>
          <w:rFonts w:ascii="Arial" w:hAnsi="Arial" w:cs="Arial"/>
          <w:b/>
          <w:sz w:val="22"/>
          <w:szCs w:val="22"/>
        </w:rPr>
        <w:t>ARTÍCULO 115</w:t>
      </w:r>
      <w:r w:rsidRPr="00566889">
        <w:rPr>
          <w:rFonts w:ascii="Arial" w:hAnsi="Arial" w:cs="Arial"/>
          <w:b/>
          <w:sz w:val="22"/>
          <w:szCs w:val="22"/>
        </w:rPr>
        <w:t xml:space="preserve">.- </w:t>
      </w:r>
      <w:bookmarkStart w:id="11" w:name="_Hlk108524868"/>
      <w:r w:rsidR="0076071D">
        <w:rPr>
          <w:rFonts w:ascii="Arial" w:hAnsi="Arial" w:cs="Arial"/>
          <w:sz w:val="22"/>
          <w:szCs w:val="22"/>
        </w:rPr>
        <w:t>(DEROGADO)</w:t>
      </w:r>
    </w:p>
    <w:p w14:paraId="264E44BE" w14:textId="3100773F" w:rsidR="0076071D" w:rsidRPr="0076071D" w:rsidRDefault="00D67869" w:rsidP="0076071D">
      <w:pPr>
        <w:rPr>
          <w:rFonts w:asciiTheme="minorHAnsi" w:hAnsiTheme="minorHAnsi" w:cstheme="minorHAnsi"/>
          <w:sz w:val="16"/>
          <w:szCs w:val="16"/>
          <w:lang w:val="es-MX"/>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239D9AB2" w14:textId="77777777" w:rsidR="0072763A" w:rsidRDefault="006A23D7" w:rsidP="0076071D">
      <w:pPr>
        <w:pStyle w:val="Prrafodelista"/>
        <w:tabs>
          <w:tab w:val="left" w:pos="426"/>
        </w:tabs>
        <w:ind w:left="0"/>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1015D7B2" w14:textId="25353817" w:rsidR="0076071D" w:rsidRPr="0076071D"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76071D">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5EB8A2E" w14:textId="1A1CF35C" w:rsidR="0076071D" w:rsidRPr="0076071D"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0AB9421A" w14:textId="1820F336" w:rsidR="00962926" w:rsidRDefault="00962926" w:rsidP="0076071D">
      <w:pPr>
        <w:pStyle w:val="Prrafodelista"/>
        <w:tabs>
          <w:tab w:val="left" w:pos="426"/>
          <w:tab w:val="left" w:pos="559"/>
        </w:tabs>
        <w:ind w:left="0"/>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12BD2D53" w:rsidR="0072763A" w:rsidRPr="00962926" w:rsidRDefault="00962926" w:rsidP="00962926">
      <w:pPr>
        <w:pStyle w:val="Ttulo4"/>
      </w:pPr>
      <w:r w:rsidRPr="00962926">
        <w:t xml:space="preserve">SECCIÓN </w:t>
      </w:r>
      <w:r w:rsidR="003A7E3A">
        <w:t>TERCERA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Pr="0076071D" w:rsidRDefault="00023E6E" w:rsidP="009B0E85">
      <w:pPr>
        <w:pStyle w:val="Prrafodelista"/>
        <w:tabs>
          <w:tab w:val="left" w:pos="426"/>
        </w:tabs>
        <w:ind w:left="0"/>
        <w:jc w:val="center"/>
        <w:rPr>
          <w:rFonts w:asciiTheme="minorHAnsi" w:hAnsiTheme="minorHAnsi" w:cs="Arial"/>
          <w:iCs/>
          <w:color w:val="0070C0"/>
          <w:sz w:val="14"/>
          <w:szCs w:val="14"/>
        </w:rPr>
      </w:pPr>
      <w:r w:rsidRPr="0076071D">
        <w:rPr>
          <w:rFonts w:asciiTheme="minorHAnsi" w:hAnsiTheme="minorHAnsi" w:cs="Arial"/>
          <w:iCs/>
          <w:color w:val="0070C0"/>
          <w:sz w:val="14"/>
          <w:szCs w:val="14"/>
        </w:rPr>
        <w:t>SECCIÓN</w:t>
      </w:r>
      <w:r w:rsidR="008A03F7" w:rsidRPr="0076071D">
        <w:rPr>
          <w:rFonts w:asciiTheme="minorHAnsi" w:hAnsiTheme="minorHAnsi" w:cs="Arial"/>
          <w:iCs/>
          <w:color w:val="0070C0"/>
          <w:sz w:val="14"/>
          <w:szCs w:val="14"/>
        </w:rPr>
        <w:t xml:space="preserve"> RECORRIDA EN SU ORDEN POR DEC. 171 P. O.14 EXT. DE 24 DE JUNIO DE 2014</w:t>
      </w:r>
    </w:p>
    <w:p w14:paraId="759CCB1F" w14:textId="77777777" w:rsidR="009B0E85" w:rsidRPr="0076071D" w:rsidRDefault="009B0E85" w:rsidP="009B0E85">
      <w:pPr>
        <w:pStyle w:val="Prrafodelista"/>
        <w:tabs>
          <w:tab w:val="left" w:pos="426"/>
        </w:tabs>
        <w:ind w:left="0"/>
        <w:jc w:val="center"/>
        <w:rPr>
          <w:rFonts w:asciiTheme="minorHAnsi" w:hAnsiTheme="minorHAnsi" w:cs="Arial"/>
          <w:iCs/>
          <w:sz w:val="14"/>
          <w:szCs w:val="14"/>
        </w:rPr>
      </w:pPr>
      <w:r w:rsidRPr="0076071D">
        <w:rPr>
          <w:rFonts w:asciiTheme="minorHAnsi" w:hAnsiTheme="minorHAnsi" w:cstheme="minorHAnsi"/>
          <w:bCs/>
          <w:color w:val="0070C0"/>
          <w:sz w:val="14"/>
          <w:szCs w:val="14"/>
        </w:rPr>
        <w:t>REFORMADA POR DEC. 287 P.O. 43 DEL 28 DE MAYO DE 2020.</w:t>
      </w:r>
    </w:p>
    <w:p w14:paraId="1B29522F" w14:textId="23AE2960" w:rsidR="00962926" w:rsidRPr="00F0511E" w:rsidRDefault="00F0511E" w:rsidP="00F0511E">
      <w:pPr>
        <w:pStyle w:val="Prrafodelista"/>
        <w:tabs>
          <w:tab w:val="left" w:pos="426"/>
        </w:tabs>
        <w:ind w:left="0"/>
        <w:jc w:val="center"/>
        <w:rPr>
          <w:rFonts w:asciiTheme="minorHAnsi" w:hAnsiTheme="minorHAnsi" w:cs="Arial"/>
          <w:i/>
          <w:color w:val="0070C0"/>
          <w:sz w:val="14"/>
          <w:szCs w:val="22"/>
        </w:rPr>
      </w:pPr>
      <w:r w:rsidRPr="00F0511E">
        <w:rPr>
          <w:rFonts w:asciiTheme="minorHAnsi" w:hAnsiTheme="minorHAnsi" w:cs="Arial"/>
          <w:i/>
          <w:color w:val="0070C0"/>
          <w:sz w:val="14"/>
          <w:szCs w:val="22"/>
        </w:rPr>
        <w:t>SECCIÓN REFORMADA POR DEC. 132, P.O. 87 DE 30 DE OCTUBRE DE 2022.</w:t>
      </w: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6430DB50" w:rsidR="0072763A" w:rsidRPr="00962926" w:rsidRDefault="00962926" w:rsidP="00962926">
      <w:pPr>
        <w:pStyle w:val="Ttulo4"/>
      </w:pPr>
      <w:r w:rsidRPr="00962926">
        <w:t xml:space="preserve">SECCIÓN </w:t>
      </w:r>
      <w:r w:rsidR="003A7E3A">
        <w:t>CUARTA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6073E5B" w:rsidR="00962926" w:rsidRPr="00F0511E" w:rsidRDefault="00F0511E" w:rsidP="00962926">
      <w:pPr>
        <w:pStyle w:val="Prrafodelista"/>
        <w:tabs>
          <w:tab w:val="left" w:pos="426"/>
        </w:tabs>
        <w:ind w:left="0"/>
        <w:jc w:val="right"/>
        <w:rPr>
          <w:rFonts w:asciiTheme="minorHAnsi" w:hAnsiTheme="minorHAnsi" w:cs="Arial"/>
          <w:iCs/>
          <w:color w:val="0070C0"/>
          <w:sz w:val="16"/>
          <w:szCs w:val="16"/>
        </w:rPr>
      </w:pPr>
      <w:r w:rsidRPr="00F0511E">
        <w:rPr>
          <w:rFonts w:asciiTheme="minorHAnsi" w:hAnsiTheme="minorHAnsi" w:cs="Arial"/>
          <w:iCs/>
          <w:color w:val="0070C0"/>
          <w:sz w:val="14"/>
          <w:szCs w:val="14"/>
        </w:rPr>
        <w:t>SECCIÓN REFORMADA POR DEC.132, P.O. 87 DE 30 DE OCTUBRE DE 2022</w:t>
      </w:r>
      <w:r w:rsidRPr="00F0511E">
        <w:rPr>
          <w:rFonts w:asciiTheme="minorHAnsi" w:hAnsiTheme="minorHAnsi" w:cs="Arial"/>
          <w:iCs/>
          <w:color w:val="0070C0"/>
          <w:sz w:val="16"/>
          <w:szCs w:val="16"/>
        </w:rPr>
        <w:t>.</w:t>
      </w: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A36DF1" w14:textId="0EF01ACE" w:rsidR="00023E6E" w:rsidRDefault="00023E6E" w:rsidP="0087385B">
      <w:pPr>
        <w:pStyle w:val="Prrafodelista"/>
        <w:tabs>
          <w:tab w:val="left" w:pos="426"/>
        </w:tabs>
        <w:ind w:left="0"/>
        <w:rPr>
          <w:rFonts w:ascii="Arial" w:hAnsi="Arial" w:cs="Arial"/>
          <w:sz w:val="22"/>
          <w:szCs w:val="22"/>
        </w:rPr>
      </w:pPr>
    </w:p>
    <w:p w14:paraId="16B299D4" w14:textId="77777777" w:rsidR="00F0511E" w:rsidRPr="002D04BA" w:rsidRDefault="00F0511E" w:rsidP="0087385B">
      <w:pPr>
        <w:pStyle w:val="Prrafodelista"/>
        <w:tabs>
          <w:tab w:val="left" w:pos="426"/>
        </w:tabs>
        <w:ind w:left="0"/>
        <w:rPr>
          <w:rFonts w:ascii="Arial" w:hAnsi="Arial" w:cs="Arial"/>
          <w:sz w:val="22"/>
          <w:szCs w:val="22"/>
        </w:rPr>
      </w:pPr>
    </w:p>
    <w:p w14:paraId="77BDAC7C" w14:textId="3C0FDD2A" w:rsidR="0072763A" w:rsidRPr="00962926" w:rsidRDefault="00962926" w:rsidP="00962926">
      <w:pPr>
        <w:pStyle w:val="Ttulo4"/>
      </w:pPr>
      <w:r w:rsidRPr="00962926">
        <w:t xml:space="preserve">SECCIÓN </w:t>
      </w:r>
      <w:r w:rsidR="003A7E3A">
        <w:t>QUINTA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D397EE1" w:rsidR="00962926" w:rsidRPr="00962926" w:rsidRDefault="00F0511E"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REFORMADA POR DEC. 132, P.O. 87 DE 30 DE OCTUBRE DE 2022.</w:t>
      </w: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 xml:space="preserve">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545BCE29" w:rsidR="0072763A" w:rsidRPr="00962926" w:rsidRDefault="00962926" w:rsidP="00962926">
      <w:pPr>
        <w:pStyle w:val="Ttulo4"/>
      </w:pPr>
      <w:r w:rsidRPr="00962926">
        <w:t xml:space="preserve">SECCIÓN </w:t>
      </w:r>
      <w:r w:rsidR="00C517A9">
        <w:t>SEXTA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B412CD7" w:rsidR="00F6067E" w:rsidRPr="00F6067E" w:rsidRDefault="00F0511E" w:rsidP="00F6067E">
      <w:pPr>
        <w:pStyle w:val="Prrafodelista"/>
        <w:tabs>
          <w:tab w:val="left" w:pos="426"/>
        </w:tabs>
        <w:ind w:left="0"/>
        <w:jc w:val="right"/>
        <w:rPr>
          <w:rFonts w:asciiTheme="minorHAnsi" w:hAnsiTheme="minorHAnsi" w:cs="Arial"/>
          <w:i/>
          <w:sz w:val="14"/>
          <w:szCs w:val="22"/>
        </w:rPr>
      </w:pPr>
      <w:r w:rsidRPr="00F0511E">
        <w:rPr>
          <w:rFonts w:asciiTheme="minorHAnsi" w:hAnsiTheme="minorHAnsi" w:cstheme="minorHAnsi"/>
          <w:i/>
          <w:color w:val="0070C0"/>
          <w:sz w:val="14"/>
          <w:szCs w:val="14"/>
        </w:rPr>
        <w:t>SECCIÓN REFORMADA POR DEC. 132, P.O. DE 30 DE OCTUBRE DE 2022</w:t>
      </w:r>
      <w:r>
        <w:rPr>
          <w:rFonts w:asciiTheme="minorHAnsi" w:hAnsiTheme="minorHAnsi" w:cs="Arial"/>
          <w:i/>
          <w:sz w:val="14"/>
          <w:szCs w:val="22"/>
        </w:rPr>
        <w:t>.</w:t>
      </w: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Las y 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E3EB7BB" w:rsidR="0072763A" w:rsidRPr="00F6067E" w:rsidRDefault="00F6067E" w:rsidP="00CC71FF">
      <w:pPr>
        <w:pStyle w:val="Ttulo4"/>
      </w:pPr>
      <w:r w:rsidRPr="00F6067E">
        <w:t xml:space="preserve">SECCIÓN </w:t>
      </w:r>
      <w:r w:rsidR="00C517A9">
        <w:t>SEPTIMA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1BAB6353"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50267D62"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F0511E">
      <w:pPr>
        <w:pStyle w:val="Prrafodelista"/>
        <w:tabs>
          <w:tab w:val="left" w:pos="426"/>
        </w:tabs>
        <w:ind w:left="0"/>
        <w:jc w:val="both"/>
        <w:rPr>
          <w:rFonts w:ascii="Arial" w:hAnsi="Arial" w:cs="Arial"/>
          <w:sz w:val="22"/>
          <w:szCs w:val="22"/>
        </w:rPr>
      </w:pPr>
    </w:p>
    <w:p w14:paraId="25D32C47"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F0511E">
      <w:pPr>
        <w:tabs>
          <w:tab w:val="left" w:pos="426"/>
        </w:tabs>
        <w:jc w:val="both"/>
        <w:rPr>
          <w:rFonts w:ascii="Arial" w:hAnsi="Arial" w:cs="Arial"/>
          <w:sz w:val="22"/>
          <w:szCs w:val="22"/>
        </w:rPr>
      </w:pPr>
    </w:p>
    <w:p w14:paraId="59633D1D" w14:textId="6157C3FF" w:rsidR="0072763A" w:rsidRPr="002D04BA" w:rsidRDefault="00CF5EB5" w:rsidP="00F0511E">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 xml:space="preserve">La </w:t>
      </w:r>
      <w:proofErr w:type="gramStart"/>
      <w:r w:rsidRPr="00CF5EB5">
        <w:rPr>
          <w:rFonts w:ascii="Arial" w:hAnsi="Arial" w:cs="Arial"/>
          <w:sz w:val="22"/>
          <w:szCs w:val="22"/>
        </w:rPr>
        <w:t>Presidenta</w:t>
      </w:r>
      <w:proofErr w:type="gramEnd"/>
      <w:r w:rsidRPr="00CF5EB5">
        <w:rPr>
          <w:rFonts w:ascii="Arial" w:hAnsi="Arial" w:cs="Arial"/>
          <w:sz w:val="22"/>
          <w:szCs w:val="22"/>
        </w:rPr>
        <w:t xml:space="preserve">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 xml:space="preserve">Las consejeras y los consejeros, a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 xml:space="preserve">, durarán en el cargo cinco años, no podrán ser nombrados para el período inmediato y serán sustituidos de manera </w:t>
      </w:r>
      <w:r w:rsidR="00956647" w:rsidRPr="00956647">
        <w:rPr>
          <w:rFonts w:ascii="Arial" w:hAnsi="Arial" w:cs="Arial"/>
          <w:sz w:val="22"/>
          <w:szCs w:val="22"/>
        </w:rPr>
        <w:lastRenderedPageBreak/>
        <w:t xml:space="preserve">escalonada. Aquellos que pertenezcan al Poder Judicial no desempeñarán la función jurisdiccional, con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ABE424F" w:rsidR="0072763A" w:rsidRPr="00F6067E" w:rsidRDefault="00F6067E" w:rsidP="00F6067E">
      <w:pPr>
        <w:pStyle w:val="Ttulo4"/>
      </w:pPr>
      <w:r w:rsidRPr="00F6067E">
        <w:t xml:space="preserve">SECCIÓN </w:t>
      </w:r>
      <w:r w:rsidR="00C517A9">
        <w:t>OCTAVA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0E3A0054"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635889A5" w:rsidR="0072763A" w:rsidRPr="002D04BA" w:rsidRDefault="00F7246D" w:rsidP="003E1C11">
      <w:pPr>
        <w:jc w:val="both"/>
        <w:rPr>
          <w:rFonts w:ascii="Arial" w:hAnsi="Arial" w:cs="Arial"/>
          <w:sz w:val="22"/>
          <w:szCs w:val="22"/>
        </w:rPr>
      </w:pPr>
      <w:r w:rsidRPr="00F7246D">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Tribunal Electoral del Estado de Durango, el Instituto de Evaluación de Políticas Públicas, el Tribunal de Justicia Administrativa, la Fiscalía Especializada en Combate a la Corrupción, los cuales tendrán las facultades y obligaciones que expresamente les otorga esta Constitución y las leyes; así como las siguientes:</w:t>
      </w:r>
    </w:p>
    <w:p w14:paraId="02C3B5C2" w14:textId="00B58071" w:rsidR="0072763A" w:rsidRPr="00F7246D" w:rsidRDefault="00F7246D" w:rsidP="00F7246D">
      <w:pPr>
        <w:jc w:val="right"/>
        <w:rPr>
          <w:rFonts w:asciiTheme="minorHAnsi" w:hAnsiTheme="minorHAnsi" w:cstheme="minorHAnsi"/>
          <w:color w:val="0070C0"/>
          <w:sz w:val="14"/>
          <w:szCs w:val="14"/>
        </w:rPr>
      </w:pPr>
      <w:r w:rsidRPr="00F7246D">
        <w:rPr>
          <w:rFonts w:asciiTheme="minorHAnsi" w:hAnsiTheme="minorHAnsi" w:cstheme="minorHAnsi"/>
          <w:color w:val="0070C0"/>
          <w:sz w:val="14"/>
          <w:szCs w:val="14"/>
        </w:rPr>
        <w:t>ARTICULO REFORMADO POR DEC. 132, P.O. 87 DE 30 DE OCTUBRE DE 2022.</w:t>
      </w: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1A7A5228" w14:textId="77777777" w:rsidR="00114682" w:rsidRDefault="00F6067E" w:rsidP="00114682">
      <w:pPr>
        <w:jc w:val="both"/>
        <w:rPr>
          <w:rFonts w:ascii="Arial" w:hAnsi="Arial" w:cs="Arial"/>
          <w:sz w:val="22"/>
          <w:szCs w:val="22"/>
        </w:rPr>
      </w:pPr>
      <w:r w:rsidRPr="00F6067E">
        <w:rPr>
          <w:rFonts w:ascii="Arial" w:hAnsi="Arial" w:cs="Arial"/>
          <w:b/>
          <w:sz w:val="22"/>
          <w:szCs w:val="22"/>
        </w:rPr>
        <w:t>ARTÍCULO 131.-</w:t>
      </w:r>
      <w:r>
        <w:rPr>
          <w:rFonts w:ascii="Arial" w:hAnsi="Arial" w:cs="Arial"/>
          <w:b/>
          <w:sz w:val="22"/>
          <w:szCs w:val="22"/>
        </w:rPr>
        <w:t xml:space="preserve"> </w:t>
      </w:r>
      <w:r w:rsidR="00114682" w:rsidRPr="00114682">
        <w:rPr>
          <w:rFonts w:ascii="Arial" w:hAnsi="Arial" w:cs="Arial"/>
          <w:sz w:val="22"/>
          <w:szCs w:val="22"/>
        </w:rPr>
        <w:t>- Las y los titulares y los integrantes de sus consejos, comisiones u órganos directivos, consultivos o de gobierno serán designados, con excepción de aquellos cuyo nombramiento no sea atribución del Congreso del Estado, en forma escalonada, conforme a las reglas y procedimientos señalados por la ley, mediante el voto de las dos terceras partes de los miembros del Congreso del Estado presentes, atendiendo a la paridad de género. Para tal efecto, se deberá realizar un procedimiento de convocatoria pública amplia y transparente, en los términos de la ley.</w:t>
      </w:r>
    </w:p>
    <w:p w14:paraId="44ABC051" w14:textId="61AE7FFA" w:rsidR="0018151E" w:rsidRPr="00114682" w:rsidRDefault="0018151E" w:rsidP="00114682">
      <w:pPr>
        <w:jc w:val="right"/>
        <w:rPr>
          <w:rFonts w:asciiTheme="minorHAnsi" w:hAnsiTheme="minorHAnsi" w:cstheme="minorHAnsi"/>
          <w:color w:val="0070C0"/>
          <w:sz w:val="14"/>
          <w:szCs w:val="14"/>
          <w:lang w:val="es-MX"/>
        </w:rPr>
      </w:pPr>
      <w:r w:rsidRPr="00114682">
        <w:rPr>
          <w:rFonts w:asciiTheme="minorHAnsi" w:hAnsiTheme="minorHAnsi" w:cstheme="minorHAnsi"/>
          <w:color w:val="0070C0"/>
          <w:sz w:val="14"/>
          <w:szCs w:val="14"/>
          <w:lang w:val="es-MX"/>
        </w:rPr>
        <w:t>PÁRRAFO REFORMADO POR DEC. 585 P.O. 11 EXT. DEL 24 DE MAYO DE 2022.</w:t>
      </w:r>
    </w:p>
    <w:p w14:paraId="7E70838A" w14:textId="65C09AA7" w:rsidR="00114682" w:rsidRPr="00114682" w:rsidRDefault="00114682" w:rsidP="00114682">
      <w:pPr>
        <w:jc w:val="right"/>
        <w:rPr>
          <w:rFonts w:asciiTheme="minorHAnsi" w:hAnsiTheme="minorHAnsi" w:cstheme="minorHAnsi"/>
          <w:b/>
          <w:color w:val="0070C0"/>
          <w:sz w:val="14"/>
          <w:szCs w:val="14"/>
        </w:rPr>
      </w:pPr>
      <w:r w:rsidRPr="00114682">
        <w:rPr>
          <w:rFonts w:asciiTheme="minorHAnsi" w:hAnsiTheme="minorHAnsi" w:cstheme="minorHAnsi"/>
          <w:color w:val="0070C0"/>
          <w:sz w:val="14"/>
          <w:szCs w:val="14"/>
          <w:lang w:val="es-MX"/>
        </w:rPr>
        <w:t>PÁRRAFO REFORMADO POR DEC. 154, P.O. 87, DEL 30 DE OCTUBRE DE 2022.</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546C1EF0" w14:textId="4559C33D" w:rsidR="00B01989" w:rsidRDefault="00B01989" w:rsidP="00B01989">
      <w:pPr>
        <w:jc w:val="center"/>
        <w:rPr>
          <w:rFonts w:ascii="Arial" w:hAnsi="Arial" w:cs="Arial"/>
          <w:b/>
          <w:bCs/>
        </w:rPr>
      </w:pPr>
      <w:r w:rsidRPr="00B01989">
        <w:rPr>
          <w:rFonts w:ascii="Arial" w:hAnsi="Arial" w:cs="Arial"/>
          <w:b/>
          <w:bCs/>
        </w:rPr>
        <w:t>DEL TRIBUNAL DE JUSTICIA ADMINISTRATIVA</w:t>
      </w:r>
    </w:p>
    <w:p w14:paraId="4349A969" w14:textId="77777777" w:rsidR="00B01989" w:rsidRPr="00F52D77" w:rsidRDefault="00B01989" w:rsidP="00B01989">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C156C62" w14:textId="7BF50219" w:rsidR="00B01989" w:rsidRPr="00B01989" w:rsidRDefault="00B01989" w:rsidP="00B01989">
      <w:pPr>
        <w:jc w:val="center"/>
        <w:rPr>
          <w:rFonts w:asciiTheme="minorHAnsi" w:hAnsiTheme="minorHAnsi" w:cstheme="minorHAnsi"/>
          <w:color w:val="0070C0"/>
          <w:sz w:val="14"/>
          <w:szCs w:val="14"/>
        </w:rPr>
      </w:pPr>
      <w:r w:rsidRPr="00B01989">
        <w:rPr>
          <w:rFonts w:asciiTheme="minorHAnsi" w:hAnsiTheme="minorHAnsi" w:cstheme="minorHAnsi"/>
          <w:color w:val="0070C0"/>
          <w:sz w:val="14"/>
          <w:szCs w:val="14"/>
        </w:rPr>
        <w:t>CAPÍTULO ADICIONADO POR DEC. 132, P.O. 87 DE 30 DE OCTUBRE DE 2022.</w:t>
      </w:r>
    </w:p>
    <w:p w14:paraId="015E7AF0" w14:textId="77777777" w:rsidR="00B01989" w:rsidRPr="00B01989" w:rsidRDefault="00B01989" w:rsidP="00B01989">
      <w:pPr>
        <w:jc w:val="center"/>
        <w:rPr>
          <w:rFonts w:asciiTheme="minorHAnsi" w:hAnsiTheme="minorHAnsi" w:cstheme="minorHAnsi"/>
          <w:b/>
          <w:bCs/>
          <w:color w:val="0070C0"/>
          <w:sz w:val="14"/>
          <w:szCs w:val="14"/>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0EA729DC" w:rsidR="000C6D7D" w:rsidRDefault="00F6067E" w:rsidP="003E1C11">
      <w:pPr>
        <w:pStyle w:val="Default"/>
        <w:jc w:val="both"/>
        <w:rPr>
          <w:rFonts w:asciiTheme="minorHAnsi" w:hAnsiTheme="minorHAnsi"/>
          <w:color w:val="0070C0"/>
          <w:sz w:val="14"/>
          <w:szCs w:val="14"/>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3DFD8E73" w14:textId="434EAE17" w:rsidR="00B01989" w:rsidRDefault="00B01989" w:rsidP="003E1C11">
      <w:pPr>
        <w:pStyle w:val="Default"/>
        <w:jc w:val="both"/>
        <w:rPr>
          <w:rFonts w:asciiTheme="minorHAnsi" w:hAnsiTheme="minorHAnsi"/>
          <w:color w:val="0070C0"/>
          <w:sz w:val="14"/>
          <w:szCs w:val="14"/>
        </w:rPr>
      </w:pPr>
    </w:p>
    <w:p w14:paraId="64DA5C60" w14:textId="2816BFDE" w:rsidR="00B01989" w:rsidRDefault="00B01989" w:rsidP="003E1C11">
      <w:pPr>
        <w:pStyle w:val="Default"/>
        <w:jc w:val="both"/>
        <w:rPr>
          <w:rFonts w:asciiTheme="minorHAnsi" w:hAnsiTheme="minorHAnsi"/>
          <w:color w:val="0070C0"/>
          <w:sz w:val="14"/>
          <w:szCs w:val="14"/>
        </w:rPr>
      </w:pPr>
    </w:p>
    <w:p w14:paraId="59548108" w14:textId="77777777" w:rsidR="00B01989" w:rsidRDefault="00B01989" w:rsidP="003E1C11">
      <w:pPr>
        <w:pStyle w:val="Default"/>
        <w:jc w:val="both"/>
        <w:rPr>
          <w:color w:val="auto"/>
          <w:sz w:val="22"/>
          <w:szCs w:val="22"/>
          <w:lang w:val="es-ES_tradnl"/>
        </w:rPr>
      </w:pPr>
      <w:r w:rsidRPr="00B01989">
        <w:rPr>
          <w:b/>
          <w:bCs/>
          <w:color w:val="auto"/>
          <w:sz w:val="22"/>
          <w:szCs w:val="22"/>
          <w:lang w:val="es-ES_tradnl"/>
        </w:rPr>
        <w:t>ARTÍCULO 146 BIS.-</w:t>
      </w:r>
      <w:r w:rsidRPr="00B01989">
        <w:rPr>
          <w:color w:val="auto"/>
          <w:sz w:val="22"/>
          <w:szCs w:val="22"/>
          <w:lang w:val="es-ES_tradnl"/>
        </w:rPr>
        <w:t xml:space="preserve"> 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w:t>
      </w:r>
      <w:r>
        <w:rPr>
          <w:color w:val="auto"/>
          <w:sz w:val="22"/>
          <w:szCs w:val="22"/>
          <w:lang w:val="es-ES_tradnl"/>
        </w:rPr>
        <w:t xml:space="preserve"> </w:t>
      </w:r>
      <w:r w:rsidRPr="00B01989">
        <w:rPr>
          <w:color w:val="auto"/>
          <w:sz w:val="22"/>
          <w:szCs w:val="22"/>
          <w:lang w:val="es-ES_tradnl"/>
        </w:rPr>
        <w:t xml:space="preserve">perjuicios que afecten a la Hacienda Pública Estatal o Municipal o al patrimonio de los entes públicos. </w:t>
      </w:r>
    </w:p>
    <w:p w14:paraId="4E22EDB5" w14:textId="77777777" w:rsidR="00B01989" w:rsidRDefault="00B01989" w:rsidP="003E1C11">
      <w:pPr>
        <w:pStyle w:val="Default"/>
        <w:jc w:val="both"/>
        <w:rPr>
          <w:color w:val="auto"/>
          <w:sz w:val="22"/>
          <w:szCs w:val="22"/>
          <w:lang w:val="es-ES_tradnl"/>
        </w:rPr>
      </w:pPr>
    </w:p>
    <w:p w14:paraId="5FBBC398"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El Tribunal de Justicia Administrativa, se integrará con tres magistrados numerarios y tres magistrados supernumerarios, quienes suplirán a los propietarios en sus ausencias. </w:t>
      </w:r>
    </w:p>
    <w:p w14:paraId="073E29A4" w14:textId="77777777" w:rsidR="00B01989" w:rsidRDefault="00B01989" w:rsidP="003E1C11">
      <w:pPr>
        <w:pStyle w:val="Default"/>
        <w:jc w:val="both"/>
        <w:rPr>
          <w:color w:val="auto"/>
          <w:sz w:val="22"/>
          <w:szCs w:val="22"/>
          <w:lang w:val="es-ES_tradnl"/>
        </w:rPr>
      </w:pPr>
    </w:p>
    <w:p w14:paraId="2D9E0B15"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03FE1345" w14:textId="77777777" w:rsidR="00B01989" w:rsidRDefault="00B01989" w:rsidP="003E1C11">
      <w:pPr>
        <w:pStyle w:val="Default"/>
        <w:jc w:val="both"/>
        <w:rPr>
          <w:color w:val="auto"/>
          <w:sz w:val="22"/>
          <w:szCs w:val="22"/>
          <w:lang w:val="es-ES_tradnl"/>
        </w:rPr>
      </w:pPr>
    </w:p>
    <w:p w14:paraId="0BCB7E32" w14:textId="231BFE78" w:rsidR="00B01989" w:rsidRPr="00B01989" w:rsidRDefault="00B01989" w:rsidP="003E1C11">
      <w:pPr>
        <w:pStyle w:val="Default"/>
        <w:jc w:val="both"/>
        <w:rPr>
          <w:color w:val="auto"/>
          <w:sz w:val="22"/>
          <w:szCs w:val="22"/>
        </w:rPr>
      </w:pPr>
      <w:r w:rsidRPr="00B01989">
        <w:rPr>
          <w:color w:val="auto"/>
          <w:sz w:val="22"/>
          <w:szCs w:val="22"/>
          <w:lang w:val="es-ES_tradnl"/>
        </w:rPr>
        <w:t>Los requisitos para ocupar el cargo y la forma de elección, así como los casos de renuncia y terminación del encargo, serán los mismos que establecen esta Constitución y la Ley, para los Magistrados del Tribunal Superior de Justicia.</w:t>
      </w:r>
    </w:p>
    <w:p w14:paraId="250D4C84" w14:textId="14A40A02" w:rsidR="00B01989" w:rsidRDefault="00B01989" w:rsidP="00B01989">
      <w:pPr>
        <w:pStyle w:val="Default"/>
        <w:jc w:val="right"/>
        <w:rPr>
          <w:rFonts w:asciiTheme="minorHAnsi" w:hAnsiTheme="minorHAnsi"/>
          <w:color w:val="0070C0"/>
          <w:sz w:val="14"/>
          <w:szCs w:val="14"/>
        </w:rPr>
      </w:pPr>
      <w:r>
        <w:rPr>
          <w:rFonts w:asciiTheme="minorHAnsi" w:hAnsiTheme="minorHAnsi"/>
          <w:color w:val="0070C0"/>
          <w:sz w:val="14"/>
          <w:szCs w:val="14"/>
        </w:rPr>
        <w:t>ARTICULO ADICIONADO POR DEC. 132. P.O. 87 DE 30 DE OCTUBRE DE 2022.</w:t>
      </w:r>
    </w:p>
    <w:p w14:paraId="5F6CA1B4" w14:textId="65847159" w:rsidR="00B01989" w:rsidRDefault="00B01989" w:rsidP="003E1C11">
      <w:pPr>
        <w:pStyle w:val="Default"/>
        <w:jc w:val="both"/>
        <w:rPr>
          <w:rFonts w:asciiTheme="minorHAnsi" w:hAnsiTheme="minorHAnsi"/>
          <w:color w:val="0070C0"/>
          <w:sz w:val="14"/>
          <w:szCs w:val="14"/>
        </w:rPr>
      </w:pPr>
    </w:p>
    <w:p w14:paraId="75BE62EB" w14:textId="77777777" w:rsidR="00B01989" w:rsidRPr="00B01989" w:rsidRDefault="00B01989" w:rsidP="00B01989">
      <w:pPr>
        <w:pStyle w:val="Ttulo2"/>
        <w:jc w:val="center"/>
        <w:rPr>
          <w:rFonts w:ascii="Arial" w:hAnsi="Arial"/>
          <w:b/>
          <w:bCs/>
          <w:sz w:val="22"/>
          <w:szCs w:val="22"/>
        </w:rPr>
      </w:pPr>
      <w:r w:rsidRPr="00B01989">
        <w:rPr>
          <w:rFonts w:ascii="Arial" w:hAnsi="Arial"/>
          <w:b/>
          <w:bCs/>
          <w:sz w:val="22"/>
          <w:szCs w:val="22"/>
        </w:rPr>
        <w:t>CAPÍTULO VIII</w:t>
      </w:r>
    </w:p>
    <w:p w14:paraId="7DB9C0C3" w14:textId="3698E885" w:rsidR="00B01989" w:rsidRDefault="00B01989" w:rsidP="00B01989">
      <w:pPr>
        <w:pStyle w:val="Ttulo2"/>
        <w:jc w:val="center"/>
        <w:rPr>
          <w:rFonts w:cstheme="minorHAnsi"/>
          <w:b/>
          <w:bCs/>
          <w:color w:val="0070C0"/>
          <w:sz w:val="14"/>
          <w:szCs w:val="14"/>
        </w:rPr>
      </w:pPr>
      <w:r w:rsidRPr="00B01989">
        <w:rPr>
          <w:rFonts w:ascii="Arial" w:hAnsi="Arial"/>
          <w:b/>
          <w:bCs/>
          <w:sz w:val="22"/>
          <w:szCs w:val="22"/>
        </w:rPr>
        <w:t>DE LA FISCALÍA ESPECIALIZADA EN COMBATE A LA CORRUPCIÓN</w:t>
      </w:r>
      <w:r w:rsidRPr="00B01989">
        <w:rPr>
          <w:rFonts w:ascii="Arial" w:hAnsi="Arial"/>
          <w:b/>
          <w:bCs/>
          <w:sz w:val="22"/>
          <w:szCs w:val="22"/>
        </w:rPr>
        <w:cr/>
      </w:r>
      <w:r w:rsidR="00DD0CA0" w:rsidRPr="00DD0CA0">
        <w:rPr>
          <w:rFonts w:cstheme="minorHAnsi"/>
          <w:b/>
          <w:bCs/>
          <w:color w:val="0070C0"/>
          <w:sz w:val="14"/>
          <w:szCs w:val="14"/>
        </w:rPr>
        <w:t>CAPÍTULO ADICIONADO POR DEC. 132, P.O. 87 DE 30 DE OCTUBRE DE 2022.</w:t>
      </w:r>
    </w:p>
    <w:p w14:paraId="231D0F7C" w14:textId="2CE7C15E" w:rsidR="00DD0CA0" w:rsidRDefault="00DD0CA0" w:rsidP="00DD0CA0"/>
    <w:p w14:paraId="696ED9A0" w14:textId="13CD04B4" w:rsidR="00B01989" w:rsidRDefault="00DD0CA0" w:rsidP="00DD0CA0">
      <w:pPr>
        <w:pStyle w:val="Ttulo2"/>
        <w:jc w:val="both"/>
        <w:rPr>
          <w:rFonts w:ascii="Arial" w:hAnsi="Arial"/>
          <w:sz w:val="22"/>
          <w:szCs w:val="22"/>
        </w:rPr>
      </w:pPr>
      <w:r w:rsidRPr="00DD0CA0">
        <w:rPr>
          <w:rFonts w:ascii="Arial" w:hAnsi="Arial"/>
          <w:b/>
          <w:bCs/>
          <w:sz w:val="22"/>
          <w:szCs w:val="22"/>
        </w:rPr>
        <w:t>ARTÍCULO 146 TER</w:t>
      </w:r>
      <w:r w:rsidRPr="00DD0CA0">
        <w:rPr>
          <w:rFonts w:ascii="Arial" w:hAnsi="Arial"/>
          <w:sz w:val="22"/>
          <w:szCs w:val="22"/>
        </w:rPr>
        <w:t>. - La Fiscalía Especializada en Combate a la Corrupción, tendrá las atribuciones que se le señalen en las leyes aplicables. El titular de esta Fiscalía será propuesto por el Titular del Poder Ejecutivo y ratificado por el Congreso del Estado, en los términos que dispone esta Constitución. La Fiscalía Especializada en Combate a la Corrupción, contará con autonomía técnica, operativa, financiera y de gestión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r>
        <w:rPr>
          <w:rFonts w:ascii="Arial" w:hAnsi="Arial"/>
          <w:sz w:val="22"/>
          <w:szCs w:val="22"/>
        </w:rPr>
        <w:t>.</w:t>
      </w:r>
    </w:p>
    <w:p w14:paraId="3B3A3BB1" w14:textId="02D6A202" w:rsidR="00DD0CA0" w:rsidRPr="00DD0CA0" w:rsidRDefault="00DD0CA0" w:rsidP="00DD0CA0">
      <w:pPr>
        <w:jc w:val="right"/>
        <w:rPr>
          <w:rFonts w:asciiTheme="minorHAnsi" w:hAnsiTheme="minorHAnsi" w:cstheme="minorHAnsi"/>
          <w:color w:val="0070C0"/>
          <w:sz w:val="14"/>
          <w:szCs w:val="14"/>
        </w:rPr>
      </w:pPr>
      <w:r w:rsidRPr="00DD0CA0">
        <w:rPr>
          <w:rFonts w:asciiTheme="minorHAnsi" w:hAnsiTheme="minorHAnsi" w:cstheme="minorHAnsi"/>
          <w:color w:val="0070C0"/>
          <w:sz w:val="14"/>
          <w:szCs w:val="14"/>
        </w:rPr>
        <w:t>ARTICULO ADICIONADO POR DEC. 132, P.O. 87</w:t>
      </w:r>
      <w:r w:rsidR="00A81680">
        <w:rPr>
          <w:rFonts w:asciiTheme="minorHAnsi" w:hAnsiTheme="minorHAnsi" w:cstheme="minorHAnsi"/>
          <w:color w:val="0070C0"/>
          <w:sz w:val="14"/>
          <w:szCs w:val="14"/>
        </w:rPr>
        <w:t xml:space="preserve"> DE 30</w:t>
      </w:r>
      <w:r w:rsidRPr="00DD0CA0">
        <w:rPr>
          <w:rFonts w:asciiTheme="minorHAnsi" w:hAnsiTheme="minorHAnsi" w:cstheme="minorHAnsi"/>
          <w:color w:val="0070C0"/>
          <w:sz w:val="14"/>
          <w:szCs w:val="14"/>
        </w:rPr>
        <w:t xml:space="preserve"> DE OCTUBRE DE 2022.</w:t>
      </w:r>
    </w:p>
    <w:p w14:paraId="7915845E" w14:textId="77777777" w:rsidR="00B01989" w:rsidRDefault="00B01989" w:rsidP="00A52541">
      <w:pPr>
        <w:pStyle w:val="Ttulo2"/>
        <w:jc w:val="center"/>
        <w:rPr>
          <w:rFonts w:ascii="Arial" w:hAnsi="Arial"/>
          <w:b/>
          <w:bCs/>
          <w:sz w:val="22"/>
          <w:szCs w:val="22"/>
        </w:rPr>
      </w:pPr>
    </w:p>
    <w:p w14:paraId="0D768683" w14:textId="1A5DDCE4"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5A09788"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450A10" w:rsidRPr="00450A10">
        <w:rPr>
          <w:rFonts w:ascii="Arial" w:hAnsi="Arial" w:cs="Arial"/>
          <w:sz w:val="22"/>
          <w:szCs w:val="22"/>
        </w:rPr>
        <w:t>Cada Municipio será gobernado por un Ayuntamiento de elección popular directa, integrado por un Presidente Municipal y el número de regidores y síndicos que la ley determine, observando el principio de paridad de género, este principio se aplicará igualmente para la integración de las y los titulares de las secretarías, direcciones o equivalentes de la administración pública municipal.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10E6A7FB" w:rsidR="0018151E" w:rsidRDefault="0018151E" w:rsidP="0018151E">
      <w:pPr>
        <w:jc w:val="right"/>
        <w:rPr>
          <w:rFonts w:asciiTheme="minorHAnsi" w:hAnsiTheme="minorHAnsi" w:cstheme="minorHAnsi"/>
          <w:sz w:val="14"/>
          <w:szCs w:val="14"/>
          <w:lang w:val="es-MX"/>
        </w:rPr>
      </w:pPr>
      <w:r w:rsidRPr="00DD0CA0">
        <w:rPr>
          <w:rFonts w:asciiTheme="minorHAnsi" w:hAnsiTheme="minorHAnsi" w:cstheme="minorHAnsi"/>
          <w:color w:val="0070C0"/>
          <w:sz w:val="14"/>
          <w:szCs w:val="14"/>
          <w:lang w:val="es-MX"/>
        </w:rPr>
        <w:t>PÁRRAFO REFORMADO POR DEC. 585 P.O. 11 EXT. DEL 24 DE MAYO DE 2022</w:t>
      </w:r>
      <w:r w:rsidRPr="00DD0CA0">
        <w:rPr>
          <w:rFonts w:asciiTheme="minorHAnsi" w:hAnsiTheme="minorHAnsi" w:cstheme="minorHAnsi"/>
          <w:sz w:val="14"/>
          <w:szCs w:val="14"/>
          <w:lang w:val="es-MX"/>
        </w:rPr>
        <w:t>.</w:t>
      </w:r>
    </w:p>
    <w:p w14:paraId="7BC6FCC8" w14:textId="5A9B23F8" w:rsidR="00450A10" w:rsidRPr="00450A10" w:rsidRDefault="00450A10" w:rsidP="0018151E">
      <w:pPr>
        <w:jc w:val="right"/>
        <w:rPr>
          <w:rFonts w:asciiTheme="minorHAnsi" w:hAnsiTheme="minorHAnsi" w:cstheme="minorHAnsi"/>
          <w:b/>
          <w:color w:val="0070C0"/>
          <w:sz w:val="14"/>
          <w:szCs w:val="14"/>
        </w:rPr>
      </w:pPr>
      <w:r w:rsidRPr="00450A10">
        <w:rPr>
          <w:rFonts w:asciiTheme="minorHAnsi" w:hAnsiTheme="minorHAnsi" w:cstheme="minorHAnsi"/>
          <w:color w:val="0070C0"/>
          <w:sz w:val="14"/>
          <w:szCs w:val="14"/>
          <w:lang w:val="es-MX"/>
        </w:rPr>
        <w:t>PÁRRAFO REFORMADO POR DEC. 154, P.O. 87, DEL 30 DE OCTUBRE DE 2022.</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lastRenderedPageBreak/>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 xml:space="preserve">En el caso de ser </w:t>
      </w:r>
      <w:proofErr w:type="gramStart"/>
      <w:r w:rsidRPr="00850390">
        <w:rPr>
          <w:rFonts w:ascii="Arial" w:hAnsi="Arial" w:cs="Arial"/>
          <w:sz w:val="22"/>
          <w:szCs w:val="22"/>
        </w:rPr>
        <w:t>Secretaria</w:t>
      </w:r>
      <w:proofErr w:type="gramEnd"/>
      <w:r w:rsidRPr="00850390">
        <w:rPr>
          <w:rFonts w:ascii="Arial" w:hAnsi="Arial" w:cs="Arial"/>
          <w:sz w:val="22"/>
          <w:szCs w:val="22"/>
        </w:rPr>
        <w:t xml:space="preserve">,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w:t>
      </w:r>
      <w:r w:rsidRPr="00234055">
        <w:rPr>
          <w:rFonts w:ascii="Arial" w:hAnsi="Arial" w:cs="Arial"/>
          <w:sz w:val="22"/>
          <w:szCs w:val="22"/>
        </w:rPr>
        <w:t>cargo</w:t>
      </w:r>
      <w:r w:rsidRPr="00850390">
        <w:rPr>
          <w:rFonts w:ascii="Arial" w:hAnsi="Arial" w:cs="Arial"/>
          <w:sz w:val="22"/>
          <w:szCs w:val="22"/>
        </w:rPr>
        <w:t xml:space="preserve">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10EF99A0" w:rsidR="00850390" w:rsidRPr="00234055" w:rsidRDefault="00850390" w:rsidP="00850390">
      <w:pPr>
        <w:pStyle w:val="Prrafodelista"/>
        <w:ind w:left="680"/>
        <w:jc w:val="right"/>
        <w:rPr>
          <w:rFonts w:asciiTheme="minorHAnsi" w:hAnsiTheme="minorHAnsi" w:cstheme="minorHAnsi"/>
          <w:sz w:val="14"/>
          <w:szCs w:val="14"/>
          <w:lang w:val="es-MX"/>
        </w:rPr>
      </w:pPr>
      <w:r w:rsidRPr="00234055">
        <w:rPr>
          <w:rFonts w:asciiTheme="minorHAnsi" w:hAnsiTheme="minorHAnsi" w:cstheme="minorHAnsi"/>
          <w:color w:val="0070C0"/>
          <w:sz w:val="14"/>
          <w:szCs w:val="14"/>
          <w:lang w:val="es-MX"/>
        </w:rPr>
        <w:t>REFORMADO POR DEC. 585 P.O. 11 EXT. DEL 24 DE MAYO DE 2022</w:t>
      </w:r>
      <w:r w:rsidRPr="00234055">
        <w:rPr>
          <w:rFonts w:asciiTheme="minorHAnsi" w:hAnsiTheme="minorHAnsi" w:cstheme="minorHAnsi"/>
          <w:sz w:val="14"/>
          <w:szCs w:val="14"/>
          <w:lang w:val="es-MX"/>
        </w:rPr>
        <w:t>.</w:t>
      </w:r>
    </w:p>
    <w:p w14:paraId="52E55867" w14:textId="437D59FC" w:rsidR="00234055" w:rsidRDefault="00234055" w:rsidP="00850390">
      <w:pPr>
        <w:pStyle w:val="Prrafodelista"/>
        <w:ind w:left="680"/>
        <w:jc w:val="right"/>
        <w:rPr>
          <w:rFonts w:asciiTheme="minorHAnsi" w:hAnsiTheme="minorHAnsi" w:cstheme="minorHAnsi"/>
          <w:sz w:val="16"/>
          <w:szCs w:val="16"/>
          <w:lang w:val="es-MX"/>
        </w:rPr>
      </w:pPr>
    </w:p>
    <w:p w14:paraId="3AF1E7F9" w14:textId="1294BD23" w:rsidR="00234055" w:rsidRPr="00234055" w:rsidRDefault="00234055" w:rsidP="00234055">
      <w:pPr>
        <w:jc w:val="both"/>
        <w:rPr>
          <w:rFonts w:ascii="Arial" w:hAnsi="Arial" w:cs="Arial"/>
          <w:sz w:val="22"/>
          <w:szCs w:val="22"/>
          <w:lang w:val="es-MX"/>
        </w:rPr>
      </w:pPr>
      <w:r w:rsidRPr="00234055">
        <w:rPr>
          <w:rFonts w:ascii="Arial" w:hAnsi="Arial" w:cs="Arial"/>
          <w:sz w:val="22"/>
          <w:szCs w:val="22"/>
        </w:rPr>
        <w:t>Para el caso de los funcionarios municipales de mando superior que opten por la elección consecutiva, no será aplicable el periodo de separación del cargo establecido en la fracción III del presente artículo.</w:t>
      </w:r>
    </w:p>
    <w:p w14:paraId="246074CE" w14:textId="199B7E3F" w:rsidR="00234055" w:rsidRPr="00234055" w:rsidRDefault="00234055" w:rsidP="00234055">
      <w:pPr>
        <w:jc w:val="right"/>
        <w:rPr>
          <w:rFonts w:asciiTheme="minorHAnsi" w:hAnsiTheme="minorHAnsi" w:cstheme="minorHAnsi"/>
          <w:color w:val="0070C0"/>
          <w:sz w:val="14"/>
          <w:szCs w:val="14"/>
          <w:lang w:val="es-MX"/>
        </w:rPr>
      </w:pPr>
      <w:r w:rsidRPr="00234055">
        <w:rPr>
          <w:rFonts w:asciiTheme="minorHAnsi" w:hAnsiTheme="minorHAnsi" w:cstheme="minorHAnsi"/>
          <w:color w:val="0070C0"/>
          <w:sz w:val="14"/>
          <w:szCs w:val="14"/>
          <w:lang w:val="es-MX"/>
        </w:rPr>
        <w:t>ARTICULO REFORMADO POR DEC. 132, P.O. 87 DE 30 DE OCTUBRE DE 2022.</w:t>
      </w:r>
    </w:p>
    <w:p w14:paraId="62A3E047" w14:textId="77777777" w:rsidR="0072763A" w:rsidRPr="00234055" w:rsidRDefault="0072763A" w:rsidP="00234055">
      <w:pPr>
        <w:jc w:val="right"/>
        <w:rPr>
          <w:rFonts w:asciiTheme="minorHAnsi" w:hAnsiTheme="minorHAnsi" w:cstheme="minorHAnsi"/>
          <w:color w:val="0070C0"/>
          <w:sz w:val="14"/>
          <w:szCs w:val="14"/>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 xml:space="preserve">La </w:t>
      </w:r>
      <w:proofErr w:type="gramStart"/>
      <w:r w:rsidRPr="00850390">
        <w:rPr>
          <w:rFonts w:ascii="Arial" w:hAnsi="Arial" w:cs="Arial"/>
          <w:sz w:val="22"/>
          <w:szCs w:val="22"/>
        </w:rPr>
        <w:t>Presidenta</w:t>
      </w:r>
      <w:proofErr w:type="gramEnd"/>
      <w:r w:rsidRPr="00850390">
        <w:rPr>
          <w:rFonts w:ascii="Arial" w:hAnsi="Arial" w:cs="Arial"/>
          <w:sz w:val="22"/>
          <w:szCs w:val="22"/>
        </w:rPr>
        <w:t xml:space="preserve">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0F34C5BC" w14:textId="77777777" w:rsidR="005E7A04" w:rsidRDefault="00F6067E" w:rsidP="0087385B">
      <w:pPr>
        <w:jc w:val="both"/>
        <w:rPr>
          <w:rFonts w:ascii="Arial" w:hAnsi="Arial" w:cs="Arial"/>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w:t>
      </w:r>
    </w:p>
    <w:p w14:paraId="3ED53A28" w14:textId="15C05976" w:rsidR="0072763A" w:rsidRPr="003A1AFE" w:rsidRDefault="0072763A" w:rsidP="0087385B">
      <w:pPr>
        <w:jc w:val="both"/>
        <w:rPr>
          <w:rFonts w:ascii="Arial" w:hAnsi="Arial" w:cs="Arial"/>
          <w:b/>
          <w:bCs/>
          <w:sz w:val="22"/>
          <w:szCs w:val="22"/>
        </w:rPr>
      </w:pPr>
      <w:r w:rsidRPr="003A1AFE">
        <w:rPr>
          <w:rFonts w:ascii="Arial" w:hAnsi="Arial" w:cs="Arial"/>
          <w:b/>
          <w:bCs/>
          <w:sz w:val="22"/>
          <w:szCs w:val="22"/>
        </w:rPr>
        <w:t xml:space="preserve"> </w:t>
      </w:r>
    </w:p>
    <w:p w14:paraId="1482280E" w14:textId="77777777" w:rsidR="005E7A04" w:rsidRDefault="005E7A04" w:rsidP="0087385B">
      <w:pPr>
        <w:jc w:val="both"/>
        <w:rPr>
          <w:rFonts w:ascii="Arial" w:hAnsi="Arial" w:cs="Arial"/>
          <w:sz w:val="22"/>
          <w:szCs w:val="22"/>
        </w:rPr>
      </w:pPr>
      <w:r w:rsidRPr="003A1AFE">
        <w:rPr>
          <w:rFonts w:ascii="Arial" w:hAnsi="Arial" w:cs="Arial"/>
          <w:b/>
          <w:bCs/>
          <w:sz w:val="22"/>
          <w:szCs w:val="22"/>
        </w:rPr>
        <w:t>ARTÍCULO 151 BIS. -</w:t>
      </w:r>
      <w:r w:rsidRPr="005E7A04">
        <w:rPr>
          <w:rFonts w:ascii="Arial" w:hAnsi="Arial" w:cs="Arial"/>
          <w:sz w:val="22"/>
          <w:szCs w:val="22"/>
        </w:rPr>
        <w:t xml:space="preserve"> El Congreso del Estado podrá decretar la creación de municipios, cuando cumplan los siguientes requisitos:</w:t>
      </w:r>
    </w:p>
    <w:p w14:paraId="690BE3F9" w14:textId="3E711D69" w:rsidR="005E7A04" w:rsidRDefault="005E7A04" w:rsidP="0087385B">
      <w:pPr>
        <w:jc w:val="both"/>
        <w:rPr>
          <w:rFonts w:ascii="Arial" w:hAnsi="Arial" w:cs="Arial"/>
          <w:sz w:val="22"/>
          <w:szCs w:val="22"/>
        </w:rPr>
      </w:pPr>
      <w:r w:rsidRPr="005E7A04">
        <w:rPr>
          <w:rFonts w:ascii="Arial" w:hAnsi="Arial" w:cs="Arial"/>
          <w:sz w:val="22"/>
          <w:szCs w:val="22"/>
        </w:rPr>
        <w:t xml:space="preserve"> </w:t>
      </w:r>
    </w:p>
    <w:p w14:paraId="1A735959" w14:textId="64F15713" w:rsidR="005E7A04" w:rsidRDefault="005E7A04" w:rsidP="005E7A04">
      <w:pPr>
        <w:jc w:val="both"/>
        <w:rPr>
          <w:rFonts w:ascii="Arial" w:hAnsi="Arial" w:cs="Arial"/>
          <w:sz w:val="22"/>
          <w:szCs w:val="22"/>
        </w:rPr>
      </w:pPr>
      <w:r>
        <w:rPr>
          <w:rFonts w:ascii="Arial" w:hAnsi="Arial" w:cs="Arial"/>
          <w:sz w:val="22"/>
          <w:szCs w:val="22"/>
        </w:rPr>
        <w:t xml:space="preserve">I. </w:t>
      </w:r>
      <w:r w:rsidRPr="005E7A04">
        <w:rPr>
          <w:rFonts w:ascii="Arial" w:hAnsi="Arial" w:cs="Arial"/>
          <w:sz w:val="22"/>
          <w:szCs w:val="22"/>
        </w:rPr>
        <w:t xml:space="preserve">Que la superficie territorial en que se pretenda constituir no sea menor de mil quinientos kilómetros cuadrados;  </w:t>
      </w:r>
    </w:p>
    <w:p w14:paraId="19A65ED4" w14:textId="77777777" w:rsidR="002047BA" w:rsidRDefault="002047BA" w:rsidP="005E7A04">
      <w:pPr>
        <w:jc w:val="both"/>
        <w:rPr>
          <w:rFonts w:ascii="Arial" w:hAnsi="Arial" w:cs="Arial"/>
          <w:sz w:val="22"/>
          <w:szCs w:val="22"/>
        </w:rPr>
      </w:pPr>
    </w:p>
    <w:p w14:paraId="35945F08" w14:textId="4F21EC8C" w:rsidR="005E7A04" w:rsidRDefault="005E7A04" w:rsidP="005E7A04">
      <w:pPr>
        <w:jc w:val="both"/>
        <w:rPr>
          <w:rFonts w:ascii="Arial" w:hAnsi="Arial" w:cs="Arial"/>
          <w:sz w:val="22"/>
          <w:szCs w:val="22"/>
        </w:rPr>
      </w:pPr>
      <w:r>
        <w:rPr>
          <w:rFonts w:ascii="Arial" w:hAnsi="Arial" w:cs="Arial"/>
          <w:sz w:val="22"/>
          <w:szCs w:val="22"/>
        </w:rPr>
        <w:t xml:space="preserve">II. </w:t>
      </w:r>
      <w:r w:rsidRPr="005E7A04">
        <w:rPr>
          <w:rFonts w:ascii="Arial" w:hAnsi="Arial" w:cs="Arial"/>
          <w:sz w:val="22"/>
          <w:szCs w:val="22"/>
        </w:rPr>
        <w:t>Que la población que habite en esa superficie sea mayor de doce mil habitantes;</w:t>
      </w:r>
    </w:p>
    <w:p w14:paraId="637C933E" w14:textId="77777777" w:rsidR="005E7A04" w:rsidRDefault="005E7A04" w:rsidP="005E7A04">
      <w:pPr>
        <w:jc w:val="both"/>
        <w:rPr>
          <w:rFonts w:ascii="Arial" w:hAnsi="Arial" w:cs="Arial"/>
          <w:sz w:val="22"/>
          <w:szCs w:val="22"/>
        </w:rPr>
      </w:pPr>
    </w:p>
    <w:p w14:paraId="0E97797D" w14:textId="77777777" w:rsidR="005E7A04" w:rsidRPr="005E7A04" w:rsidRDefault="005E7A04" w:rsidP="005E7A04">
      <w:pPr>
        <w:jc w:val="both"/>
        <w:rPr>
          <w:rFonts w:ascii="Arial" w:hAnsi="Arial" w:cs="Arial"/>
          <w:sz w:val="22"/>
          <w:szCs w:val="22"/>
        </w:rPr>
      </w:pPr>
      <w:r w:rsidRPr="005E7A04">
        <w:rPr>
          <w:rFonts w:ascii="Arial" w:hAnsi="Arial" w:cs="Arial"/>
          <w:sz w:val="22"/>
          <w:szCs w:val="22"/>
        </w:rPr>
        <w:t>III. Que lo soliciten cuando menos la mitad de los ciudadanos que radiquen en</w:t>
      </w:r>
    </w:p>
    <w:p w14:paraId="641C744B" w14:textId="3D29B04D" w:rsidR="005E7A04" w:rsidRDefault="005E7A04" w:rsidP="005E7A04">
      <w:pPr>
        <w:jc w:val="both"/>
        <w:rPr>
          <w:rFonts w:ascii="Arial" w:hAnsi="Arial" w:cs="Arial"/>
          <w:sz w:val="22"/>
          <w:szCs w:val="22"/>
        </w:rPr>
      </w:pPr>
      <w:r w:rsidRPr="005E7A04">
        <w:rPr>
          <w:rFonts w:ascii="Arial" w:hAnsi="Arial" w:cs="Arial"/>
          <w:sz w:val="22"/>
          <w:szCs w:val="22"/>
        </w:rPr>
        <w:t>ese territorio;</w:t>
      </w:r>
    </w:p>
    <w:p w14:paraId="035D60B4" w14:textId="77777777" w:rsidR="005E7A04" w:rsidRPr="005E7A04" w:rsidRDefault="005E7A04" w:rsidP="005E7A04">
      <w:pPr>
        <w:jc w:val="both"/>
        <w:rPr>
          <w:rFonts w:ascii="Arial" w:hAnsi="Arial" w:cs="Arial"/>
          <w:sz w:val="22"/>
          <w:szCs w:val="22"/>
        </w:rPr>
      </w:pPr>
    </w:p>
    <w:p w14:paraId="43262371" w14:textId="424F1EFA" w:rsidR="005E7A04" w:rsidRDefault="005E7A04" w:rsidP="005E7A04">
      <w:pPr>
        <w:jc w:val="both"/>
        <w:rPr>
          <w:rFonts w:ascii="Arial" w:hAnsi="Arial" w:cs="Arial"/>
          <w:sz w:val="22"/>
          <w:szCs w:val="22"/>
        </w:rPr>
      </w:pPr>
      <w:r w:rsidRPr="005E7A04">
        <w:rPr>
          <w:rFonts w:ascii="Arial" w:hAnsi="Arial" w:cs="Arial"/>
          <w:sz w:val="22"/>
          <w:szCs w:val="22"/>
        </w:rPr>
        <w:t>IV. Que el centro de población que se designe como cabecera municipal, tenga</w:t>
      </w:r>
      <w:r>
        <w:rPr>
          <w:rFonts w:ascii="Arial" w:hAnsi="Arial" w:cs="Arial"/>
          <w:sz w:val="22"/>
          <w:szCs w:val="22"/>
        </w:rPr>
        <w:t xml:space="preserve"> </w:t>
      </w:r>
      <w:r w:rsidRPr="005E7A04">
        <w:rPr>
          <w:rFonts w:ascii="Arial" w:hAnsi="Arial" w:cs="Arial"/>
          <w:sz w:val="22"/>
          <w:szCs w:val="22"/>
        </w:rPr>
        <w:t>no menos de seis mil habitantes; además de que cuente con los servicios</w:t>
      </w:r>
      <w:r>
        <w:rPr>
          <w:rFonts w:ascii="Arial" w:hAnsi="Arial" w:cs="Arial"/>
          <w:sz w:val="22"/>
          <w:szCs w:val="22"/>
        </w:rPr>
        <w:t xml:space="preserve"> </w:t>
      </w:r>
      <w:r w:rsidRPr="005E7A04">
        <w:rPr>
          <w:rFonts w:ascii="Arial" w:hAnsi="Arial" w:cs="Arial"/>
          <w:sz w:val="22"/>
          <w:szCs w:val="22"/>
        </w:rPr>
        <w:t>públicos municipales indispensables;</w:t>
      </w:r>
    </w:p>
    <w:p w14:paraId="4DD3BDB7" w14:textId="77777777" w:rsidR="005E7A04" w:rsidRPr="005E7A04" w:rsidRDefault="005E7A04" w:rsidP="005E7A04">
      <w:pPr>
        <w:jc w:val="both"/>
        <w:rPr>
          <w:rFonts w:ascii="Arial" w:hAnsi="Arial" w:cs="Arial"/>
          <w:sz w:val="22"/>
          <w:szCs w:val="22"/>
        </w:rPr>
      </w:pPr>
    </w:p>
    <w:p w14:paraId="21C5387C" w14:textId="59242100" w:rsidR="005E7A04" w:rsidRDefault="005E7A04" w:rsidP="005E7A04">
      <w:pPr>
        <w:jc w:val="both"/>
        <w:rPr>
          <w:rFonts w:ascii="Arial" w:hAnsi="Arial" w:cs="Arial"/>
          <w:sz w:val="22"/>
          <w:szCs w:val="22"/>
        </w:rPr>
      </w:pPr>
      <w:r w:rsidRPr="005E7A04">
        <w:rPr>
          <w:rFonts w:ascii="Arial" w:hAnsi="Arial" w:cs="Arial"/>
          <w:sz w:val="22"/>
          <w:szCs w:val="22"/>
        </w:rPr>
        <w:t>V. Que los estudios económicos y fiscales que se practiquen, demuestren que</w:t>
      </w:r>
      <w:r>
        <w:rPr>
          <w:rFonts w:ascii="Arial" w:hAnsi="Arial" w:cs="Arial"/>
          <w:sz w:val="22"/>
          <w:szCs w:val="22"/>
        </w:rPr>
        <w:t xml:space="preserve"> </w:t>
      </w:r>
      <w:r w:rsidRPr="005E7A04">
        <w:rPr>
          <w:rFonts w:ascii="Arial" w:hAnsi="Arial" w:cs="Arial"/>
          <w:sz w:val="22"/>
          <w:szCs w:val="22"/>
        </w:rPr>
        <w:t>los probables ingresos serán suficientes para atender los requerimientos de</w:t>
      </w:r>
      <w:r>
        <w:rPr>
          <w:rFonts w:ascii="Arial" w:hAnsi="Arial" w:cs="Arial"/>
          <w:sz w:val="22"/>
          <w:szCs w:val="22"/>
        </w:rPr>
        <w:t xml:space="preserve"> </w:t>
      </w:r>
      <w:r w:rsidRPr="005E7A04">
        <w:rPr>
          <w:rFonts w:ascii="Arial" w:hAnsi="Arial" w:cs="Arial"/>
          <w:sz w:val="22"/>
          <w:szCs w:val="22"/>
        </w:rPr>
        <w:t>la administración municipal;</w:t>
      </w:r>
    </w:p>
    <w:p w14:paraId="5A12EEAB" w14:textId="77777777" w:rsidR="005E7A04" w:rsidRPr="005E7A04" w:rsidRDefault="005E7A04" w:rsidP="005E7A04">
      <w:pPr>
        <w:jc w:val="both"/>
        <w:rPr>
          <w:rFonts w:ascii="Arial" w:hAnsi="Arial" w:cs="Arial"/>
          <w:sz w:val="22"/>
          <w:szCs w:val="22"/>
        </w:rPr>
      </w:pPr>
    </w:p>
    <w:p w14:paraId="6690B3E9" w14:textId="518F3BB6" w:rsidR="005E7A04" w:rsidRPr="005E7A04" w:rsidRDefault="005E7A04" w:rsidP="005E7A04">
      <w:pPr>
        <w:jc w:val="both"/>
        <w:rPr>
          <w:rFonts w:ascii="Arial" w:hAnsi="Arial" w:cs="Arial"/>
          <w:sz w:val="22"/>
          <w:szCs w:val="22"/>
        </w:rPr>
      </w:pPr>
      <w:r w:rsidRPr="005E7A04">
        <w:rPr>
          <w:rFonts w:ascii="Arial" w:hAnsi="Arial" w:cs="Arial"/>
          <w:sz w:val="22"/>
          <w:szCs w:val="22"/>
        </w:rPr>
        <w:lastRenderedPageBreak/>
        <w:t>VI. Que se solicite a los ayuntamientos que se sientan afectados, externen su</w:t>
      </w:r>
      <w:r>
        <w:rPr>
          <w:rFonts w:ascii="Arial" w:hAnsi="Arial" w:cs="Arial"/>
          <w:sz w:val="22"/>
          <w:szCs w:val="22"/>
        </w:rPr>
        <w:t xml:space="preserve"> </w:t>
      </w:r>
      <w:r w:rsidRPr="005E7A04">
        <w:rPr>
          <w:rFonts w:ascii="Arial" w:hAnsi="Arial" w:cs="Arial"/>
          <w:sz w:val="22"/>
          <w:szCs w:val="22"/>
        </w:rPr>
        <w:t>opinión y argumenten lo que a sus intereses convenga;</w:t>
      </w:r>
    </w:p>
    <w:p w14:paraId="3D31BE58" w14:textId="77777777" w:rsidR="005E7A04" w:rsidRDefault="005E7A04" w:rsidP="005E7A04">
      <w:pPr>
        <w:jc w:val="both"/>
        <w:rPr>
          <w:rFonts w:ascii="Arial" w:hAnsi="Arial" w:cs="Arial"/>
          <w:sz w:val="22"/>
          <w:szCs w:val="22"/>
        </w:rPr>
      </w:pPr>
    </w:p>
    <w:p w14:paraId="7BCDE049" w14:textId="64F04513" w:rsidR="005E7A04" w:rsidRPr="005E7A04" w:rsidRDefault="005E7A04" w:rsidP="005E7A04">
      <w:pPr>
        <w:jc w:val="both"/>
        <w:rPr>
          <w:rFonts w:ascii="Arial" w:hAnsi="Arial" w:cs="Arial"/>
          <w:sz w:val="22"/>
          <w:szCs w:val="22"/>
        </w:rPr>
      </w:pPr>
      <w:r w:rsidRPr="005E7A04">
        <w:rPr>
          <w:rFonts w:ascii="Arial" w:hAnsi="Arial" w:cs="Arial"/>
          <w:sz w:val="22"/>
          <w:szCs w:val="22"/>
        </w:rPr>
        <w:t>VII. Que se solicite la opinión del Poder Ejecutivo del Estado. Esta opinión</w:t>
      </w:r>
      <w:r>
        <w:rPr>
          <w:rFonts w:ascii="Arial" w:hAnsi="Arial" w:cs="Arial"/>
          <w:sz w:val="22"/>
          <w:szCs w:val="22"/>
        </w:rPr>
        <w:t xml:space="preserve"> </w:t>
      </w:r>
      <w:r w:rsidRPr="005E7A04">
        <w:rPr>
          <w:rFonts w:ascii="Arial" w:hAnsi="Arial" w:cs="Arial"/>
          <w:sz w:val="22"/>
          <w:szCs w:val="22"/>
        </w:rPr>
        <w:t>deberá contener la viabilidad de los servicios públicos municipales básicos;</w:t>
      </w:r>
    </w:p>
    <w:p w14:paraId="590EC113" w14:textId="77777777" w:rsidR="005E7A04" w:rsidRDefault="005E7A04" w:rsidP="005E7A04">
      <w:pPr>
        <w:jc w:val="both"/>
        <w:rPr>
          <w:rFonts w:ascii="Arial" w:hAnsi="Arial" w:cs="Arial"/>
          <w:sz w:val="22"/>
          <w:szCs w:val="22"/>
        </w:rPr>
      </w:pPr>
    </w:p>
    <w:p w14:paraId="6FB1884C" w14:textId="1D5C4929" w:rsidR="005E7A04" w:rsidRPr="005E7A04" w:rsidRDefault="005E7A04" w:rsidP="005E7A04">
      <w:pPr>
        <w:jc w:val="both"/>
        <w:rPr>
          <w:rFonts w:ascii="Arial" w:hAnsi="Arial" w:cs="Arial"/>
          <w:sz w:val="22"/>
          <w:szCs w:val="22"/>
        </w:rPr>
      </w:pPr>
      <w:r w:rsidRPr="005E7A04">
        <w:rPr>
          <w:rFonts w:ascii="Arial" w:hAnsi="Arial" w:cs="Arial"/>
          <w:sz w:val="22"/>
          <w:szCs w:val="22"/>
        </w:rPr>
        <w:t>VIII. Que como resultado del estudio que se realice por el Congreso del</w:t>
      </w:r>
      <w:r>
        <w:rPr>
          <w:rFonts w:ascii="Arial" w:hAnsi="Arial" w:cs="Arial"/>
          <w:sz w:val="22"/>
          <w:szCs w:val="22"/>
        </w:rPr>
        <w:t xml:space="preserve"> </w:t>
      </w:r>
      <w:r w:rsidRPr="005E7A04">
        <w:rPr>
          <w:rFonts w:ascii="Arial" w:hAnsi="Arial" w:cs="Arial"/>
          <w:sz w:val="22"/>
          <w:szCs w:val="22"/>
        </w:rPr>
        <w:t>Estado, se desprenda que la creación del nuevo municipio no afecta los</w:t>
      </w:r>
      <w:r>
        <w:rPr>
          <w:rFonts w:ascii="Arial" w:hAnsi="Arial" w:cs="Arial"/>
          <w:sz w:val="22"/>
          <w:szCs w:val="22"/>
        </w:rPr>
        <w:t xml:space="preserve"> </w:t>
      </w:r>
      <w:r w:rsidRPr="005E7A04">
        <w:rPr>
          <w:rFonts w:ascii="Arial" w:hAnsi="Arial" w:cs="Arial"/>
          <w:sz w:val="22"/>
          <w:szCs w:val="22"/>
        </w:rPr>
        <w:t>intereses del Estado, y</w:t>
      </w:r>
    </w:p>
    <w:p w14:paraId="1849906F" w14:textId="77777777" w:rsidR="005E7A04" w:rsidRDefault="005E7A04" w:rsidP="005E7A04">
      <w:pPr>
        <w:jc w:val="both"/>
        <w:rPr>
          <w:rFonts w:ascii="Arial" w:hAnsi="Arial" w:cs="Arial"/>
          <w:sz w:val="22"/>
          <w:szCs w:val="22"/>
        </w:rPr>
      </w:pPr>
    </w:p>
    <w:p w14:paraId="7516A042" w14:textId="685AE295" w:rsidR="005E7A04" w:rsidRPr="005E7A04" w:rsidRDefault="005E7A04" w:rsidP="005E7A04">
      <w:pPr>
        <w:jc w:val="both"/>
        <w:rPr>
          <w:rFonts w:ascii="Arial" w:hAnsi="Arial" w:cs="Arial"/>
          <w:sz w:val="22"/>
          <w:szCs w:val="22"/>
        </w:rPr>
      </w:pPr>
      <w:r w:rsidRPr="005E7A04">
        <w:rPr>
          <w:rFonts w:ascii="Arial" w:hAnsi="Arial" w:cs="Arial"/>
          <w:sz w:val="22"/>
          <w:szCs w:val="22"/>
        </w:rPr>
        <w:t>IX. Deberá aprobarse por lo menos, por las dos terceras partes del total de los</w:t>
      </w:r>
      <w:r>
        <w:rPr>
          <w:rFonts w:ascii="Arial" w:hAnsi="Arial" w:cs="Arial"/>
          <w:sz w:val="22"/>
          <w:szCs w:val="22"/>
        </w:rPr>
        <w:t xml:space="preserve"> </w:t>
      </w:r>
      <w:r w:rsidRPr="005E7A04">
        <w:rPr>
          <w:rFonts w:ascii="Arial" w:hAnsi="Arial" w:cs="Arial"/>
          <w:sz w:val="22"/>
          <w:szCs w:val="22"/>
        </w:rPr>
        <w:t>integrantes del Poder Legislativo.</w:t>
      </w:r>
    </w:p>
    <w:p w14:paraId="2A2AF981" w14:textId="685FB4D2" w:rsidR="005E7A04" w:rsidRPr="005E7A04" w:rsidRDefault="005E7A04" w:rsidP="005E7A04">
      <w:pPr>
        <w:pStyle w:val="Prrafodelista"/>
        <w:ind w:left="1080"/>
        <w:jc w:val="right"/>
        <w:rPr>
          <w:rFonts w:asciiTheme="minorHAnsi" w:hAnsiTheme="minorHAnsi" w:cstheme="minorHAnsi"/>
          <w:color w:val="0070C0"/>
          <w:sz w:val="14"/>
          <w:szCs w:val="14"/>
        </w:rPr>
      </w:pPr>
      <w:r>
        <w:rPr>
          <w:rFonts w:asciiTheme="minorHAnsi" w:hAnsiTheme="minorHAnsi" w:cstheme="minorHAnsi"/>
          <w:color w:val="0070C0"/>
          <w:sz w:val="14"/>
          <w:szCs w:val="14"/>
        </w:rPr>
        <w:t>ARTÍCULO ADICIONADO POR DEC. 155, P.O. 87, DEL 30 DE OCTUBRE DE 2022.</w:t>
      </w: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lastRenderedPageBreak/>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740A66" w:rsidRDefault="00FF315D" w:rsidP="00FF315D">
      <w:pPr>
        <w:jc w:val="right"/>
        <w:rPr>
          <w:rFonts w:asciiTheme="minorHAnsi" w:hAnsiTheme="minorHAnsi" w:cstheme="minorHAnsi"/>
          <w:color w:val="0070C0"/>
          <w:sz w:val="14"/>
          <w:szCs w:val="14"/>
        </w:rPr>
      </w:pPr>
      <w:r w:rsidRPr="00740A66">
        <w:rPr>
          <w:rFonts w:asciiTheme="minorHAnsi" w:hAnsiTheme="minorHAnsi" w:cstheme="minorHAnsi"/>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lastRenderedPageBreak/>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 xml:space="preserve">La Presidenta o </w:t>
      </w:r>
      <w:proofErr w:type="gramStart"/>
      <w:r w:rsidR="00850390" w:rsidRPr="00850390">
        <w:rPr>
          <w:rFonts w:ascii="Arial" w:hAnsi="Arial" w:cs="Arial"/>
          <w:sz w:val="22"/>
          <w:szCs w:val="22"/>
          <w:lang w:eastAsia="es-MX"/>
        </w:rPr>
        <w:t>Presidente</w:t>
      </w:r>
      <w:proofErr w:type="gramEnd"/>
      <w:r w:rsidR="00850390" w:rsidRPr="00850390">
        <w:rPr>
          <w:rFonts w:ascii="Arial" w:hAnsi="Arial" w:cs="Arial"/>
          <w:sz w:val="22"/>
          <w:szCs w:val="22"/>
          <w:lang w:eastAsia="es-MX"/>
        </w:rPr>
        <w:t xml:space="preserv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lastRenderedPageBreak/>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 xml:space="preserve">La Gobernadora o Gobernador del Estado, las y los secretarios de despacho y las y los subsecretarios, los recaudadores de rentas, la persona titular de la Fiscalía General del Estado y los vicefiscales, las diputadas, los diputados, las magistradas, los magistrados, las consejeras, los </w:t>
      </w:r>
      <w:r w:rsidR="00EA5D41" w:rsidRPr="00EA5D41">
        <w:rPr>
          <w:rFonts w:ascii="Arial" w:eastAsia="Calibri" w:hAnsi="Arial" w:cs="Arial"/>
          <w:sz w:val="22"/>
          <w:szCs w:val="22"/>
          <w:lang w:val="es-ES"/>
        </w:rPr>
        <w:lastRenderedPageBreak/>
        <w:t>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w:t>
      </w:r>
      <w:r w:rsidRPr="002E2EDC">
        <w:rPr>
          <w:rFonts w:ascii="Arial" w:hAnsi="Arial" w:cs="Arial"/>
          <w:sz w:val="22"/>
          <w:szCs w:val="22"/>
          <w:shd w:val="clear" w:color="auto" w:fill="FFFFFF"/>
          <w:lang w:val="es-MX" w:eastAsia="es-MX"/>
        </w:rPr>
        <w:lastRenderedPageBreak/>
        <w:t xml:space="preserve">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Pr="00740A66" w:rsidRDefault="002E2EDC" w:rsidP="0035082F">
      <w:pPr>
        <w:jc w:val="right"/>
        <w:rPr>
          <w:rFonts w:asciiTheme="minorHAnsi" w:hAnsiTheme="minorHAnsi" w:cstheme="minorHAnsi"/>
          <w:color w:val="0070C0"/>
          <w:sz w:val="14"/>
          <w:szCs w:val="14"/>
          <w:shd w:val="clear" w:color="auto" w:fill="FFFFFF"/>
          <w:lang w:val="es-MX" w:eastAsia="es-MX"/>
        </w:rPr>
      </w:pPr>
      <w:r w:rsidRPr="00740A66">
        <w:rPr>
          <w:rFonts w:asciiTheme="minorHAnsi" w:hAnsiTheme="minorHAnsi" w:cstheme="minorHAnsi"/>
          <w:sz w:val="22"/>
          <w:szCs w:val="22"/>
          <w:shd w:val="clear" w:color="auto" w:fill="FFFFFF"/>
          <w:lang w:val="es-MX" w:eastAsia="es-MX"/>
        </w:rPr>
        <w:t xml:space="preserve"> </w:t>
      </w:r>
      <w:r w:rsidR="0035082F" w:rsidRPr="00740A66">
        <w:rPr>
          <w:rFonts w:asciiTheme="minorHAnsi" w:hAnsiTheme="minorHAnsi" w:cstheme="minorHAnsi"/>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3E25AE6D" w:rsidR="00EA5D41" w:rsidRPr="00740A66" w:rsidRDefault="00EA5D41" w:rsidP="00EA5D41">
      <w:pPr>
        <w:tabs>
          <w:tab w:val="left" w:pos="709"/>
          <w:tab w:val="left" w:pos="907"/>
        </w:tabs>
        <w:jc w:val="right"/>
        <w:rPr>
          <w:rFonts w:ascii="Arial" w:hAnsi="Arial" w:cs="Arial"/>
          <w:bCs/>
          <w:sz w:val="14"/>
          <w:szCs w:val="14"/>
        </w:rPr>
      </w:pPr>
      <w:r w:rsidRPr="00740A66">
        <w:rPr>
          <w:rFonts w:asciiTheme="minorHAnsi" w:hAnsiTheme="minorHAnsi" w:cstheme="minorHAnsi"/>
          <w:color w:val="0070C0"/>
          <w:sz w:val="14"/>
          <w:szCs w:val="14"/>
          <w:lang w:val="es-MX"/>
        </w:rPr>
        <w:t>PÁRRAFO REFORMADO POR DEC. 585 P.O. 11 EXT. DEL 24 DE MAYO DE 2022</w:t>
      </w:r>
      <w:r w:rsidR="00740A66">
        <w:rPr>
          <w:rFonts w:asciiTheme="minorHAnsi" w:hAnsiTheme="minorHAnsi" w:cstheme="minorHAnsi"/>
          <w:color w:val="0070C0"/>
          <w:sz w:val="14"/>
          <w:szCs w:val="14"/>
          <w:lang w:val="es-MX"/>
        </w:rPr>
        <w:t>.</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w:t>
      </w:r>
      <w:r w:rsidRPr="002D04BA">
        <w:rPr>
          <w:rFonts w:ascii="Arial" w:hAnsi="Arial" w:cs="Arial"/>
          <w:bCs/>
          <w:sz w:val="22"/>
          <w:szCs w:val="22"/>
        </w:rPr>
        <w:lastRenderedPageBreak/>
        <w:t>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740A66" w:rsidRDefault="00CA38C8" w:rsidP="00CA38C8">
      <w:pPr>
        <w:tabs>
          <w:tab w:val="left" w:pos="709"/>
          <w:tab w:val="left" w:pos="907"/>
        </w:tabs>
        <w:jc w:val="right"/>
        <w:rPr>
          <w:rFonts w:asciiTheme="minorHAnsi" w:hAnsiTheme="minorHAnsi" w:cstheme="minorHAnsi"/>
          <w:bCs/>
          <w:color w:val="0070C0"/>
          <w:sz w:val="14"/>
          <w:szCs w:val="14"/>
        </w:rPr>
      </w:pPr>
      <w:bookmarkStart w:id="13" w:name="_Hlk80274096"/>
      <w:r w:rsidRPr="00740A66">
        <w:rPr>
          <w:rFonts w:asciiTheme="minorHAnsi" w:hAnsiTheme="minorHAnsi" w:cstheme="minorHAnsi"/>
          <w:bCs/>
          <w:color w:val="0070C0"/>
          <w:sz w:val="14"/>
          <w:szCs w:val="14"/>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sidRPr="00740A66">
        <w:rPr>
          <w:rFonts w:asciiTheme="minorHAnsi" w:hAnsiTheme="minorHAnsi" w:cstheme="minorHAnsi"/>
          <w:bCs/>
          <w:color w:val="0070C0"/>
          <w:sz w:val="14"/>
          <w:szCs w:val="14"/>
        </w:rPr>
        <w:t>REFORMADO POR DEC. 482, P.O. 56 DEL 15 DE JULIO DE 2021</w:t>
      </w:r>
      <w:r>
        <w:rPr>
          <w:rFonts w:asciiTheme="minorHAnsi" w:hAnsiTheme="minorHAnsi" w:cstheme="minorHAnsi"/>
          <w:bCs/>
          <w:color w:val="0070C0"/>
          <w:sz w:val="16"/>
          <w:szCs w:val="16"/>
        </w:rPr>
        <w:t>.</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740A66" w:rsidRDefault="00EA5D41" w:rsidP="00EA5D41">
      <w:pPr>
        <w:jc w:val="right"/>
        <w:rPr>
          <w:rFonts w:asciiTheme="minorHAnsi" w:hAnsiTheme="minorHAnsi" w:cstheme="minorHAnsi"/>
          <w:sz w:val="14"/>
          <w:szCs w:val="14"/>
          <w:lang w:val="es-MX"/>
        </w:rPr>
      </w:pPr>
      <w:r w:rsidRPr="00740A66">
        <w:rPr>
          <w:rFonts w:asciiTheme="minorHAnsi" w:hAnsiTheme="minorHAnsi" w:cstheme="minorHAnsi"/>
          <w:color w:val="0070C0"/>
          <w:sz w:val="14"/>
          <w:szCs w:val="14"/>
          <w:lang w:val="es-MX"/>
        </w:rPr>
        <w:t>REFORMADO POR DEC. 585 P.O. 11 EXT. DEL 24 DE MAYO DE 2022</w:t>
      </w:r>
      <w:r w:rsidRPr="00740A66">
        <w:rPr>
          <w:rFonts w:asciiTheme="minorHAnsi" w:hAnsiTheme="minorHAnsi" w:cstheme="minorHAnsi"/>
          <w:sz w:val="14"/>
          <w:szCs w:val="14"/>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lastRenderedPageBreak/>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lastRenderedPageBreak/>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lastRenderedPageBreak/>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lastRenderedPageBreak/>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 xml:space="preserve">El proceso de transición de actividades de las Juntas Locales de Conciliación y Arbitraje al Centro de Conciliación y la creación del Tribunal de Justicia Laboral y lo relativo a los derechos de los </w:t>
      </w:r>
      <w:r w:rsidRPr="00DF4E14">
        <w:rPr>
          <w:rFonts w:ascii="Arial" w:eastAsia="Calibri" w:hAnsi="Arial" w:cs="Arial"/>
          <w:color w:val="000000"/>
          <w:lang w:val="es-MX" w:eastAsia="es-MX"/>
        </w:rPr>
        <w:lastRenderedPageBreak/>
        <w:t>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lastRenderedPageBreak/>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lastRenderedPageBreak/>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lastRenderedPageBreak/>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sidRPr="007D66C5">
        <w:rPr>
          <w:rFonts w:ascii="Arial" w:hAnsi="Arial" w:cs="Arial"/>
          <w:b/>
          <w:bCs/>
          <w:lang w:val="es-ES"/>
        </w:rPr>
        <w:t xml:space="preserve"> DE FECHA </w:t>
      </w:r>
      <w:r>
        <w:rPr>
          <w:rFonts w:ascii="Arial" w:hAnsi="Arial" w:cs="Arial"/>
          <w:b/>
          <w:bCs/>
          <w:lang w:val="es-ES"/>
        </w:rPr>
        <w:t>8 DE SEPTIEMBRE</w:t>
      </w:r>
      <w:r w:rsidRPr="007D66C5">
        <w:rPr>
          <w:rFonts w:ascii="Arial" w:hAnsi="Arial" w:cs="Arial"/>
          <w:b/>
          <w:bCs/>
          <w:lang w:val="es-ES"/>
        </w:rPr>
        <w:t xml:space="preserve"> 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305AC132"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24B27A40" w14:textId="228F6D6F" w:rsidR="00234055" w:rsidRDefault="00234055" w:rsidP="00215C81">
      <w:pPr>
        <w:jc w:val="both"/>
        <w:rPr>
          <w:rFonts w:ascii="Arial" w:hAnsi="Arial" w:cs="Arial"/>
        </w:rPr>
      </w:pPr>
      <w:r>
        <w:rPr>
          <w:rFonts w:ascii="Arial" w:hAnsi="Arial" w:cs="Arial"/>
        </w:rPr>
        <w:t>-----------------------------------------------------------------------------------------------------------------------------------------------------</w:t>
      </w:r>
    </w:p>
    <w:p w14:paraId="019EE0FC" w14:textId="77777777" w:rsidR="00C8686B" w:rsidRDefault="00C8686B" w:rsidP="00C8686B">
      <w:pPr>
        <w:jc w:val="both"/>
        <w:rPr>
          <w:rFonts w:ascii="Arial" w:hAnsi="Arial" w:cs="Arial"/>
        </w:rPr>
      </w:pPr>
    </w:p>
    <w:p w14:paraId="75A8B8F8" w14:textId="4C8E09A6" w:rsidR="001D30F9" w:rsidRDefault="001D30F9" w:rsidP="001D30F9">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524</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 xml:space="preserve">81 </w:t>
      </w:r>
      <w:r w:rsidRPr="007D66C5">
        <w:rPr>
          <w:rFonts w:ascii="Arial" w:hAnsi="Arial" w:cs="Arial"/>
          <w:b/>
          <w:bCs/>
          <w:lang w:val="es-ES"/>
        </w:rPr>
        <w:t xml:space="preserve">DE FECHA </w:t>
      </w:r>
      <w:r>
        <w:rPr>
          <w:rFonts w:ascii="Arial" w:hAnsi="Arial" w:cs="Arial"/>
          <w:b/>
          <w:bCs/>
          <w:lang w:val="es-ES"/>
        </w:rPr>
        <w:t>09 DE OCTUBRE</w:t>
      </w:r>
      <w:r w:rsidRPr="007D66C5">
        <w:rPr>
          <w:rFonts w:ascii="Arial" w:hAnsi="Arial" w:cs="Arial"/>
          <w:b/>
          <w:bCs/>
          <w:lang w:val="es-ES"/>
        </w:rPr>
        <w:t xml:space="preserve"> DE 2022.</w:t>
      </w:r>
    </w:p>
    <w:p w14:paraId="0014FC73" w14:textId="402584C5" w:rsidR="001D30F9" w:rsidRDefault="001D30F9" w:rsidP="001D30F9">
      <w:pPr>
        <w:jc w:val="both"/>
        <w:rPr>
          <w:rFonts w:ascii="Arial" w:hAnsi="Arial" w:cs="Arial"/>
          <w:b/>
          <w:bCs/>
          <w:lang w:val="es-ES"/>
        </w:rPr>
      </w:pPr>
    </w:p>
    <w:p w14:paraId="33BD4B9E" w14:textId="77777777" w:rsidR="00B87DC2" w:rsidRDefault="00B87DC2" w:rsidP="005B1C7B">
      <w:pPr>
        <w:jc w:val="both"/>
        <w:rPr>
          <w:rFonts w:ascii="Arial" w:hAnsi="Arial" w:cs="Arial"/>
          <w:b/>
          <w:sz w:val="22"/>
          <w:szCs w:val="22"/>
          <w:lang w:val="es-ES"/>
        </w:rPr>
      </w:pPr>
    </w:p>
    <w:p w14:paraId="4827FCC0" w14:textId="4163FBBD" w:rsidR="00C0197F" w:rsidRDefault="001D30F9" w:rsidP="005B1C7B">
      <w:pPr>
        <w:jc w:val="both"/>
        <w:rPr>
          <w:rFonts w:ascii="Arial" w:hAnsi="Arial" w:cs="Arial"/>
          <w:sz w:val="22"/>
          <w:szCs w:val="22"/>
          <w:lang w:val="es-ES"/>
        </w:rPr>
      </w:pPr>
      <w:r w:rsidRPr="001D30F9">
        <w:rPr>
          <w:rFonts w:ascii="Arial" w:hAnsi="Arial" w:cs="Arial"/>
          <w:b/>
          <w:sz w:val="22"/>
          <w:szCs w:val="22"/>
          <w:lang w:val="es-ES"/>
        </w:rPr>
        <w:t xml:space="preserve">ARTÍCULO ÚNICO. – </w:t>
      </w:r>
      <w:r w:rsidRPr="001D30F9">
        <w:rPr>
          <w:rFonts w:ascii="Arial" w:hAnsi="Arial" w:cs="Arial"/>
          <w:sz w:val="22"/>
          <w:szCs w:val="22"/>
          <w:lang w:val="es-ES"/>
        </w:rPr>
        <w:t>Se adiciona un párrafo segundo al artículo 12 de la Constitución Política del Estado Libre y Soberano de Durango</w:t>
      </w:r>
      <w:r>
        <w:rPr>
          <w:rFonts w:ascii="Arial" w:hAnsi="Arial" w:cs="Arial"/>
          <w:sz w:val="22"/>
          <w:szCs w:val="22"/>
          <w:lang w:val="es-ES"/>
        </w:rPr>
        <w:t>.</w:t>
      </w:r>
    </w:p>
    <w:p w14:paraId="477F0F32" w14:textId="7076B9B1" w:rsidR="001D30F9" w:rsidRDefault="001D30F9" w:rsidP="005B1C7B">
      <w:pPr>
        <w:jc w:val="both"/>
        <w:rPr>
          <w:rFonts w:ascii="Arial" w:hAnsi="Arial" w:cs="Arial"/>
          <w:sz w:val="22"/>
          <w:szCs w:val="22"/>
          <w:lang w:val="es-ES"/>
        </w:rPr>
      </w:pPr>
    </w:p>
    <w:p w14:paraId="2EB2B31B" w14:textId="77777777" w:rsidR="001D30F9" w:rsidRPr="001D30F9" w:rsidRDefault="001D30F9" w:rsidP="001D30F9">
      <w:pPr>
        <w:contextualSpacing/>
        <w:jc w:val="center"/>
        <w:rPr>
          <w:rFonts w:ascii="Arial" w:hAnsi="Arial" w:cs="Arial"/>
          <w:b/>
          <w:sz w:val="22"/>
          <w:szCs w:val="22"/>
        </w:rPr>
      </w:pPr>
      <w:r w:rsidRPr="001D30F9">
        <w:rPr>
          <w:rFonts w:ascii="Arial" w:hAnsi="Arial" w:cs="Arial"/>
          <w:b/>
          <w:sz w:val="22"/>
          <w:szCs w:val="22"/>
        </w:rPr>
        <w:t>ARTÍCULOS TRANSITORIOS</w:t>
      </w:r>
    </w:p>
    <w:p w14:paraId="188DF198" w14:textId="77777777" w:rsidR="001D30F9" w:rsidRPr="001D30F9" w:rsidRDefault="001D30F9" w:rsidP="001D30F9">
      <w:pPr>
        <w:contextualSpacing/>
        <w:jc w:val="center"/>
        <w:rPr>
          <w:rFonts w:ascii="Arial" w:hAnsi="Arial" w:cs="Arial"/>
          <w:b/>
          <w:sz w:val="22"/>
          <w:szCs w:val="22"/>
        </w:rPr>
      </w:pPr>
    </w:p>
    <w:p w14:paraId="20FB35FF"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lastRenderedPageBreak/>
        <w:t xml:space="preserve">ARTÍCULO </w:t>
      </w:r>
      <w:proofErr w:type="gramStart"/>
      <w:r w:rsidRPr="001D30F9">
        <w:rPr>
          <w:rFonts w:ascii="Arial" w:hAnsi="Arial" w:cs="Arial"/>
          <w:b/>
          <w:sz w:val="22"/>
          <w:szCs w:val="22"/>
        </w:rPr>
        <w:t>PRIMERO</w:t>
      </w:r>
      <w:r w:rsidRPr="001D30F9">
        <w:rPr>
          <w:rFonts w:ascii="Arial" w:hAnsi="Arial" w:cs="Arial"/>
          <w:sz w:val="22"/>
          <w:szCs w:val="22"/>
        </w:rPr>
        <w:t>.-</w:t>
      </w:r>
      <w:proofErr w:type="gramEnd"/>
      <w:r w:rsidRPr="001D30F9">
        <w:rPr>
          <w:rFonts w:ascii="Arial" w:hAnsi="Arial" w:cs="Arial"/>
          <w:sz w:val="22"/>
          <w:szCs w:val="22"/>
        </w:rPr>
        <w:t xml:space="preserve"> El presente decreto entrará en vigor al día siguiente de su publicación en el Periódico Oficial del Gobierno del Estado de Durango.</w:t>
      </w:r>
    </w:p>
    <w:p w14:paraId="60533839" w14:textId="77777777" w:rsidR="001D30F9" w:rsidRPr="001D30F9" w:rsidRDefault="001D30F9" w:rsidP="001D30F9">
      <w:pPr>
        <w:jc w:val="both"/>
        <w:rPr>
          <w:rFonts w:ascii="Arial" w:hAnsi="Arial" w:cs="Arial"/>
          <w:b/>
          <w:sz w:val="22"/>
          <w:szCs w:val="22"/>
        </w:rPr>
      </w:pPr>
    </w:p>
    <w:p w14:paraId="7BBB3282" w14:textId="77777777" w:rsidR="001D30F9" w:rsidRPr="001D30F9" w:rsidRDefault="001D30F9" w:rsidP="001D30F9">
      <w:pPr>
        <w:jc w:val="both"/>
        <w:rPr>
          <w:rFonts w:ascii="Cambria" w:eastAsia="Calibri" w:hAnsi="Cambria" w:cs="Cambria"/>
          <w:sz w:val="22"/>
          <w:szCs w:val="22"/>
          <w:lang w:val="es-MX" w:eastAsia="en-US"/>
        </w:rPr>
      </w:pPr>
      <w:r w:rsidRPr="001D30F9">
        <w:rPr>
          <w:rFonts w:ascii="Arial" w:hAnsi="Arial" w:cs="Arial"/>
          <w:b/>
          <w:sz w:val="22"/>
          <w:szCs w:val="22"/>
        </w:rPr>
        <w:t xml:space="preserve">ARTICULO </w:t>
      </w:r>
      <w:proofErr w:type="gramStart"/>
      <w:r w:rsidRPr="001D30F9">
        <w:rPr>
          <w:rFonts w:ascii="Arial" w:hAnsi="Arial" w:cs="Arial"/>
          <w:b/>
          <w:sz w:val="22"/>
          <w:szCs w:val="22"/>
        </w:rPr>
        <w:t>SEGUNDO.-</w:t>
      </w:r>
      <w:proofErr w:type="gramEnd"/>
      <w:r w:rsidRPr="001D30F9">
        <w:rPr>
          <w:rFonts w:ascii="Arial" w:hAnsi="Arial" w:cs="Arial"/>
          <w:sz w:val="22"/>
          <w:szCs w:val="22"/>
        </w:rPr>
        <w:t xml:space="preserve"> Se derogan todas las disposiciones que se opongan al presente Decreto.</w:t>
      </w:r>
      <w:r w:rsidRPr="001D30F9">
        <w:rPr>
          <w:rFonts w:ascii="Cambria" w:eastAsia="Calibri" w:hAnsi="Cambria" w:cs="Cambria"/>
          <w:sz w:val="22"/>
          <w:szCs w:val="22"/>
          <w:lang w:val="es-MX" w:eastAsia="en-US"/>
        </w:rPr>
        <w:t xml:space="preserve"> </w:t>
      </w:r>
    </w:p>
    <w:p w14:paraId="6CA66605" w14:textId="77777777" w:rsidR="001D30F9" w:rsidRPr="001D30F9" w:rsidRDefault="001D30F9" w:rsidP="001D30F9">
      <w:pPr>
        <w:jc w:val="both"/>
        <w:rPr>
          <w:rFonts w:ascii="Cambria" w:eastAsia="Calibri" w:hAnsi="Cambria" w:cs="Cambria"/>
          <w:sz w:val="22"/>
          <w:szCs w:val="22"/>
          <w:lang w:val="es-MX" w:eastAsia="en-US"/>
        </w:rPr>
      </w:pPr>
    </w:p>
    <w:p w14:paraId="46A4C75A"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 xml:space="preserve">ARTÍCULO </w:t>
      </w:r>
      <w:proofErr w:type="gramStart"/>
      <w:r w:rsidRPr="001D30F9">
        <w:rPr>
          <w:rFonts w:ascii="Arial" w:hAnsi="Arial" w:cs="Arial"/>
          <w:b/>
          <w:sz w:val="22"/>
          <w:szCs w:val="22"/>
        </w:rPr>
        <w:t>TERCERO.-</w:t>
      </w:r>
      <w:proofErr w:type="gramEnd"/>
      <w:r w:rsidRPr="001D30F9">
        <w:rPr>
          <w:rFonts w:ascii="Arial" w:hAnsi="Arial" w:cs="Arial"/>
          <w:bCs/>
          <w:sz w:val="22"/>
          <w:szCs w:val="22"/>
        </w:rPr>
        <w:t xml:space="preserve"> El ejercicio de las garantías contenidas en este decreto se ejercitarán conforme a las disposiciones de la Ley General de la materia.</w:t>
      </w:r>
      <w:r w:rsidRPr="001D30F9">
        <w:rPr>
          <w:rFonts w:ascii="Arial" w:hAnsi="Arial" w:cs="Arial"/>
          <w:sz w:val="22"/>
          <w:szCs w:val="22"/>
        </w:rPr>
        <w:t xml:space="preserve">  </w:t>
      </w:r>
    </w:p>
    <w:p w14:paraId="3A809326" w14:textId="77777777" w:rsidR="001D30F9" w:rsidRPr="001D30F9" w:rsidRDefault="001D30F9" w:rsidP="001D30F9">
      <w:pPr>
        <w:jc w:val="both"/>
        <w:rPr>
          <w:rFonts w:ascii="Arial" w:hAnsi="Arial" w:cs="Arial"/>
          <w:sz w:val="22"/>
          <w:szCs w:val="22"/>
        </w:rPr>
      </w:pPr>
    </w:p>
    <w:p w14:paraId="397D1B6F" w14:textId="48B8BAA6" w:rsidR="001D30F9" w:rsidRDefault="001D30F9" w:rsidP="001D30F9">
      <w:pPr>
        <w:jc w:val="both"/>
        <w:rPr>
          <w:rFonts w:ascii="Arial" w:hAnsi="Arial" w:cs="Arial"/>
          <w:sz w:val="22"/>
          <w:szCs w:val="22"/>
        </w:rPr>
      </w:pPr>
      <w:r w:rsidRPr="001D30F9">
        <w:rPr>
          <w:rFonts w:ascii="Arial" w:hAnsi="Arial" w:cs="Arial"/>
          <w:sz w:val="22"/>
          <w:szCs w:val="22"/>
        </w:rPr>
        <w:t>El Ciudadano Gobernador del Estado, sancionará, promulgará y dispondrá se publique, circule y observe.</w:t>
      </w:r>
    </w:p>
    <w:p w14:paraId="71DD4732" w14:textId="510141A6" w:rsidR="001D30F9" w:rsidRDefault="001D30F9" w:rsidP="001D30F9">
      <w:pPr>
        <w:jc w:val="both"/>
        <w:rPr>
          <w:rFonts w:ascii="Arial" w:hAnsi="Arial" w:cs="Arial"/>
          <w:sz w:val="22"/>
          <w:szCs w:val="22"/>
        </w:rPr>
      </w:pPr>
    </w:p>
    <w:p w14:paraId="11BEB311" w14:textId="77777777" w:rsidR="001D30F9" w:rsidRDefault="001D30F9" w:rsidP="001D30F9">
      <w:pPr>
        <w:pStyle w:val="Textoindependiente"/>
        <w:rPr>
          <w:rFonts w:cs="Arial"/>
          <w:bCs/>
          <w:sz w:val="24"/>
          <w:szCs w:val="24"/>
        </w:rPr>
      </w:pPr>
      <w:r>
        <w:rPr>
          <w:rFonts w:cs="Arial"/>
          <w:bCs/>
        </w:rPr>
        <w:t xml:space="preserve">Dado en el Salón de Sesiones del Honorable Congreso del Estado, en Victoria de Durango, </w:t>
      </w:r>
      <w:proofErr w:type="spellStart"/>
      <w:r>
        <w:rPr>
          <w:rFonts w:cs="Arial"/>
          <w:bCs/>
        </w:rPr>
        <w:t>Dgo</w:t>
      </w:r>
      <w:proofErr w:type="spellEnd"/>
      <w:r>
        <w:rPr>
          <w:rFonts w:cs="Arial"/>
          <w:bCs/>
        </w:rPr>
        <w:t>., a los (24) veinticuatro días del mes de marzo del año (2021) dos mil veintiuno.</w:t>
      </w:r>
      <w:r>
        <w:rPr>
          <w:rFonts w:cs="Arial"/>
          <w:bCs/>
          <w:sz w:val="24"/>
          <w:szCs w:val="24"/>
        </w:rPr>
        <w:t xml:space="preserve"> </w:t>
      </w:r>
    </w:p>
    <w:p w14:paraId="7C3B402F" w14:textId="77777777" w:rsidR="001D30F9" w:rsidRDefault="001D30F9" w:rsidP="001D30F9">
      <w:pPr>
        <w:pStyle w:val="Textoindependiente"/>
        <w:rPr>
          <w:rFonts w:cs="Arial"/>
          <w:bCs/>
          <w:sz w:val="24"/>
          <w:szCs w:val="24"/>
        </w:rPr>
      </w:pPr>
    </w:p>
    <w:p w14:paraId="22994523" w14:textId="69E1A7CF" w:rsidR="001D30F9" w:rsidRDefault="001D30F9" w:rsidP="001D30F9">
      <w:pPr>
        <w:pStyle w:val="Textoindependiente"/>
        <w:rPr>
          <w:rFonts w:cs="Arial"/>
          <w:bCs/>
        </w:rPr>
      </w:pPr>
      <w:r>
        <w:rPr>
          <w:rFonts w:cs="Arial"/>
          <w:bCs/>
        </w:rPr>
        <w:t>DIP. PABLO CESAR AGUILAR PALACIO</w:t>
      </w:r>
      <w:r>
        <w:rPr>
          <w:rFonts w:cs="Arial"/>
          <w:bCs/>
          <w:sz w:val="24"/>
          <w:szCs w:val="24"/>
        </w:rPr>
        <w:t xml:space="preserve"> </w:t>
      </w:r>
      <w:r>
        <w:rPr>
          <w:rFonts w:cs="Arial"/>
          <w:bCs/>
        </w:rPr>
        <w:t>PRESIDENTE. MARIA ELENA GONZÁLEZ</w:t>
      </w:r>
      <w:r>
        <w:rPr>
          <w:rFonts w:cs="Arial"/>
          <w:bCs/>
          <w:lang w:val="es-MX"/>
        </w:rPr>
        <w:t xml:space="preserve"> RIVERA</w:t>
      </w:r>
      <w:r>
        <w:rPr>
          <w:rFonts w:cs="Arial"/>
          <w:bCs/>
          <w:sz w:val="24"/>
          <w:szCs w:val="24"/>
        </w:rPr>
        <w:t xml:space="preserve"> </w:t>
      </w:r>
      <w:r>
        <w:rPr>
          <w:rFonts w:cs="Arial"/>
          <w:bCs/>
        </w:rPr>
        <w:t>SECRETARIA.</w:t>
      </w:r>
      <w:r>
        <w:rPr>
          <w:rFonts w:cs="Arial"/>
          <w:bCs/>
          <w:sz w:val="24"/>
          <w:szCs w:val="24"/>
        </w:rPr>
        <w:t xml:space="preserve"> </w:t>
      </w:r>
      <w:r>
        <w:rPr>
          <w:rFonts w:cs="Arial"/>
          <w:bCs/>
        </w:rPr>
        <w:t>DIP. CINTH</w:t>
      </w:r>
      <w:r w:rsidR="00234055">
        <w:rPr>
          <w:rFonts w:cs="Arial"/>
          <w:bCs/>
        </w:rPr>
        <w:t>148</w:t>
      </w:r>
      <w:r>
        <w:rPr>
          <w:rFonts w:cs="Arial"/>
          <w:bCs/>
        </w:rPr>
        <w:t>YA LETICIA MARTELL NEVÁREZ SECRETARIA.</w:t>
      </w:r>
    </w:p>
    <w:p w14:paraId="17F277BD" w14:textId="3B604FD7" w:rsidR="00234055" w:rsidRDefault="00234055" w:rsidP="001D30F9">
      <w:pPr>
        <w:pStyle w:val="Textoindependiente"/>
        <w:rPr>
          <w:rFonts w:cs="Arial"/>
          <w:bCs/>
        </w:rPr>
      </w:pPr>
      <w:r>
        <w:rPr>
          <w:rFonts w:cs="Arial"/>
          <w:bCs/>
        </w:rPr>
        <w:t>----------------------------------------------------------------------------------------------------------------------------------------</w:t>
      </w:r>
    </w:p>
    <w:p w14:paraId="08635E02" w14:textId="77777777" w:rsidR="00234055" w:rsidRDefault="00234055" w:rsidP="001D30F9">
      <w:pPr>
        <w:pStyle w:val="Textoindependiente"/>
        <w:rPr>
          <w:rFonts w:cs="Arial"/>
          <w:bCs/>
          <w:sz w:val="24"/>
          <w:szCs w:val="24"/>
        </w:rPr>
      </w:pPr>
    </w:p>
    <w:p w14:paraId="051C56E4" w14:textId="7D93D3E4" w:rsidR="00234055" w:rsidRPr="00234055" w:rsidRDefault="00234055" w:rsidP="00234055">
      <w:pPr>
        <w:jc w:val="both"/>
        <w:rPr>
          <w:rFonts w:ascii="Arial" w:hAnsi="Arial" w:cs="Arial"/>
          <w:b/>
          <w:bCs/>
          <w:sz w:val="22"/>
          <w:szCs w:val="22"/>
          <w:lang w:val="es-ES"/>
        </w:rPr>
      </w:pPr>
      <w:r w:rsidRPr="00234055">
        <w:rPr>
          <w:rFonts w:ascii="Arial" w:hAnsi="Arial" w:cs="Arial"/>
          <w:b/>
          <w:bCs/>
          <w:sz w:val="22"/>
          <w:szCs w:val="22"/>
          <w:lang w:val="es-ES"/>
        </w:rPr>
        <w:t>DECRETO 132 LXIX LEGISLATURA, PERIODICO OFICIAL No. 87. DE FECHA 30 DE OCTUBRE DE 2022.</w:t>
      </w:r>
    </w:p>
    <w:p w14:paraId="6F6C7F41" w14:textId="77777777" w:rsidR="00234055" w:rsidRPr="00234055" w:rsidRDefault="00234055" w:rsidP="001D30F9">
      <w:pPr>
        <w:pStyle w:val="Textoindependiente"/>
        <w:rPr>
          <w:rFonts w:cs="Arial"/>
          <w:bCs/>
          <w:szCs w:val="22"/>
        </w:rPr>
      </w:pPr>
    </w:p>
    <w:p w14:paraId="78E3C5C4" w14:textId="35890F89" w:rsidR="00234055" w:rsidRPr="00234055" w:rsidRDefault="00234055" w:rsidP="001D30F9">
      <w:pPr>
        <w:pStyle w:val="Textoindependiente"/>
        <w:rPr>
          <w:rFonts w:cs="Arial"/>
          <w:bCs/>
          <w:szCs w:val="22"/>
        </w:rPr>
      </w:pPr>
      <w:r w:rsidRPr="00234055">
        <w:rPr>
          <w:rFonts w:cs="Arial"/>
          <w:b/>
          <w:szCs w:val="22"/>
        </w:rPr>
        <w:t>ARTÍCULO ÚNICO:</w:t>
      </w:r>
      <w:r w:rsidRPr="00234055">
        <w:rPr>
          <w:rFonts w:cs="Arial"/>
          <w:bCs/>
          <w:szCs w:val="22"/>
        </w:rPr>
        <w:t xml:space="preserve"> Se reforma la denominación de 6 Secciones del Capítulo VI del Poder Judicial, para quedar como siguen: Tercera Del Tribunal Laboral Burocrático y del Tribunal de Justicia Laboral, Cuarta Del Tribunal para Menores Infractores, Quinta Del Control Constitucional, Sexta De los Jueces, Séptima Del Consejo de la Judicatura y Octava del Centro Estatal de Justicia Alternativa, el cuarto párrafo del artículo 102 y el artículo 130 párrafo segundo; se adicionan dos capítulos al Título Quinto De los Órganos Constitucionales Autónomos, capítulo VII Del Tribunal de Justicia Administrativa y capítulo VIII De la Fiscalía Especializada en Combate a la Corrupción, así como un párrafo al artículo 148, y se deroga el párrafo quinto del artículo 102, el capítulo VI Del Tribunal de Justicia Administrativa del Título Cuarto denominado: De la Soberanía y Forma de Gobierno, todos de la Constitución Política del Estado Libre y Soberano de Durango.</w:t>
      </w:r>
    </w:p>
    <w:p w14:paraId="6625DC79" w14:textId="558808C3" w:rsidR="00234055" w:rsidRPr="00234055" w:rsidRDefault="00234055" w:rsidP="001D30F9">
      <w:pPr>
        <w:pStyle w:val="Textoindependiente"/>
        <w:rPr>
          <w:rFonts w:cs="Arial"/>
          <w:bCs/>
          <w:szCs w:val="22"/>
        </w:rPr>
      </w:pPr>
    </w:p>
    <w:p w14:paraId="549318D3" w14:textId="6814C3A4" w:rsidR="00234055" w:rsidRPr="00234055" w:rsidRDefault="00234055" w:rsidP="00234055">
      <w:pPr>
        <w:pStyle w:val="Textoindependiente"/>
        <w:jc w:val="center"/>
        <w:rPr>
          <w:rFonts w:cs="Arial"/>
          <w:b/>
          <w:szCs w:val="22"/>
        </w:rPr>
      </w:pPr>
      <w:r w:rsidRPr="00234055">
        <w:rPr>
          <w:rFonts w:cs="Arial"/>
          <w:b/>
          <w:szCs w:val="22"/>
        </w:rPr>
        <w:t>ARTÍCULOS TRANSITORIOS</w:t>
      </w:r>
    </w:p>
    <w:p w14:paraId="7D1C1A21" w14:textId="77777777" w:rsidR="00234055" w:rsidRPr="00234055" w:rsidRDefault="00234055" w:rsidP="001D30F9">
      <w:pPr>
        <w:pStyle w:val="Textoindependiente"/>
        <w:rPr>
          <w:rFonts w:cs="Arial"/>
          <w:bCs/>
          <w:szCs w:val="22"/>
        </w:rPr>
      </w:pPr>
    </w:p>
    <w:p w14:paraId="7C3D2CBB" w14:textId="77777777" w:rsidR="00234055" w:rsidRPr="00234055" w:rsidRDefault="00234055" w:rsidP="001D30F9">
      <w:pPr>
        <w:pStyle w:val="Textoindependiente"/>
        <w:rPr>
          <w:rFonts w:cs="Arial"/>
          <w:bCs/>
          <w:szCs w:val="22"/>
        </w:rPr>
      </w:pPr>
      <w:r w:rsidRPr="00234055">
        <w:rPr>
          <w:rFonts w:cs="Arial"/>
          <w:b/>
          <w:szCs w:val="22"/>
        </w:rPr>
        <w:t>PRIMERO.</w:t>
      </w:r>
      <w:r w:rsidRPr="00234055">
        <w:rPr>
          <w:rFonts w:cs="Arial"/>
          <w:bCs/>
          <w:szCs w:val="22"/>
        </w:rPr>
        <w:t xml:space="preserve"> El presente decreto entrará en vigor al día siguiente de su publicación en el Periódico Oficial del Gobierno del Estado de Durango. </w:t>
      </w:r>
    </w:p>
    <w:p w14:paraId="1A8E9CCF" w14:textId="77777777" w:rsidR="00234055" w:rsidRPr="00234055" w:rsidRDefault="00234055" w:rsidP="001D30F9">
      <w:pPr>
        <w:pStyle w:val="Textoindependiente"/>
        <w:rPr>
          <w:rFonts w:cs="Arial"/>
          <w:bCs/>
          <w:szCs w:val="22"/>
        </w:rPr>
      </w:pPr>
    </w:p>
    <w:p w14:paraId="02908394" w14:textId="77777777" w:rsidR="00234055" w:rsidRPr="00234055" w:rsidRDefault="00234055" w:rsidP="001D30F9">
      <w:pPr>
        <w:pStyle w:val="Textoindependiente"/>
        <w:rPr>
          <w:rFonts w:cs="Arial"/>
          <w:bCs/>
          <w:szCs w:val="22"/>
        </w:rPr>
      </w:pPr>
      <w:r w:rsidRPr="00234055">
        <w:rPr>
          <w:rFonts w:cs="Arial"/>
          <w:b/>
          <w:szCs w:val="22"/>
        </w:rPr>
        <w:t>SEGUNDO.</w:t>
      </w:r>
      <w:r w:rsidRPr="00234055">
        <w:rPr>
          <w:rFonts w:cs="Arial"/>
          <w:bCs/>
          <w:szCs w:val="22"/>
        </w:rPr>
        <w:t xml:space="preserve"> La adición realizada al artículo 148 de la Constitución Política del Estado Libre y Soberano de Durango, previa publicación en el Periódico Oficial del Gobierno del Estado de Durango, cobrará vigencia al día siguiente del término del proceso electoral local 2021-2022, en el que se eligen Ayuntamientos y Gobernador en el Estado de Durango. </w:t>
      </w:r>
    </w:p>
    <w:p w14:paraId="154FF476" w14:textId="77777777" w:rsidR="00234055" w:rsidRPr="00234055" w:rsidRDefault="00234055" w:rsidP="001D30F9">
      <w:pPr>
        <w:pStyle w:val="Textoindependiente"/>
        <w:rPr>
          <w:rFonts w:cs="Arial"/>
          <w:bCs/>
          <w:szCs w:val="22"/>
        </w:rPr>
      </w:pPr>
    </w:p>
    <w:p w14:paraId="457ABC93" w14:textId="77777777" w:rsidR="00234055" w:rsidRPr="00234055" w:rsidRDefault="00234055" w:rsidP="001D30F9">
      <w:pPr>
        <w:pStyle w:val="Textoindependiente"/>
        <w:rPr>
          <w:rFonts w:cs="Arial"/>
          <w:bCs/>
          <w:szCs w:val="22"/>
        </w:rPr>
      </w:pPr>
      <w:r w:rsidRPr="00234055">
        <w:rPr>
          <w:rFonts w:cs="Arial"/>
          <w:b/>
          <w:szCs w:val="22"/>
        </w:rPr>
        <w:t>TERCERO.</w:t>
      </w:r>
      <w:r w:rsidRPr="00234055">
        <w:rPr>
          <w:rFonts w:cs="Arial"/>
          <w:bCs/>
          <w:szCs w:val="22"/>
        </w:rPr>
        <w:t xml:space="preserve"> Se reserva para su estudio y dictaminación lo determinado en el considerando cuarto del presente dictamen. </w:t>
      </w:r>
    </w:p>
    <w:p w14:paraId="10C4C70C" w14:textId="77777777" w:rsidR="00234055" w:rsidRPr="00234055" w:rsidRDefault="00234055" w:rsidP="001D30F9">
      <w:pPr>
        <w:pStyle w:val="Textoindependiente"/>
        <w:rPr>
          <w:rFonts w:cs="Arial"/>
          <w:bCs/>
          <w:szCs w:val="22"/>
        </w:rPr>
      </w:pPr>
    </w:p>
    <w:p w14:paraId="1A505FD0" w14:textId="77777777" w:rsidR="00234055" w:rsidRPr="00234055" w:rsidRDefault="00234055" w:rsidP="001D30F9">
      <w:pPr>
        <w:pStyle w:val="Textoindependiente"/>
        <w:rPr>
          <w:rFonts w:cs="Arial"/>
          <w:bCs/>
          <w:szCs w:val="22"/>
        </w:rPr>
      </w:pPr>
      <w:r w:rsidRPr="00234055">
        <w:rPr>
          <w:rFonts w:cs="Arial"/>
          <w:b/>
          <w:szCs w:val="22"/>
        </w:rPr>
        <w:t>CUARTO.</w:t>
      </w:r>
      <w:r w:rsidRPr="00234055">
        <w:rPr>
          <w:rFonts w:cs="Arial"/>
          <w:bCs/>
          <w:szCs w:val="22"/>
        </w:rPr>
        <w:t xml:space="preserve"> Se derogan todas las disposiciones que se opongan al presente Decreto. </w:t>
      </w:r>
    </w:p>
    <w:p w14:paraId="61BCB89B" w14:textId="77777777" w:rsidR="00234055" w:rsidRPr="00234055" w:rsidRDefault="00234055" w:rsidP="001D30F9">
      <w:pPr>
        <w:pStyle w:val="Textoindependiente"/>
        <w:rPr>
          <w:rFonts w:cs="Arial"/>
          <w:bCs/>
          <w:szCs w:val="22"/>
        </w:rPr>
      </w:pPr>
    </w:p>
    <w:p w14:paraId="5EC515E0" w14:textId="18787F6A" w:rsidR="00234055" w:rsidRPr="00234055" w:rsidRDefault="00234055" w:rsidP="001D30F9">
      <w:pPr>
        <w:pStyle w:val="Textoindependiente"/>
        <w:rPr>
          <w:rFonts w:cs="Arial"/>
          <w:bCs/>
          <w:szCs w:val="22"/>
        </w:rPr>
      </w:pPr>
      <w:r w:rsidRPr="00234055">
        <w:rPr>
          <w:rFonts w:cs="Arial"/>
          <w:bCs/>
          <w:szCs w:val="22"/>
        </w:rPr>
        <w:t>El Ciudadano Gobernador del Estado, sancionará, promulgará y dispondrá se publique, circule y observe.</w:t>
      </w:r>
    </w:p>
    <w:p w14:paraId="6CFE2308" w14:textId="7FA251D3" w:rsidR="001D30F9" w:rsidRPr="00234055" w:rsidRDefault="001D30F9" w:rsidP="001D30F9">
      <w:pPr>
        <w:jc w:val="both"/>
        <w:rPr>
          <w:rFonts w:ascii="Arial" w:hAnsi="Arial" w:cs="Arial"/>
          <w:sz w:val="22"/>
          <w:szCs w:val="22"/>
        </w:rPr>
      </w:pPr>
    </w:p>
    <w:p w14:paraId="0B20DDB4" w14:textId="77777777" w:rsidR="00234055" w:rsidRPr="00234055" w:rsidRDefault="00234055" w:rsidP="001D30F9">
      <w:pPr>
        <w:jc w:val="both"/>
        <w:rPr>
          <w:rFonts w:ascii="Arial" w:hAnsi="Arial" w:cs="Arial"/>
          <w:sz w:val="22"/>
          <w:szCs w:val="22"/>
        </w:rPr>
      </w:pPr>
      <w:r w:rsidRPr="00234055">
        <w:rPr>
          <w:rFonts w:ascii="Arial" w:hAnsi="Arial" w:cs="Arial"/>
          <w:sz w:val="22"/>
          <w:szCs w:val="22"/>
        </w:rPr>
        <w:t xml:space="preserve">Dado en el Salón de Sesiones del Honorable Congreso del Estado, en Victoria de Durango, </w:t>
      </w:r>
      <w:proofErr w:type="spellStart"/>
      <w:r w:rsidRPr="00234055">
        <w:rPr>
          <w:rFonts w:ascii="Arial" w:hAnsi="Arial" w:cs="Arial"/>
          <w:sz w:val="22"/>
          <w:szCs w:val="22"/>
        </w:rPr>
        <w:t>Dgo</w:t>
      </w:r>
      <w:proofErr w:type="spellEnd"/>
      <w:r w:rsidRPr="00234055">
        <w:rPr>
          <w:rFonts w:ascii="Arial" w:hAnsi="Arial" w:cs="Arial"/>
          <w:sz w:val="22"/>
          <w:szCs w:val="22"/>
        </w:rPr>
        <w:t xml:space="preserve">., a los (04) cuatro días del mes de mayo del año (2022) dos mil veintidós. </w:t>
      </w:r>
    </w:p>
    <w:p w14:paraId="3E94BD24" w14:textId="77777777" w:rsidR="00234055" w:rsidRPr="00234055" w:rsidRDefault="00234055" w:rsidP="001D30F9">
      <w:pPr>
        <w:jc w:val="both"/>
        <w:rPr>
          <w:rFonts w:ascii="Arial" w:hAnsi="Arial" w:cs="Arial"/>
          <w:sz w:val="22"/>
          <w:szCs w:val="22"/>
        </w:rPr>
      </w:pPr>
    </w:p>
    <w:p w14:paraId="112A1766" w14:textId="0DA78B28" w:rsidR="00234055" w:rsidRDefault="00234055" w:rsidP="001D30F9">
      <w:pPr>
        <w:jc w:val="both"/>
        <w:rPr>
          <w:rFonts w:ascii="Arial" w:hAnsi="Arial" w:cs="Arial"/>
          <w:sz w:val="22"/>
          <w:szCs w:val="22"/>
        </w:rPr>
      </w:pPr>
      <w:r w:rsidRPr="00234055">
        <w:rPr>
          <w:rFonts w:ascii="Arial" w:hAnsi="Arial" w:cs="Arial"/>
          <w:sz w:val="22"/>
          <w:szCs w:val="22"/>
        </w:rPr>
        <w:t>DIP. ALEJANDRO MOJICA NARVAEZ PRESIDENTE. DIP. SUGHEY ADRIANA TORRES RODRÍGUEZ SECRETARIA. DIP. ALEJANDRA DEL VALLE RAMÍREZ SECRETARIA.</w:t>
      </w:r>
    </w:p>
    <w:p w14:paraId="03B2D9FB" w14:textId="1538243E" w:rsidR="003C795F" w:rsidRDefault="003C795F" w:rsidP="001D30F9">
      <w:pPr>
        <w:jc w:val="both"/>
        <w:rPr>
          <w:rFonts w:ascii="Arial" w:hAnsi="Arial" w:cs="Arial"/>
          <w:sz w:val="22"/>
          <w:szCs w:val="22"/>
        </w:rPr>
      </w:pPr>
      <w:r>
        <w:rPr>
          <w:rFonts w:ascii="Arial" w:hAnsi="Arial" w:cs="Arial"/>
          <w:sz w:val="22"/>
          <w:szCs w:val="22"/>
        </w:rPr>
        <w:t>----------------------------------------------------------------------------------------------------------------------------------------</w:t>
      </w:r>
    </w:p>
    <w:p w14:paraId="14872C73" w14:textId="251C2221" w:rsidR="002203C1" w:rsidRPr="00234055" w:rsidRDefault="002203C1" w:rsidP="002203C1">
      <w:pPr>
        <w:jc w:val="both"/>
        <w:rPr>
          <w:rFonts w:ascii="Arial" w:hAnsi="Arial" w:cs="Arial"/>
          <w:b/>
          <w:bCs/>
          <w:sz w:val="22"/>
          <w:szCs w:val="22"/>
          <w:lang w:val="es-ES"/>
        </w:rPr>
      </w:pPr>
      <w:r w:rsidRPr="00234055">
        <w:rPr>
          <w:rFonts w:ascii="Arial" w:hAnsi="Arial" w:cs="Arial"/>
          <w:b/>
          <w:bCs/>
          <w:sz w:val="22"/>
          <w:szCs w:val="22"/>
          <w:lang w:val="es-ES"/>
        </w:rPr>
        <w:t>DECRETO 13</w:t>
      </w:r>
      <w:r>
        <w:rPr>
          <w:rFonts w:ascii="Arial" w:hAnsi="Arial" w:cs="Arial"/>
          <w:b/>
          <w:bCs/>
          <w:sz w:val="22"/>
          <w:szCs w:val="22"/>
          <w:lang w:val="es-ES"/>
        </w:rPr>
        <w:t>9</w:t>
      </w:r>
      <w:r w:rsidRPr="00234055">
        <w:rPr>
          <w:rFonts w:ascii="Arial" w:hAnsi="Arial" w:cs="Arial"/>
          <w:b/>
          <w:bCs/>
          <w:sz w:val="22"/>
          <w:szCs w:val="22"/>
          <w:lang w:val="es-ES"/>
        </w:rPr>
        <w:t xml:space="preserve"> LXIX LEGISLATURA, PERIODICO OFICIAL No. 87. DE FECHA 30 DE OCTUBRE DE 2022.</w:t>
      </w:r>
    </w:p>
    <w:p w14:paraId="73FDE0FA" w14:textId="77777777" w:rsidR="003C795F" w:rsidRPr="00234055" w:rsidRDefault="003C795F" w:rsidP="001D30F9">
      <w:pPr>
        <w:jc w:val="both"/>
        <w:rPr>
          <w:rFonts w:ascii="Arial" w:hAnsi="Arial" w:cs="Arial"/>
          <w:sz w:val="22"/>
          <w:szCs w:val="22"/>
        </w:rPr>
      </w:pPr>
    </w:p>
    <w:p w14:paraId="38405A24" w14:textId="59697AB5" w:rsidR="001D30F9" w:rsidRPr="00234055" w:rsidRDefault="003C795F" w:rsidP="001D30F9">
      <w:pPr>
        <w:jc w:val="both"/>
        <w:rPr>
          <w:rFonts w:ascii="Arial" w:hAnsi="Arial" w:cs="Arial"/>
          <w:sz w:val="22"/>
          <w:szCs w:val="22"/>
        </w:rPr>
      </w:pPr>
      <w:r w:rsidRPr="002203C1">
        <w:rPr>
          <w:rFonts w:ascii="Arial" w:hAnsi="Arial" w:cs="Arial"/>
          <w:b/>
          <w:bCs/>
          <w:sz w:val="22"/>
          <w:szCs w:val="22"/>
        </w:rPr>
        <w:t>ARTÍCULO ÚNICO</w:t>
      </w:r>
      <w:r w:rsidRPr="003C795F">
        <w:rPr>
          <w:rFonts w:ascii="Arial" w:hAnsi="Arial" w:cs="Arial"/>
          <w:sz w:val="22"/>
          <w:szCs w:val="22"/>
        </w:rPr>
        <w:t>: Se reforma el primer párrafo del artículo 28 de la Constitución Política del Estado Libre y Soberano de Durango</w:t>
      </w:r>
      <w:r>
        <w:rPr>
          <w:rFonts w:ascii="Arial" w:hAnsi="Arial" w:cs="Arial"/>
          <w:sz w:val="22"/>
          <w:szCs w:val="22"/>
        </w:rPr>
        <w:t>.</w:t>
      </w:r>
    </w:p>
    <w:p w14:paraId="15BEB4EA" w14:textId="435621A2" w:rsidR="001D30F9" w:rsidRDefault="001D30F9" w:rsidP="005B1C7B">
      <w:pPr>
        <w:jc w:val="both"/>
        <w:rPr>
          <w:rFonts w:ascii="Arial" w:hAnsi="Arial" w:cs="Arial"/>
          <w:sz w:val="22"/>
          <w:szCs w:val="22"/>
          <w:lang w:val="es-ES"/>
        </w:rPr>
      </w:pPr>
    </w:p>
    <w:p w14:paraId="293F867A" w14:textId="77777777" w:rsidR="002203C1" w:rsidRPr="00234055" w:rsidRDefault="002203C1" w:rsidP="002203C1">
      <w:pPr>
        <w:pStyle w:val="Textoindependiente"/>
        <w:jc w:val="center"/>
        <w:rPr>
          <w:rFonts w:cs="Arial"/>
          <w:b/>
          <w:szCs w:val="22"/>
        </w:rPr>
      </w:pPr>
      <w:r w:rsidRPr="00234055">
        <w:rPr>
          <w:rFonts w:cs="Arial"/>
          <w:b/>
          <w:szCs w:val="22"/>
        </w:rPr>
        <w:t>ARTÍCULOS TRANSITORIOS</w:t>
      </w:r>
    </w:p>
    <w:p w14:paraId="0516C646" w14:textId="77777777" w:rsidR="002203C1" w:rsidRPr="00234055" w:rsidRDefault="002203C1" w:rsidP="002203C1">
      <w:pPr>
        <w:pStyle w:val="Textoindependiente"/>
        <w:rPr>
          <w:rFonts w:cs="Arial"/>
          <w:bCs/>
          <w:szCs w:val="22"/>
        </w:rPr>
      </w:pPr>
    </w:p>
    <w:p w14:paraId="0AF7AC68" w14:textId="77777777" w:rsidR="002203C1" w:rsidRDefault="002203C1" w:rsidP="005B1C7B">
      <w:pPr>
        <w:jc w:val="both"/>
        <w:rPr>
          <w:rFonts w:ascii="Arial" w:hAnsi="Arial" w:cs="Arial"/>
          <w:sz w:val="22"/>
          <w:szCs w:val="22"/>
        </w:rPr>
      </w:pPr>
      <w:r w:rsidRPr="002203C1">
        <w:rPr>
          <w:rFonts w:ascii="Arial" w:hAnsi="Arial" w:cs="Arial"/>
          <w:b/>
          <w:bCs/>
          <w:sz w:val="22"/>
          <w:szCs w:val="22"/>
        </w:rPr>
        <w:t>ARTÍCULO PRIMERO</w:t>
      </w:r>
      <w:r w:rsidRPr="002203C1">
        <w:rPr>
          <w:rFonts w:ascii="Arial" w:hAnsi="Arial" w:cs="Arial"/>
          <w:sz w:val="22"/>
          <w:szCs w:val="22"/>
        </w:rPr>
        <w:t xml:space="preserve">. El presente decreto entrará en vigor al día siguiente de su publicación en el Periódico Oficial del Gobierno del Estado de Durango. </w:t>
      </w:r>
    </w:p>
    <w:p w14:paraId="6C0AB6A0" w14:textId="77777777" w:rsidR="002203C1" w:rsidRDefault="002203C1" w:rsidP="005B1C7B">
      <w:pPr>
        <w:jc w:val="both"/>
        <w:rPr>
          <w:rFonts w:ascii="Arial" w:hAnsi="Arial" w:cs="Arial"/>
          <w:sz w:val="22"/>
          <w:szCs w:val="22"/>
        </w:rPr>
      </w:pPr>
    </w:p>
    <w:p w14:paraId="702F9775" w14:textId="1A41DEBD" w:rsidR="002203C1" w:rsidRDefault="002203C1" w:rsidP="005B1C7B">
      <w:pPr>
        <w:jc w:val="both"/>
        <w:rPr>
          <w:rFonts w:ascii="Arial" w:hAnsi="Arial" w:cs="Arial"/>
          <w:sz w:val="22"/>
          <w:szCs w:val="22"/>
        </w:rPr>
      </w:pPr>
      <w:r w:rsidRPr="002203C1">
        <w:rPr>
          <w:rFonts w:ascii="Arial" w:hAnsi="Arial" w:cs="Arial"/>
          <w:b/>
          <w:bCs/>
          <w:sz w:val="22"/>
          <w:szCs w:val="22"/>
        </w:rPr>
        <w:t>ARTÍCULO SEGUNDO</w:t>
      </w:r>
      <w:r w:rsidRPr="002203C1">
        <w:rPr>
          <w:rFonts w:ascii="Arial" w:hAnsi="Arial" w:cs="Arial"/>
          <w:sz w:val="22"/>
          <w:szCs w:val="22"/>
        </w:rPr>
        <w:t xml:space="preserve">. Se derogan todas las disposiciones que se opongan al presente Decreto. </w:t>
      </w:r>
    </w:p>
    <w:p w14:paraId="5A550EEE" w14:textId="6CD261E8" w:rsidR="002203C1" w:rsidRDefault="002203C1" w:rsidP="005B1C7B">
      <w:pPr>
        <w:jc w:val="both"/>
        <w:rPr>
          <w:rFonts w:ascii="Arial" w:hAnsi="Arial" w:cs="Arial"/>
          <w:sz w:val="22"/>
          <w:szCs w:val="22"/>
        </w:rPr>
      </w:pPr>
      <w:r w:rsidRPr="002203C1">
        <w:rPr>
          <w:rFonts w:ascii="Arial" w:hAnsi="Arial" w:cs="Arial"/>
          <w:sz w:val="22"/>
          <w:szCs w:val="22"/>
        </w:rPr>
        <w:t>El Ciudadano Gobernador del Estado, sancionará, promulgará y dispondrá se publique, circule y observe.</w:t>
      </w:r>
    </w:p>
    <w:p w14:paraId="5E02EB9A" w14:textId="3115698F" w:rsidR="002203C1" w:rsidRDefault="002203C1" w:rsidP="005B1C7B">
      <w:pPr>
        <w:jc w:val="both"/>
        <w:rPr>
          <w:rFonts w:ascii="Arial" w:hAnsi="Arial" w:cs="Arial"/>
          <w:sz w:val="22"/>
          <w:szCs w:val="22"/>
        </w:rPr>
      </w:pPr>
    </w:p>
    <w:p w14:paraId="524C8A88" w14:textId="77777777" w:rsidR="002203C1" w:rsidRDefault="002203C1" w:rsidP="005B1C7B">
      <w:pPr>
        <w:jc w:val="both"/>
        <w:rPr>
          <w:rFonts w:ascii="Arial" w:hAnsi="Arial" w:cs="Arial"/>
          <w:sz w:val="22"/>
          <w:szCs w:val="22"/>
        </w:rPr>
      </w:pPr>
      <w:r w:rsidRPr="002203C1">
        <w:rPr>
          <w:rFonts w:ascii="Arial" w:hAnsi="Arial" w:cs="Arial"/>
          <w:sz w:val="22"/>
          <w:szCs w:val="22"/>
        </w:rPr>
        <w:t xml:space="preserve">Dado en el Salón de Sesiones del Honorable Congreso del Estado, en Victoria de Durango, </w:t>
      </w:r>
      <w:proofErr w:type="spellStart"/>
      <w:r w:rsidRPr="002203C1">
        <w:rPr>
          <w:rFonts w:ascii="Arial" w:hAnsi="Arial" w:cs="Arial"/>
          <w:sz w:val="22"/>
          <w:szCs w:val="22"/>
        </w:rPr>
        <w:t>Dgo</w:t>
      </w:r>
      <w:proofErr w:type="spellEnd"/>
      <w:r w:rsidRPr="002203C1">
        <w:rPr>
          <w:rFonts w:ascii="Arial" w:hAnsi="Arial" w:cs="Arial"/>
          <w:sz w:val="22"/>
          <w:szCs w:val="22"/>
        </w:rPr>
        <w:t xml:space="preserve">., a los (18) dieciocho días del mes de mayo del año (2022) dos mil veintidós. </w:t>
      </w:r>
    </w:p>
    <w:p w14:paraId="7CB3D6BC" w14:textId="77777777" w:rsidR="002203C1" w:rsidRDefault="002203C1" w:rsidP="005B1C7B">
      <w:pPr>
        <w:jc w:val="both"/>
        <w:rPr>
          <w:rFonts w:ascii="Arial" w:hAnsi="Arial" w:cs="Arial"/>
          <w:sz w:val="22"/>
          <w:szCs w:val="22"/>
        </w:rPr>
      </w:pPr>
    </w:p>
    <w:p w14:paraId="1D7F5B08" w14:textId="2AE6536E" w:rsidR="002203C1" w:rsidRDefault="002203C1" w:rsidP="005B1C7B">
      <w:pPr>
        <w:jc w:val="both"/>
        <w:rPr>
          <w:rFonts w:ascii="Arial" w:hAnsi="Arial" w:cs="Arial"/>
          <w:sz w:val="22"/>
          <w:szCs w:val="22"/>
        </w:rPr>
      </w:pPr>
      <w:r w:rsidRPr="002203C1">
        <w:rPr>
          <w:rFonts w:ascii="Arial" w:hAnsi="Arial" w:cs="Arial"/>
          <w:sz w:val="22"/>
          <w:szCs w:val="22"/>
        </w:rPr>
        <w:t>DIP. ALEJANDRO MOJICA NARVAEZ PRESIDENTE. DIP. SUGHEY ADRIANA TORRES RODRÍGUEZ SECRETARIA. DIP. ALEJANDRA DEL VALLE RAMÍREZ SECRETARIA.</w:t>
      </w:r>
    </w:p>
    <w:p w14:paraId="611B6306" w14:textId="35FF21B9" w:rsidR="005E744E" w:rsidRDefault="005E744E" w:rsidP="005B1C7B">
      <w:pPr>
        <w:jc w:val="both"/>
        <w:rPr>
          <w:rFonts w:ascii="Arial" w:hAnsi="Arial" w:cs="Arial"/>
          <w:sz w:val="22"/>
          <w:szCs w:val="22"/>
        </w:rPr>
      </w:pPr>
      <w:r>
        <w:rPr>
          <w:rFonts w:ascii="Arial" w:hAnsi="Arial" w:cs="Arial"/>
          <w:sz w:val="22"/>
          <w:szCs w:val="22"/>
        </w:rPr>
        <w:t>---------------------------------------------------------------------------------------------------------------------------------------</w:t>
      </w:r>
    </w:p>
    <w:p w14:paraId="2119110F" w14:textId="74D9AF88" w:rsidR="005E744E" w:rsidRPr="00234055" w:rsidRDefault="005E744E" w:rsidP="005E744E">
      <w:pPr>
        <w:jc w:val="both"/>
        <w:rPr>
          <w:rFonts w:ascii="Arial" w:hAnsi="Arial" w:cs="Arial"/>
          <w:b/>
          <w:bCs/>
          <w:sz w:val="22"/>
          <w:szCs w:val="22"/>
          <w:lang w:val="es-ES"/>
        </w:rPr>
      </w:pPr>
      <w:r w:rsidRPr="00234055">
        <w:rPr>
          <w:rFonts w:ascii="Arial" w:hAnsi="Arial" w:cs="Arial"/>
          <w:b/>
          <w:bCs/>
          <w:sz w:val="22"/>
          <w:szCs w:val="22"/>
          <w:lang w:val="es-ES"/>
        </w:rPr>
        <w:t>DECRETO 1</w:t>
      </w:r>
      <w:r>
        <w:rPr>
          <w:rFonts w:ascii="Arial" w:hAnsi="Arial" w:cs="Arial"/>
          <w:b/>
          <w:bCs/>
          <w:sz w:val="22"/>
          <w:szCs w:val="22"/>
          <w:lang w:val="es-ES"/>
        </w:rPr>
        <w:t>54</w:t>
      </w:r>
      <w:r w:rsidRPr="00234055">
        <w:rPr>
          <w:rFonts w:ascii="Arial" w:hAnsi="Arial" w:cs="Arial"/>
          <w:b/>
          <w:bCs/>
          <w:sz w:val="22"/>
          <w:szCs w:val="22"/>
          <w:lang w:val="es-ES"/>
        </w:rPr>
        <w:t xml:space="preserve"> LXIX LEGISLATURA, PERIODICO OFICIAL No. 87. DE FECHA 30 DE OCTUBRE DE 2022.</w:t>
      </w:r>
    </w:p>
    <w:p w14:paraId="17BD96B8" w14:textId="5E2FED44" w:rsidR="005E744E" w:rsidRDefault="005E744E" w:rsidP="005B1C7B">
      <w:pPr>
        <w:jc w:val="both"/>
        <w:rPr>
          <w:rFonts w:ascii="Arial" w:hAnsi="Arial" w:cs="Arial"/>
          <w:sz w:val="22"/>
          <w:szCs w:val="22"/>
          <w:lang w:val="es-ES"/>
        </w:rPr>
      </w:pPr>
    </w:p>
    <w:p w14:paraId="6FAE2317" w14:textId="19852F8A" w:rsidR="005E744E" w:rsidRDefault="005E744E" w:rsidP="005B1C7B">
      <w:pPr>
        <w:jc w:val="both"/>
        <w:rPr>
          <w:rFonts w:ascii="Arial" w:hAnsi="Arial" w:cs="Arial"/>
          <w:sz w:val="22"/>
          <w:szCs w:val="22"/>
        </w:rPr>
      </w:pPr>
      <w:r w:rsidRPr="002E5C3A">
        <w:rPr>
          <w:rFonts w:ascii="Arial" w:hAnsi="Arial" w:cs="Arial"/>
          <w:b/>
          <w:bCs/>
          <w:sz w:val="22"/>
          <w:szCs w:val="22"/>
        </w:rPr>
        <w:t>ARTÍCULO ÚNICO. –</w:t>
      </w:r>
      <w:r w:rsidRPr="005E744E">
        <w:rPr>
          <w:rFonts w:ascii="Arial" w:hAnsi="Arial" w:cs="Arial"/>
          <w:sz w:val="22"/>
          <w:szCs w:val="22"/>
        </w:rPr>
        <w:t xml:space="preserve"> Se reforma, el primer párrafo del artículo 63, el primer párrafo del artículo 68, los artículos 99, y 147 de la Constitución Política del Estado Libre y Soberano de Durango</w:t>
      </w:r>
      <w:r>
        <w:rPr>
          <w:rFonts w:ascii="Arial" w:hAnsi="Arial" w:cs="Arial"/>
          <w:sz w:val="22"/>
          <w:szCs w:val="22"/>
        </w:rPr>
        <w:t>.</w:t>
      </w:r>
    </w:p>
    <w:p w14:paraId="257D85D9" w14:textId="5B848F9A" w:rsidR="005E744E" w:rsidRDefault="005E744E" w:rsidP="005B1C7B">
      <w:pPr>
        <w:jc w:val="both"/>
        <w:rPr>
          <w:rFonts w:ascii="Arial" w:hAnsi="Arial" w:cs="Arial"/>
          <w:sz w:val="22"/>
          <w:szCs w:val="22"/>
        </w:rPr>
      </w:pPr>
    </w:p>
    <w:p w14:paraId="4D887D47" w14:textId="4A6EC95D" w:rsidR="005E744E" w:rsidRPr="002E5C3A" w:rsidRDefault="005E744E" w:rsidP="002E5C3A">
      <w:pPr>
        <w:jc w:val="center"/>
        <w:rPr>
          <w:rFonts w:ascii="Arial" w:hAnsi="Arial" w:cs="Arial"/>
          <w:b/>
          <w:bCs/>
          <w:sz w:val="22"/>
          <w:szCs w:val="22"/>
        </w:rPr>
      </w:pPr>
      <w:r w:rsidRPr="002E5C3A">
        <w:rPr>
          <w:rFonts w:ascii="Arial" w:hAnsi="Arial" w:cs="Arial"/>
          <w:b/>
          <w:bCs/>
          <w:sz w:val="22"/>
          <w:szCs w:val="22"/>
        </w:rPr>
        <w:t>ARTÍCULOS TRANSITORIOS</w:t>
      </w:r>
    </w:p>
    <w:p w14:paraId="582CF552" w14:textId="77777777" w:rsidR="005E744E" w:rsidRDefault="005E744E" w:rsidP="005B1C7B">
      <w:pPr>
        <w:jc w:val="both"/>
        <w:rPr>
          <w:rFonts w:ascii="Arial" w:hAnsi="Arial" w:cs="Arial"/>
          <w:sz w:val="22"/>
          <w:szCs w:val="22"/>
        </w:rPr>
      </w:pPr>
    </w:p>
    <w:p w14:paraId="69ADF7BB" w14:textId="77777777" w:rsidR="005E744E" w:rsidRDefault="005E744E" w:rsidP="005B1C7B">
      <w:pPr>
        <w:jc w:val="both"/>
        <w:rPr>
          <w:rFonts w:ascii="Arial" w:hAnsi="Arial" w:cs="Arial"/>
          <w:sz w:val="22"/>
          <w:szCs w:val="22"/>
        </w:rPr>
      </w:pPr>
      <w:r w:rsidRPr="002E5C3A">
        <w:rPr>
          <w:rFonts w:ascii="Arial" w:hAnsi="Arial" w:cs="Arial"/>
          <w:b/>
          <w:bCs/>
          <w:sz w:val="22"/>
          <w:szCs w:val="22"/>
        </w:rPr>
        <w:t xml:space="preserve">ARTÍCULO PRIMERO. - </w:t>
      </w:r>
      <w:r w:rsidRPr="005E744E">
        <w:rPr>
          <w:rFonts w:ascii="Arial" w:hAnsi="Arial" w:cs="Arial"/>
          <w:sz w:val="22"/>
          <w:szCs w:val="22"/>
        </w:rPr>
        <w:t xml:space="preserve">El presente decreto entrará en vigor al día siguiente de su publicación en el Periódico Oficial del Gobierno del Estado de Durango. </w:t>
      </w:r>
    </w:p>
    <w:p w14:paraId="3E7F338A" w14:textId="77777777" w:rsidR="005E744E" w:rsidRDefault="005E744E" w:rsidP="005B1C7B">
      <w:pPr>
        <w:jc w:val="both"/>
        <w:rPr>
          <w:rFonts w:ascii="Arial" w:hAnsi="Arial" w:cs="Arial"/>
          <w:sz w:val="22"/>
          <w:szCs w:val="22"/>
        </w:rPr>
      </w:pPr>
    </w:p>
    <w:p w14:paraId="1D56D53F" w14:textId="77777777" w:rsidR="002E5C3A" w:rsidRDefault="005E744E" w:rsidP="005B1C7B">
      <w:pPr>
        <w:jc w:val="both"/>
        <w:rPr>
          <w:rFonts w:ascii="Arial" w:hAnsi="Arial" w:cs="Arial"/>
          <w:sz w:val="22"/>
          <w:szCs w:val="22"/>
        </w:rPr>
      </w:pPr>
      <w:r w:rsidRPr="002E5C3A">
        <w:rPr>
          <w:rFonts w:ascii="Arial" w:hAnsi="Arial" w:cs="Arial"/>
          <w:b/>
          <w:bCs/>
          <w:sz w:val="22"/>
          <w:szCs w:val="22"/>
        </w:rPr>
        <w:lastRenderedPageBreak/>
        <w:t>ARTICULO SEGUNDO.</w:t>
      </w:r>
      <w:r w:rsidRPr="005E744E">
        <w:rPr>
          <w:rFonts w:ascii="Arial" w:hAnsi="Arial" w:cs="Arial"/>
          <w:sz w:val="22"/>
          <w:szCs w:val="22"/>
        </w:rPr>
        <w:t xml:space="preserve"> - Se derogan todas las disposiciones que se opongan al presente Decreto. </w:t>
      </w:r>
    </w:p>
    <w:p w14:paraId="4BF1A6B0" w14:textId="77777777" w:rsidR="002E5C3A" w:rsidRDefault="002E5C3A" w:rsidP="005B1C7B">
      <w:pPr>
        <w:jc w:val="both"/>
        <w:rPr>
          <w:rFonts w:ascii="Arial" w:hAnsi="Arial" w:cs="Arial"/>
          <w:sz w:val="22"/>
          <w:szCs w:val="22"/>
        </w:rPr>
      </w:pPr>
    </w:p>
    <w:p w14:paraId="7EDECB83" w14:textId="77777777" w:rsidR="002E5C3A" w:rsidRDefault="005E744E" w:rsidP="005B1C7B">
      <w:pPr>
        <w:jc w:val="both"/>
        <w:rPr>
          <w:rFonts w:ascii="Arial" w:hAnsi="Arial" w:cs="Arial"/>
          <w:sz w:val="22"/>
          <w:szCs w:val="22"/>
        </w:rPr>
      </w:pPr>
      <w:r w:rsidRPr="002E5C3A">
        <w:rPr>
          <w:rFonts w:ascii="Arial" w:hAnsi="Arial" w:cs="Arial"/>
          <w:b/>
          <w:bCs/>
          <w:sz w:val="22"/>
          <w:szCs w:val="22"/>
        </w:rPr>
        <w:t>ARTÍCULO TERCERO. -</w:t>
      </w:r>
      <w:r w:rsidRPr="005E744E">
        <w:rPr>
          <w:rFonts w:ascii="Arial" w:hAnsi="Arial" w:cs="Arial"/>
          <w:sz w:val="22"/>
          <w:szCs w:val="22"/>
        </w:rPr>
        <w:t xml:space="preserve"> El cumplimiento al principio de paridad de género establecido mediante la presente reforma deberá observarse, respecto a las autoridades que se renuevan mediante procesos electorales, a partir del proceso electoral siguiente a la entrada en vigor del presente decreto.</w:t>
      </w:r>
    </w:p>
    <w:p w14:paraId="5AC6A85B" w14:textId="77777777" w:rsidR="002E5C3A" w:rsidRDefault="002E5C3A" w:rsidP="005B1C7B">
      <w:pPr>
        <w:jc w:val="both"/>
        <w:rPr>
          <w:rFonts w:ascii="Arial" w:hAnsi="Arial" w:cs="Arial"/>
          <w:sz w:val="22"/>
          <w:szCs w:val="22"/>
        </w:rPr>
      </w:pPr>
    </w:p>
    <w:p w14:paraId="6FCCA6A2" w14:textId="77777777" w:rsidR="002E5C3A" w:rsidRDefault="005E744E" w:rsidP="005B1C7B">
      <w:pPr>
        <w:jc w:val="both"/>
        <w:rPr>
          <w:rFonts w:ascii="Arial" w:hAnsi="Arial" w:cs="Arial"/>
          <w:sz w:val="22"/>
          <w:szCs w:val="22"/>
        </w:rPr>
      </w:pPr>
      <w:r w:rsidRPr="002E5C3A">
        <w:rPr>
          <w:rFonts w:ascii="Arial" w:hAnsi="Arial" w:cs="Arial"/>
          <w:b/>
          <w:bCs/>
          <w:sz w:val="22"/>
          <w:szCs w:val="22"/>
        </w:rPr>
        <w:t>ARTÍCULO CUARTO. -</w:t>
      </w:r>
      <w:r w:rsidRPr="005E744E">
        <w:rPr>
          <w:rFonts w:ascii="Arial" w:hAnsi="Arial" w:cs="Arial"/>
          <w:sz w:val="22"/>
          <w:szCs w:val="22"/>
        </w:rPr>
        <w:t xml:space="preserve"> Por lo que hace a las autoridades que no se renuevan mediante procesos electorales, su integración y designación habrá de realizarse de manera progresiva a partir de las nuevas designaciones y nombramientos que correspondan, de conformidad con la ley. </w:t>
      </w:r>
    </w:p>
    <w:p w14:paraId="3671A214" w14:textId="77777777" w:rsidR="002E5C3A" w:rsidRDefault="002E5C3A" w:rsidP="005B1C7B">
      <w:pPr>
        <w:jc w:val="both"/>
        <w:rPr>
          <w:rFonts w:ascii="Arial" w:hAnsi="Arial" w:cs="Arial"/>
          <w:sz w:val="22"/>
          <w:szCs w:val="22"/>
        </w:rPr>
      </w:pPr>
    </w:p>
    <w:p w14:paraId="0785E283" w14:textId="4063A58B" w:rsidR="005E744E" w:rsidRDefault="005E744E" w:rsidP="005B1C7B">
      <w:pPr>
        <w:jc w:val="both"/>
        <w:rPr>
          <w:rFonts w:ascii="Arial" w:hAnsi="Arial" w:cs="Arial"/>
          <w:sz w:val="22"/>
          <w:szCs w:val="22"/>
        </w:rPr>
      </w:pPr>
      <w:r w:rsidRPr="005E744E">
        <w:rPr>
          <w:rFonts w:ascii="Arial" w:hAnsi="Arial" w:cs="Arial"/>
          <w:sz w:val="22"/>
          <w:szCs w:val="22"/>
        </w:rPr>
        <w:t>El Ciudadano Gobernador del Estado, sancionará, promulgará y dispondrá se publique, circule y observe.</w:t>
      </w:r>
    </w:p>
    <w:p w14:paraId="49D29BE3" w14:textId="2FB33DDD" w:rsidR="002E5C3A" w:rsidRDefault="002E5C3A" w:rsidP="005B1C7B">
      <w:pPr>
        <w:jc w:val="both"/>
        <w:rPr>
          <w:rFonts w:ascii="Arial" w:hAnsi="Arial" w:cs="Arial"/>
          <w:sz w:val="22"/>
          <w:szCs w:val="22"/>
        </w:rPr>
      </w:pPr>
    </w:p>
    <w:p w14:paraId="757CEA2E" w14:textId="77777777" w:rsidR="002E5C3A" w:rsidRDefault="002E5C3A" w:rsidP="005B1C7B">
      <w:pPr>
        <w:jc w:val="both"/>
        <w:rPr>
          <w:rFonts w:ascii="Arial" w:hAnsi="Arial" w:cs="Arial"/>
          <w:sz w:val="22"/>
          <w:szCs w:val="22"/>
        </w:rPr>
      </w:pPr>
      <w:r w:rsidRPr="002E5C3A">
        <w:rPr>
          <w:rFonts w:ascii="Arial" w:hAnsi="Arial" w:cs="Arial"/>
          <w:sz w:val="22"/>
          <w:szCs w:val="22"/>
        </w:rPr>
        <w:t xml:space="preserve">Dado en el Salón de Sesiones del Honorable Congreso del Estado, en Victoria de Durango, </w:t>
      </w:r>
      <w:proofErr w:type="spellStart"/>
      <w:r w:rsidRPr="002E5C3A">
        <w:rPr>
          <w:rFonts w:ascii="Arial" w:hAnsi="Arial" w:cs="Arial"/>
          <w:sz w:val="22"/>
          <w:szCs w:val="22"/>
        </w:rPr>
        <w:t>Dgo</w:t>
      </w:r>
      <w:proofErr w:type="spellEnd"/>
      <w:r w:rsidRPr="002E5C3A">
        <w:rPr>
          <w:rFonts w:ascii="Arial" w:hAnsi="Arial" w:cs="Arial"/>
          <w:sz w:val="22"/>
          <w:szCs w:val="22"/>
        </w:rPr>
        <w:t xml:space="preserve">., a los (31) treinta y un días del mes de mayo del año (2022) dos mil veintidós. </w:t>
      </w:r>
    </w:p>
    <w:p w14:paraId="6EE4611F" w14:textId="77777777" w:rsidR="002E5C3A" w:rsidRDefault="002E5C3A" w:rsidP="005B1C7B">
      <w:pPr>
        <w:jc w:val="both"/>
        <w:rPr>
          <w:rFonts w:ascii="Arial" w:hAnsi="Arial" w:cs="Arial"/>
          <w:sz w:val="22"/>
          <w:szCs w:val="22"/>
        </w:rPr>
      </w:pPr>
    </w:p>
    <w:p w14:paraId="0A591E6E" w14:textId="46A1533B" w:rsidR="002E5C3A" w:rsidRDefault="002E5C3A" w:rsidP="005B1C7B">
      <w:pPr>
        <w:jc w:val="both"/>
        <w:rPr>
          <w:rFonts w:ascii="Arial" w:hAnsi="Arial" w:cs="Arial"/>
          <w:sz w:val="22"/>
          <w:szCs w:val="22"/>
        </w:rPr>
      </w:pPr>
      <w:r w:rsidRPr="002E5C3A">
        <w:rPr>
          <w:rFonts w:ascii="Arial" w:hAnsi="Arial" w:cs="Arial"/>
          <w:sz w:val="22"/>
          <w:szCs w:val="22"/>
        </w:rPr>
        <w:t>DIP. ALEJANDRO MOJICA NARVAEZ PRESIDENTE. DIP. SANDRA LUZ REYES RODRÍGUEZ SECRETARIA. DIP. ALEJANDRA DEL VALLE RAMÍREZ SECRETARIA.</w:t>
      </w:r>
    </w:p>
    <w:p w14:paraId="08739585" w14:textId="05FF6203" w:rsidR="00740A66" w:rsidRDefault="00740A66" w:rsidP="005B1C7B">
      <w:pPr>
        <w:jc w:val="both"/>
        <w:rPr>
          <w:rFonts w:ascii="Arial" w:hAnsi="Arial" w:cs="Arial"/>
          <w:sz w:val="22"/>
          <w:szCs w:val="22"/>
        </w:rPr>
      </w:pPr>
      <w:r>
        <w:rPr>
          <w:rFonts w:ascii="Arial" w:hAnsi="Arial" w:cs="Arial"/>
          <w:sz w:val="22"/>
          <w:szCs w:val="22"/>
        </w:rPr>
        <w:t>----------------------------------------------------------------------------------------------------------------------------------------</w:t>
      </w:r>
    </w:p>
    <w:p w14:paraId="6C57BA2D" w14:textId="75991DBC" w:rsidR="00740A66" w:rsidRPr="00234055" w:rsidRDefault="00740A66" w:rsidP="00740A66">
      <w:pPr>
        <w:jc w:val="both"/>
        <w:rPr>
          <w:rFonts w:ascii="Arial" w:hAnsi="Arial" w:cs="Arial"/>
          <w:b/>
          <w:bCs/>
          <w:sz w:val="22"/>
          <w:szCs w:val="22"/>
          <w:lang w:val="es-ES"/>
        </w:rPr>
      </w:pPr>
      <w:r w:rsidRPr="00234055">
        <w:rPr>
          <w:rFonts w:ascii="Arial" w:hAnsi="Arial" w:cs="Arial"/>
          <w:b/>
          <w:bCs/>
          <w:sz w:val="22"/>
          <w:szCs w:val="22"/>
          <w:lang w:val="es-ES"/>
        </w:rPr>
        <w:t>DECRETO 1</w:t>
      </w:r>
      <w:r>
        <w:rPr>
          <w:rFonts w:ascii="Arial" w:hAnsi="Arial" w:cs="Arial"/>
          <w:b/>
          <w:bCs/>
          <w:sz w:val="22"/>
          <w:szCs w:val="22"/>
          <w:lang w:val="es-ES"/>
        </w:rPr>
        <w:t>5</w:t>
      </w:r>
      <w:r>
        <w:rPr>
          <w:rFonts w:ascii="Arial" w:hAnsi="Arial" w:cs="Arial"/>
          <w:b/>
          <w:bCs/>
          <w:sz w:val="22"/>
          <w:szCs w:val="22"/>
          <w:lang w:val="es-ES"/>
        </w:rPr>
        <w:t>5</w:t>
      </w:r>
      <w:r w:rsidRPr="00234055">
        <w:rPr>
          <w:rFonts w:ascii="Arial" w:hAnsi="Arial" w:cs="Arial"/>
          <w:b/>
          <w:bCs/>
          <w:sz w:val="22"/>
          <w:szCs w:val="22"/>
          <w:lang w:val="es-ES"/>
        </w:rPr>
        <w:t xml:space="preserve"> LXIX LEGISLATURA, PERIODICO OFICIAL No. 87. DE FECHA 30 DE OCTUBRE DE 2022.</w:t>
      </w:r>
    </w:p>
    <w:p w14:paraId="315FCA28" w14:textId="0E16B068" w:rsidR="00740A66" w:rsidRDefault="00740A66" w:rsidP="005B1C7B">
      <w:pPr>
        <w:jc w:val="both"/>
        <w:rPr>
          <w:rFonts w:ascii="Arial" w:hAnsi="Arial" w:cs="Arial"/>
          <w:sz w:val="22"/>
          <w:szCs w:val="22"/>
        </w:rPr>
      </w:pPr>
    </w:p>
    <w:p w14:paraId="177A4A0B" w14:textId="30E16FAC" w:rsidR="00740A66" w:rsidRDefault="00740A66" w:rsidP="005B1C7B">
      <w:pPr>
        <w:jc w:val="both"/>
        <w:rPr>
          <w:rFonts w:ascii="Arial" w:hAnsi="Arial" w:cs="Arial"/>
          <w:sz w:val="22"/>
          <w:szCs w:val="22"/>
        </w:rPr>
      </w:pPr>
      <w:r w:rsidRPr="00740A66">
        <w:rPr>
          <w:rFonts w:ascii="Arial" w:hAnsi="Arial" w:cs="Arial"/>
          <w:b/>
          <w:bCs/>
          <w:sz w:val="22"/>
          <w:szCs w:val="22"/>
        </w:rPr>
        <w:t>ARTÍCULO ÚNICO:</w:t>
      </w:r>
      <w:r w:rsidRPr="00740A66">
        <w:rPr>
          <w:rFonts w:ascii="Arial" w:hAnsi="Arial" w:cs="Arial"/>
          <w:sz w:val="22"/>
          <w:szCs w:val="22"/>
        </w:rPr>
        <w:t xml:space="preserve"> Se reforma la fracción IV, inciso a), del artículo 82 y se adiciona un artículo 151 BIS a la Constitución Política del Estado Libre y Soberano de Durango</w:t>
      </w:r>
      <w:r>
        <w:rPr>
          <w:rFonts w:ascii="Arial" w:hAnsi="Arial" w:cs="Arial"/>
          <w:sz w:val="22"/>
          <w:szCs w:val="22"/>
        </w:rPr>
        <w:t>.</w:t>
      </w:r>
    </w:p>
    <w:p w14:paraId="5385DD12" w14:textId="517ECF3C" w:rsidR="00740A66" w:rsidRPr="00740A66" w:rsidRDefault="00740A66" w:rsidP="00740A66">
      <w:pPr>
        <w:jc w:val="center"/>
        <w:rPr>
          <w:rFonts w:ascii="Arial" w:hAnsi="Arial" w:cs="Arial"/>
          <w:b/>
          <w:bCs/>
          <w:sz w:val="22"/>
          <w:szCs w:val="22"/>
        </w:rPr>
      </w:pPr>
    </w:p>
    <w:p w14:paraId="178DB389" w14:textId="659ACCE7" w:rsidR="00740A66" w:rsidRDefault="00740A66" w:rsidP="00740A66">
      <w:pPr>
        <w:jc w:val="center"/>
        <w:rPr>
          <w:rFonts w:ascii="Arial" w:hAnsi="Arial" w:cs="Arial"/>
          <w:sz w:val="22"/>
          <w:szCs w:val="22"/>
        </w:rPr>
      </w:pPr>
      <w:r w:rsidRPr="00740A66">
        <w:rPr>
          <w:rFonts w:ascii="Arial" w:hAnsi="Arial" w:cs="Arial"/>
          <w:b/>
          <w:bCs/>
          <w:sz w:val="22"/>
          <w:szCs w:val="22"/>
        </w:rPr>
        <w:t>ARTÍCULOS TRANSITORIOS</w:t>
      </w:r>
    </w:p>
    <w:p w14:paraId="0F9222B2" w14:textId="77777777" w:rsidR="00740A66" w:rsidRDefault="00740A66" w:rsidP="005B1C7B">
      <w:pPr>
        <w:jc w:val="both"/>
        <w:rPr>
          <w:rFonts w:ascii="Arial" w:hAnsi="Arial" w:cs="Arial"/>
          <w:sz w:val="22"/>
          <w:szCs w:val="22"/>
        </w:rPr>
      </w:pPr>
    </w:p>
    <w:p w14:paraId="4E5C6762" w14:textId="77777777" w:rsidR="00740A66" w:rsidRDefault="00740A66" w:rsidP="005B1C7B">
      <w:pPr>
        <w:jc w:val="both"/>
        <w:rPr>
          <w:rFonts w:ascii="Arial" w:hAnsi="Arial" w:cs="Arial"/>
          <w:sz w:val="22"/>
          <w:szCs w:val="22"/>
        </w:rPr>
      </w:pPr>
      <w:r w:rsidRPr="00740A66">
        <w:rPr>
          <w:rFonts w:ascii="Arial" w:hAnsi="Arial" w:cs="Arial"/>
          <w:b/>
          <w:bCs/>
          <w:sz w:val="22"/>
          <w:szCs w:val="22"/>
        </w:rPr>
        <w:t>ARTÍCULO PRIMERO.</w:t>
      </w:r>
      <w:r w:rsidRPr="00740A66">
        <w:rPr>
          <w:rFonts w:ascii="Arial" w:hAnsi="Arial" w:cs="Arial"/>
          <w:sz w:val="22"/>
          <w:szCs w:val="22"/>
        </w:rPr>
        <w:t xml:space="preserve"> El presente decreto entrará en vigor al día siguiente de su publicación en el Periódico Oficial del Gobierno del Estado de Durango. </w:t>
      </w:r>
    </w:p>
    <w:p w14:paraId="239ED29E" w14:textId="77777777" w:rsidR="00740A66" w:rsidRDefault="00740A66" w:rsidP="005B1C7B">
      <w:pPr>
        <w:jc w:val="both"/>
        <w:rPr>
          <w:rFonts w:ascii="Arial" w:hAnsi="Arial" w:cs="Arial"/>
          <w:sz w:val="22"/>
          <w:szCs w:val="22"/>
        </w:rPr>
      </w:pPr>
    </w:p>
    <w:p w14:paraId="49D72632" w14:textId="77777777" w:rsidR="00740A66" w:rsidRDefault="00740A66" w:rsidP="005B1C7B">
      <w:pPr>
        <w:jc w:val="both"/>
        <w:rPr>
          <w:rFonts w:ascii="Arial" w:hAnsi="Arial" w:cs="Arial"/>
          <w:sz w:val="22"/>
          <w:szCs w:val="22"/>
        </w:rPr>
      </w:pPr>
      <w:r w:rsidRPr="00740A66">
        <w:rPr>
          <w:rFonts w:ascii="Arial" w:hAnsi="Arial" w:cs="Arial"/>
          <w:b/>
          <w:bCs/>
          <w:sz w:val="22"/>
          <w:szCs w:val="22"/>
        </w:rPr>
        <w:t>ARTÍCULO SEGUNDO</w:t>
      </w:r>
      <w:r w:rsidRPr="00740A66">
        <w:rPr>
          <w:rFonts w:ascii="Arial" w:hAnsi="Arial" w:cs="Arial"/>
          <w:sz w:val="22"/>
          <w:szCs w:val="22"/>
        </w:rPr>
        <w:t xml:space="preserve">. Se deroga el artículo 7 de la Ley Orgánica del Municipio Libre del Estado de Durango y demás disposiciones que se opongan al presente Decreto. </w:t>
      </w:r>
    </w:p>
    <w:p w14:paraId="2039D486" w14:textId="77777777" w:rsidR="00740A66" w:rsidRDefault="00740A66" w:rsidP="005B1C7B">
      <w:pPr>
        <w:jc w:val="both"/>
        <w:rPr>
          <w:rFonts w:ascii="Arial" w:hAnsi="Arial" w:cs="Arial"/>
          <w:sz w:val="22"/>
          <w:szCs w:val="22"/>
        </w:rPr>
      </w:pPr>
    </w:p>
    <w:p w14:paraId="08E10685" w14:textId="5DE11D9C" w:rsidR="00740A66" w:rsidRDefault="00740A66" w:rsidP="005B1C7B">
      <w:pPr>
        <w:jc w:val="both"/>
        <w:rPr>
          <w:rFonts w:ascii="Arial" w:hAnsi="Arial" w:cs="Arial"/>
          <w:sz w:val="22"/>
          <w:szCs w:val="22"/>
        </w:rPr>
      </w:pPr>
      <w:r w:rsidRPr="00740A66">
        <w:rPr>
          <w:rFonts w:ascii="Arial" w:hAnsi="Arial" w:cs="Arial"/>
          <w:sz w:val="22"/>
          <w:szCs w:val="22"/>
        </w:rPr>
        <w:t>El Ciudadano Gobernador del Estado, sancionará, promulgará y dispondrá se publique, circule y observe.</w:t>
      </w:r>
    </w:p>
    <w:p w14:paraId="2C597A05" w14:textId="7EB3AAE8" w:rsidR="00740A66" w:rsidRDefault="00740A66" w:rsidP="005B1C7B">
      <w:pPr>
        <w:jc w:val="both"/>
        <w:rPr>
          <w:rFonts w:ascii="Arial" w:hAnsi="Arial" w:cs="Arial"/>
          <w:sz w:val="22"/>
          <w:szCs w:val="22"/>
        </w:rPr>
      </w:pPr>
    </w:p>
    <w:p w14:paraId="6F7EB9A1" w14:textId="77777777" w:rsidR="00740A66" w:rsidRDefault="00740A66" w:rsidP="005B1C7B">
      <w:pPr>
        <w:jc w:val="both"/>
        <w:rPr>
          <w:rFonts w:ascii="Arial" w:hAnsi="Arial" w:cs="Arial"/>
          <w:sz w:val="22"/>
          <w:szCs w:val="22"/>
        </w:rPr>
      </w:pPr>
      <w:r w:rsidRPr="00740A66">
        <w:rPr>
          <w:rFonts w:ascii="Arial" w:hAnsi="Arial" w:cs="Arial"/>
          <w:sz w:val="22"/>
          <w:szCs w:val="22"/>
        </w:rPr>
        <w:t xml:space="preserve">Dado en el Salón de Sesiones del Honorable Congreso del Estado, en Victoria de Durango, </w:t>
      </w:r>
      <w:proofErr w:type="spellStart"/>
      <w:r w:rsidRPr="00740A66">
        <w:rPr>
          <w:rFonts w:ascii="Arial" w:hAnsi="Arial" w:cs="Arial"/>
          <w:sz w:val="22"/>
          <w:szCs w:val="22"/>
        </w:rPr>
        <w:t>Dgo</w:t>
      </w:r>
      <w:proofErr w:type="spellEnd"/>
      <w:r w:rsidRPr="00740A66">
        <w:rPr>
          <w:rFonts w:ascii="Arial" w:hAnsi="Arial" w:cs="Arial"/>
          <w:sz w:val="22"/>
          <w:szCs w:val="22"/>
        </w:rPr>
        <w:t xml:space="preserve">., a los (31) treinta y un días del mes de mayo del año (2022) dos mil veintidós. </w:t>
      </w:r>
    </w:p>
    <w:p w14:paraId="19C60112" w14:textId="77777777" w:rsidR="00740A66" w:rsidRDefault="00740A66" w:rsidP="005B1C7B">
      <w:pPr>
        <w:jc w:val="both"/>
        <w:rPr>
          <w:rFonts w:ascii="Arial" w:hAnsi="Arial" w:cs="Arial"/>
          <w:sz w:val="22"/>
          <w:szCs w:val="22"/>
        </w:rPr>
      </w:pPr>
    </w:p>
    <w:p w14:paraId="4DB08330" w14:textId="6BA4510B" w:rsidR="00740A66" w:rsidRDefault="00740A66" w:rsidP="005B1C7B">
      <w:pPr>
        <w:jc w:val="both"/>
        <w:rPr>
          <w:rFonts w:ascii="Arial" w:hAnsi="Arial" w:cs="Arial"/>
          <w:sz w:val="22"/>
          <w:szCs w:val="22"/>
        </w:rPr>
      </w:pPr>
      <w:r w:rsidRPr="00740A66">
        <w:rPr>
          <w:rFonts w:ascii="Arial" w:hAnsi="Arial" w:cs="Arial"/>
          <w:sz w:val="22"/>
          <w:szCs w:val="22"/>
        </w:rPr>
        <w:t>DIP. ALEJANDRO MOJICA NARVAEZ PRESIDENTE. DIP. SANDRA LUZ REYES RODRÍGUEZ SECRETARIA. DIP. ALEJANDRA DEL VALLE RAMÍREZ SECRETARIA.</w:t>
      </w:r>
    </w:p>
    <w:p w14:paraId="56345659" w14:textId="77777777" w:rsidR="00740A66" w:rsidRPr="002E5C3A" w:rsidRDefault="00740A66" w:rsidP="005B1C7B">
      <w:pPr>
        <w:jc w:val="both"/>
        <w:rPr>
          <w:rFonts w:ascii="Arial" w:hAnsi="Arial" w:cs="Arial"/>
          <w:sz w:val="22"/>
          <w:szCs w:val="22"/>
        </w:rPr>
      </w:pPr>
    </w:p>
    <w:sectPr w:rsidR="00740A66" w:rsidRPr="002E5C3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B2CF4" w14:textId="77777777" w:rsidR="00742C0B" w:rsidRDefault="00742C0B" w:rsidP="00FA3700">
      <w:r>
        <w:separator/>
      </w:r>
    </w:p>
  </w:endnote>
  <w:endnote w:type="continuationSeparator" w:id="0">
    <w:p w14:paraId="0071B4D8" w14:textId="77777777" w:rsidR="00742C0B" w:rsidRDefault="00742C0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FC1BD4C" w14:textId="77777777" w:rsidR="003A1AFE" w:rsidRDefault="003A1AFE">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3A1AFE" w:rsidRDefault="003A1A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FC65A" w14:textId="77777777" w:rsidR="00742C0B" w:rsidRDefault="00742C0B" w:rsidP="00FA3700">
      <w:r>
        <w:separator/>
      </w:r>
    </w:p>
  </w:footnote>
  <w:footnote w:type="continuationSeparator" w:id="0">
    <w:p w14:paraId="26429754" w14:textId="77777777" w:rsidR="00742C0B" w:rsidRDefault="00742C0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3A1AFE" w14:paraId="6382D7B2" w14:textId="77777777" w:rsidTr="00907146">
      <w:tc>
        <w:tcPr>
          <w:tcW w:w="3828" w:type="dxa"/>
          <w:tcBorders>
            <w:top w:val="nil"/>
            <w:left w:val="nil"/>
            <w:bottom w:val="nil"/>
            <w:right w:val="nil"/>
          </w:tcBorders>
        </w:tcPr>
        <w:p w14:paraId="23E3E6AC" w14:textId="77777777" w:rsidR="003A1AFE" w:rsidRDefault="003A1AFE"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3A1AFE" w:rsidRDefault="003A1AFE" w:rsidP="00B37313">
          <w:pPr>
            <w:pStyle w:val="Encabezado"/>
          </w:pPr>
        </w:p>
        <w:p w14:paraId="380A2C97" w14:textId="77777777" w:rsidR="003A1AFE" w:rsidRPr="00047254" w:rsidRDefault="003A1AFE"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3A1AFE" w:rsidRPr="00047254" w:rsidRDefault="003A1AFE" w:rsidP="00B37313">
          <w:pPr>
            <w:pStyle w:val="Encabezado"/>
            <w:rPr>
              <w:rFonts w:ascii="Arial" w:hAnsi="Arial" w:cs="Arial"/>
              <w:b/>
              <w:sz w:val="16"/>
              <w:szCs w:val="16"/>
            </w:rPr>
          </w:pPr>
        </w:p>
        <w:p w14:paraId="1096E83D" w14:textId="77777777" w:rsidR="003A1AFE" w:rsidRDefault="003A1AFE" w:rsidP="00B37313">
          <w:pPr>
            <w:pStyle w:val="Encabezado"/>
            <w:rPr>
              <w:rFonts w:ascii="Copperplate Gothic Bold" w:hAnsi="Copperplate Gothic Bold"/>
            </w:rPr>
          </w:pPr>
        </w:p>
        <w:p w14:paraId="08581AD8" w14:textId="77777777" w:rsidR="003A1AFE" w:rsidRDefault="003A1AFE" w:rsidP="00B37313">
          <w:pPr>
            <w:pStyle w:val="Encabezado"/>
            <w:rPr>
              <w:rFonts w:ascii="Copperplate Gothic Bold" w:hAnsi="Copperplate Gothic Bold"/>
            </w:rPr>
          </w:pPr>
        </w:p>
        <w:p w14:paraId="370A8A2A" w14:textId="77777777" w:rsidR="003A1AFE" w:rsidRPr="00B37313" w:rsidRDefault="003A1AFE" w:rsidP="00B37313">
          <w:pPr>
            <w:pStyle w:val="Encabezado"/>
            <w:rPr>
              <w:rFonts w:ascii="Copperplate Gothic Bold" w:hAnsi="Copperplate Gothic Bold"/>
            </w:rPr>
          </w:pPr>
        </w:p>
        <w:p w14:paraId="2A6341DA" w14:textId="77777777" w:rsidR="003A1AFE" w:rsidRPr="00B37313" w:rsidRDefault="003A1AFE" w:rsidP="00F05108">
          <w:pPr>
            <w:pStyle w:val="Encabezado"/>
            <w:ind w:firstLine="708"/>
            <w:rPr>
              <w:rFonts w:asciiTheme="majorHAnsi" w:hAnsiTheme="majorHAnsi"/>
              <w:sz w:val="18"/>
              <w:szCs w:val="18"/>
            </w:rPr>
          </w:pPr>
        </w:p>
        <w:p w14:paraId="3CE224CF" w14:textId="77777777" w:rsidR="003A1AFE" w:rsidRPr="00907146" w:rsidRDefault="003A1AFE"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76DABE44" w:rsidR="003A1AFE" w:rsidRPr="00DE2DDE" w:rsidRDefault="003A1AFE" w:rsidP="00DE2DDE">
          <w:pPr>
            <w:pStyle w:val="Ttulo2"/>
            <w:outlineLvl w:val="1"/>
          </w:pPr>
          <w:r>
            <w:t xml:space="preserve">DEC. 155 P.O. 87, DE 30 DE OCTUBRE </w:t>
          </w:r>
          <w:r w:rsidRPr="00DE2DDE">
            <w:t>DE 20</w:t>
          </w:r>
          <w:r>
            <w:t>22</w:t>
          </w:r>
          <w:r w:rsidRPr="00DE2DDE">
            <w:t>.</w:t>
          </w:r>
        </w:p>
        <w:p w14:paraId="186638E6" w14:textId="77777777" w:rsidR="003A1AFE" w:rsidRPr="00964BFE" w:rsidRDefault="003A1AFE" w:rsidP="00DE2DDE">
          <w:pPr>
            <w:pStyle w:val="Ttulo2"/>
            <w:outlineLvl w:val="1"/>
          </w:pPr>
          <w:r w:rsidRPr="00964BFE">
            <w:t xml:space="preserve"> </w:t>
          </w:r>
        </w:p>
        <w:p w14:paraId="24A18548" w14:textId="77777777" w:rsidR="003A1AFE" w:rsidRPr="0087385B" w:rsidRDefault="003A1AFE" w:rsidP="0087385B">
          <w:pPr>
            <w:pStyle w:val="Encabezado"/>
            <w:jc w:val="right"/>
            <w:rPr>
              <w:rFonts w:asciiTheme="majorHAnsi" w:hAnsiTheme="majorHAnsi"/>
              <w:sz w:val="16"/>
              <w:szCs w:val="16"/>
            </w:rPr>
          </w:pPr>
        </w:p>
      </w:tc>
    </w:tr>
  </w:tbl>
  <w:p w14:paraId="2D99BEE0" w14:textId="77777777" w:rsidR="003A1AFE" w:rsidRPr="00B37313" w:rsidRDefault="003A1AFE"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847438"/>
    <w:multiLevelType w:val="hybridMultilevel"/>
    <w:tmpl w:val="F0128842"/>
    <w:lvl w:ilvl="0" w:tplc="323A3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2"/>
  </w:num>
  <w:num w:numId="2">
    <w:abstractNumId w:val="23"/>
  </w:num>
  <w:num w:numId="3">
    <w:abstractNumId w:val="6"/>
  </w:num>
  <w:num w:numId="4">
    <w:abstractNumId w:val="17"/>
  </w:num>
  <w:num w:numId="5">
    <w:abstractNumId w:val="16"/>
  </w:num>
  <w:num w:numId="6">
    <w:abstractNumId w:val="39"/>
  </w:num>
  <w:num w:numId="7">
    <w:abstractNumId w:val="4"/>
  </w:num>
  <w:num w:numId="8">
    <w:abstractNumId w:val="40"/>
  </w:num>
  <w:num w:numId="9">
    <w:abstractNumId w:val="1"/>
  </w:num>
  <w:num w:numId="10">
    <w:abstractNumId w:val="0"/>
  </w:num>
  <w:num w:numId="11">
    <w:abstractNumId w:val="27"/>
  </w:num>
  <w:num w:numId="12">
    <w:abstractNumId w:val="11"/>
  </w:num>
  <w:num w:numId="13">
    <w:abstractNumId w:val="13"/>
  </w:num>
  <w:num w:numId="14">
    <w:abstractNumId w:val="9"/>
  </w:num>
  <w:num w:numId="15">
    <w:abstractNumId w:val="28"/>
  </w:num>
  <w:num w:numId="16">
    <w:abstractNumId w:val="26"/>
  </w:num>
  <w:num w:numId="17">
    <w:abstractNumId w:val="3"/>
  </w:num>
  <w:num w:numId="18">
    <w:abstractNumId w:val="33"/>
  </w:num>
  <w:num w:numId="19">
    <w:abstractNumId w:val="5"/>
  </w:num>
  <w:num w:numId="20">
    <w:abstractNumId w:val="20"/>
  </w:num>
  <w:num w:numId="21">
    <w:abstractNumId w:val="14"/>
  </w:num>
  <w:num w:numId="22">
    <w:abstractNumId w:val="29"/>
  </w:num>
  <w:num w:numId="23">
    <w:abstractNumId w:val="24"/>
  </w:num>
  <w:num w:numId="24">
    <w:abstractNumId w:val="15"/>
  </w:num>
  <w:num w:numId="25">
    <w:abstractNumId w:val="34"/>
  </w:num>
  <w:num w:numId="26">
    <w:abstractNumId w:val="31"/>
  </w:num>
  <w:num w:numId="27">
    <w:abstractNumId w:val="35"/>
  </w:num>
  <w:num w:numId="28">
    <w:abstractNumId w:val="37"/>
  </w:num>
  <w:num w:numId="29">
    <w:abstractNumId w:val="8"/>
  </w:num>
  <w:num w:numId="30">
    <w:abstractNumId w:val="41"/>
  </w:num>
  <w:num w:numId="31">
    <w:abstractNumId w:val="30"/>
  </w:num>
  <w:num w:numId="32">
    <w:abstractNumId w:val="22"/>
  </w:num>
  <w:num w:numId="33">
    <w:abstractNumId w:val="32"/>
  </w:num>
  <w:num w:numId="34">
    <w:abstractNumId w:val="36"/>
  </w:num>
  <w:num w:numId="35">
    <w:abstractNumId w:val="10"/>
  </w:num>
  <w:num w:numId="36">
    <w:abstractNumId w:val="38"/>
  </w:num>
  <w:num w:numId="37">
    <w:abstractNumId w:val="43"/>
  </w:num>
  <w:num w:numId="38">
    <w:abstractNumId w:val="12"/>
  </w:num>
  <w:num w:numId="39">
    <w:abstractNumId w:val="21"/>
  </w:num>
  <w:num w:numId="40">
    <w:abstractNumId w:val="7"/>
  </w:num>
  <w:num w:numId="41">
    <w:abstractNumId w:val="25"/>
  </w:num>
  <w:num w:numId="42">
    <w:abstractNumId w:val="2"/>
  </w:num>
  <w:num w:numId="43">
    <w:abstractNumId w:val="44"/>
  </w:num>
  <w:num w:numId="44">
    <w:abstractNumId w:val="19"/>
  </w:num>
  <w:num w:numId="4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5845"/>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0F75EA"/>
    <w:rsid w:val="001046A4"/>
    <w:rsid w:val="001100AB"/>
    <w:rsid w:val="001102BA"/>
    <w:rsid w:val="001109C6"/>
    <w:rsid w:val="00111E38"/>
    <w:rsid w:val="00114682"/>
    <w:rsid w:val="00121AC8"/>
    <w:rsid w:val="001228CC"/>
    <w:rsid w:val="00124CD4"/>
    <w:rsid w:val="00130E59"/>
    <w:rsid w:val="0013416D"/>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B04AD"/>
    <w:rsid w:val="001D30F9"/>
    <w:rsid w:val="001D7949"/>
    <w:rsid w:val="001E1E56"/>
    <w:rsid w:val="001E25EB"/>
    <w:rsid w:val="001E5973"/>
    <w:rsid w:val="001E59B6"/>
    <w:rsid w:val="001F2820"/>
    <w:rsid w:val="001F3380"/>
    <w:rsid w:val="001F405D"/>
    <w:rsid w:val="00200FD3"/>
    <w:rsid w:val="0020287C"/>
    <w:rsid w:val="002037A7"/>
    <w:rsid w:val="00204010"/>
    <w:rsid w:val="00204527"/>
    <w:rsid w:val="002047BA"/>
    <w:rsid w:val="00205A67"/>
    <w:rsid w:val="0020787B"/>
    <w:rsid w:val="00207906"/>
    <w:rsid w:val="00210D58"/>
    <w:rsid w:val="002114DB"/>
    <w:rsid w:val="00213429"/>
    <w:rsid w:val="00215C81"/>
    <w:rsid w:val="002203C1"/>
    <w:rsid w:val="002264E0"/>
    <w:rsid w:val="00226738"/>
    <w:rsid w:val="00233E12"/>
    <w:rsid w:val="00234055"/>
    <w:rsid w:val="00236966"/>
    <w:rsid w:val="00243737"/>
    <w:rsid w:val="0025026F"/>
    <w:rsid w:val="002504E5"/>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2F4"/>
    <w:rsid w:val="002D6C77"/>
    <w:rsid w:val="002E2EDC"/>
    <w:rsid w:val="002E4809"/>
    <w:rsid w:val="002E5C3A"/>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2B5B"/>
    <w:rsid w:val="00365C3A"/>
    <w:rsid w:val="003661FF"/>
    <w:rsid w:val="0037160B"/>
    <w:rsid w:val="00373F8E"/>
    <w:rsid w:val="0037647D"/>
    <w:rsid w:val="003807A1"/>
    <w:rsid w:val="00381F49"/>
    <w:rsid w:val="00382A0F"/>
    <w:rsid w:val="00383DF9"/>
    <w:rsid w:val="00391970"/>
    <w:rsid w:val="003A005F"/>
    <w:rsid w:val="003A136D"/>
    <w:rsid w:val="003A1AFE"/>
    <w:rsid w:val="003A1F50"/>
    <w:rsid w:val="003A7E3A"/>
    <w:rsid w:val="003B17B1"/>
    <w:rsid w:val="003B3FDB"/>
    <w:rsid w:val="003C07C1"/>
    <w:rsid w:val="003C2373"/>
    <w:rsid w:val="003C4AD1"/>
    <w:rsid w:val="003C795F"/>
    <w:rsid w:val="003D4C9D"/>
    <w:rsid w:val="003E08D3"/>
    <w:rsid w:val="003E1C11"/>
    <w:rsid w:val="003F7293"/>
    <w:rsid w:val="00400A6C"/>
    <w:rsid w:val="004030F6"/>
    <w:rsid w:val="00421F75"/>
    <w:rsid w:val="00423342"/>
    <w:rsid w:val="00423BB2"/>
    <w:rsid w:val="004268C2"/>
    <w:rsid w:val="004322FD"/>
    <w:rsid w:val="00432B39"/>
    <w:rsid w:val="00434894"/>
    <w:rsid w:val="0043673D"/>
    <w:rsid w:val="00436F59"/>
    <w:rsid w:val="004371B8"/>
    <w:rsid w:val="00437B71"/>
    <w:rsid w:val="00450A10"/>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44E"/>
    <w:rsid w:val="005E7A04"/>
    <w:rsid w:val="005E7A2F"/>
    <w:rsid w:val="005F200C"/>
    <w:rsid w:val="005F4984"/>
    <w:rsid w:val="005F4B5D"/>
    <w:rsid w:val="00605FB4"/>
    <w:rsid w:val="006066A3"/>
    <w:rsid w:val="0061004A"/>
    <w:rsid w:val="00615B33"/>
    <w:rsid w:val="00625148"/>
    <w:rsid w:val="00626343"/>
    <w:rsid w:val="006336F7"/>
    <w:rsid w:val="00635009"/>
    <w:rsid w:val="00637452"/>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D7D6C"/>
    <w:rsid w:val="006E2135"/>
    <w:rsid w:val="006E2CEA"/>
    <w:rsid w:val="006E2EE6"/>
    <w:rsid w:val="006E3EA8"/>
    <w:rsid w:val="006F22DE"/>
    <w:rsid w:val="0070007C"/>
    <w:rsid w:val="0070650F"/>
    <w:rsid w:val="00707D43"/>
    <w:rsid w:val="00707F0F"/>
    <w:rsid w:val="00712E50"/>
    <w:rsid w:val="0072279C"/>
    <w:rsid w:val="00722CF3"/>
    <w:rsid w:val="007238B7"/>
    <w:rsid w:val="0072427E"/>
    <w:rsid w:val="0072763A"/>
    <w:rsid w:val="007336DC"/>
    <w:rsid w:val="007352FE"/>
    <w:rsid w:val="00740A66"/>
    <w:rsid w:val="00742C0B"/>
    <w:rsid w:val="00745F0B"/>
    <w:rsid w:val="007522B5"/>
    <w:rsid w:val="00757545"/>
    <w:rsid w:val="0076071D"/>
    <w:rsid w:val="00764C21"/>
    <w:rsid w:val="00774040"/>
    <w:rsid w:val="00774B2E"/>
    <w:rsid w:val="00776C67"/>
    <w:rsid w:val="00781B18"/>
    <w:rsid w:val="00787F5C"/>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3F73"/>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4A8D"/>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47541"/>
    <w:rsid w:val="00953B16"/>
    <w:rsid w:val="0095628A"/>
    <w:rsid w:val="00956647"/>
    <w:rsid w:val="00962926"/>
    <w:rsid w:val="00964BFE"/>
    <w:rsid w:val="00965B14"/>
    <w:rsid w:val="00972F75"/>
    <w:rsid w:val="00975756"/>
    <w:rsid w:val="00977981"/>
    <w:rsid w:val="009808DC"/>
    <w:rsid w:val="00980AAF"/>
    <w:rsid w:val="009849C7"/>
    <w:rsid w:val="00992289"/>
    <w:rsid w:val="009948E5"/>
    <w:rsid w:val="009A551D"/>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3BE5"/>
    <w:rsid w:val="00A077EE"/>
    <w:rsid w:val="00A14192"/>
    <w:rsid w:val="00A20967"/>
    <w:rsid w:val="00A20FA7"/>
    <w:rsid w:val="00A243C9"/>
    <w:rsid w:val="00A26C25"/>
    <w:rsid w:val="00A302CD"/>
    <w:rsid w:val="00A34771"/>
    <w:rsid w:val="00A36B71"/>
    <w:rsid w:val="00A417AD"/>
    <w:rsid w:val="00A45065"/>
    <w:rsid w:val="00A47A29"/>
    <w:rsid w:val="00A52541"/>
    <w:rsid w:val="00A54111"/>
    <w:rsid w:val="00A5442B"/>
    <w:rsid w:val="00A552F6"/>
    <w:rsid w:val="00A574B2"/>
    <w:rsid w:val="00A63B98"/>
    <w:rsid w:val="00A66AE5"/>
    <w:rsid w:val="00A66F63"/>
    <w:rsid w:val="00A703D3"/>
    <w:rsid w:val="00A7410C"/>
    <w:rsid w:val="00A74720"/>
    <w:rsid w:val="00A758E9"/>
    <w:rsid w:val="00A80780"/>
    <w:rsid w:val="00A81269"/>
    <w:rsid w:val="00A81680"/>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1989"/>
    <w:rsid w:val="00B023B2"/>
    <w:rsid w:val="00B0649D"/>
    <w:rsid w:val="00B10A31"/>
    <w:rsid w:val="00B17677"/>
    <w:rsid w:val="00B177B9"/>
    <w:rsid w:val="00B21BA3"/>
    <w:rsid w:val="00B21EF5"/>
    <w:rsid w:val="00B22472"/>
    <w:rsid w:val="00B25926"/>
    <w:rsid w:val="00B37313"/>
    <w:rsid w:val="00B57F7F"/>
    <w:rsid w:val="00B7127A"/>
    <w:rsid w:val="00B72A54"/>
    <w:rsid w:val="00B83C59"/>
    <w:rsid w:val="00B877EF"/>
    <w:rsid w:val="00B87DC2"/>
    <w:rsid w:val="00B9228F"/>
    <w:rsid w:val="00B941F8"/>
    <w:rsid w:val="00B96469"/>
    <w:rsid w:val="00BA099B"/>
    <w:rsid w:val="00BA2F14"/>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17A9"/>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0CA0"/>
    <w:rsid w:val="00DD1D39"/>
    <w:rsid w:val="00DD4A0A"/>
    <w:rsid w:val="00DE0348"/>
    <w:rsid w:val="00DE14CE"/>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EF3CF1"/>
    <w:rsid w:val="00F0051C"/>
    <w:rsid w:val="00F02AC0"/>
    <w:rsid w:val="00F05108"/>
    <w:rsid w:val="00F0511E"/>
    <w:rsid w:val="00F10DE4"/>
    <w:rsid w:val="00F10FF3"/>
    <w:rsid w:val="00F144E4"/>
    <w:rsid w:val="00F2148D"/>
    <w:rsid w:val="00F2416E"/>
    <w:rsid w:val="00F2715B"/>
    <w:rsid w:val="00F30216"/>
    <w:rsid w:val="00F422B5"/>
    <w:rsid w:val="00F5133E"/>
    <w:rsid w:val="00F52D77"/>
    <w:rsid w:val="00F54712"/>
    <w:rsid w:val="00F60032"/>
    <w:rsid w:val="00F6067E"/>
    <w:rsid w:val="00F63CBD"/>
    <w:rsid w:val="00F63F2A"/>
    <w:rsid w:val="00F65A14"/>
    <w:rsid w:val="00F70706"/>
    <w:rsid w:val="00F71A34"/>
    <w:rsid w:val="00F7246D"/>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101</Pages>
  <Words>40588</Words>
  <Characters>223236</Characters>
  <Application>Microsoft Office Word</Application>
  <DocSecurity>0</DocSecurity>
  <Lines>1860</Lines>
  <Paragraphs>526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6</cp:revision>
  <cp:lastPrinted>2013-09-23T15:31:00Z</cp:lastPrinted>
  <dcterms:created xsi:type="dcterms:W3CDTF">2022-12-05T19:16:00Z</dcterms:created>
  <dcterms:modified xsi:type="dcterms:W3CDTF">2022-12-05T19:31:00Z</dcterms:modified>
</cp:coreProperties>
</file>