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152" w:rsidRDefault="00443AB2" w:rsidP="009663EC">
      <w:pPr>
        <w:pStyle w:val="Encabezado"/>
        <w:jc w:val="both"/>
        <w:rPr>
          <w:rFonts w:ascii="Baskerville Old Face" w:hAnsi="Baskerville Old Face" w:cs="Arial"/>
          <w:sz w:val="24"/>
          <w:szCs w:val="24"/>
        </w:rPr>
      </w:pPr>
      <w:r>
        <w:rPr>
          <w:rFonts w:ascii="Baskerville Old Face" w:hAnsi="Baskerville Old Face" w:cs="Arial"/>
          <w:sz w:val="24"/>
          <w:szCs w:val="24"/>
        </w:rPr>
        <w:t>}</w:t>
      </w: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 xml:space="preserve">El derecho al nombre no implica una facultad de orden patrimonial; en las personas jurídicas individuales es inalienable e imprescriptible, en </w:t>
      </w:r>
      <w:proofErr w:type="gramStart"/>
      <w:r w:rsidRPr="00A5492C">
        <w:rPr>
          <w:rFonts w:cs="Arial"/>
          <w:szCs w:val="22"/>
        </w:rPr>
        <w:t>consecuencia</w:t>
      </w:r>
      <w:proofErr w:type="gramEnd"/>
      <w:r w:rsidRPr="00A5492C">
        <w:rPr>
          <w:rFonts w:cs="Arial"/>
          <w:szCs w:val="22"/>
        </w:rPr>
        <w:t xml:space="preserve">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se asentarán en formas especiales, las Inscripciones se harán pro cuadruplicado, la infracción de </w:t>
      </w:r>
      <w:proofErr w:type="gramStart"/>
      <w:r w:rsidRPr="00A5492C">
        <w:rPr>
          <w:rFonts w:ascii="Arial" w:hAnsi="Arial" w:cs="Arial"/>
          <w:sz w:val="22"/>
          <w:szCs w:val="22"/>
        </w:rPr>
        <w:t>ésta</w:t>
      </w:r>
      <w:proofErr w:type="gramEnd"/>
      <w:r w:rsidRPr="00A5492C">
        <w:rPr>
          <w:rFonts w:ascii="Arial" w:hAnsi="Arial" w:cs="Arial"/>
          <w:sz w:val="22"/>
          <w:szCs w:val="22"/>
        </w:rPr>
        <w:t xml:space="preserve">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w:t>
      </w:r>
      <w:proofErr w:type="gramStart"/>
      <w:r w:rsidRPr="00A5492C">
        <w:rPr>
          <w:rFonts w:ascii="Arial" w:hAnsi="Arial" w:cs="Arial"/>
          <w:sz w:val="22"/>
          <w:szCs w:val="22"/>
        </w:rPr>
        <w:t>éste</w:t>
      </w:r>
      <w:proofErr w:type="gramEnd"/>
      <w:r w:rsidRPr="00A5492C">
        <w:rPr>
          <w:rFonts w:ascii="Arial" w:hAnsi="Arial" w:cs="Arial"/>
          <w:sz w:val="22"/>
          <w:szCs w:val="22"/>
        </w:rPr>
        <w:t xml:space="preserv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 xml:space="preserve">Las personas </w:t>
      </w:r>
      <w:proofErr w:type="gramStart"/>
      <w:r w:rsidR="006374B4" w:rsidRPr="006374B4">
        <w:rPr>
          <w:rFonts w:ascii="Arial" w:hAnsi="Arial" w:cs="Arial"/>
          <w:sz w:val="22"/>
          <w:szCs w:val="22"/>
        </w:rPr>
        <w:t>que</w:t>
      </w:r>
      <w:proofErr w:type="gramEnd"/>
      <w:r w:rsidR="006374B4" w:rsidRPr="006374B4">
        <w:rPr>
          <w:rFonts w:ascii="Arial" w:hAnsi="Arial" w:cs="Arial"/>
          <w:sz w:val="22"/>
          <w:szCs w:val="22"/>
        </w:rPr>
        <w:t xml:space="preserv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w:t>
      </w:r>
      <w:proofErr w:type="gramStart"/>
      <w:r w:rsidRPr="00A5492C">
        <w:rPr>
          <w:rFonts w:ascii="Arial" w:hAnsi="Arial" w:cs="Arial"/>
          <w:sz w:val="22"/>
          <w:szCs w:val="22"/>
        </w:rPr>
        <w:t>cualquiera otros objetos encontrados</w:t>
      </w:r>
      <w:proofErr w:type="gramEnd"/>
      <w:r w:rsidRPr="00A5492C">
        <w:rPr>
          <w:rFonts w:ascii="Arial" w:hAnsi="Arial" w:cs="Arial"/>
          <w:sz w:val="22"/>
          <w:szCs w:val="22"/>
        </w:rPr>
        <w:t xml:space="preserve">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w:t>
      </w:r>
      <w:proofErr w:type="gramStart"/>
      <w:r w:rsidRPr="00A5492C">
        <w:rPr>
          <w:rFonts w:ascii="Arial" w:hAnsi="Arial" w:cs="Arial"/>
          <w:sz w:val="22"/>
          <w:szCs w:val="22"/>
        </w:rPr>
        <w:t>Jefes</w:t>
      </w:r>
      <w:proofErr w:type="gramEnd"/>
      <w:r w:rsidRPr="00A5492C">
        <w:rPr>
          <w:rFonts w:ascii="Arial" w:hAnsi="Arial" w:cs="Arial"/>
          <w:sz w:val="22"/>
          <w:szCs w:val="22"/>
        </w:rPr>
        <w:t xml:space="preserve">,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w:t>
      </w:r>
      <w:proofErr w:type="gramStart"/>
      <w:r w:rsidR="00DD60AA" w:rsidRPr="00DD60AA">
        <w:rPr>
          <w:rFonts w:ascii="Arial" w:hAnsi="Arial" w:cs="Arial"/>
          <w:sz w:val="22"/>
          <w:szCs w:val="22"/>
        </w:rPr>
        <w:t>éste</w:t>
      </w:r>
      <w:proofErr w:type="gramEnd"/>
      <w:r w:rsidR="00DD60AA" w:rsidRPr="00DD60AA">
        <w:rPr>
          <w:rFonts w:ascii="Arial" w:hAnsi="Arial" w:cs="Arial"/>
          <w:sz w:val="22"/>
          <w:szCs w:val="22"/>
        </w:rPr>
        <w:t xml:space="preserv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 xml:space="preserve">El Oficial del Registro Civil a quien se presente una solicitud de matrimonio que llene los requisitos enumerados en los artículos anteriores, hará que los pretendientes </w:t>
      </w:r>
      <w:proofErr w:type="gramStart"/>
      <w:r w:rsidR="00DD60AA" w:rsidRPr="00DD60AA">
        <w:rPr>
          <w:rFonts w:ascii="Arial" w:hAnsi="Arial" w:cs="Arial"/>
          <w:sz w:val="22"/>
          <w:szCs w:val="22"/>
        </w:rPr>
        <w:t>reconozcan  ante</w:t>
      </w:r>
      <w:proofErr w:type="gramEnd"/>
      <w:r w:rsidR="00DD60AA" w:rsidRPr="00DD60AA">
        <w:rPr>
          <w:rFonts w:ascii="Arial" w:hAnsi="Arial" w:cs="Arial"/>
          <w:sz w:val="22"/>
          <w:szCs w:val="22"/>
        </w:rPr>
        <w:t xml:space="preserv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que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 acta</w:t>
      </w:r>
      <w:proofErr w:type="gramEnd"/>
      <w:r w:rsidRPr="00A5492C">
        <w:rPr>
          <w:rFonts w:ascii="Arial" w:hAnsi="Arial" w:cs="Arial"/>
          <w:sz w:val="22"/>
          <w:szCs w:val="22"/>
        </w:rPr>
        <w:t xml:space="preserve">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 xml:space="preserve">Denunciado un impedimento, el matrimonio no podrá </w:t>
      </w:r>
      <w:proofErr w:type="gramStart"/>
      <w:r w:rsidRPr="00A5492C">
        <w:rPr>
          <w:rFonts w:ascii="Arial" w:hAnsi="Arial" w:cs="Arial"/>
          <w:sz w:val="22"/>
          <w:szCs w:val="22"/>
        </w:rPr>
        <w:t>celebrarse</w:t>
      </w:r>
      <w:proofErr w:type="gramEnd"/>
      <w:r w:rsidRPr="00A5492C">
        <w:rPr>
          <w:rFonts w:ascii="Arial" w:hAnsi="Arial" w:cs="Arial"/>
          <w:sz w:val="22"/>
          <w:szCs w:val="22"/>
        </w:rPr>
        <w:t xml:space="preserv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 xml:space="preserve">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w:t>
      </w:r>
      <w:proofErr w:type="gramStart"/>
      <w:r w:rsidRPr="00A5492C">
        <w:rPr>
          <w:rFonts w:ascii="Arial" w:eastAsia="MS Mincho" w:hAnsi="Arial" w:cs="Arial"/>
          <w:bCs/>
          <w:sz w:val="22"/>
          <w:szCs w:val="22"/>
        </w:rPr>
        <w:t>donador</w:t>
      </w:r>
      <w:proofErr w:type="gramEnd"/>
      <w:r w:rsidRPr="00A5492C">
        <w:rPr>
          <w:rFonts w:ascii="Arial" w:eastAsia="MS Mincho" w:hAnsi="Arial" w:cs="Arial"/>
          <w:bCs/>
          <w:sz w:val="22"/>
          <w:szCs w:val="22"/>
        </w:rPr>
        <w:t xml:space="preserve">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 xml:space="preserve">o por el Archivo Central </w:t>
      </w:r>
      <w:proofErr w:type="gramStart"/>
      <w:r w:rsidR="009363EF" w:rsidRPr="00A5492C">
        <w:rPr>
          <w:rFonts w:ascii="Arial" w:hAnsi="Arial" w:cs="Arial"/>
          <w:sz w:val="22"/>
          <w:szCs w:val="22"/>
        </w:rPr>
        <w:t>de  la</w:t>
      </w:r>
      <w:proofErr w:type="gramEnd"/>
      <w:r w:rsidR="009363EF" w:rsidRPr="00A5492C">
        <w:rPr>
          <w:rFonts w:ascii="Arial" w:hAnsi="Arial" w:cs="Arial"/>
          <w:sz w:val="22"/>
          <w:szCs w:val="22"/>
        </w:rPr>
        <w:t xml:space="preserve">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 xml:space="preserve">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w:t>
      </w:r>
      <w:proofErr w:type="gramStart"/>
      <w:r w:rsidRPr="00A5492C">
        <w:rPr>
          <w:rFonts w:ascii="Arial" w:hAnsi="Arial" w:cs="Arial"/>
          <w:sz w:val="22"/>
          <w:szCs w:val="22"/>
        </w:rPr>
        <w:t>caso</w:t>
      </w:r>
      <w:proofErr w:type="gramEnd"/>
      <w:r w:rsidRPr="00A5492C">
        <w:rPr>
          <w:rFonts w:ascii="Arial" w:hAnsi="Arial" w:cs="Arial"/>
          <w:sz w:val="22"/>
          <w:szCs w:val="22"/>
        </w:rPr>
        <w:t xml:space="preserve">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rsidR="00D06331" w:rsidRDefault="00D06331" w:rsidP="009663EC">
      <w:pPr>
        <w:jc w:val="both"/>
        <w:rPr>
          <w:rFonts w:ascii="Arial" w:hAnsi="Arial" w:cs="Arial"/>
          <w:sz w:val="22"/>
          <w:szCs w:val="22"/>
        </w:rPr>
      </w:pPr>
    </w:p>
    <w:p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t>REFORMADO POR DEC. 274 P.O. 23 DEL 19 DE MARZO DE 2020</w:t>
      </w:r>
    </w:p>
    <w:p w:rsidR="00B70805" w:rsidRPr="00A5492C" w:rsidRDefault="00B70805"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lastRenderedPageBreak/>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lastRenderedPageBreak/>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262B19" w:rsidRDefault="00262B19" w:rsidP="009663EC">
      <w:pPr>
        <w:jc w:val="both"/>
        <w:rPr>
          <w:rFonts w:ascii="Arial" w:hAnsi="Arial" w:cs="Arial"/>
          <w:sz w:val="22"/>
          <w:szCs w:val="22"/>
        </w:rPr>
      </w:pPr>
    </w:p>
    <w:p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 xml:space="preserve">La acción de nulidad proveniente del atentado contra la vida de alguno de los cónyuges para casarse con el que quede libre, puede ser deducida por los hijos del cónyuge víctima </w:t>
      </w:r>
      <w:r w:rsidRPr="00A5492C">
        <w:rPr>
          <w:rFonts w:ascii="Arial" w:hAnsi="Arial" w:cs="Arial"/>
          <w:sz w:val="22"/>
          <w:szCs w:val="22"/>
        </w:rPr>
        <w:lastRenderedPageBreak/>
        <w:t>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 xml:space="preserve">El vínculo de un matrimonio anterior, existente al tiempo de contraerse el segundo, anula </w:t>
      </w:r>
      <w:proofErr w:type="gramStart"/>
      <w:r w:rsidRPr="00A5492C">
        <w:rPr>
          <w:rFonts w:ascii="Arial" w:hAnsi="Arial" w:cs="Arial"/>
          <w:sz w:val="22"/>
          <w:szCs w:val="22"/>
        </w:rPr>
        <w:t>éste</w:t>
      </w:r>
      <w:proofErr w:type="gramEnd"/>
      <w:r w:rsidRPr="00A5492C">
        <w:rPr>
          <w:rFonts w:ascii="Arial" w:hAnsi="Arial" w:cs="Arial"/>
          <w:sz w:val="22"/>
          <w:szCs w:val="22"/>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xml:space="preserve">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 xml:space="preserve">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w:t>
      </w:r>
      <w:r w:rsidRPr="00A5492C">
        <w:rPr>
          <w:rFonts w:ascii="Arial" w:hAnsi="Arial" w:cs="Arial"/>
          <w:sz w:val="22"/>
          <w:szCs w:val="22"/>
        </w:rPr>
        <w:lastRenderedPageBreak/>
        <w:t>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 xml:space="preserve">El divorcio así obtenido no surtirá efectos legales si se comprueba que los cónyuges tienen hijos menores de 28 años o incapaces sin importar edad, o no han liquidado su sociedad conyugal, entonces aquellos sufrirán las penas que establezca el Código de la </w:t>
      </w:r>
      <w:proofErr w:type="gramStart"/>
      <w:r w:rsidRPr="00E429F1">
        <w:rPr>
          <w:rFonts w:ascii="Arial" w:hAnsi="Arial" w:cs="Arial"/>
          <w:b w:val="0"/>
          <w:bCs/>
          <w:sz w:val="22"/>
          <w:szCs w:val="22"/>
        </w:rPr>
        <w:t>materia.</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w:t>
      </w:r>
      <w:proofErr w:type="gramStart"/>
      <w:r w:rsidRPr="00A5492C">
        <w:rPr>
          <w:rFonts w:cs="Arial"/>
          <w:bCs/>
          <w:szCs w:val="22"/>
        </w:rPr>
        <w:t>-  La</w:t>
      </w:r>
      <w:proofErr w:type="gramEnd"/>
      <w:r w:rsidRPr="00A5492C">
        <w:rPr>
          <w:rFonts w:cs="Arial"/>
          <w:bCs/>
          <w:szCs w:val="22"/>
        </w:rPr>
        <w:t xml:space="preserve">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w:t>
      </w:r>
      <w:proofErr w:type="gramStart"/>
      <w:r w:rsidRPr="00A5492C">
        <w:rPr>
          <w:rFonts w:ascii="Arial" w:hAnsi="Arial" w:cs="Arial"/>
          <w:bCs/>
          <w:sz w:val="22"/>
          <w:szCs w:val="22"/>
          <w:lang w:val="es-MX"/>
        </w:rPr>
        <w:t>acompañara</w:t>
      </w:r>
      <w:proofErr w:type="gramEnd"/>
      <w:r w:rsidRPr="00A5492C">
        <w:rPr>
          <w:rFonts w:ascii="Arial" w:hAnsi="Arial" w:cs="Arial"/>
          <w:bCs/>
          <w:sz w:val="22"/>
          <w:szCs w:val="22"/>
          <w:lang w:val="es-MX"/>
        </w:rPr>
        <w:t xml:space="preserve">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roofErr w:type="gramStart"/>
      <w:r w:rsidRPr="00A5492C">
        <w:rPr>
          <w:rFonts w:ascii="Arial" w:hAnsi="Arial" w:cs="Arial"/>
          <w:sz w:val="22"/>
          <w:szCs w:val="22"/>
        </w:rPr>
        <w:t>Primera.-</w:t>
      </w:r>
      <w:proofErr w:type="gramEnd"/>
      <w:r w:rsidRPr="00A5492C">
        <w:rPr>
          <w:rFonts w:ascii="Arial" w:hAnsi="Arial" w:cs="Arial"/>
          <w:sz w:val="22"/>
          <w:szCs w:val="22"/>
        </w:rPr>
        <w:t xml:space="preserve">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roofErr w:type="gramStart"/>
      <w:r w:rsidRPr="00A5492C">
        <w:rPr>
          <w:rFonts w:ascii="Arial" w:hAnsi="Arial" w:cs="Arial"/>
          <w:sz w:val="22"/>
          <w:szCs w:val="22"/>
        </w:rPr>
        <w:t>Segunda.-</w:t>
      </w:r>
      <w:proofErr w:type="gramEnd"/>
      <w:r w:rsidRPr="00A5492C">
        <w:rPr>
          <w:rFonts w:ascii="Arial" w:hAnsi="Arial" w:cs="Arial"/>
          <w:sz w:val="22"/>
          <w:szCs w:val="22"/>
        </w:rPr>
        <w:t xml:space="preserve">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proofErr w:type="gramStart"/>
      <w:r w:rsidRPr="00A5492C">
        <w:rPr>
          <w:rFonts w:ascii="Arial" w:hAnsi="Arial" w:cs="Arial"/>
          <w:sz w:val="22"/>
          <w:szCs w:val="22"/>
        </w:rPr>
        <w:t>Tercera.-</w:t>
      </w:r>
      <w:proofErr w:type="gramEnd"/>
      <w:r w:rsidRPr="00A5492C">
        <w:rPr>
          <w:rFonts w:ascii="Arial" w:hAnsi="Arial" w:cs="Arial"/>
          <w:sz w:val="22"/>
          <w:szCs w:val="22"/>
        </w:rPr>
        <w:t xml:space="preserve">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 xml:space="preserve">En los casos de divorcio el cónyuge inocente tendrá derecho a alimentos mientras no contraiga nuevas nupcias, se una en concubinato o deje de vivir honestamente, o cuando se encuentre imposibilitado para trabajar y no tenga bienes propios para subsistir.  </w:t>
      </w:r>
      <w:proofErr w:type="gramStart"/>
      <w:r w:rsidRPr="00A5492C">
        <w:rPr>
          <w:rFonts w:ascii="Arial" w:hAnsi="Arial" w:cs="Arial"/>
          <w:bCs/>
          <w:sz w:val="22"/>
          <w:szCs w:val="22"/>
        </w:rPr>
        <w:t>Además</w:t>
      </w:r>
      <w:proofErr w:type="gramEnd"/>
      <w:r w:rsidRPr="00A5492C">
        <w:rPr>
          <w:rFonts w:ascii="Arial" w:hAnsi="Arial" w:cs="Arial"/>
          <w:bCs/>
          <w:sz w:val="22"/>
          <w:szCs w:val="22"/>
        </w:rPr>
        <w:t xml:space="preserve">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 xml:space="preserve">Ejecutoriada una sentencia de divorcio, el Juez de Primera Instancia remitirá copia de ella al Oficial del Registro Civil ante quien se celebró el matrimonio, para que levante el acta correspondiente, </w:t>
      </w:r>
      <w:proofErr w:type="gramStart"/>
      <w:r w:rsidRPr="00A5492C">
        <w:rPr>
          <w:rFonts w:ascii="Arial" w:hAnsi="Arial" w:cs="Arial"/>
          <w:sz w:val="22"/>
          <w:szCs w:val="22"/>
        </w:rPr>
        <w:t>y</w:t>
      </w:r>
      <w:proofErr w:type="gramEnd"/>
      <w:r w:rsidRPr="00A5492C">
        <w:rPr>
          <w:rFonts w:ascii="Arial" w:hAnsi="Arial" w:cs="Arial"/>
          <w:sz w:val="22"/>
          <w:szCs w:val="22"/>
        </w:rPr>
        <w:t xml:space="preserve">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443AB2" w:rsidRDefault="00443AB2" w:rsidP="009663EC">
      <w:pPr>
        <w:pStyle w:val="Textoindependiente2"/>
        <w:spacing w:line="240" w:lineRule="auto"/>
        <w:rPr>
          <w:rFonts w:ascii="Arial" w:hAnsi="Arial" w:cs="Arial"/>
          <w:b w:val="0"/>
          <w:bCs/>
          <w:sz w:val="22"/>
          <w:szCs w:val="22"/>
        </w:rPr>
      </w:pPr>
      <w:r w:rsidRPr="00443AB2">
        <w:rPr>
          <w:rFonts w:ascii="Arial" w:hAnsi="Arial" w:cs="Arial"/>
          <w:b w:val="0"/>
          <w:bCs/>
          <w:sz w:val="22"/>
          <w:szCs w:val="22"/>
          <w:lang w:val="es-ES_tradnl"/>
        </w:rPr>
        <w:t>Esta misma obligación tienen los concubinos entre sí. Esta obligación quedará subsistente al terminar la convivencia, si alguno de ellos se encuentra imposibilitado para trabajar y no cuenta con bienes propios para subsistir, siempre que no contraiga matrimonio o viva en nuevo concubinato</w:t>
      </w:r>
      <w:r w:rsidR="00D06331" w:rsidRPr="00A5492C">
        <w:rPr>
          <w:rFonts w:ascii="Arial" w:hAnsi="Arial" w:cs="Arial"/>
          <w:b w:val="0"/>
          <w:bCs/>
          <w:sz w:val="22"/>
          <w:szCs w:val="22"/>
        </w:rPr>
        <w:t>.</w:t>
      </w:r>
    </w:p>
    <w:p w:rsidR="00D06331" w:rsidRPr="00A5492C" w:rsidRDefault="00443AB2" w:rsidP="00443AB2">
      <w:pPr>
        <w:pStyle w:val="Textoindependiente2"/>
        <w:spacing w:line="240" w:lineRule="auto"/>
        <w:jc w:val="right"/>
        <w:rPr>
          <w:rFonts w:ascii="Arial" w:hAnsi="Arial" w:cs="Arial"/>
          <w:b w:val="0"/>
          <w:bCs/>
          <w:sz w:val="22"/>
          <w:szCs w:val="22"/>
        </w:rPr>
      </w:pPr>
      <w:r>
        <w:rPr>
          <w:rFonts w:asciiTheme="minorHAnsi" w:hAnsiTheme="minorHAnsi" w:cstheme="minorHAnsi"/>
          <w:b w:val="0"/>
          <w:bCs/>
          <w:color w:val="0070C0"/>
          <w:sz w:val="14"/>
          <w:szCs w:val="14"/>
        </w:rPr>
        <w:t>REFORMADO POR DEC. 309, P.O. 36 DEL 3 DE MAYO DE 2020.</w:t>
      </w:r>
      <w:r w:rsidR="00D06331" w:rsidRPr="00A5492C">
        <w:rPr>
          <w:rFonts w:ascii="Arial" w:hAnsi="Arial" w:cs="Arial"/>
          <w:b w:val="0"/>
          <w:bCs/>
          <w:sz w:val="22"/>
          <w:szCs w:val="22"/>
        </w:rPr>
        <w:t xml:space="preserve">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lastRenderedPageBreak/>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 otra forma</w:t>
      </w:r>
      <w:proofErr w:type="gramEnd"/>
      <w:r w:rsidRPr="00A5492C">
        <w:rPr>
          <w:rFonts w:ascii="Arial" w:hAnsi="Arial" w:cs="Arial"/>
          <w:sz w:val="22"/>
          <w:szCs w:val="22"/>
        </w:rPr>
        <w:t xml:space="preserve">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Default="00C3245D" w:rsidP="009663EC">
      <w:pPr>
        <w:jc w:val="both"/>
        <w:rPr>
          <w:rFonts w:ascii="Arial" w:hAnsi="Arial" w:cs="Arial"/>
          <w:sz w:val="22"/>
          <w:szCs w:val="22"/>
        </w:rPr>
      </w:pPr>
      <w:r>
        <w:rPr>
          <w:rFonts w:ascii="Arial" w:hAnsi="Arial" w:cs="Arial"/>
          <w:sz w:val="22"/>
          <w:szCs w:val="22"/>
        </w:rPr>
        <w:t>I. DEROGADA</w:t>
      </w:r>
    </w:p>
    <w:p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C3245D" w:rsidRPr="00C3245D">
        <w:rPr>
          <w:rFonts w:ascii="Arial" w:hAnsi="Arial" w:cs="Arial"/>
          <w:sz w:val="22"/>
          <w:szCs w:val="22"/>
        </w:rPr>
        <w:t>Cuando el alimentista deja de necesitar los alimentos;</w:t>
      </w:r>
    </w:p>
    <w:p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rsidR="00D06331" w:rsidRPr="00A5492C" w:rsidRDefault="00D06331" w:rsidP="009663EC">
      <w:pPr>
        <w:jc w:val="both"/>
        <w:rPr>
          <w:rFonts w:ascii="Arial" w:hAnsi="Arial" w:cs="Arial"/>
          <w:b/>
          <w:bCs/>
          <w:i/>
          <w:iCs/>
          <w:sz w:val="22"/>
          <w:szCs w:val="22"/>
          <w:u w:val="single"/>
        </w:rPr>
      </w:pPr>
    </w:p>
    <w:p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lastRenderedPageBreak/>
        <w:t>REFORMADO POR DEC. 147 P.O. 83 DEL 17 DE OCTUBRE DE 2019.</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descendiente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w:t>
      </w:r>
      <w:proofErr w:type="gramStart"/>
      <w:r w:rsidRPr="00A5492C">
        <w:rPr>
          <w:rFonts w:ascii="Arial" w:hAnsi="Arial" w:cs="Arial"/>
          <w:bCs/>
          <w:sz w:val="22"/>
          <w:szCs w:val="22"/>
        </w:rPr>
        <w:t>madre</w:t>
      </w:r>
      <w:proofErr w:type="gramEnd"/>
      <w:r w:rsidRPr="00A5492C">
        <w:rPr>
          <w:rFonts w:ascii="Arial" w:hAnsi="Arial" w:cs="Arial"/>
          <w:bCs/>
          <w:sz w:val="22"/>
          <w:szCs w:val="22"/>
        </w:rPr>
        <w:t xml:space="preserv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 xml:space="preserve">Si el marido está bajo tutela por cualquier causa de las señaladas en la fracción II del artículo 445, este derecho podrá ser ejercido por su tutor. Si éste no lo ejercitare, podrá hacerlo el </w:t>
      </w:r>
      <w:r w:rsidRPr="00A5492C">
        <w:rPr>
          <w:rFonts w:ascii="Arial" w:hAnsi="Arial" w:cs="Arial"/>
          <w:bCs/>
          <w:sz w:val="22"/>
          <w:szCs w:val="22"/>
        </w:rPr>
        <w:lastRenderedPageBreak/>
        <w:t>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 xml:space="preserve">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w:t>
      </w:r>
      <w:proofErr w:type="gramStart"/>
      <w:r w:rsidRPr="00A5492C">
        <w:rPr>
          <w:rFonts w:ascii="Arial" w:hAnsi="Arial" w:cs="Arial"/>
          <w:bCs/>
          <w:sz w:val="22"/>
          <w:szCs w:val="22"/>
        </w:rPr>
        <w:t>el avance de los conocimientos científicos ofrecen</w:t>
      </w:r>
      <w:proofErr w:type="gramEnd"/>
      <w:r w:rsidRPr="00A5492C">
        <w:rPr>
          <w:rFonts w:ascii="Arial" w:hAnsi="Arial" w:cs="Arial"/>
          <w:bCs/>
          <w:sz w:val="22"/>
          <w:szCs w:val="22"/>
        </w:rPr>
        <w:t>;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368</w:t>
      </w:r>
      <w:r w:rsidR="00940295">
        <w:rPr>
          <w:rFonts w:ascii="Arial" w:hAnsi="Arial" w:cs="Arial"/>
          <w:b/>
          <w:sz w:val="22"/>
          <w:szCs w:val="22"/>
        </w:rPr>
        <w:t xml:space="preserve">. </w:t>
      </w:r>
      <w:proofErr w:type="gramStart"/>
      <w:r w:rsidRPr="00A5492C">
        <w:rPr>
          <w:rFonts w:ascii="Arial" w:hAnsi="Arial" w:cs="Arial"/>
          <w:bCs/>
          <w:sz w:val="22"/>
          <w:szCs w:val="22"/>
          <w:lang w:val="es-MX"/>
        </w:rPr>
        <w:t>Cualquiera de los cónyuges 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 xml:space="preserve">No </w:t>
      </w:r>
      <w:proofErr w:type="gramStart"/>
      <w:r w:rsidRPr="00A5492C">
        <w:rPr>
          <w:rFonts w:ascii="Arial" w:hAnsi="Arial" w:cs="Arial"/>
          <w:sz w:val="22"/>
          <w:szCs w:val="22"/>
        </w:rPr>
        <w:t>obstante</w:t>
      </w:r>
      <w:proofErr w:type="gramEnd"/>
      <w:r w:rsidRPr="00A5492C">
        <w:rPr>
          <w:rFonts w:ascii="Arial" w:hAnsi="Arial" w:cs="Arial"/>
          <w:sz w:val="22"/>
          <w:szCs w:val="22"/>
        </w:rPr>
        <w:t xml:space="preserv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lastRenderedPageBreak/>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lastRenderedPageBreak/>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Los que ejerzan la patria potestad o tengan niñas, niños y adolescentes, bajo su custodia, tienen la facultad de establecer normas, límites y restricciones de acuerdo a su edad, desarrollo evolutivo, cognoscitivo y madurez, atendiendo en todo momento el derecho a una vida libre de violencia y a la integridad personal, psíquica, moral y sexual y además tienen la obligación de observar una conducta que sirva de buen ejemplo.</w:t>
      </w:r>
    </w:p>
    <w:p w:rsidR="00BE772E" w:rsidRPr="00BE772E" w:rsidRDefault="00BE772E" w:rsidP="00BE772E">
      <w:pPr>
        <w:jc w:val="both"/>
        <w:rPr>
          <w:rFonts w:ascii="Arial" w:hAnsi="Arial" w:cs="Arial"/>
          <w:sz w:val="22"/>
          <w:szCs w:val="22"/>
        </w:rPr>
      </w:pPr>
    </w:p>
    <w:p w:rsidR="00D06331" w:rsidRDefault="00BE772E" w:rsidP="00BE772E">
      <w:pPr>
        <w:jc w:val="both"/>
        <w:rPr>
          <w:rFonts w:ascii="Arial" w:hAnsi="Arial" w:cs="Arial"/>
          <w:sz w:val="22"/>
          <w:szCs w:val="22"/>
        </w:rPr>
      </w:pPr>
      <w:r w:rsidRPr="00BE772E">
        <w:rPr>
          <w:rFonts w:ascii="Arial" w:hAnsi="Arial" w:cs="Arial"/>
          <w:sz w:val="22"/>
          <w:szCs w:val="22"/>
        </w:rPr>
        <w:t>Queda prohibido el uso del castigo corporal en todos los ámbitos, como método correctivo o disciplinario a niñas, niños y adolescentes.</w:t>
      </w:r>
    </w:p>
    <w:p w:rsidR="00F2513C" w:rsidRPr="00F2513C" w:rsidRDefault="00F2513C" w:rsidP="00F2513C">
      <w:pPr>
        <w:jc w:val="right"/>
        <w:rPr>
          <w:rFonts w:asciiTheme="minorHAnsi" w:hAnsiTheme="minorHAnsi" w:cstheme="minorHAnsi"/>
          <w:color w:val="0070C0"/>
          <w:sz w:val="14"/>
          <w:szCs w:val="14"/>
        </w:rPr>
      </w:pPr>
      <w:bookmarkStart w:id="0" w:name="_Hlk41643002"/>
      <w:r>
        <w:rPr>
          <w:rFonts w:asciiTheme="minorHAnsi" w:hAnsiTheme="minorHAnsi" w:cstheme="minorHAnsi"/>
          <w:color w:val="0070C0"/>
          <w:sz w:val="14"/>
          <w:szCs w:val="14"/>
        </w:rPr>
        <w:t>ARTICULO REFORMADO POR DEC. 292 P.O. 26 DEL 29 DE MARZO DE 2020.</w:t>
      </w:r>
      <w:bookmarkEnd w:id="0"/>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rsidR="00F7510F" w:rsidRPr="00A5492C" w:rsidRDefault="00F7510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w:t>
      </w:r>
      <w:r w:rsidRPr="00A5492C">
        <w:rPr>
          <w:rFonts w:ascii="Arial" w:hAnsi="Arial" w:cs="Arial"/>
          <w:sz w:val="22"/>
          <w:szCs w:val="22"/>
        </w:rPr>
        <w:lastRenderedPageBreak/>
        <w:t>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 xml:space="preserve">No pueden ser nombrados tutores o curadores las personas </w:t>
      </w:r>
      <w:proofErr w:type="gramStart"/>
      <w:r w:rsidRPr="00A5492C">
        <w:rPr>
          <w:rFonts w:ascii="Arial" w:hAnsi="Arial" w:cs="Arial"/>
          <w:bCs/>
          <w:sz w:val="22"/>
          <w:szCs w:val="22"/>
        </w:rPr>
        <w:t>que  desempeñen</w:t>
      </w:r>
      <w:proofErr w:type="gramEnd"/>
      <w:r w:rsidRPr="00A5492C">
        <w:rPr>
          <w:rFonts w:ascii="Arial" w:hAnsi="Arial" w:cs="Arial"/>
          <w:bCs/>
          <w:sz w:val="22"/>
          <w:szCs w:val="22"/>
        </w:rPr>
        <w:t xml:space="preserve">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 xml:space="preserve">El juez que no cumpla las prescripciones relativas a la tutela, además de las penas en que incurra, conforme a la ley, será responsable de los daños y </w:t>
      </w:r>
      <w:proofErr w:type="spellStart"/>
      <w:r w:rsidRPr="00A5492C">
        <w:rPr>
          <w:rFonts w:ascii="Arial" w:hAnsi="Arial" w:cs="Arial"/>
          <w:sz w:val="22"/>
          <w:szCs w:val="22"/>
        </w:rPr>
        <w:t>prejuicios</w:t>
      </w:r>
      <w:proofErr w:type="spellEnd"/>
      <w:r w:rsidRPr="00A5492C">
        <w:rPr>
          <w:rFonts w:ascii="Arial" w:hAnsi="Arial" w:cs="Arial"/>
          <w:sz w:val="22"/>
          <w:szCs w:val="22"/>
        </w:rPr>
        <w:t xml:space="preserve">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 xml:space="preserve">Si fueren varios </w:t>
      </w:r>
      <w:proofErr w:type="gramStart"/>
      <w:r w:rsidRPr="00A5492C">
        <w:rPr>
          <w:rFonts w:ascii="Arial" w:hAnsi="Arial" w:cs="Arial"/>
          <w:sz w:val="22"/>
          <w:szCs w:val="22"/>
        </w:rPr>
        <w:t>los menores podrá</w:t>
      </w:r>
      <w:proofErr w:type="gramEnd"/>
      <w:r w:rsidRPr="00A5492C">
        <w:rPr>
          <w:rFonts w:ascii="Arial" w:hAnsi="Arial" w:cs="Arial"/>
          <w:sz w:val="22"/>
          <w:szCs w:val="22"/>
        </w:rPr>
        <w:t xml:space="preserve">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lastRenderedPageBreak/>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r w:rsidR="00F2513C" w:rsidRPr="00A5492C">
        <w:rPr>
          <w:rFonts w:ascii="Arial" w:hAnsi="Arial" w:cs="Arial"/>
          <w:sz w:val="22"/>
          <w:szCs w:val="22"/>
        </w:rPr>
        <w:t>otro ascendiente</w:t>
      </w:r>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rsidR="00BE772E" w:rsidRPr="00BE772E" w:rsidRDefault="00BE772E" w:rsidP="00BE772E">
      <w:pPr>
        <w:jc w:val="both"/>
        <w:rPr>
          <w:rFonts w:ascii="Arial" w:hAnsi="Arial" w:cs="Arial"/>
          <w:sz w:val="22"/>
          <w:szCs w:val="22"/>
        </w:rPr>
      </w:pPr>
    </w:p>
    <w:p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rsidR="00BE772E" w:rsidRPr="00BE772E" w:rsidRDefault="00BE772E" w:rsidP="00BE772E">
      <w:pPr>
        <w:jc w:val="both"/>
        <w:rPr>
          <w:rFonts w:ascii="Arial" w:hAnsi="Arial" w:cs="Arial"/>
          <w:sz w:val="22"/>
          <w:szCs w:val="22"/>
        </w:rPr>
      </w:pPr>
    </w:p>
    <w:p w:rsidR="00BE772E" w:rsidRPr="00BE772E" w:rsidRDefault="00BE772E" w:rsidP="00BE772E">
      <w:pPr>
        <w:jc w:val="both"/>
        <w:rPr>
          <w:rFonts w:ascii="Arial" w:hAnsi="Arial" w:cs="Arial"/>
          <w:sz w:val="22"/>
          <w:szCs w:val="22"/>
        </w:rPr>
      </w:pPr>
      <w:r w:rsidRPr="00BE772E">
        <w:rPr>
          <w:rFonts w:ascii="Arial" w:hAnsi="Arial" w:cs="Arial"/>
          <w:sz w:val="22"/>
          <w:szCs w:val="22"/>
        </w:rPr>
        <w:t>Es abandonada la niña o niño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BE772E" w:rsidRPr="00BE772E" w:rsidRDefault="00BE772E" w:rsidP="00BE772E">
      <w:pPr>
        <w:jc w:val="both"/>
        <w:rPr>
          <w:rFonts w:ascii="Arial" w:hAnsi="Arial" w:cs="Arial"/>
          <w:sz w:val="22"/>
          <w:szCs w:val="22"/>
        </w:rPr>
      </w:pPr>
    </w:p>
    <w:p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rsidR="00D06331" w:rsidRPr="00BE772E"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 xml:space="preserve">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w:t>
      </w:r>
      <w:r w:rsidR="005B4BF5" w:rsidRPr="005B4BF5">
        <w:rPr>
          <w:rFonts w:ascii="Arial" w:hAnsi="Arial" w:cs="Arial"/>
          <w:bCs/>
          <w:sz w:val="22"/>
          <w:szCs w:val="22"/>
        </w:rPr>
        <w:lastRenderedPageBreak/>
        <w:t>asistencia que corresponda a su posibilidad económica y a sus aptitudes. El tutor será nombrado a petición de la niña, niño o adolescente, del Ministerio Público y aún de oficio por el propio juez.</w:t>
      </w:r>
    </w:p>
    <w:p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El Gobierno del Estado a través del Titular del Sistema para el Desarrollo Integral de la Familia del Estado de Durango o de la Procuraduría de Protección de Niñas, Niños y Adolescentes del Estado de Durango, mediante los delegados municipales que se designe al efecto; o el Presidente Municipal del domicilio de la niña, niño o adolescente;</w:t>
      </w:r>
    </w:p>
    <w:p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rsidR="005B4BF5" w:rsidRPr="005B4BF5" w:rsidRDefault="005B4B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rsidR="00D06331" w:rsidRPr="005B4BF5" w:rsidRDefault="00D06331" w:rsidP="009663EC">
      <w:pPr>
        <w:jc w:val="both"/>
        <w:rPr>
          <w:rFonts w:ascii="Arial" w:hAnsi="Arial" w:cs="Arial"/>
          <w:bCs/>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 xml:space="preserve">No pueden ser tutores ni curadores de las personas que por causa de enfermedad reversible o irreversible o por </w:t>
      </w:r>
      <w:proofErr w:type="gramStart"/>
      <w:r w:rsidRPr="00A5492C">
        <w:rPr>
          <w:rFonts w:ascii="Arial" w:hAnsi="Arial" w:cs="Arial"/>
          <w:bCs/>
          <w:sz w:val="22"/>
          <w:szCs w:val="22"/>
        </w:rPr>
        <w:t>una  condición</w:t>
      </w:r>
      <w:proofErr w:type="gramEnd"/>
      <w:r w:rsidRPr="00A5492C">
        <w:rPr>
          <w:rFonts w:ascii="Arial" w:hAnsi="Arial" w:cs="Arial"/>
          <w:bCs/>
          <w:sz w:val="22"/>
          <w:szCs w:val="22"/>
        </w:rPr>
        <w:t xml:space="preserve">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 xml:space="preserve">IV. Los </w:t>
      </w:r>
      <w:proofErr w:type="gramStart"/>
      <w:r w:rsidRPr="00A5492C">
        <w:rPr>
          <w:rFonts w:ascii="Arial" w:hAnsi="Arial" w:cs="Arial"/>
          <w:bCs/>
          <w:sz w:val="22"/>
          <w:szCs w:val="22"/>
        </w:rPr>
        <w:t>que</w:t>
      </w:r>
      <w:proofErr w:type="gramEnd"/>
      <w:r w:rsidRPr="00A5492C">
        <w:rPr>
          <w:rFonts w:ascii="Arial" w:hAnsi="Arial" w:cs="Arial"/>
          <w:bCs/>
          <w:sz w:val="22"/>
          <w:szCs w:val="22"/>
        </w:rPr>
        <w:t xml:space="preserv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 xml:space="preserve">La garantía que presten los tutores no impedirá que el juez, a petición del Ministerio Público, de los parientes próximos al incapacitado o de </w:t>
      </w:r>
      <w:proofErr w:type="gramStart"/>
      <w:r w:rsidRPr="00A5492C">
        <w:rPr>
          <w:rFonts w:ascii="Arial" w:hAnsi="Arial" w:cs="Arial"/>
          <w:sz w:val="22"/>
          <w:szCs w:val="22"/>
        </w:rPr>
        <w:t>éste</w:t>
      </w:r>
      <w:proofErr w:type="gramEnd"/>
      <w:r w:rsidRPr="00A5492C">
        <w:rPr>
          <w:rFonts w:ascii="Arial" w:hAnsi="Arial" w:cs="Arial"/>
          <w:sz w:val="22"/>
          <w:szCs w:val="22"/>
        </w:rPr>
        <w:t xml:space="preserv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w:t>
      </w:r>
      <w:proofErr w:type="gramStart"/>
      <w:r w:rsidRPr="00A5492C">
        <w:rPr>
          <w:rFonts w:ascii="Arial" w:hAnsi="Arial" w:cs="Arial"/>
          <w:sz w:val="22"/>
          <w:szCs w:val="22"/>
        </w:rPr>
        <w:t>desempeñara</w:t>
      </w:r>
      <w:proofErr w:type="gramEnd"/>
      <w:r w:rsidRPr="00A5492C">
        <w:rPr>
          <w:rFonts w:ascii="Arial" w:hAnsi="Arial" w:cs="Arial"/>
          <w:sz w:val="22"/>
          <w:szCs w:val="22"/>
        </w:rPr>
        <w:t xml:space="preserve">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 xml:space="preserve">Es también obligación del curador y del Ministerio Público, vigilar el estado de las fincas hipotecadas por el tutor o de los bienes entregados en prenda, dando aviso al juez de los deterioros y menoscabo que en ellos hubiere, para </w:t>
      </w:r>
      <w:proofErr w:type="gramStart"/>
      <w:r w:rsidRPr="00A5492C">
        <w:rPr>
          <w:rFonts w:ascii="Arial" w:hAnsi="Arial" w:cs="Arial"/>
          <w:sz w:val="22"/>
          <w:szCs w:val="22"/>
        </w:rPr>
        <w:t>que</w:t>
      </w:r>
      <w:proofErr w:type="gramEnd"/>
      <w:r w:rsidRPr="00A5492C">
        <w:rPr>
          <w:rFonts w:ascii="Arial" w:hAnsi="Arial" w:cs="Arial"/>
          <w:sz w:val="22"/>
          <w:szCs w:val="22"/>
        </w:rPr>
        <w:t xml:space="preserv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 xml:space="preserve">El dinero que resulte sobrante después de cubiertas las cargas y atenciones de la tutela, el que proceda de las redenciones de capitales y el que se adquiera de cualquier otro modo, </w:t>
      </w:r>
      <w:r w:rsidRPr="00A5492C">
        <w:rPr>
          <w:rFonts w:ascii="Arial" w:hAnsi="Arial" w:cs="Arial"/>
          <w:sz w:val="22"/>
          <w:szCs w:val="22"/>
        </w:rPr>
        <w:lastRenderedPageBreak/>
        <w:t>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 artículo</w:t>
      </w:r>
      <w:proofErr w:type="gramEnd"/>
      <w:r w:rsidRPr="00A5492C">
        <w:rPr>
          <w:rFonts w:ascii="Arial" w:hAnsi="Arial" w:cs="Arial"/>
          <w:sz w:val="22"/>
          <w:szCs w:val="22"/>
        </w:rPr>
        <w:t xml:space="preserve">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lastRenderedPageBreak/>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w:t>
      </w:r>
      <w:r w:rsidRPr="00A5492C">
        <w:rPr>
          <w:rFonts w:ascii="Arial" w:hAnsi="Arial" w:cs="Arial"/>
          <w:sz w:val="22"/>
          <w:szCs w:val="22"/>
        </w:rPr>
        <w:lastRenderedPageBreak/>
        <w:t>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 xml:space="preserve">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w:t>
      </w:r>
      <w:r w:rsidRPr="00A5492C">
        <w:rPr>
          <w:rFonts w:ascii="Arial" w:hAnsi="Arial" w:cs="Arial"/>
          <w:sz w:val="22"/>
          <w:szCs w:val="22"/>
        </w:rPr>
        <w:lastRenderedPageBreak/>
        <w:t>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 xml:space="preserve">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w:t>
      </w:r>
      <w:r w:rsidRPr="00A5492C">
        <w:rPr>
          <w:rFonts w:ascii="Arial" w:hAnsi="Arial" w:cs="Arial"/>
          <w:sz w:val="22"/>
          <w:szCs w:val="22"/>
        </w:rPr>
        <w:lastRenderedPageBreak/>
        <w:t>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 xml:space="preserve">Si hecha la declaración de ausencia no se presentaren herederos del ausente, el Ministerio Público pedirá, o la continuación del representante, o la elección de otro </w:t>
      </w:r>
      <w:proofErr w:type="gramStart"/>
      <w:r w:rsidRPr="00A5492C">
        <w:rPr>
          <w:rFonts w:ascii="Arial" w:hAnsi="Arial" w:cs="Arial"/>
          <w:sz w:val="22"/>
          <w:szCs w:val="22"/>
        </w:rPr>
        <w:t>que</w:t>
      </w:r>
      <w:proofErr w:type="gramEnd"/>
      <w:r w:rsidRPr="00A5492C">
        <w:rPr>
          <w:rFonts w:ascii="Arial" w:hAnsi="Arial" w:cs="Arial"/>
          <w:sz w:val="22"/>
          <w:szCs w:val="22"/>
        </w:rPr>
        <w:t xml:space="preserv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w:t>
      </w:r>
      <w:r w:rsidRPr="00173432">
        <w:rPr>
          <w:rFonts w:ascii="Arial" w:hAnsi="Arial" w:cs="Arial"/>
          <w:sz w:val="22"/>
          <w:szCs w:val="22"/>
        </w:rPr>
        <w:lastRenderedPageBreak/>
        <w:t xml:space="preserve">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 xml:space="preserve">Si se llega a probar la muerte del ausente, la herencia se difiere a los que debieran heredar al tiempo de </w:t>
      </w:r>
      <w:proofErr w:type="gramStart"/>
      <w:r w:rsidRPr="00173432">
        <w:rPr>
          <w:rFonts w:ascii="Arial" w:hAnsi="Arial" w:cs="Arial"/>
          <w:sz w:val="22"/>
          <w:szCs w:val="22"/>
        </w:rPr>
        <w:t>ella</w:t>
      </w:r>
      <w:proofErr w:type="gramEnd"/>
      <w:r w:rsidRPr="00173432">
        <w:rPr>
          <w:rFonts w:ascii="Arial" w:hAnsi="Arial" w:cs="Arial"/>
          <w:sz w:val="22"/>
          <w:szCs w:val="22"/>
        </w:rPr>
        <w:t xml:space="preserve">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 xml:space="preserve">Tienen derecho de habitar la casa y de aprovechar los frutos de la parcela afecta al patrimonio de la familia, el cónyuge del que lo constituye y las personas a quienes </w:t>
      </w:r>
      <w:proofErr w:type="gramStart"/>
      <w:r w:rsidRPr="00AE3149">
        <w:rPr>
          <w:rFonts w:ascii="Arial" w:hAnsi="Arial" w:cs="Arial"/>
          <w:sz w:val="22"/>
          <w:szCs w:val="22"/>
        </w:rPr>
        <w:t>tiene  obligación</w:t>
      </w:r>
      <w:proofErr w:type="gramEnd"/>
      <w:r w:rsidRPr="00AE3149">
        <w:rPr>
          <w:rFonts w:ascii="Arial" w:hAnsi="Arial" w:cs="Arial"/>
          <w:sz w:val="22"/>
          <w:szCs w:val="22"/>
        </w:rPr>
        <w:t xml:space="preserve">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lastRenderedPageBreak/>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 xml:space="preserve">El precio del patrimonio expropiado y la indemnización proveniente del pago del seguro a consecuencia del siniestro sufrido por los bienes afectos al patrimonio familiar, se depositarán </w:t>
      </w:r>
      <w:r w:rsidRPr="00AE3149">
        <w:rPr>
          <w:rFonts w:ascii="Arial" w:hAnsi="Arial" w:cs="Arial"/>
          <w:sz w:val="22"/>
          <w:szCs w:val="22"/>
        </w:rPr>
        <w:lastRenderedPageBreak/>
        <w:t>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 xml:space="preserve">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w:t>
      </w:r>
      <w:r w:rsidRPr="00AE3149">
        <w:rPr>
          <w:rFonts w:ascii="Arial" w:hAnsi="Arial" w:cs="Arial"/>
          <w:sz w:val="22"/>
          <w:szCs w:val="22"/>
        </w:rPr>
        <w:lastRenderedPageBreak/>
        <w:t>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 xml:space="preserve">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w:t>
      </w:r>
      <w:r w:rsidRPr="00AE3149">
        <w:rPr>
          <w:rFonts w:ascii="Arial" w:hAnsi="Arial" w:cs="Arial"/>
          <w:sz w:val="22"/>
          <w:szCs w:val="22"/>
        </w:rPr>
        <w:lastRenderedPageBreak/>
        <w:t>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la cosa sobrevenidos por su culpa o por caso fortuito o fuerza mayor, a no ser que pruebe que éstos se habrían </w:t>
      </w:r>
      <w:proofErr w:type="gramStart"/>
      <w:r w:rsidRPr="00AE3149">
        <w:rPr>
          <w:rFonts w:ascii="Arial" w:hAnsi="Arial" w:cs="Arial"/>
          <w:sz w:val="22"/>
          <w:szCs w:val="22"/>
        </w:rPr>
        <w:t>causado</w:t>
      </w:r>
      <w:proofErr w:type="gramEnd"/>
      <w:r w:rsidRPr="00AE3149">
        <w:rPr>
          <w:rFonts w:ascii="Arial" w:hAnsi="Arial" w:cs="Arial"/>
          <w:sz w:val="22"/>
          <w:szCs w:val="22"/>
        </w:rPr>
        <w:t xml:space="preserve">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 xml:space="preserve">El propietario o el inquilino de un predio tienen derecho de ejercer las acciones que procedan para impedir </w:t>
      </w:r>
      <w:proofErr w:type="gramStart"/>
      <w:r w:rsidRPr="007A1D28">
        <w:rPr>
          <w:rFonts w:ascii="Arial" w:hAnsi="Arial" w:cs="Arial"/>
          <w:sz w:val="22"/>
          <w:szCs w:val="22"/>
        </w:rPr>
        <w:t>que</w:t>
      </w:r>
      <w:proofErr w:type="gramEnd"/>
      <w:r w:rsidRPr="007A1D28">
        <w:rPr>
          <w:rFonts w:ascii="Arial" w:hAnsi="Arial" w:cs="Arial"/>
          <w:sz w:val="22"/>
          <w:szCs w:val="22"/>
        </w:rPr>
        <w:t xml:space="preserv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 xml:space="preserve">Sin </w:t>
      </w:r>
      <w:proofErr w:type="gramStart"/>
      <w:r w:rsidRPr="007A1D28">
        <w:rPr>
          <w:rFonts w:ascii="Arial" w:hAnsi="Arial" w:cs="Arial"/>
          <w:sz w:val="22"/>
          <w:szCs w:val="22"/>
        </w:rPr>
        <w:t>embargo</w:t>
      </w:r>
      <w:proofErr w:type="gramEnd"/>
      <w:r w:rsidRPr="007A1D28">
        <w:rPr>
          <w:rFonts w:ascii="Arial" w:hAnsi="Arial" w:cs="Arial"/>
          <w:sz w:val="22"/>
          <w:szCs w:val="22"/>
        </w:rPr>
        <w:t xml:space="preserve">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 xml:space="preserve">No se pueden tener </w:t>
      </w:r>
      <w:proofErr w:type="gramStart"/>
      <w:r w:rsidRPr="007A1D28">
        <w:rPr>
          <w:rFonts w:ascii="Arial" w:hAnsi="Arial" w:cs="Arial"/>
          <w:sz w:val="22"/>
          <w:szCs w:val="22"/>
        </w:rPr>
        <w:t>ventana  (</w:t>
      </w:r>
      <w:proofErr w:type="gramEnd"/>
      <w:r w:rsidRPr="007A1D28">
        <w:rPr>
          <w:rFonts w:ascii="Arial" w:hAnsi="Arial" w:cs="Arial"/>
          <w:sz w:val="22"/>
          <w:szCs w:val="22"/>
        </w:rPr>
        <w:t xml:space="preserve">sic) para asomarse, ni balcones u otros voladizos semejantes, sobre la propiedad del vecino, prolongándose más allá del límite que separa las </w:t>
      </w:r>
      <w:r w:rsidRPr="007A1D28">
        <w:rPr>
          <w:rFonts w:ascii="Arial" w:hAnsi="Arial" w:cs="Arial"/>
          <w:sz w:val="22"/>
          <w:szCs w:val="22"/>
        </w:rPr>
        <w:lastRenderedPageBreak/>
        <w:t>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 xml:space="preserve">Los animales sin marca alguna que se encuentren en las propiedades, se </w:t>
      </w:r>
      <w:proofErr w:type="gramStart"/>
      <w:r w:rsidRPr="007A1D28">
        <w:rPr>
          <w:rFonts w:ascii="Arial" w:hAnsi="Arial" w:cs="Arial"/>
          <w:sz w:val="22"/>
          <w:szCs w:val="22"/>
        </w:rPr>
        <w:t>presume</w:t>
      </w:r>
      <w:proofErr w:type="gramEnd"/>
      <w:r w:rsidRPr="007A1D28">
        <w:rPr>
          <w:rFonts w:ascii="Arial" w:hAnsi="Arial" w:cs="Arial"/>
          <w:sz w:val="22"/>
          <w:szCs w:val="22"/>
        </w:rPr>
        <w:t xml:space="preserv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 xml:space="preserve">La pesca en las aguas del dominio del poder público, que sean de uso común, se </w:t>
      </w:r>
      <w:proofErr w:type="gramStart"/>
      <w:r w:rsidRPr="007A1D28">
        <w:rPr>
          <w:rFonts w:ascii="Arial" w:hAnsi="Arial" w:cs="Arial"/>
          <w:sz w:val="22"/>
          <w:szCs w:val="22"/>
        </w:rPr>
        <w:t>regirán</w:t>
      </w:r>
      <w:proofErr w:type="gramEnd"/>
      <w:r w:rsidRPr="007A1D28">
        <w:rPr>
          <w:rFonts w:ascii="Arial" w:hAnsi="Arial" w:cs="Arial"/>
          <w:sz w:val="22"/>
          <w:szCs w:val="22"/>
        </w:rPr>
        <w:t xml:space="preserve">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w:t>
      </w:r>
      <w:r w:rsidRPr="007A1D28">
        <w:rPr>
          <w:rFonts w:ascii="Arial" w:hAnsi="Arial" w:cs="Arial"/>
          <w:sz w:val="22"/>
          <w:szCs w:val="22"/>
        </w:rPr>
        <w:lastRenderedPageBreak/>
        <w:t xml:space="preserve">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va-diferente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 xml:space="preserve">El dominio del dueño de un predio sobre las aguas de que trata </w:t>
      </w:r>
      <w:proofErr w:type="gramStart"/>
      <w:r w:rsidRPr="007A1D28">
        <w:rPr>
          <w:rFonts w:ascii="Arial" w:hAnsi="Arial" w:cs="Arial"/>
          <w:sz w:val="22"/>
          <w:szCs w:val="22"/>
        </w:rPr>
        <w:t>éste</w:t>
      </w:r>
      <w:proofErr w:type="gramEnd"/>
      <w:r w:rsidRPr="007A1D28">
        <w:rPr>
          <w:rFonts w:ascii="Arial" w:hAnsi="Arial" w:cs="Arial"/>
          <w:sz w:val="22"/>
          <w:szCs w:val="22"/>
        </w:rPr>
        <w:t xml:space="preserv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lastRenderedPageBreak/>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proofErr w:type="gramStart"/>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w:t>
      </w:r>
      <w:proofErr w:type="gramStart"/>
      <w:r w:rsidR="000048D3" w:rsidRPr="00952563">
        <w:rPr>
          <w:rFonts w:asciiTheme="minorHAnsi" w:eastAsiaTheme="minorHAnsi" w:hAnsiTheme="minorHAnsi" w:cs="Arial"/>
          <w:i/>
          <w:color w:val="0070C0"/>
          <w:sz w:val="14"/>
          <w:szCs w:val="16"/>
        </w:rPr>
        <w:t>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 xml:space="preserve">Hay copropiedad cuando una cosa o un derecho pertenecen </w:t>
      </w:r>
      <w:proofErr w:type="spellStart"/>
      <w:r w:rsidRPr="00AE3149">
        <w:rPr>
          <w:rFonts w:ascii="Arial" w:hAnsi="Arial" w:cs="Arial"/>
          <w:sz w:val="22"/>
          <w:szCs w:val="22"/>
        </w:rPr>
        <w:t>pro-indiviso</w:t>
      </w:r>
      <w:proofErr w:type="spellEnd"/>
      <w:r w:rsidRPr="00AE3149">
        <w:rPr>
          <w:rFonts w:ascii="Arial" w:hAnsi="Arial" w:cs="Arial"/>
          <w:sz w:val="22"/>
          <w:szCs w:val="22"/>
        </w:rPr>
        <w:t xml:space="preserve">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 xml:space="preserve">Los derechos y obligaciones de los propietarios a que se refiere este precepto, se regirán por las escrituras en </w:t>
      </w:r>
      <w:proofErr w:type="gramStart"/>
      <w:r w:rsidRPr="00AE3149">
        <w:rPr>
          <w:rFonts w:ascii="Arial" w:hAnsi="Arial" w:cs="Arial"/>
          <w:sz w:val="22"/>
          <w:szCs w:val="22"/>
        </w:rPr>
        <w:t>que  hubiere</w:t>
      </w:r>
      <w:proofErr w:type="gramEnd"/>
      <w:r w:rsidRPr="00AE3149">
        <w:rPr>
          <w:rFonts w:ascii="Arial" w:hAnsi="Arial" w:cs="Arial"/>
          <w:sz w:val="22"/>
          <w:szCs w:val="22"/>
        </w:rPr>
        <w:t xml:space="preserv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 xml:space="preserve">En general, se presume </w:t>
      </w:r>
      <w:proofErr w:type="gramStart"/>
      <w:r w:rsidRPr="00AE3149">
        <w:rPr>
          <w:rFonts w:ascii="Arial" w:hAnsi="Arial" w:cs="Arial"/>
          <w:sz w:val="22"/>
          <w:szCs w:val="22"/>
        </w:rPr>
        <w:t>que</w:t>
      </w:r>
      <w:proofErr w:type="gramEnd"/>
      <w:r w:rsidRPr="00AE3149">
        <w:rPr>
          <w:rFonts w:ascii="Arial" w:hAnsi="Arial" w:cs="Arial"/>
          <w:sz w:val="22"/>
          <w:szCs w:val="22"/>
        </w:rPr>
        <w:t xml:space="preserv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w:t>
      </w:r>
      <w:proofErr w:type="gramStart"/>
      <w:r w:rsidRPr="00AE3149">
        <w:rPr>
          <w:rFonts w:ascii="Arial" w:hAnsi="Arial" w:cs="Arial"/>
          <w:sz w:val="22"/>
          <w:szCs w:val="22"/>
        </w:rPr>
        <w:t>podrán</w:t>
      </w:r>
      <w:proofErr w:type="gramEnd"/>
      <w:r w:rsidRPr="00AE3149">
        <w:rPr>
          <w:rFonts w:ascii="Arial" w:hAnsi="Arial" w:cs="Arial"/>
          <w:sz w:val="22"/>
          <w:szCs w:val="22"/>
        </w:rPr>
        <w:t xml:space="preserve">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 xml:space="preserve">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w:t>
      </w:r>
      <w:r w:rsidRPr="00AE3149">
        <w:rPr>
          <w:rFonts w:ascii="Arial" w:hAnsi="Arial" w:cs="Arial"/>
          <w:sz w:val="22"/>
          <w:szCs w:val="22"/>
        </w:rPr>
        <w:lastRenderedPageBreak/>
        <w:t>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lastRenderedPageBreak/>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 xml:space="preserve">Si el usufructo fuere constituido por contrato, y el que contrató quedare de propietario, y no exigiere en el contrato la fianza no estará obligado el usufructuario a darla; pero si quedare de propietario un tercero, podrá </w:t>
      </w:r>
      <w:proofErr w:type="gramStart"/>
      <w:r w:rsidRPr="00AE3149">
        <w:rPr>
          <w:rFonts w:ascii="Arial" w:hAnsi="Arial" w:cs="Arial"/>
          <w:sz w:val="22"/>
          <w:szCs w:val="22"/>
        </w:rPr>
        <w:t>pedirla</w:t>
      </w:r>
      <w:proofErr w:type="gramEnd"/>
      <w:r w:rsidRPr="00AE3149">
        <w:rPr>
          <w:rFonts w:ascii="Arial" w:hAnsi="Arial" w:cs="Arial"/>
          <w:sz w:val="22"/>
          <w:szCs w:val="22"/>
        </w:rPr>
        <w:t xml:space="preserve">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lastRenderedPageBreak/>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 xml:space="preserve">El </w:t>
      </w:r>
      <w:proofErr w:type="gramStart"/>
      <w:r w:rsidRPr="00AE3149">
        <w:rPr>
          <w:rFonts w:ascii="Arial" w:hAnsi="Arial" w:cs="Arial"/>
          <w:sz w:val="22"/>
          <w:szCs w:val="22"/>
        </w:rPr>
        <w:t>que</w:t>
      </w:r>
      <w:proofErr w:type="gramEnd"/>
      <w:r w:rsidRPr="00AE3149">
        <w:rPr>
          <w:rFonts w:ascii="Arial" w:hAnsi="Arial" w:cs="Arial"/>
          <w:sz w:val="22"/>
          <w:szCs w:val="22"/>
        </w:rPr>
        <w:t xml:space="preserv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w:t>
      </w:r>
      <w:proofErr w:type="gramStart"/>
      <w:r w:rsidRPr="00AE3149">
        <w:rPr>
          <w:rFonts w:ascii="Arial" w:hAnsi="Arial" w:cs="Arial"/>
          <w:sz w:val="22"/>
          <w:szCs w:val="22"/>
        </w:rPr>
        <w:t>pase</w:t>
      </w:r>
      <w:proofErr w:type="gramEnd"/>
      <w:r w:rsidRPr="00AE3149">
        <w:rPr>
          <w:rFonts w:ascii="Arial" w:hAnsi="Arial" w:cs="Arial"/>
          <w:sz w:val="22"/>
          <w:szCs w:val="22"/>
        </w:rPr>
        <w:t xml:space="preserv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 xml:space="preserve">La acción para reclamar esta indemnización es prescriptible; </w:t>
      </w:r>
      <w:proofErr w:type="gramStart"/>
      <w:r w:rsidRPr="00AE3149">
        <w:rPr>
          <w:rFonts w:ascii="Arial" w:hAnsi="Arial" w:cs="Arial"/>
          <w:sz w:val="22"/>
          <w:szCs w:val="22"/>
        </w:rPr>
        <w:t>pero</w:t>
      </w:r>
      <w:proofErr w:type="gramEnd"/>
      <w:r w:rsidRPr="00AE3149">
        <w:rPr>
          <w:rFonts w:ascii="Arial" w:hAnsi="Arial" w:cs="Arial"/>
          <w:sz w:val="22"/>
          <w:szCs w:val="22"/>
        </w:rPr>
        <w:t xml:space="preserve">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w:t>
      </w:r>
      <w:proofErr w:type="gramStart"/>
      <w:r w:rsidRPr="00AE3149">
        <w:rPr>
          <w:rFonts w:ascii="Arial" w:hAnsi="Arial" w:cs="Arial"/>
          <w:sz w:val="22"/>
          <w:szCs w:val="22"/>
        </w:rPr>
        <w:t>aquella cesan también</w:t>
      </w:r>
      <w:proofErr w:type="gramEnd"/>
      <w:r w:rsidRPr="00AE3149">
        <w:rPr>
          <w:rFonts w:ascii="Arial" w:hAnsi="Arial" w:cs="Arial"/>
          <w:sz w:val="22"/>
          <w:szCs w:val="22"/>
        </w:rPr>
        <w:t xml:space="preserve">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 xml:space="preserve">Si el dueño del predio se hubiere obligado en el título constitutivo de la servidumbre a hacer alguna cosa o a costear alguna obra, se librará de esta obligación abandonando su predio al dueño </w:t>
      </w:r>
      <w:proofErr w:type="gramStart"/>
      <w:r w:rsidRPr="00AE3149">
        <w:rPr>
          <w:rFonts w:ascii="Arial" w:hAnsi="Arial" w:cs="Arial"/>
          <w:sz w:val="22"/>
          <w:szCs w:val="22"/>
        </w:rPr>
        <w:t>del dominante</w:t>
      </w:r>
      <w:proofErr w:type="gram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w:t>
      </w:r>
      <w:r w:rsidRPr="00AE3149">
        <w:rPr>
          <w:rFonts w:ascii="Arial" w:hAnsi="Arial" w:cs="Arial"/>
          <w:sz w:val="22"/>
          <w:szCs w:val="22"/>
        </w:rPr>
        <w:lastRenderedPageBreak/>
        <w:t>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lastRenderedPageBreak/>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r w:rsidRPr="00AE3149">
        <w:rPr>
          <w:rFonts w:ascii="Arial" w:hAnsi="Arial" w:cs="Arial"/>
          <w:sz w:val="22"/>
          <w:szCs w:val="22"/>
        </w:rPr>
        <w:t>rescripción</w:t>
      </w:r>
      <w:proofErr w:type="spell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w:t>
      </w:r>
      <w:proofErr w:type="gramStart"/>
      <w:r w:rsidRPr="00AE3149">
        <w:rPr>
          <w:rFonts w:ascii="Arial" w:hAnsi="Arial" w:cs="Arial"/>
          <w:sz w:val="22"/>
          <w:szCs w:val="22"/>
        </w:rPr>
        <w:t>valer</w:t>
      </w:r>
      <w:proofErr w:type="gramEnd"/>
      <w:r w:rsidRPr="00AE3149">
        <w:rPr>
          <w:rFonts w:ascii="Arial" w:hAnsi="Arial" w:cs="Arial"/>
          <w:sz w:val="22"/>
          <w:szCs w:val="22"/>
        </w:rPr>
        <w:t xml:space="preserve">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 xml:space="preserve">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w:t>
      </w:r>
      <w:r w:rsidRPr="00AE3149">
        <w:rPr>
          <w:rFonts w:ascii="Arial" w:hAnsi="Arial" w:cs="Arial"/>
          <w:sz w:val="22"/>
          <w:szCs w:val="22"/>
        </w:rPr>
        <w:lastRenderedPageBreak/>
        <w:t>todo el acto conservó el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proofErr w:type="gramStart"/>
      <w:r w:rsidRPr="00AE3149">
        <w:rPr>
          <w:rFonts w:ascii="Arial" w:hAnsi="Arial" w:cs="Arial"/>
          <w:sz w:val="22"/>
          <w:szCs w:val="22"/>
        </w:rPr>
        <w:t>Será</w:t>
      </w:r>
      <w:proofErr w:type="gramEnd"/>
      <w:r w:rsidRPr="00AE3149">
        <w:rPr>
          <w:rFonts w:ascii="Arial" w:hAnsi="Arial" w:cs="Arial"/>
          <w:sz w:val="22"/>
          <w:szCs w:val="22"/>
        </w:rPr>
        <w:t xml:space="preserve">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w:t>
      </w:r>
      <w:r w:rsidRPr="00AE3149">
        <w:rPr>
          <w:rFonts w:ascii="Arial" w:hAnsi="Arial" w:cs="Arial"/>
          <w:sz w:val="22"/>
          <w:szCs w:val="22"/>
        </w:rPr>
        <w:lastRenderedPageBreak/>
        <w:t>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XI.- El </w:t>
      </w:r>
      <w:proofErr w:type="gramStart"/>
      <w:r w:rsidRPr="00AE3149">
        <w:rPr>
          <w:rFonts w:ascii="Arial" w:hAnsi="Arial" w:cs="Arial"/>
          <w:sz w:val="22"/>
          <w:szCs w:val="22"/>
        </w:rPr>
        <w:t>que</w:t>
      </w:r>
      <w:proofErr w:type="gramEnd"/>
      <w:r w:rsidRPr="00AE3149">
        <w:rPr>
          <w:rFonts w:ascii="Arial" w:hAnsi="Arial" w:cs="Arial"/>
          <w:sz w:val="22"/>
          <w:szCs w:val="22"/>
        </w:rPr>
        <w:t xml:space="preserv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 xml:space="preserve">En los casos de intestado, los descendientes del incapaz de heredar conforme al artículo 1202 heredarán al autor de la sucesión, no debiendo ser excluidos por la falta de su padre; </w:t>
      </w:r>
      <w:r w:rsidRPr="00AE3149">
        <w:rPr>
          <w:rFonts w:ascii="Arial" w:hAnsi="Arial" w:cs="Arial"/>
          <w:sz w:val="22"/>
          <w:szCs w:val="22"/>
        </w:rPr>
        <w:lastRenderedPageBreak/>
        <w:t>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 xml:space="preserve">Cuando el testador no hubiere señalado plazo para el cumplimiento de la condición, la cosa legada permanecerá en poder del albacea y al hacerse la repartición se asegurará competentemente el derecho del legatario para el caso de cumplirse la condición, </w:t>
      </w:r>
      <w:proofErr w:type="gramStart"/>
      <w:r w:rsidRPr="004D5F6D">
        <w:rPr>
          <w:rFonts w:ascii="Arial" w:hAnsi="Arial" w:cs="Arial"/>
          <w:sz w:val="22"/>
          <w:szCs w:val="22"/>
        </w:rPr>
        <w:t>observándose</w:t>
      </w:r>
      <w:proofErr w:type="gramEnd"/>
      <w:r w:rsidRPr="004D5F6D">
        <w:rPr>
          <w:rFonts w:ascii="Arial" w:hAnsi="Arial" w:cs="Arial"/>
          <w:sz w:val="22"/>
          <w:szCs w:val="22"/>
        </w:rPr>
        <w:t xml:space="preserv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legada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III.- El cónyuge supérstite, siempre que siendo varón esté impedido de trabajar, o </w:t>
      </w:r>
      <w:proofErr w:type="gramStart"/>
      <w:r w:rsidRPr="004D5F6D">
        <w:rPr>
          <w:rFonts w:ascii="Arial" w:hAnsi="Arial" w:cs="Arial"/>
          <w:sz w:val="22"/>
          <w:szCs w:val="22"/>
        </w:rPr>
        <w:t>que</w:t>
      </w:r>
      <w:proofErr w:type="gramEnd"/>
      <w:r w:rsidRPr="004D5F6D">
        <w:rPr>
          <w:rFonts w:ascii="Arial" w:hAnsi="Arial" w:cs="Arial"/>
          <w:sz w:val="22"/>
          <w:szCs w:val="22"/>
        </w:rPr>
        <w:t xml:space="preserv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w:t>
      </w:r>
      <w:r w:rsidRPr="004D5F6D">
        <w:rPr>
          <w:rFonts w:ascii="Arial" w:hAnsi="Arial" w:cs="Arial"/>
          <w:sz w:val="22"/>
          <w:szCs w:val="22"/>
        </w:rPr>
        <w:lastRenderedPageBreak/>
        <w:t>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IV.- Por </w:t>
      </w:r>
      <w:proofErr w:type="gramStart"/>
      <w:r w:rsidRPr="004D5F6D">
        <w:rPr>
          <w:rFonts w:ascii="Arial" w:hAnsi="Arial" w:cs="Arial"/>
          <w:sz w:val="22"/>
          <w:szCs w:val="22"/>
        </w:rPr>
        <w:t>último</w:t>
      </w:r>
      <w:proofErr w:type="gramEnd"/>
      <w:r w:rsidRPr="004D5F6D">
        <w:rPr>
          <w:rFonts w:ascii="Arial" w:hAnsi="Arial" w:cs="Arial"/>
          <w:sz w:val="22"/>
          <w:szCs w:val="22"/>
        </w:rPr>
        <w:t xml:space="preserve">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 xml:space="preserve">No </w:t>
      </w:r>
      <w:proofErr w:type="gramStart"/>
      <w:r w:rsidRPr="004D5F6D">
        <w:rPr>
          <w:rFonts w:ascii="Arial" w:hAnsi="Arial" w:cs="Arial"/>
          <w:sz w:val="22"/>
          <w:szCs w:val="22"/>
        </w:rPr>
        <w:t>obstante</w:t>
      </w:r>
      <w:proofErr w:type="gramEnd"/>
      <w:r w:rsidRPr="004D5F6D">
        <w:rPr>
          <w:rFonts w:ascii="Arial" w:hAnsi="Arial" w:cs="Arial"/>
          <w:sz w:val="22"/>
          <w:szCs w:val="22"/>
        </w:rPr>
        <w:t xml:space="preserv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 xml:space="preserve">El testamento otorgado legalmente será </w:t>
      </w:r>
      <w:proofErr w:type="gramStart"/>
      <w:r w:rsidRPr="004D5F6D">
        <w:rPr>
          <w:rFonts w:ascii="Arial" w:hAnsi="Arial" w:cs="Arial"/>
          <w:sz w:val="22"/>
          <w:szCs w:val="22"/>
        </w:rPr>
        <w:t>válido</w:t>
      </w:r>
      <w:proofErr w:type="gramEnd"/>
      <w:r w:rsidRPr="004D5F6D">
        <w:rPr>
          <w:rFonts w:ascii="Arial" w:hAnsi="Arial" w:cs="Arial"/>
          <w:sz w:val="22"/>
          <w:szCs w:val="22"/>
        </w:rPr>
        <w:t xml:space="preserve">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1265</w:t>
      </w:r>
      <w:r w:rsidR="005767CF">
        <w:rPr>
          <w:rFonts w:ascii="Arial" w:hAnsi="Arial" w:cs="Arial"/>
          <w:b/>
          <w:sz w:val="22"/>
          <w:szCs w:val="22"/>
        </w:rPr>
        <w:t xml:space="preserve">. </w:t>
      </w:r>
      <w:r w:rsidRPr="004D5F6D">
        <w:rPr>
          <w:rFonts w:ascii="Arial" w:hAnsi="Arial" w:cs="Arial"/>
          <w:sz w:val="22"/>
          <w:szCs w:val="22"/>
        </w:rPr>
        <w:t xml:space="preserve">No </w:t>
      </w:r>
      <w:proofErr w:type="gramStart"/>
      <w:r w:rsidRPr="004D5F6D">
        <w:rPr>
          <w:rFonts w:ascii="Arial" w:hAnsi="Arial" w:cs="Arial"/>
          <w:sz w:val="22"/>
          <w:szCs w:val="22"/>
        </w:rPr>
        <w:t>obstante</w:t>
      </w:r>
      <w:proofErr w:type="gramEnd"/>
      <w:r w:rsidRPr="004D5F6D">
        <w:rPr>
          <w:rFonts w:ascii="Arial" w:hAnsi="Arial" w:cs="Arial"/>
          <w:sz w:val="22"/>
          <w:szCs w:val="22"/>
        </w:rPr>
        <w:t xml:space="preserv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 xml:space="preserve">En los legados alternativos se </w:t>
      </w:r>
      <w:proofErr w:type="gramStart"/>
      <w:r w:rsidRPr="004D5F6D">
        <w:rPr>
          <w:rFonts w:ascii="Arial" w:hAnsi="Arial" w:cs="Arial"/>
          <w:sz w:val="22"/>
          <w:szCs w:val="22"/>
        </w:rPr>
        <w:t>observará</w:t>
      </w:r>
      <w:proofErr w:type="gramEnd"/>
      <w:r w:rsidRPr="004D5F6D">
        <w:rPr>
          <w:rFonts w:ascii="Arial" w:hAnsi="Arial" w:cs="Arial"/>
          <w:sz w:val="22"/>
          <w:szCs w:val="22"/>
        </w:rPr>
        <w:t xml:space="preserve">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Cualquiera otra carga, perpetua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 xml:space="preserve">Legado el título, sea público o privado, de una deuda, se entiende legada ésta, observándose lo dispuesto en </w:t>
      </w:r>
      <w:proofErr w:type="gramStart"/>
      <w:r w:rsidRPr="004D5F6D">
        <w:rPr>
          <w:rFonts w:ascii="Arial" w:hAnsi="Arial" w:cs="Arial"/>
          <w:sz w:val="22"/>
          <w:szCs w:val="22"/>
        </w:rPr>
        <w:t>los artículo</w:t>
      </w:r>
      <w:proofErr w:type="gramEnd"/>
      <w:r w:rsidRPr="004D5F6D">
        <w:rPr>
          <w:rFonts w:ascii="Arial" w:hAnsi="Arial" w:cs="Arial"/>
          <w:sz w:val="22"/>
          <w:szCs w:val="22"/>
        </w:rPr>
        <w:t xml:space="preserve">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 xml:space="preserve">Dichos legados </w:t>
      </w:r>
      <w:proofErr w:type="gramStart"/>
      <w:r w:rsidRPr="004D5F6D">
        <w:rPr>
          <w:rFonts w:ascii="Arial" w:hAnsi="Arial" w:cs="Arial"/>
          <w:sz w:val="22"/>
          <w:szCs w:val="22"/>
        </w:rPr>
        <w:t>subsistirán</w:t>
      </w:r>
      <w:proofErr w:type="gramEnd"/>
      <w:r w:rsidRPr="004D5F6D">
        <w:rPr>
          <w:rFonts w:ascii="Arial" w:hAnsi="Arial" w:cs="Arial"/>
          <w:sz w:val="22"/>
          <w:szCs w:val="22"/>
        </w:rPr>
        <w:t xml:space="preserve">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 xml:space="preserve">La revocación producirá su </w:t>
      </w:r>
      <w:proofErr w:type="gramStart"/>
      <w:r w:rsidRPr="004E363C">
        <w:rPr>
          <w:rFonts w:ascii="Arial" w:hAnsi="Arial" w:cs="Arial"/>
          <w:sz w:val="22"/>
          <w:szCs w:val="22"/>
        </w:rPr>
        <w:t>efecto</w:t>
      </w:r>
      <w:proofErr w:type="gramEnd"/>
      <w:r w:rsidRPr="004E363C">
        <w:rPr>
          <w:rFonts w:ascii="Arial" w:hAnsi="Arial" w:cs="Arial"/>
          <w:sz w:val="22"/>
          <w:szCs w:val="22"/>
        </w:rPr>
        <w:t xml:space="preserve">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 xml:space="preserve">La disposición testamentaria que contenga condición de suceso pasado o presente desconocidos, no </w:t>
      </w:r>
      <w:proofErr w:type="gramStart"/>
      <w:r w:rsidRPr="004E363C">
        <w:rPr>
          <w:rFonts w:ascii="Arial" w:hAnsi="Arial" w:cs="Arial"/>
          <w:sz w:val="22"/>
          <w:szCs w:val="22"/>
        </w:rPr>
        <w:t>caduca</w:t>
      </w:r>
      <w:proofErr w:type="gramEnd"/>
      <w:r w:rsidRPr="004E363C">
        <w:rPr>
          <w:rFonts w:ascii="Arial" w:hAnsi="Arial" w:cs="Arial"/>
          <w:sz w:val="22"/>
          <w:szCs w:val="22"/>
        </w:rPr>
        <w:t xml:space="preserve">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 xml:space="preserve">Testamento público abierto es el que se otorga ante notario, de conformidad con las disposiciones de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 xml:space="preserve">Los testigos instrumentales a que se refiere este artículo podrán </w:t>
      </w:r>
      <w:proofErr w:type="gramStart"/>
      <w:r w:rsidRPr="00AE3149">
        <w:rPr>
          <w:rFonts w:ascii="Arial" w:hAnsi="Arial" w:cs="Arial"/>
          <w:bCs/>
          <w:sz w:val="22"/>
          <w:szCs w:val="22"/>
        </w:rPr>
        <w:t>intervenir</w:t>
      </w:r>
      <w:proofErr w:type="gramEnd"/>
      <w:r w:rsidRPr="00AE3149">
        <w:rPr>
          <w:rFonts w:ascii="Arial" w:hAnsi="Arial" w:cs="Arial"/>
          <w:bCs/>
          <w:sz w:val="22"/>
          <w:szCs w:val="22"/>
        </w:rPr>
        <w:t xml:space="preserve">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 xml:space="preserve">En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 xml:space="preserve">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w:t>
      </w:r>
      <w:proofErr w:type="gramStart"/>
      <w:r w:rsidRPr="004E363C">
        <w:rPr>
          <w:rFonts w:ascii="Arial" w:hAnsi="Arial" w:cs="Arial"/>
          <w:sz w:val="22"/>
          <w:szCs w:val="22"/>
        </w:rPr>
        <w:t>quien</w:t>
      </w:r>
      <w:proofErr w:type="gramEnd"/>
      <w:r w:rsidRPr="004E363C">
        <w:rPr>
          <w:rFonts w:ascii="Arial" w:hAnsi="Arial" w:cs="Arial"/>
          <w:sz w:val="22"/>
          <w:szCs w:val="22"/>
        </w:rPr>
        <w:t xml:space="preserve">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 xml:space="preserve">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w:t>
      </w:r>
      <w:proofErr w:type="gramStart"/>
      <w:r w:rsidRPr="004E363C">
        <w:rPr>
          <w:rFonts w:ascii="Arial" w:hAnsi="Arial" w:cs="Arial"/>
          <w:sz w:val="22"/>
          <w:szCs w:val="22"/>
        </w:rPr>
        <w:t>observándose</w:t>
      </w:r>
      <w:proofErr w:type="gramEnd"/>
      <w:r w:rsidRPr="004E363C">
        <w:rPr>
          <w:rFonts w:ascii="Arial" w:hAnsi="Arial" w:cs="Arial"/>
          <w:sz w:val="22"/>
          <w:szCs w:val="22"/>
        </w:rPr>
        <w:t xml:space="preserv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 xml:space="preserve">El testamento cerrado no podrá testigos instrumentales hayan reconocido ante el ser abierto sino después de que el Notario y </w:t>
      </w:r>
      <w:proofErr w:type="gramStart"/>
      <w:r w:rsidRPr="004E363C">
        <w:rPr>
          <w:rFonts w:ascii="Arial" w:hAnsi="Arial" w:cs="Arial"/>
          <w:sz w:val="22"/>
          <w:szCs w:val="22"/>
        </w:rPr>
        <w:t>los juez</w:t>
      </w:r>
      <w:proofErr w:type="gramEnd"/>
      <w:r w:rsidRPr="004E363C">
        <w:rPr>
          <w:rFonts w:ascii="Arial" w:hAnsi="Arial" w:cs="Arial"/>
          <w:sz w:val="22"/>
          <w:szCs w:val="22"/>
        </w:rPr>
        <w:t xml:space="preserve">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w:t>
      </w:r>
      <w:proofErr w:type="gramStart"/>
      <w:r w:rsidRPr="00AE3149">
        <w:rPr>
          <w:rFonts w:ascii="Arial" w:hAnsi="Arial" w:cs="Arial"/>
          <w:sz w:val="22"/>
          <w:szCs w:val="22"/>
        </w:rPr>
        <w:t>continuación</w:t>
      </w:r>
      <w:proofErr w:type="gramEnd"/>
      <w:r w:rsidRPr="00AE3149">
        <w:rPr>
          <w:rFonts w:ascii="Arial" w:hAnsi="Arial" w:cs="Arial"/>
          <w:sz w:val="22"/>
          <w:szCs w:val="22"/>
        </w:rPr>
        <w:t xml:space="preserve"> se expresará el lugar y la fecha en que se hace el depósito. La constancia será firmada por el testador, los testigos y por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 xml:space="preserve">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w:t>
      </w:r>
      <w:proofErr w:type="gramStart"/>
      <w:r w:rsidRPr="00AE3149">
        <w:rPr>
          <w:rFonts w:ascii="Arial" w:hAnsi="Arial" w:cs="Arial"/>
          <w:sz w:val="22"/>
          <w:szCs w:val="22"/>
        </w:rPr>
        <w:t>Director</w:t>
      </w:r>
      <w:proofErr w:type="gramEnd"/>
      <w:r w:rsidRPr="00AE3149">
        <w:rPr>
          <w:rFonts w:ascii="Arial" w:hAnsi="Arial" w:cs="Arial"/>
          <w:sz w:val="22"/>
          <w:szCs w:val="22"/>
        </w:rPr>
        <w:t>,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 xml:space="preserve">Cuando el testador estuviere imposibilitado para hacer personalmente la entrega de su testamento en la Dirección General de Notarías,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proofErr w:type="gramStart"/>
      <w:r w:rsidRPr="00AE3149">
        <w:rPr>
          <w:rFonts w:ascii="Arial" w:hAnsi="Arial" w:cs="Arial"/>
          <w:sz w:val="22"/>
          <w:szCs w:val="22"/>
        </w:rPr>
        <w:t>Los miembros de cada línea dividirá</w:t>
      </w:r>
      <w:proofErr w:type="gramEnd"/>
      <w:r w:rsidRPr="00AE3149">
        <w:rPr>
          <w:rFonts w:ascii="Arial" w:hAnsi="Arial" w:cs="Arial"/>
          <w:sz w:val="22"/>
          <w:szCs w:val="22"/>
        </w:rPr>
        <w:t xml:space="preserve">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 xml:space="preserve">Conocida la muerte de aquel a quien se hereda, se puede renunciar la herencia dejada bajo </w:t>
      </w:r>
      <w:proofErr w:type="gramStart"/>
      <w:r w:rsidRPr="00AE3149">
        <w:rPr>
          <w:rFonts w:ascii="Arial" w:hAnsi="Arial" w:cs="Arial"/>
          <w:sz w:val="22"/>
          <w:szCs w:val="22"/>
        </w:rPr>
        <w:t>condición</w:t>
      </w:r>
      <w:proofErr w:type="gramEnd"/>
      <w:r w:rsidRPr="00AE3149">
        <w:rPr>
          <w:rFonts w:ascii="Arial" w:hAnsi="Arial" w:cs="Arial"/>
          <w:sz w:val="22"/>
          <w:szCs w:val="22"/>
        </w:rPr>
        <w:t xml:space="preserve">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 xml:space="preserve">El albacea nombrado conforme a los dos artículos que preceden, durará en su encargo mientras </w:t>
      </w:r>
      <w:proofErr w:type="gramStart"/>
      <w:r w:rsidRPr="00AE3149">
        <w:rPr>
          <w:rFonts w:ascii="Arial" w:hAnsi="Arial" w:cs="Arial"/>
          <w:sz w:val="22"/>
          <w:szCs w:val="22"/>
        </w:rPr>
        <w:t>que</w:t>
      </w:r>
      <w:proofErr w:type="gramEnd"/>
      <w:r w:rsidRPr="00AE3149">
        <w:rPr>
          <w:rFonts w:ascii="Arial" w:hAnsi="Arial" w:cs="Arial"/>
          <w:sz w:val="22"/>
          <w:szCs w:val="22"/>
        </w:rPr>
        <w:t xml:space="preserv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w:t>
      </w:r>
      <w:proofErr w:type="gramStart"/>
      <w:r w:rsidRPr="00AE3149">
        <w:rPr>
          <w:rFonts w:ascii="Arial" w:hAnsi="Arial" w:cs="Arial"/>
          <w:sz w:val="22"/>
          <w:szCs w:val="22"/>
        </w:rPr>
        <w:t>que</w:t>
      </w:r>
      <w:proofErr w:type="gramEnd"/>
      <w:r w:rsidRPr="00AE3149">
        <w:rPr>
          <w:rFonts w:ascii="Arial" w:hAnsi="Arial" w:cs="Arial"/>
          <w:sz w:val="22"/>
          <w:szCs w:val="22"/>
        </w:rPr>
        <w:t xml:space="preserv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Los </w:t>
      </w:r>
      <w:proofErr w:type="gramStart"/>
      <w:r w:rsidRPr="00AE3149">
        <w:rPr>
          <w:rFonts w:ascii="Arial" w:hAnsi="Arial" w:cs="Arial"/>
          <w:sz w:val="22"/>
          <w:szCs w:val="22"/>
        </w:rPr>
        <w:t>que</w:t>
      </w:r>
      <w:proofErr w:type="gramEnd"/>
      <w:r w:rsidRPr="00AE3149">
        <w:rPr>
          <w:rFonts w:ascii="Arial" w:hAnsi="Arial" w:cs="Arial"/>
          <w:sz w:val="22"/>
          <w:szCs w:val="22"/>
        </w:rPr>
        <w:t xml:space="preserv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albacea que no presente la proposición de que se trata o </w:t>
      </w:r>
      <w:proofErr w:type="gramStart"/>
      <w:r w:rsidRPr="00AE3149">
        <w:rPr>
          <w:rFonts w:ascii="Arial" w:hAnsi="Arial" w:cs="Arial"/>
          <w:sz w:val="22"/>
          <w:szCs w:val="22"/>
        </w:rPr>
        <w:t>que</w:t>
      </w:r>
      <w:proofErr w:type="gramEnd"/>
      <w:r w:rsidRPr="00AE3149">
        <w:rPr>
          <w:rFonts w:ascii="Arial" w:hAnsi="Arial" w:cs="Arial"/>
          <w:sz w:val="22"/>
          <w:szCs w:val="22"/>
        </w:rPr>
        <w:t xml:space="preserv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lastRenderedPageBreak/>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lastRenderedPageBreak/>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w:t>
      </w:r>
      <w:proofErr w:type="gramStart"/>
      <w:r w:rsidRPr="00AE3149">
        <w:rPr>
          <w:rFonts w:ascii="Arial" w:hAnsi="Arial" w:cs="Arial"/>
          <w:sz w:val="22"/>
          <w:szCs w:val="22"/>
        </w:rPr>
        <w:t>otra  parte</w:t>
      </w:r>
      <w:proofErr w:type="gramEnd"/>
      <w:r w:rsidRPr="00AE3149">
        <w:rPr>
          <w:rFonts w:ascii="Arial" w:hAnsi="Arial" w:cs="Arial"/>
          <w:sz w:val="22"/>
          <w:szCs w:val="22"/>
        </w:rPr>
        <w:t xml:space="preserv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 xml:space="preserve">Los contratantes pueden poner las cláusulas que crean convenientes; pero las que se refieren a requisitos esenciales del contrato o sean consecuencia de su naturaleza ordinaria, se tendrán por </w:t>
      </w:r>
      <w:proofErr w:type="gramStart"/>
      <w:r w:rsidRPr="00AE3149">
        <w:rPr>
          <w:rFonts w:ascii="Arial" w:hAnsi="Arial" w:cs="Arial"/>
          <w:sz w:val="22"/>
          <w:szCs w:val="22"/>
        </w:rPr>
        <w:t>puestas</w:t>
      </w:r>
      <w:proofErr w:type="gramEnd"/>
      <w:r w:rsidRPr="00AE3149">
        <w:rPr>
          <w:rFonts w:ascii="Arial" w:hAnsi="Arial" w:cs="Arial"/>
          <w:sz w:val="22"/>
          <w:szCs w:val="22"/>
        </w:rPr>
        <w:t xml:space="preserve">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w:t>
      </w:r>
      <w:proofErr w:type="gramStart"/>
      <w:r w:rsidRPr="00AE3149">
        <w:rPr>
          <w:rFonts w:ascii="Arial" w:hAnsi="Arial" w:cs="Arial"/>
          <w:sz w:val="22"/>
          <w:szCs w:val="22"/>
        </w:rPr>
        <w:t>pena</w:t>
      </w:r>
      <w:proofErr w:type="gramEnd"/>
      <w:r w:rsidRPr="00AE3149">
        <w:rPr>
          <w:rFonts w:ascii="Arial" w:hAnsi="Arial" w:cs="Arial"/>
          <w:sz w:val="22"/>
          <w:szCs w:val="22"/>
        </w:rPr>
        <w:t xml:space="preserve">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r w:rsidRPr="00AE3149">
        <w:rPr>
          <w:rFonts w:ascii="Arial" w:hAnsi="Arial" w:cs="Arial"/>
          <w:sz w:val="22"/>
          <w:szCs w:val="22"/>
        </w:rPr>
        <w:t>a</w:t>
      </w:r>
      <w:proofErr w:type="spell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proofErr w:type="gramStart"/>
      <w:r w:rsidRPr="00AE3149">
        <w:rPr>
          <w:rFonts w:ascii="Arial" w:hAnsi="Arial" w:cs="Arial"/>
          <w:sz w:val="22"/>
          <w:szCs w:val="22"/>
        </w:rPr>
        <w:t>scostumbres</w:t>
      </w:r>
      <w:proofErr w:type="spellEnd"/>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a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de los artículos 6º y </w:t>
      </w:r>
      <w:proofErr w:type="gramStart"/>
      <w:r w:rsidR="00AF7B39">
        <w:rPr>
          <w:rFonts w:ascii="Arial" w:hAnsi="Arial" w:cs="Arial"/>
          <w:sz w:val="22"/>
          <w:szCs w:val="22"/>
        </w:rPr>
        <w:t>7º</w:t>
      </w:r>
      <w:r w:rsidRPr="00AE3149">
        <w:rPr>
          <w:rFonts w:ascii="Arial" w:hAnsi="Arial" w:cs="Arial"/>
          <w:sz w:val="22"/>
          <w:szCs w:val="22"/>
        </w:rPr>
        <w:t xml:space="preserve">  de</w:t>
      </w:r>
      <w:proofErr w:type="gramEnd"/>
      <w:r w:rsidRPr="00AE3149">
        <w:rPr>
          <w:rFonts w:ascii="Arial" w:hAnsi="Arial" w:cs="Arial"/>
          <w:sz w:val="22"/>
          <w:szCs w:val="22"/>
        </w:rPr>
        <w:t xml:space="preserv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 xml:space="preserve">Si la elección compete al deudor y alguna de las cosas se pierde por culpa suya o caso fortuito, el acreedor está obligado a recibir la que </w:t>
      </w:r>
      <w:proofErr w:type="gramStart"/>
      <w:r w:rsidRPr="00AE3149">
        <w:rPr>
          <w:rFonts w:ascii="Arial" w:hAnsi="Arial" w:cs="Arial"/>
          <w:sz w:val="22"/>
          <w:szCs w:val="22"/>
        </w:rPr>
        <w:t>puede.(</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 xml:space="preserve">Cada uno de los que han contraído conjuntamente una deuda indivisible está </w:t>
      </w:r>
      <w:proofErr w:type="gramStart"/>
      <w:r w:rsidRPr="00AE3149">
        <w:rPr>
          <w:rFonts w:ascii="Arial" w:hAnsi="Arial" w:cs="Arial"/>
          <w:sz w:val="22"/>
          <w:szCs w:val="22"/>
        </w:rPr>
        <w:t>obligado</w:t>
      </w:r>
      <w:proofErr w:type="gramEnd"/>
      <w:r w:rsidRPr="00AE3149">
        <w:rPr>
          <w:rFonts w:ascii="Arial" w:hAnsi="Arial" w:cs="Arial"/>
          <w:sz w:val="22"/>
          <w:szCs w:val="22"/>
        </w:rPr>
        <w:t xml:space="preserve">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lastRenderedPageBreak/>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gramStart"/>
      <w:r w:rsidRPr="00AE3149">
        <w:rPr>
          <w:rFonts w:ascii="Arial" w:hAnsi="Arial" w:cs="Arial"/>
          <w:sz w:val="22"/>
          <w:szCs w:val="22"/>
        </w:rPr>
        <w:t>Los intereses vencidos se presume</w:t>
      </w:r>
      <w:proofErr w:type="gramEnd"/>
      <w:r w:rsidRPr="00AE3149">
        <w:rPr>
          <w:rFonts w:ascii="Arial" w:hAnsi="Arial" w:cs="Arial"/>
          <w:sz w:val="22"/>
          <w:szCs w:val="22"/>
        </w:rPr>
        <w:t xml:space="preserv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proofErr w:type="gramStart"/>
      <w:r w:rsidRPr="00AE3149">
        <w:rPr>
          <w:rFonts w:ascii="Arial" w:hAnsi="Arial" w:cs="Arial"/>
          <w:sz w:val="22"/>
          <w:szCs w:val="22"/>
        </w:rPr>
        <w:t>Puede</w:t>
      </w:r>
      <w:proofErr w:type="gramEnd"/>
      <w:r w:rsidRPr="00AE3149">
        <w:rPr>
          <w:rFonts w:ascii="Arial" w:hAnsi="Arial" w:cs="Arial"/>
          <w:sz w:val="22"/>
          <w:szCs w:val="22"/>
        </w:rPr>
        <w:t xml:space="preserv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 xml:space="preserve">Si el deudor quisiere hacer pagos anticipados y el acreedor recibirlos, no podrá </w:t>
      </w:r>
      <w:proofErr w:type="gramStart"/>
      <w:r w:rsidRPr="00AE3149">
        <w:rPr>
          <w:rFonts w:ascii="Arial" w:hAnsi="Arial" w:cs="Arial"/>
          <w:sz w:val="22"/>
          <w:szCs w:val="22"/>
        </w:rPr>
        <w:t>éste</w:t>
      </w:r>
      <w:proofErr w:type="gramEnd"/>
      <w:r w:rsidRPr="00AE3149">
        <w:rPr>
          <w:rFonts w:ascii="Arial" w:hAnsi="Arial" w:cs="Arial"/>
          <w:sz w:val="22"/>
          <w:szCs w:val="22"/>
        </w:rPr>
        <w:t xml:space="preserv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 xml:space="preserve">El deudor que después de celebrado el contrato mudarse (sic) voluntariamente de domicilio, deberá indemnizar al acreedor de los mayores gastos que haga por </w:t>
      </w:r>
      <w:proofErr w:type="gramStart"/>
      <w:r w:rsidRPr="00AE3149">
        <w:rPr>
          <w:rFonts w:ascii="Arial" w:hAnsi="Arial" w:cs="Arial"/>
          <w:sz w:val="22"/>
          <w:szCs w:val="22"/>
        </w:rPr>
        <w:t>ésta</w:t>
      </w:r>
      <w:proofErr w:type="gramEnd"/>
      <w:r w:rsidRPr="00AE3149">
        <w:rPr>
          <w:rFonts w:ascii="Arial" w:hAnsi="Arial" w:cs="Arial"/>
          <w:sz w:val="22"/>
          <w:szCs w:val="22"/>
        </w:rPr>
        <w:t xml:space="preserve">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 xml:space="preserve">Las cantidades pagadas a cuenta de deudas con intereses, no se </w:t>
      </w:r>
      <w:proofErr w:type="gramStart"/>
      <w:r w:rsidRPr="00AE3149">
        <w:rPr>
          <w:rFonts w:ascii="Arial" w:hAnsi="Arial" w:cs="Arial"/>
          <w:sz w:val="22"/>
          <w:szCs w:val="22"/>
        </w:rPr>
        <w:t>imputaran</w:t>
      </w:r>
      <w:proofErr w:type="gramEnd"/>
      <w:r w:rsidRPr="00AE3149">
        <w:rPr>
          <w:rFonts w:ascii="Arial" w:hAnsi="Arial" w:cs="Arial"/>
          <w:sz w:val="22"/>
          <w:szCs w:val="22"/>
        </w:rPr>
        <w:t xml:space="preserve">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 xml:space="preserve">Si la cosa se ha perdido, o ha sufrido un detrimento tan grave </w:t>
      </w:r>
      <w:proofErr w:type="gramStart"/>
      <w:r w:rsidRPr="00AE3149">
        <w:rPr>
          <w:rFonts w:ascii="Arial" w:hAnsi="Arial" w:cs="Arial"/>
          <w:sz w:val="22"/>
          <w:szCs w:val="22"/>
        </w:rPr>
        <w:t>que</w:t>
      </w:r>
      <w:proofErr w:type="gramEnd"/>
      <w:r w:rsidRPr="00AE3149">
        <w:rPr>
          <w:rFonts w:ascii="Arial" w:hAnsi="Arial" w:cs="Arial"/>
          <w:sz w:val="22"/>
          <w:szCs w:val="22"/>
        </w:rPr>
        <w:t xml:space="preserv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 xml:space="preserve">Cuando el adquiriente ha renunciado el derecho al saneamiento para el caso de evicción, llegando que sea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 xml:space="preserve">Cuando el adquiriente sólo fuere privado por la evicción, de una </w:t>
      </w:r>
      <w:proofErr w:type="gramStart"/>
      <w:r w:rsidRPr="00AE3149">
        <w:rPr>
          <w:rFonts w:ascii="Arial" w:hAnsi="Arial" w:cs="Arial"/>
          <w:sz w:val="22"/>
          <w:szCs w:val="22"/>
        </w:rPr>
        <w:t>parte</w:t>
      </w:r>
      <w:proofErr w:type="gramEnd"/>
      <w:r w:rsidRPr="00AE3149">
        <w:rPr>
          <w:rFonts w:ascii="Arial" w:hAnsi="Arial" w:cs="Arial"/>
          <w:sz w:val="22"/>
          <w:szCs w:val="22"/>
        </w:rPr>
        <w:t xml:space="preserv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 xml:space="preserve">Si fueren varias </w:t>
      </w:r>
      <w:proofErr w:type="gramStart"/>
      <w:r w:rsidRPr="00AE3149">
        <w:rPr>
          <w:rFonts w:ascii="Arial" w:hAnsi="Arial" w:cs="Arial"/>
          <w:sz w:val="22"/>
          <w:szCs w:val="22"/>
        </w:rPr>
        <w:t>las deudas sujetas a compensación se seguirá</w:t>
      </w:r>
      <w:proofErr w:type="gramEnd"/>
      <w:r w:rsidRPr="00AE3149">
        <w:rPr>
          <w:rFonts w:ascii="Arial" w:hAnsi="Arial" w:cs="Arial"/>
          <w:sz w:val="22"/>
          <w:szCs w:val="22"/>
        </w:rPr>
        <w:t>,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 xml:space="preserve">DE LOS CONTRATOS </w:t>
      </w:r>
      <w:proofErr w:type="gramStart"/>
      <w:r w:rsidRPr="00AE3149">
        <w:t>PREPARATORIOS.-</w:t>
      </w:r>
      <w:proofErr w:type="gramEnd"/>
      <w:r w:rsidRPr="00AE3149">
        <w:t xml:space="preserve">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 xml:space="preserve">La venta de cosa o derechos litigiosos no está prohibida; pero el vendedor que no declare la circunstancia de hallarse la cosa en litigio, es responsable de los daños y perjuicios si el comprador sufre la evicción, </w:t>
      </w:r>
      <w:proofErr w:type="gramStart"/>
      <w:r w:rsidRPr="00AE3149">
        <w:rPr>
          <w:rFonts w:ascii="Arial" w:hAnsi="Arial" w:cs="Arial"/>
          <w:sz w:val="22"/>
          <w:szCs w:val="22"/>
        </w:rPr>
        <w:t>quedando</w:t>
      </w:r>
      <w:proofErr w:type="gramEnd"/>
      <w:r w:rsidRPr="00AE3149">
        <w:rPr>
          <w:rFonts w:ascii="Arial" w:hAnsi="Arial" w:cs="Arial"/>
          <w:sz w:val="22"/>
          <w:szCs w:val="22"/>
        </w:rPr>
        <w:t xml:space="preserve">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w:t>
      </w:r>
      <w:proofErr w:type="gramStart"/>
      <w:r w:rsidRPr="00AE3149">
        <w:rPr>
          <w:rFonts w:ascii="Arial" w:hAnsi="Arial" w:cs="Arial"/>
          <w:sz w:val="22"/>
          <w:szCs w:val="22"/>
        </w:rPr>
        <w:t>los tes</w:t>
      </w:r>
      <w:proofErr w:type="gram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r w:rsidRPr="00AE3149">
        <w:rPr>
          <w:rFonts w:ascii="Arial" w:hAnsi="Arial" w:cs="Arial"/>
          <w:sz w:val="22"/>
          <w:szCs w:val="22"/>
        </w:rPr>
        <w:t>prevalerce</w:t>
      </w:r>
      <w:proofErr w:type="spell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 xml:space="preserve">La acción de revocación por superveniencia de hijos corresponde exclusivamente al donante y al hijo póstumo, pero </w:t>
      </w:r>
      <w:proofErr w:type="gramStart"/>
      <w:r w:rsidRPr="00AE3149">
        <w:rPr>
          <w:rFonts w:ascii="Arial" w:hAnsi="Arial" w:cs="Arial"/>
          <w:sz w:val="22"/>
          <w:szCs w:val="22"/>
        </w:rPr>
        <w:t>la reducción por razón de alimentos tienen</w:t>
      </w:r>
      <w:proofErr w:type="gramEnd"/>
      <w:r w:rsidRPr="00AE3149">
        <w:rPr>
          <w:rFonts w:ascii="Arial" w:hAnsi="Arial" w:cs="Arial"/>
          <w:sz w:val="22"/>
          <w:szCs w:val="22"/>
        </w:rPr>
        <w:t xml:space="preserve">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 xml:space="preserve">En cualquier </w:t>
      </w:r>
      <w:proofErr w:type="gramStart"/>
      <w:r w:rsidRPr="00AE3149">
        <w:rPr>
          <w:rFonts w:ascii="Arial" w:hAnsi="Arial" w:cs="Arial"/>
          <w:sz w:val="22"/>
          <w:szCs w:val="22"/>
        </w:rPr>
        <w:t>caso</w:t>
      </w:r>
      <w:proofErr w:type="gramEnd"/>
      <w:r w:rsidRPr="00AE3149">
        <w:rPr>
          <w:rFonts w:ascii="Arial" w:hAnsi="Arial" w:cs="Arial"/>
          <w:sz w:val="22"/>
          <w:szCs w:val="22"/>
        </w:rPr>
        <w:t xml:space="preserve">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 Lo mismo se observará respecto de los mutuatarios, </w:t>
      </w:r>
      <w:proofErr w:type="gramStart"/>
      <w:r w:rsidRPr="00AE3149">
        <w:rPr>
          <w:rFonts w:ascii="Arial" w:hAnsi="Arial" w:cs="Arial"/>
          <w:sz w:val="22"/>
          <w:szCs w:val="22"/>
        </w:rPr>
        <w:t>que</w:t>
      </w:r>
      <w:proofErr w:type="gramEnd"/>
      <w:r w:rsidRPr="00AE3149">
        <w:rPr>
          <w:rFonts w:ascii="Arial" w:hAnsi="Arial" w:cs="Arial"/>
          <w:sz w:val="22"/>
          <w:szCs w:val="22"/>
        </w:rPr>
        <w:t xml:space="preserv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proofErr w:type="gramStart"/>
      <w:r w:rsidRPr="00AE3149">
        <w:rPr>
          <w:rFonts w:ascii="Arial" w:hAnsi="Arial" w:cs="Arial"/>
          <w:sz w:val="22"/>
          <w:szCs w:val="22"/>
        </w:rPr>
        <w:t>convecoinal</w:t>
      </w:r>
      <w:proofErr w:type="spellEnd"/>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 xml:space="preserve">Se prohíbe a los magistrados, a los jueces y </w:t>
      </w:r>
      <w:proofErr w:type="gramStart"/>
      <w:r w:rsidRPr="00AE3149">
        <w:rPr>
          <w:rFonts w:ascii="Arial" w:hAnsi="Arial" w:cs="Arial"/>
          <w:sz w:val="22"/>
          <w:szCs w:val="22"/>
        </w:rPr>
        <w:t>cualquiera otros empleados públicos</w:t>
      </w:r>
      <w:proofErr w:type="gramEnd"/>
      <w:r w:rsidRPr="00AE3149">
        <w:rPr>
          <w:rFonts w:ascii="Arial" w:hAnsi="Arial" w:cs="Arial"/>
          <w:sz w:val="22"/>
          <w:szCs w:val="22"/>
        </w:rPr>
        <w:t>,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este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 xml:space="preserve">En los arrendamientos que han durado más de cinco años y cuando el arrendatario ha hecho mejorar (sic) de importancia en la finca arrendada, tiene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 xml:space="preserve">Entiéndese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w:t>
      </w:r>
      <w:proofErr w:type="gramStart"/>
      <w:r w:rsidRPr="00AE3149">
        <w:rPr>
          <w:rFonts w:ascii="Arial" w:hAnsi="Arial" w:cs="Arial"/>
          <w:sz w:val="22"/>
          <w:szCs w:val="22"/>
        </w:rPr>
        <w:t>el precio del arrendamiento se rebajarán proporcionalmente</w:t>
      </w:r>
      <w:proofErr w:type="gramEnd"/>
      <w:r w:rsidRPr="00AE3149">
        <w:rPr>
          <w:rFonts w:ascii="Arial" w:hAnsi="Arial" w:cs="Arial"/>
          <w:sz w:val="22"/>
          <w:szCs w:val="22"/>
        </w:rPr>
        <w:t xml:space="preserv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 xml:space="preserve">Todos los arrendamientos, sean de predios rústicos o urbanos, que no se hayan celebrado por tiempo expresamente determinado, concluirán a voluntad de cualquiera de las partes contratantes, previo aviso a </w:t>
      </w:r>
      <w:proofErr w:type="gramStart"/>
      <w:r w:rsidRPr="005974B5">
        <w:rPr>
          <w:rFonts w:ascii="Arial" w:hAnsi="Arial" w:cs="Arial"/>
          <w:sz w:val="22"/>
          <w:szCs w:val="22"/>
        </w:rPr>
        <w:t>la otra parte dado</w:t>
      </w:r>
      <w:proofErr w:type="gramEnd"/>
      <w:r w:rsidRPr="005974B5">
        <w:rPr>
          <w:rFonts w:ascii="Arial" w:hAnsi="Arial" w:cs="Arial"/>
          <w:sz w:val="22"/>
          <w:szCs w:val="22"/>
        </w:rPr>
        <w:t xml:space="preserve">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 alza</w:t>
      </w:r>
      <w:proofErr w:type="gramEnd"/>
      <w:r w:rsidRPr="00AE3149">
        <w:rPr>
          <w:rFonts w:ascii="Arial" w:hAnsi="Arial" w:cs="Arial"/>
          <w:sz w:val="22"/>
          <w:szCs w:val="22"/>
        </w:rPr>
        <w:t xml:space="preserve">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 xml:space="preserve">Si la cosa se deteriora por el solo efecto del uso para que fue prestada, y sin culpa del comodatario, no es </w:t>
      </w:r>
      <w:proofErr w:type="gramStart"/>
      <w:r w:rsidRPr="00AE3149">
        <w:rPr>
          <w:rFonts w:ascii="Arial" w:hAnsi="Arial" w:cs="Arial"/>
          <w:sz w:val="22"/>
          <w:szCs w:val="22"/>
        </w:rPr>
        <w:t>éste</w:t>
      </w:r>
      <w:proofErr w:type="gramEnd"/>
      <w:r w:rsidRPr="00AE3149">
        <w:rPr>
          <w:rFonts w:ascii="Arial" w:hAnsi="Arial" w:cs="Arial"/>
          <w:sz w:val="22"/>
          <w:szCs w:val="22"/>
        </w:rPr>
        <w:t xml:space="preserv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 xml:space="preserve">Si dentro de ocho días no se le manda judicialmente retener o entregar la cosa puede devolverla al que </w:t>
      </w:r>
      <w:proofErr w:type="gramStart"/>
      <w:r w:rsidRPr="00AE3149">
        <w:rPr>
          <w:rFonts w:ascii="Arial" w:hAnsi="Arial" w:cs="Arial"/>
          <w:sz w:val="22"/>
          <w:szCs w:val="22"/>
        </w:rPr>
        <w:t>la depósito</w:t>
      </w:r>
      <w:proofErr w:type="gramEnd"/>
      <w:r w:rsidRPr="00AE3149">
        <w:rPr>
          <w:rFonts w:ascii="Arial" w:hAnsi="Arial" w:cs="Arial"/>
          <w:sz w:val="22"/>
          <w:szCs w:val="22"/>
        </w:rPr>
        <w:t>,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 xml:space="preserve">El mandato verbal es el otorgado de palabra entre presentes, hayan o </w:t>
      </w:r>
      <w:proofErr w:type="gramStart"/>
      <w:r w:rsidRPr="00AE3149">
        <w:rPr>
          <w:rFonts w:ascii="Arial" w:hAnsi="Arial" w:cs="Arial"/>
          <w:sz w:val="22"/>
          <w:szCs w:val="22"/>
        </w:rPr>
        <w:t>no intervenido testigos</w:t>
      </w:r>
      <w:proofErr w:type="gramEnd"/>
      <w:r w:rsidRPr="00AE3149">
        <w:rPr>
          <w:rFonts w:ascii="Arial" w:hAnsi="Arial" w:cs="Arial"/>
          <w:sz w:val="22"/>
          <w:szCs w:val="22"/>
        </w:rPr>
        <w:t>.</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r w:rsidRPr="00AE3149">
        <w:rPr>
          <w:rFonts w:ascii="Arial" w:hAnsi="Arial" w:cs="Arial"/>
          <w:sz w:val="22"/>
          <w:szCs w:val="22"/>
        </w:rPr>
        <w:t>o</w:t>
      </w:r>
      <w:proofErr w:type="spell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41C77" w:rsidRDefault="00D41C77" w:rsidP="009A4153">
      <w:pPr>
        <w:tabs>
          <w:tab w:val="left" w:pos="709"/>
        </w:tabs>
        <w:jc w:val="both"/>
        <w:rPr>
          <w:rFonts w:ascii="Arial" w:hAnsi="Arial" w:cs="Arial"/>
          <w:sz w:val="22"/>
          <w:szCs w:val="22"/>
        </w:rPr>
      </w:pPr>
    </w:p>
    <w:p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 xml:space="preserve">Después de la razón social, se agregarán </w:t>
      </w:r>
      <w:proofErr w:type="gramStart"/>
      <w:r w:rsidRPr="00AE3149">
        <w:rPr>
          <w:rFonts w:ascii="Arial" w:hAnsi="Arial" w:cs="Arial"/>
          <w:sz w:val="22"/>
          <w:szCs w:val="22"/>
        </w:rPr>
        <w:t>éstas</w:t>
      </w:r>
      <w:proofErr w:type="gramEnd"/>
      <w:r w:rsidRPr="00AE3149">
        <w:rPr>
          <w:rFonts w:ascii="Arial" w:hAnsi="Arial" w:cs="Arial"/>
          <w:sz w:val="22"/>
          <w:szCs w:val="22"/>
        </w:rPr>
        <w:t xml:space="preserve">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 xml:space="preserve">En el caso de </w:t>
      </w:r>
      <w:proofErr w:type="gramStart"/>
      <w:r w:rsidRPr="00AE3149">
        <w:rPr>
          <w:rFonts w:ascii="Arial" w:hAnsi="Arial" w:cs="Arial"/>
          <w:sz w:val="22"/>
          <w:szCs w:val="22"/>
        </w:rPr>
        <w:t>que</w:t>
      </w:r>
      <w:proofErr w:type="gramEnd"/>
      <w:r w:rsidRPr="00AE3149">
        <w:rPr>
          <w:rFonts w:ascii="Arial" w:hAnsi="Arial" w:cs="Arial"/>
          <w:sz w:val="22"/>
          <w:szCs w:val="22"/>
        </w:rPr>
        <w:t xml:space="preserv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w:t>
      </w:r>
      <w:r w:rsidRPr="00AE3149">
        <w:rPr>
          <w:rFonts w:ascii="Arial" w:hAnsi="Arial" w:cs="Arial"/>
          <w:sz w:val="22"/>
          <w:szCs w:val="22"/>
        </w:rPr>
        <w:lastRenderedPageBreak/>
        <w:t>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Si son varios los socios industriales y están en el caso de la fracción II, llevarán entre </w:t>
      </w:r>
      <w:proofErr w:type="gramStart"/>
      <w:r w:rsidRPr="00AE3149">
        <w:rPr>
          <w:rFonts w:ascii="Arial" w:hAnsi="Arial" w:cs="Arial"/>
          <w:sz w:val="22"/>
          <w:szCs w:val="22"/>
        </w:rPr>
        <w:t>todos la mitad</w:t>
      </w:r>
      <w:proofErr w:type="gramEnd"/>
      <w:r w:rsidRPr="00AE3149">
        <w:rPr>
          <w:rFonts w:ascii="Arial" w:hAnsi="Arial" w:cs="Arial"/>
          <w:sz w:val="22"/>
          <w:szCs w:val="22"/>
        </w:rPr>
        <w:t xml:space="preserve">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 xml:space="preserve">El propietario no tiene derecho de dejar sus tierras ociosas, sino el tiempo que sea necesario para que recobren sus propiedades fertilizantes. En </w:t>
      </w:r>
      <w:proofErr w:type="gramStart"/>
      <w:r w:rsidRPr="00AE3149">
        <w:rPr>
          <w:rFonts w:ascii="Arial" w:hAnsi="Arial" w:cs="Arial"/>
          <w:sz w:val="22"/>
          <w:szCs w:val="22"/>
        </w:rPr>
        <w:t>consecuencia</w:t>
      </w:r>
      <w:proofErr w:type="gramEnd"/>
      <w:r w:rsidRPr="00AE3149">
        <w:rPr>
          <w:rFonts w:ascii="Arial" w:hAnsi="Arial" w:cs="Arial"/>
          <w:sz w:val="22"/>
          <w:szCs w:val="22"/>
        </w:rPr>
        <w:t xml:space="preserve">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 xml:space="preserve">Tiene lugar la aparcería de ganados cuando una persona da a </w:t>
      </w:r>
      <w:proofErr w:type="gramStart"/>
      <w:r w:rsidRPr="00AE3149">
        <w:rPr>
          <w:rFonts w:ascii="Arial" w:hAnsi="Arial" w:cs="Arial"/>
          <w:sz w:val="22"/>
          <w:szCs w:val="22"/>
        </w:rPr>
        <w:t>otra cierto número</w:t>
      </w:r>
      <w:proofErr w:type="gramEnd"/>
      <w:r w:rsidRPr="00AE3149">
        <w:rPr>
          <w:rFonts w:ascii="Arial" w:hAnsi="Arial" w:cs="Arial"/>
          <w:sz w:val="22"/>
          <w:szCs w:val="22"/>
        </w:rPr>
        <w:t xml:space="preserve">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 xml:space="preserve">Las loterías o rifas, cuando se permitan, </w:t>
      </w:r>
      <w:proofErr w:type="gramStart"/>
      <w:r w:rsidRPr="00AE3149">
        <w:rPr>
          <w:rFonts w:ascii="Arial" w:hAnsi="Arial" w:cs="Arial"/>
          <w:sz w:val="22"/>
          <w:szCs w:val="22"/>
        </w:rPr>
        <w:t>será</w:t>
      </w:r>
      <w:proofErr w:type="gramEnd"/>
      <w:r w:rsidRPr="00AE3149">
        <w:rPr>
          <w:rFonts w:ascii="Arial" w:hAnsi="Arial" w:cs="Arial"/>
          <w:sz w:val="22"/>
          <w:szCs w:val="22"/>
        </w:rPr>
        <w:t xml:space="preserve">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vendedor tiene derecho al </w:t>
      </w:r>
      <w:proofErr w:type="gramStart"/>
      <w:r w:rsidRPr="00AE3149">
        <w:rPr>
          <w:rFonts w:ascii="Arial" w:hAnsi="Arial" w:cs="Arial"/>
          <w:sz w:val="22"/>
          <w:szCs w:val="22"/>
        </w:rPr>
        <w:t>precio</w:t>
      </w:r>
      <w:proofErr w:type="gramEnd"/>
      <w:r w:rsidRPr="00AE3149">
        <w:rPr>
          <w:rFonts w:ascii="Arial" w:hAnsi="Arial" w:cs="Arial"/>
          <w:sz w:val="22"/>
          <w:szCs w:val="22"/>
        </w:rPr>
        <w:t xml:space="preserve">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Puede</w:t>
      </w:r>
      <w:proofErr w:type="gramEnd"/>
      <w:r w:rsidRPr="00AE3149">
        <w:rPr>
          <w:rFonts w:ascii="Arial" w:hAnsi="Arial" w:cs="Arial"/>
          <w:sz w:val="22"/>
          <w:szCs w:val="22"/>
        </w:rPr>
        <w:t xml:space="preserv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 xml:space="preserve">El que debiendo dar o reemplazar el fiador no lo presenta dentro del término que el juez le señale a petición de parte legítima, queda obligado al pago inmediato de la </w:t>
      </w:r>
      <w:proofErr w:type="gramStart"/>
      <w:r w:rsidRPr="00AE3149">
        <w:rPr>
          <w:rFonts w:ascii="Arial" w:hAnsi="Arial" w:cs="Arial"/>
          <w:sz w:val="22"/>
          <w:szCs w:val="22"/>
        </w:rPr>
        <w:t>deuda</w:t>
      </w:r>
      <w:proofErr w:type="gramEnd"/>
      <w:r w:rsidRPr="00AE3149">
        <w:rPr>
          <w:rFonts w:ascii="Arial" w:hAnsi="Arial" w:cs="Arial"/>
          <w:sz w:val="22"/>
          <w:szCs w:val="22"/>
        </w:rPr>
        <w:t xml:space="preserve">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De los intereses respectivos, desde que ha noticiado el pago al </w:t>
      </w:r>
      <w:proofErr w:type="gramStart"/>
      <w:r w:rsidRPr="00AE3149">
        <w:rPr>
          <w:rFonts w:ascii="Arial" w:hAnsi="Arial" w:cs="Arial"/>
          <w:sz w:val="22"/>
          <w:szCs w:val="22"/>
        </w:rPr>
        <w:t>deudor</w:t>
      </w:r>
      <w:proofErr w:type="gramEnd"/>
      <w:r w:rsidRPr="00AE3149">
        <w:rPr>
          <w:rFonts w:ascii="Arial" w:hAnsi="Arial" w:cs="Arial"/>
          <w:sz w:val="22"/>
          <w:szCs w:val="22"/>
        </w:rPr>
        <w:t xml:space="preserve">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w:t>
      </w:r>
      <w:proofErr w:type="gramStart"/>
      <w:r w:rsidRPr="00AE3149">
        <w:rPr>
          <w:rFonts w:ascii="Arial" w:hAnsi="Arial" w:cs="Arial"/>
          <w:sz w:val="22"/>
          <w:szCs w:val="22"/>
        </w:rPr>
        <w:t>empeñara</w:t>
      </w:r>
      <w:proofErr w:type="gramEnd"/>
      <w:r w:rsidRPr="00AE3149">
        <w:rPr>
          <w:rFonts w:ascii="Arial" w:hAnsi="Arial" w:cs="Arial"/>
          <w:sz w:val="22"/>
          <w:szCs w:val="22"/>
        </w:rPr>
        <w:t xml:space="preserve">,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lastRenderedPageBreak/>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 xml:space="preserve">La hipoteca se </w:t>
      </w:r>
      <w:proofErr w:type="gramStart"/>
      <w:r w:rsidRPr="00AE3149">
        <w:rPr>
          <w:rFonts w:ascii="Arial" w:hAnsi="Arial" w:cs="Arial"/>
          <w:sz w:val="22"/>
          <w:szCs w:val="22"/>
        </w:rPr>
        <w:t>extiende</w:t>
      </w:r>
      <w:proofErr w:type="gramEnd"/>
      <w:r w:rsidRPr="00AE3149">
        <w:rPr>
          <w:rFonts w:ascii="Arial" w:hAnsi="Arial" w:cs="Arial"/>
          <w:sz w:val="22"/>
          <w:szCs w:val="22"/>
        </w:rPr>
        <w:t xml:space="preserv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A los objetos muebles incorporados permanentemente por el propietario a la finca y que no pueden separarse sin menoscabo de </w:t>
      </w:r>
      <w:proofErr w:type="gramStart"/>
      <w:r w:rsidRPr="00AE3149">
        <w:rPr>
          <w:rFonts w:ascii="Arial" w:hAnsi="Arial" w:cs="Arial"/>
          <w:sz w:val="22"/>
          <w:szCs w:val="22"/>
        </w:rPr>
        <w:t>ésta</w:t>
      </w:r>
      <w:proofErr w:type="gramEnd"/>
      <w:r w:rsidRPr="00AE3149">
        <w:rPr>
          <w:rFonts w:ascii="Arial" w:hAnsi="Arial" w:cs="Arial"/>
          <w:sz w:val="22"/>
          <w:szCs w:val="22"/>
        </w:rPr>
        <w:t xml:space="preserve">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 xml:space="preserve">La hipoteca subsistirá </w:t>
      </w:r>
      <w:proofErr w:type="gramStart"/>
      <w:r w:rsidRPr="00AE3149">
        <w:rPr>
          <w:rFonts w:ascii="Arial" w:hAnsi="Arial" w:cs="Arial"/>
          <w:sz w:val="22"/>
          <w:szCs w:val="22"/>
        </w:rPr>
        <w:t>integra</w:t>
      </w:r>
      <w:proofErr w:type="gramEnd"/>
      <w:r w:rsidRPr="00AE3149">
        <w:rPr>
          <w:rFonts w:ascii="Arial" w:hAnsi="Arial" w:cs="Arial"/>
          <w:sz w:val="22"/>
          <w:szCs w:val="22"/>
        </w:rPr>
        <w:t xml:space="preserve">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w:t>
      </w:r>
      <w:r w:rsidRPr="00AE3149">
        <w:rPr>
          <w:rFonts w:ascii="Arial" w:hAnsi="Arial" w:cs="Arial"/>
          <w:sz w:val="22"/>
          <w:szCs w:val="22"/>
        </w:rPr>
        <w:lastRenderedPageBreak/>
        <w:t>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Si</w:t>
      </w:r>
      <w:proofErr w:type="gramEnd"/>
      <w:r w:rsidRPr="00AE3149">
        <w:rPr>
          <w:rFonts w:ascii="Arial" w:hAnsi="Arial" w:cs="Arial"/>
          <w:sz w:val="22"/>
          <w:szCs w:val="22"/>
        </w:rPr>
        <w:t xml:space="preserve">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 xml:space="preserve">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w:t>
      </w:r>
      <w:r w:rsidRPr="00AE3149">
        <w:rPr>
          <w:rFonts w:ascii="Arial" w:hAnsi="Arial" w:cs="Arial"/>
          <w:sz w:val="22"/>
          <w:szCs w:val="22"/>
        </w:rPr>
        <w:lastRenderedPageBreak/>
        <w:t>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 xml:space="preserve">Los documentos que conforme a esta ley deben registrarse y no se registren, sólo producirán efectos entre quienes los </w:t>
      </w:r>
      <w:proofErr w:type="gramStart"/>
      <w:r w:rsidR="003410EA" w:rsidRPr="003410EA">
        <w:rPr>
          <w:rFonts w:ascii="Arial" w:eastAsia="Arial Unicode MS" w:hAnsi="Arial" w:cs="Arial"/>
          <w:sz w:val="22"/>
          <w:szCs w:val="22"/>
          <w:lang w:val="es-MX" w:eastAsia="es-MX"/>
        </w:rPr>
        <w:t>otorguen</w:t>
      </w:r>
      <w:proofErr w:type="gramEnd"/>
      <w:r w:rsidR="003410EA" w:rsidRPr="003410EA">
        <w:rPr>
          <w:rFonts w:ascii="Arial" w:eastAsia="Arial Unicode MS" w:hAnsi="Arial" w:cs="Arial"/>
          <w:sz w:val="22"/>
          <w:szCs w:val="22"/>
          <w:lang w:val="es-MX" w:eastAsia="es-MX"/>
        </w:rPr>
        <w:t xml:space="preserve"> pero no podrán producir perjuicios a terceros, los cuales si podrán aprovecharlos en cuanto les fueren favorables.</w:t>
      </w:r>
    </w:p>
    <w:p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gramStart"/>
      <w:r w:rsidR="003410EA" w:rsidRPr="003410EA">
        <w:rPr>
          <w:rFonts w:ascii="Arial" w:hAnsi="Arial" w:cs="Arial"/>
          <w:sz w:val="22"/>
          <w:szCs w:val="22"/>
          <w:lang w:val="es-MX"/>
        </w:rPr>
        <w:t>judicial  para</w:t>
      </w:r>
      <w:proofErr w:type="gramEnd"/>
      <w:r w:rsidR="003410EA" w:rsidRPr="003410EA">
        <w:rPr>
          <w:rFonts w:ascii="Arial" w:hAnsi="Arial" w:cs="Arial"/>
          <w:sz w:val="22"/>
          <w:szCs w:val="22"/>
          <w:lang w:val="es-MX"/>
        </w:rPr>
        <w:t xml:space="preserve"> que se haga el registro.</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 xml:space="preserve">En el caso a que se refiere la parte final del artículo anterior, el registrador tiene obligación de hacer una inscripción preventiva, a fin de </w:t>
      </w:r>
      <w:proofErr w:type="gramStart"/>
      <w:r w:rsidRPr="00AE3149">
        <w:rPr>
          <w:rFonts w:ascii="Arial" w:hAnsi="Arial" w:cs="Arial"/>
          <w:sz w:val="22"/>
          <w:szCs w:val="22"/>
        </w:rPr>
        <w:t>que</w:t>
      </w:r>
      <w:proofErr w:type="gramEnd"/>
      <w:r w:rsidRPr="00AE3149">
        <w:rPr>
          <w:rFonts w:ascii="Arial" w:hAnsi="Arial" w:cs="Arial"/>
          <w:sz w:val="22"/>
          <w:szCs w:val="22"/>
        </w:rPr>
        <w:t xml:space="preserv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w:t>
      </w:r>
      <w:proofErr w:type="spellStart"/>
      <w:r w:rsidR="00C30A1C" w:rsidRPr="00AE3149">
        <w:rPr>
          <w:rFonts w:ascii="Arial" w:hAnsi="Arial" w:cs="Arial"/>
          <w:sz w:val="22"/>
          <w:szCs w:val="22"/>
        </w:rPr>
        <w:t>pre-preventivo</w:t>
      </w:r>
      <w:proofErr w:type="spellEnd"/>
      <w:r w:rsidR="00C30A1C" w:rsidRPr="00AE3149">
        <w:rPr>
          <w:rFonts w:ascii="Arial" w:hAnsi="Arial" w:cs="Arial"/>
          <w:sz w:val="22"/>
          <w:szCs w:val="22"/>
        </w:rPr>
        <w:t xml:space="preserve">,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w:t>
      </w:r>
      <w:r w:rsidR="00C30A1C" w:rsidRPr="00AE3149">
        <w:rPr>
          <w:rFonts w:ascii="Arial" w:hAnsi="Arial" w:cs="Arial"/>
          <w:sz w:val="22"/>
          <w:szCs w:val="22"/>
        </w:rPr>
        <w:lastRenderedPageBreak/>
        <w:t>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 xml:space="preserve">Una vez firmada la escritura que produzca cualquiera de las consecuencias mencionadas en el párrafo precedente, haya habido o no aviso </w:t>
      </w:r>
      <w:proofErr w:type="spellStart"/>
      <w:r w:rsidRPr="00AE3149">
        <w:rPr>
          <w:rFonts w:ascii="Arial" w:hAnsi="Arial" w:cs="Arial"/>
          <w:sz w:val="22"/>
          <w:szCs w:val="22"/>
        </w:rPr>
        <w:t>pre-preventivo</w:t>
      </w:r>
      <w:proofErr w:type="spellEnd"/>
      <w:r w:rsidRPr="00AE3149">
        <w:rPr>
          <w:rFonts w:ascii="Arial" w:hAnsi="Arial" w:cs="Arial"/>
          <w:sz w:val="22"/>
          <w:szCs w:val="22"/>
        </w:rPr>
        <w:t>,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 xml:space="preserve">El reglamento especial establecerá los derechos y obligaciones de los registradores, así como las </w:t>
      </w:r>
      <w:proofErr w:type="spellStart"/>
      <w:r w:rsidRPr="00AE3149">
        <w:rPr>
          <w:rFonts w:ascii="Arial" w:hAnsi="Arial" w:cs="Arial"/>
          <w:sz w:val="22"/>
          <w:szCs w:val="22"/>
        </w:rPr>
        <w:t>formulas</w:t>
      </w:r>
      <w:proofErr w:type="spellEnd"/>
      <w:r w:rsidRPr="00AE3149">
        <w:rPr>
          <w:rFonts w:ascii="Arial" w:hAnsi="Arial" w:cs="Arial"/>
          <w:sz w:val="22"/>
          <w:szCs w:val="22"/>
        </w:rPr>
        <w:t xml:space="preserve">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 xml:space="preserve">El que tenga una posesión apta para prescribir, de bienes inmuebles no inscritos en el Registro en favor de persona alguna, aun antes de que transcurra el tiempo necesario para prescribir, </w:t>
      </w:r>
      <w:r w:rsidRPr="00AE3149">
        <w:rPr>
          <w:rFonts w:ascii="Arial" w:hAnsi="Arial" w:cs="Arial"/>
          <w:sz w:val="22"/>
          <w:szCs w:val="22"/>
        </w:rPr>
        <w:lastRenderedPageBreak/>
        <w:t>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w:t>
      </w:r>
      <w:proofErr w:type="gramStart"/>
      <w:r w:rsidRPr="00AE3149">
        <w:rPr>
          <w:rFonts w:ascii="Arial" w:hAnsi="Arial" w:cs="Arial"/>
          <w:sz w:val="22"/>
          <w:szCs w:val="22"/>
        </w:rPr>
        <w:t>inscripción</w:t>
      </w:r>
      <w:proofErr w:type="gramEnd"/>
      <w:r w:rsidRPr="00AE3149">
        <w:rPr>
          <w:rFonts w:ascii="Arial" w:hAnsi="Arial" w:cs="Arial"/>
          <w:sz w:val="22"/>
          <w:szCs w:val="22"/>
        </w:rPr>
        <w:t xml:space="preserve">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 xml:space="preserve">Cuando se extinga o prescriba el derecho inscrito, en los términos de los artículos 1121, 1137 y 1138 de este Código. En el caso de prescripción, la solicitud de cancelación de la inscripción se </w:t>
      </w:r>
      <w:proofErr w:type="gramStart"/>
      <w:r w:rsidR="00A629B9" w:rsidRPr="00A629B9">
        <w:rPr>
          <w:rFonts w:ascii="Arial" w:hAnsi="Arial" w:cs="Arial"/>
          <w:sz w:val="22"/>
          <w:szCs w:val="22"/>
          <w:lang w:val="es-ES"/>
        </w:rPr>
        <w:t>formulara</w:t>
      </w:r>
      <w:proofErr w:type="gramEnd"/>
      <w:r w:rsidR="00A629B9" w:rsidRPr="00A629B9">
        <w:rPr>
          <w:rFonts w:ascii="Arial" w:hAnsi="Arial" w:cs="Arial"/>
          <w:sz w:val="22"/>
          <w:szCs w:val="22"/>
          <w:lang w:val="es-ES"/>
        </w:rPr>
        <w:t xml:space="preserve">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 xml:space="preserve">Las inscripciones preventivas se cancelarán no solamente cuando se extinga el derecho inscrito, sino también cuando esa inscripción se </w:t>
      </w:r>
      <w:proofErr w:type="gramStart"/>
      <w:r w:rsidRPr="00AE3149">
        <w:rPr>
          <w:rFonts w:ascii="Arial" w:hAnsi="Arial" w:cs="Arial"/>
          <w:sz w:val="22"/>
          <w:szCs w:val="22"/>
        </w:rPr>
        <w:t>convierta</w:t>
      </w:r>
      <w:proofErr w:type="gramEnd"/>
      <w:r w:rsidRPr="00AE3149">
        <w:rPr>
          <w:rFonts w:ascii="Arial" w:hAnsi="Arial" w:cs="Arial"/>
          <w:sz w:val="22"/>
          <w:szCs w:val="22"/>
        </w:rPr>
        <w:t xml:space="preserve">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Por lo </w:t>
      </w:r>
      <w:proofErr w:type="gramStart"/>
      <w:r w:rsidRPr="00AE3149">
        <w:rPr>
          <w:rFonts w:ascii="Arial" w:hAnsi="Arial" w:cs="Arial"/>
          <w:sz w:val="22"/>
          <w:szCs w:val="22"/>
        </w:rPr>
        <w:t>tanto</w:t>
      </w:r>
      <w:proofErr w:type="gramEnd"/>
      <w:r w:rsidRPr="00AE3149">
        <w:rPr>
          <w:rFonts w:ascii="Arial" w:hAnsi="Arial" w:cs="Arial"/>
          <w:sz w:val="22"/>
          <w:szCs w:val="22"/>
        </w:rPr>
        <w:t xml:space="preserve">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ROSAURO MEZA SIFUENTES, </w:t>
      </w:r>
      <w:proofErr w:type="gramStart"/>
      <w:r w:rsidRPr="006810DF">
        <w:rPr>
          <w:rFonts w:ascii="Arial" w:hAnsi="Arial" w:cs="Arial"/>
        </w:rPr>
        <w:t>PRESIDENTE.-</w:t>
      </w:r>
      <w:proofErr w:type="gramEnd"/>
      <w:r w:rsidRPr="006810DF">
        <w:rPr>
          <w:rFonts w:ascii="Arial" w:hAnsi="Arial" w:cs="Arial"/>
        </w:rPr>
        <w:t xml:space="preserve"> DIP. MARCO AURELIO ROSALES SARACCO, </w:t>
      </w:r>
      <w:proofErr w:type="gramStart"/>
      <w:r w:rsidRPr="006810DF">
        <w:rPr>
          <w:rFonts w:ascii="Arial" w:hAnsi="Arial" w:cs="Arial"/>
        </w:rPr>
        <w:t>SECRETARIO.-</w:t>
      </w:r>
      <w:proofErr w:type="gramEnd"/>
      <w:r w:rsidRPr="006810DF">
        <w:rPr>
          <w:rFonts w:ascii="Arial" w:hAnsi="Arial" w:cs="Arial"/>
        </w:rPr>
        <w:t xml:space="preserve"> DIP. BLANCA ISELA QUIÑONES ARREOLA, </w:t>
      </w:r>
      <w:proofErr w:type="gramStart"/>
      <w:r w:rsidRPr="006810DF">
        <w:rPr>
          <w:rFonts w:ascii="Arial" w:hAnsi="Arial" w:cs="Arial"/>
        </w:rPr>
        <w:t>SECRETARIA.-</w:t>
      </w:r>
      <w:proofErr w:type="gramEnd"/>
      <w:r w:rsidRPr="006810DF">
        <w:rPr>
          <w:rFonts w:ascii="Arial" w:hAnsi="Arial" w:cs="Arial"/>
        </w:rPr>
        <w:t xml:space="preserve">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SEXTO.</w:t>
      </w:r>
      <w:r w:rsidRPr="006810DF">
        <w:rPr>
          <w:rFonts w:ascii="Arial" w:hAnsi="Arial" w:cs="Arial"/>
        </w:rPr>
        <w:t>-</w:t>
      </w:r>
      <w:proofErr w:type="gramEnd"/>
      <w:r w:rsidRPr="006810DF">
        <w:rPr>
          <w:rFonts w:ascii="Arial" w:hAnsi="Arial" w:cs="Arial"/>
        </w:rPr>
        <w:t xml:space="preserve">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proofErr w:type="gramStart"/>
      <w:r w:rsidRPr="00501631">
        <w:rPr>
          <w:rFonts w:ascii="Arial" w:hAnsi="Arial" w:cs="Arial"/>
          <w:b/>
        </w:rPr>
        <w:t>PRIMERO.-</w:t>
      </w:r>
      <w:proofErr w:type="gramEnd"/>
      <w:r w:rsidRPr="00501631">
        <w:rPr>
          <w:rFonts w:ascii="Arial" w:hAnsi="Arial" w:cs="Arial"/>
          <w:b/>
        </w:rPr>
        <w:t xml:space="preserve">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w:t>
      </w:r>
      <w:proofErr w:type="gramStart"/>
      <w:r w:rsidRPr="006810DF">
        <w:rPr>
          <w:rFonts w:ascii="Arial" w:hAnsi="Arial" w:cs="Arial"/>
        </w:rPr>
        <w:t>PRESIDENTE.-</w:t>
      </w:r>
      <w:proofErr w:type="gramEnd"/>
      <w:r w:rsidRPr="006810DF">
        <w:rPr>
          <w:rFonts w:ascii="Arial" w:hAnsi="Arial" w:cs="Arial"/>
        </w:rPr>
        <w:t xml:space="preserve"> DIP. OMAR JOSÉ JIMÉNEZ HERRERA,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 xml:space="preserve">ARTÍCULO </w:t>
      </w:r>
      <w:proofErr w:type="gramStart"/>
      <w:r w:rsidRPr="00501631">
        <w:rPr>
          <w:rFonts w:ascii="Arial" w:hAnsi="Arial" w:cs="Arial"/>
          <w:b/>
          <w:bCs/>
        </w:rPr>
        <w:t>ÚNICO</w:t>
      </w:r>
      <w:r w:rsidRPr="006810DF">
        <w:rPr>
          <w:rFonts w:ascii="Arial" w:hAnsi="Arial" w:cs="Arial"/>
          <w:bCs/>
        </w:rPr>
        <w:t>.-</w:t>
      </w:r>
      <w:proofErr w:type="gramEnd"/>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 xml:space="preserve">DIP. ALEONSO PALACIO </w:t>
      </w:r>
      <w:proofErr w:type="gramStart"/>
      <w:r w:rsidRPr="006810DF">
        <w:rPr>
          <w:rFonts w:ascii="Arial" w:eastAsiaTheme="minorHAnsi" w:hAnsi="Arial" w:cs="Arial"/>
          <w:color w:val="000000"/>
          <w:lang w:val="es-ES" w:eastAsia="en-US"/>
        </w:rPr>
        <w:t>JAQUEZ.-</w:t>
      </w:r>
      <w:proofErr w:type="gramEnd"/>
      <w:r w:rsidRPr="006810DF">
        <w:rPr>
          <w:rFonts w:ascii="Arial" w:eastAsiaTheme="minorHAnsi" w:hAnsi="Arial" w:cs="Arial"/>
          <w:color w:val="000000"/>
          <w:lang w:val="es-ES" w:eastAsia="en-US"/>
        </w:rPr>
        <w:t xml:space="preserve"> PRESIDENTE, DIP. OTNIEL GARCÍA </w:t>
      </w:r>
      <w:proofErr w:type="gramStart"/>
      <w:r w:rsidRPr="006810DF">
        <w:rPr>
          <w:rFonts w:ascii="Arial" w:eastAsiaTheme="minorHAnsi" w:hAnsi="Arial" w:cs="Arial"/>
          <w:color w:val="000000"/>
          <w:lang w:val="es-ES" w:eastAsia="en-US"/>
        </w:rPr>
        <w:t>NAVARRO.-</w:t>
      </w:r>
      <w:proofErr w:type="gramEnd"/>
      <w:r w:rsidRPr="006810DF">
        <w:rPr>
          <w:rFonts w:ascii="Arial" w:eastAsiaTheme="minorHAnsi" w:hAnsi="Arial" w:cs="Arial"/>
          <w:color w:val="000000"/>
          <w:lang w:val="es-ES" w:eastAsia="en-US"/>
        </w:rPr>
        <w:t xml:space="preserve"> SECRETARIO, DIP. KARLA ALEJANDRA ZAMORA </w:t>
      </w:r>
      <w:proofErr w:type="gramStart"/>
      <w:r w:rsidRPr="006810DF">
        <w:rPr>
          <w:rFonts w:ascii="Arial" w:eastAsiaTheme="minorHAnsi" w:hAnsi="Arial" w:cs="Arial"/>
          <w:color w:val="000000"/>
          <w:lang w:val="es-ES" w:eastAsia="en-US"/>
        </w:rPr>
        <w:t>GARCÍA.-</w:t>
      </w:r>
      <w:proofErr w:type="gramEnd"/>
      <w:r w:rsidRPr="006810DF">
        <w:rPr>
          <w:rFonts w:ascii="Arial" w:eastAsiaTheme="minorHAnsi" w:hAnsi="Arial" w:cs="Arial"/>
          <w:color w:val="000000"/>
          <w:lang w:val="es-ES" w:eastAsia="en-US"/>
        </w:rPr>
        <w:t>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ÚNICO.-</w:t>
      </w:r>
      <w:proofErr w:type="gramEnd"/>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SEGUNDO.</w:t>
      </w:r>
      <w:r w:rsidR="004B37F5" w:rsidRPr="006810DF">
        <w:rPr>
          <w:rFonts w:ascii="Arial" w:eastAsiaTheme="minorHAnsi" w:hAnsi="Arial" w:cs="Arial"/>
        </w:rPr>
        <w:t>-</w:t>
      </w:r>
      <w:proofErr w:type="gramEnd"/>
      <w:r w:rsidR="004B37F5" w:rsidRPr="006810DF">
        <w:rPr>
          <w:rFonts w:ascii="Arial" w:eastAsiaTheme="minorHAnsi" w:hAnsi="Arial" w:cs="Arial"/>
        </w:rPr>
        <w:t xml:space="preserve">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w:t>
      </w:r>
      <w:proofErr w:type="gramStart"/>
      <w:r w:rsidRPr="006810DF">
        <w:rPr>
          <w:rFonts w:ascii="Arial" w:eastAsiaTheme="minorHAnsi" w:hAnsi="Arial" w:cs="Arial"/>
        </w:rPr>
        <w:t>Agosto</w:t>
      </w:r>
      <w:proofErr w:type="gramEnd"/>
      <w:r w:rsidRPr="006810DF">
        <w:rPr>
          <w:rFonts w:ascii="Arial" w:eastAsiaTheme="minorHAnsi" w:hAnsi="Arial" w:cs="Arial"/>
        </w:rPr>
        <w:t xml:space="preserve">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w:t>
      </w:r>
      <w:proofErr w:type="gramStart"/>
      <w:r w:rsidRPr="006810DF">
        <w:rPr>
          <w:rFonts w:ascii="Arial" w:eastAsiaTheme="minorHAnsi" w:hAnsi="Arial" w:cs="Arial"/>
        </w:rPr>
        <w:t>MARTÍNEZ.-</w:t>
      </w:r>
      <w:proofErr w:type="gramEnd"/>
      <w:r w:rsidRPr="006810DF">
        <w:rPr>
          <w:rFonts w:ascii="Arial" w:eastAsiaTheme="minorHAnsi" w:hAnsi="Arial" w:cs="Arial"/>
        </w:rPr>
        <w:t xml:space="preserve">PRESIDENTE, DIP. JORGE ALEJANDRO SALUM DEL </w:t>
      </w:r>
      <w:proofErr w:type="gramStart"/>
      <w:r w:rsidRPr="006810DF">
        <w:rPr>
          <w:rFonts w:ascii="Arial" w:eastAsiaTheme="minorHAnsi" w:hAnsi="Arial" w:cs="Arial"/>
        </w:rPr>
        <w:t>PALACIO.-</w:t>
      </w:r>
      <w:proofErr w:type="gramEnd"/>
      <w:r w:rsidRPr="006810DF">
        <w:rPr>
          <w:rFonts w:ascii="Arial" w:eastAsiaTheme="minorHAnsi" w:hAnsi="Arial" w:cs="Arial"/>
        </w:rPr>
        <w:t xml:space="preserve"> SECRETARIO, DIP. MIGUEL ÁNGEL OLVERA </w:t>
      </w:r>
      <w:proofErr w:type="gramStart"/>
      <w:r w:rsidRPr="006810DF">
        <w:rPr>
          <w:rFonts w:ascii="Arial" w:eastAsiaTheme="minorHAnsi" w:hAnsi="Arial" w:cs="Arial"/>
        </w:rPr>
        <w:t>ESCALERA.-</w:t>
      </w:r>
      <w:proofErr w:type="gramEnd"/>
      <w:r w:rsidRPr="006810DF">
        <w:rPr>
          <w:rFonts w:ascii="Arial" w:eastAsiaTheme="minorHAnsi" w:hAnsi="Arial" w:cs="Arial"/>
        </w:rPr>
        <w:t>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 xml:space="preserve">DIP. DAGOBERTO LIMONES </w:t>
      </w:r>
      <w:proofErr w:type="gramStart"/>
      <w:r w:rsidRPr="006810DF">
        <w:rPr>
          <w:rFonts w:ascii="Arial" w:eastAsiaTheme="minorHAnsi" w:hAnsi="Arial" w:cs="Arial"/>
        </w:rPr>
        <w:t>LÓPEZ.-</w:t>
      </w:r>
      <w:proofErr w:type="gramEnd"/>
      <w:r w:rsidRPr="006810DF">
        <w:rPr>
          <w:rFonts w:ascii="Arial" w:eastAsiaTheme="minorHAnsi" w:hAnsi="Arial" w:cs="Arial"/>
        </w:rPr>
        <w:t xml:space="preserve">PRESIDENTE, DIP.  ELIA MARÍA MORELOS </w:t>
      </w:r>
      <w:proofErr w:type="gramStart"/>
      <w:r w:rsidRPr="006810DF">
        <w:rPr>
          <w:rFonts w:ascii="Arial" w:eastAsiaTheme="minorHAnsi" w:hAnsi="Arial" w:cs="Arial"/>
        </w:rPr>
        <w:t>FAVELA.-</w:t>
      </w:r>
      <w:proofErr w:type="gramEnd"/>
      <w:r w:rsidRPr="006810DF">
        <w:rPr>
          <w:rFonts w:ascii="Arial" w:eastAsiaTheme="minorHAnsi" w:hAnsi="Arial" w:cs="Arial"/>
        </w:rPr>
        <w:t xml:space="preserve">SECRETARIA, DIP. ALEONSO PALACIO </w:t>
      </w:r>
      <w:proofErr w:type="gramStart"/>
      <w:r w:rsidRPr="006810DF">
        <w:rPr>
          <w:rFonts w:ascii="Arial" w:eastAsiaTheme="minorHAnsi" w:hAnsi="Arial" w:cs="Arial"/>
        </w:rPr>
        <w:t>JAQUEZ.-</w:t>
      </w:r>
      <w:proofErr w:type="gramEnd"/>
      <w:r w:rsidRPr="006810DF">
        <w:rPr>
          <w:rFonts w:ascii="Arial" w:eastAsiaTheme="minorHAnsi" w:hAnsi="Arial" w:cs="Arial"/>
        </w:rPr>
        <w:t>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 xml:space="preserve">DIP. JUDITH IRENE MURGUÍA </w:t>
      </w:r>
      <w:proofErr w:type="gramStart"/>
      <w:r w:rsidRPr="006810DF">
        <w:rPr>
          <w:rFonts w:ascii="Arial" w:hAnsi="Arial" w:cs="Arial"/>
        </w:rPr>
        <w:t>CORRAL.-</w:t>
      </w:r>
      <w:proofErr w:type="gramEnd"/>
      <w:r w:rsidRPr="006810DF">
        <w:rPr>
          <w:rFonts w:ascii="Arial" w:hAnsi="Arial" w:cs="Arial"/>
        </w:rPr>
        <w:t xml:space="preserve">PRESIDENTE, DIP. GINA GERARDINA CAMPUZANO </w:t>
      </w:r>
      <w:proofErr w:type="gramStart"/>
      <w:r w:rsidRPr="006810DF">
        <w:rPr>
          <w:rFonts w:ascii="Arial" w:hAnsi="Arial" w:cs="Arial"/>
        </w:rPr>
        <w:t>GONZÁLEZ.-</w:t>
      </w:r>
      <w:proofErr w:type="gramEnd"/>
      <w:r w:rsidRPr="006810DF">
        <w:rPr>
          <w:rFonts w:ascii="Arial" w:hAnsi="Arial" w:cs="Arial"/>
        </w:rPr>
        <w:t xml:space="preserve">SECRETARIA, DIP. JOSÉ FRANCISCO ACOSTA </w:t>
      </w:r>
      <w:proofErr w:type="gramStart"/>
      <w:r w:rsidRPr="006810DF">
        <w:rPr>
          <w:rFonts w:ascii="Arial" w:hAnsi="Arial" w:cs="Arial"/>
        </w:rPr>
        <w:t>LLANES.-</w:t>
      </w:r>
      <w:proofErr w:type="gramEnd"/>
      <w:r w:rsidRPr="006810DF">
        <w:rPr>
          <w:rFonts w:ascii="Arial" w:hAnsi="Arial" w:cs="Arial"/>
        </w:rPr>
        <w:t>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PRIMERO.-</w:t>
      </w:r>
      <w:proofErr w:type="gramEnd"/>
      <w:r w:rsidRPr="00501631">
        <w:rPr>
          <w:rFonts w:ascii="Arial" w:eastAsiaTheme="minorHAnsi" w:hAnsi="Arial" w:cs="Arial"/>
          <w:b/>
        </w:rPr>
        <w:t xml:space="preserve">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 xml:space="preserve">ARTICULO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TERCERO.-</w:t>
      </w:r>
      <w:proofErr w:type="gramEnd"/>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CUARTO.-</w:t>
      </w:r>
      <w:proofErr w:type="gramEnd"/>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ÚNICO.-</w:t>
      </w:r>
      <w:proofErr w:type="gramEnd"/>
      <w:r w:rsidRPr="006810DF">
        <w:rPr>
          <w:rFonts w:ascii="Arial" w:eastAsiaTheme="minorHAnsi" w:hAnsi="Arial" w:cs="Arial"/>
          <w:b/>
        </w:rPr>
        <w:t xml:space="preserve">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w:t>
      </w:r>
      <w:proofErr w:type="gramStart"/>
      <w:r w:rsidRPr="006810DF">
        <w:rPr>
          <w:rFonts w:ascii="Arial" w:eastAsiaTheme="minorHAnsi" w:hAnsi="Arial" w:cs="Arial"/>
        </w:rPr>
        <w:t>Mezquital</w:t>
      </w:r>
      <w:proofErr w:type="gramEnd"/>
      <w:r w:rsidRPr="006810DF">
        <w:rPr>
          <w:rFonts w:ascii="Arial" w:eastAsiaTheme="minorHAnsi" w:hAnsi="Arial" w:cs="Arial"/>
        </w:rPr>
        <w:t xml:space="preserve"> así como las poblaciones de Tayoltita, San Dimas, Rafael Buelna,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TERCERO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PRIMERO.-</w:t>
      </w:r>
      <w:proofErr w:type="gramEnd"/>
      <w:r w:rsidRPr="006810DF">
        <w:rPr>
          <w:rFonts w:ascii="Arial" w:eastAsiaTheme="minorHAnsi" w:hAnsi="Arial" w:cs="Arial"/>
          <w:b/>
        </w:rPr>
        <w:t xml:space="preserve">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PRIMERO.-</w:t>
      </w:r>
      <w:proofErr w:type="gramEnd"/>
      <w:r w:rsidRPr="006810DF">
        <w:rPr>
          <w:rFonts w:ascii="Arial" w:eastAsiaTheme="minorHAnsi" w:hAnsi="Arial" w:cs="Arial"/>
        </w:rPr>
        <w:t xml:space="preserve">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SEGUNDO.-</w:t>
      </w:r>
      <w:proofErr w:type="gramEnd"/>
      <w:r w:rsidRPr="006810DF">
        <w:rPr>
          <w:rFonts w:ascii="Arial" w:eastAsiaTheme="minorHAnsi" w:hAnsi="Arial" w:cs="Arial"/>
        </w:rPr>
        <w:t xml:space="preserve">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 xml:space="preserve">ARTÍCULO </w:t>
      </w:r>
      <w:proofErr w:type="gramStart"/>
      <w:r w:rsidRPr="00C557C7">
        <w:rPr>
          <w:rFonts w:ascii="Arial" w:eastAsia="Calibri" w:hAnsi="Arial" w:cs="Arial"/>
          <w:b/>
          <w:lang w:val="es-MX" w:eastAsia="en-US"/>
        </w:rPr>
        <w:t>PRIMERO.-</w:t>
      </w:r>
      <w:proofErr w:type="gramEnd"/>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ÚNICO.-</w:t>
      </w:r>
      <w:proofErr w:type="gramEnd"/>
      <w:r w:rsidRPr="006810DF">
        <w:rPr>
          <w:rFonts w:ascii="Arial" w:hAnsi="Arial" w:cs="Arial"/>
          <w:b/>
          <w:lang w:val="es-ES"/>
        </w:rPr>
        <w:t xml:space="preserve">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proofErr w:type="gramStart"/>
      <w:r w:rsidRPr="006810DF">
        <w:rPr>
          <w:rFonts w:ascii="Arial" w:hAnsi="Arial" w:cs="Arial"/>
          <w:b/>
        </w:rPr>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proofErr w:type="gramStart"/>
      <w:r w:rsidRPr="006810DF">
        <w:rPr>
          <w:rFonts w:ascii="Arial" w:hAnsi="Arial" w:cs="Arial"/>
          <w:b/>
          <w:lang w:val="es-ES"/>
        </w:rPr>
        <w:t>ÚNICO.-</w:t>
      </w:r>
      <w:proofErr w:type="gramEnd"/>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proofErr w:type="gramStart"/>
      <w:r w:rsidRPr="006810DF">
        <w:rPr>
          <w:b/>
          <w:sz w:val="20"/>
          <w:szCs w:val="20"/>
        </w:rPr>
        <w:t>PRIMERO.-</w:t>
      </w:r>
      <w:proofErr w:type="gramEnd"/>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proofErr w:type="gramStart"/>
      <w:r w:rsidRPr="006810DF">
        <w:rPr>
          <w:b/>
          <w:bCs/>
          <w:sz w:val="20"/>
          <w:szCs w:val="20"/>
        </w:rPr>
        <w:t>SEGUNDO.-</w:t>
      </w:r>
      <w:proofErr w:type="gramEnd"/>
      <w:r w:rsidRPr="006810DF">
        <w:rPr>
          <w:b/>
          <w:bCs/>
          <w:sz w:val="20"/>
          <w:szCs w:val="20"/>
        </w:rPr>
        <w:t xml:space="preserve">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PRIMERO.-</w:t>
      </w:r>
      <w:proofErr w:type="gramEnd"/>
      <w:r w:rsidRPr="006810DF">
        <w:rPr>
          <w:rFonts w:ascii="Arial" w:hAnsi="Arial" w:cs="Arial"/>
          <w:b/>
          <w:lang w:val="es-ES"/>
        </w:rPr>
        <w:t xml:space="preserve">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proofErr w:type="gramStart"/>
      <w:r w:rsidRPr="006810DF">
        <w:rPr>
          <w:rFonts w:ascii="Arial" w:hAnsi="Arial" w:cs="Arial"/>
          <w:b/>
        </w:rPr>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a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proofErr w:type="gramStart"/>
      <w:r w:rsidRPr="00050ACC">
        <w:rPr>
          <w:rFonts w:ascii="Arial" w:hAnsi="Arial" w:cs="Arial"/>
          <w:b/>
          <w:lang w:val="es-MX"/>
        </w:rPr>
        <w:lastRenderedPageBreak/>
        <w:t>PRIMERO.-</w:t>
      </w:r>
      <w:proofErr w:type="gramEnd"/>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proofErr w:type="gramStart"/>
      <w:r w:rsidRPr="00050ACC">
        <w:rPr>
          <w:rFonts w:ascii="Arial" w:hAnsi="Arial" w:cs="Arial"/>
          <w:b/>
          <w:lang w:val="es-ES"/>
        </w:rPr>
        <w:t>SEGUNDO.-</w:t>
      </w:r>
      <w:proofErr w:type="gramEnd"/>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a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w:t>
      </w:r>
      <w:proofErr w:type="gramStart"/>
      <w:r w:rsidRPr="003E7D99">
        <w:rPr>
          <w:rFonts w:ascii="Arial" w:hAnsi="Arial" w:cs="Arial"/>
          <w:b/>
          <w:lang w:val="es-ES"/>
        </w:rPr>
        <w:t>SEGUNDO.-</w:t>
      </w:r>
      <w:proofErr w:type="gramEnd"/>
      <w:r w:rsidRPr="003E7D99">
        <w:rPr>
          <w:rFonts w:ascii="Arial" w:hAnsi="Arial" w:cs="Arial"/>
          <w:b/>
          <w:lang w:val="es-ES"/>
        </w:rPr>
        <w:t xml:space="preserve">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proofErr w:type="gramStart"/>
      <w:r w:rsidRPr="003E7D99">
        <w:rPr>
          <w:rFonts w:ascii="Arial" w:hAnsi="Arial" w:cs="Arial"/>
          <w:b/>
          <w:bCs/>
          <w:lang w:val="es-ES"/>
        </w:rPr>
        <w:t>PRIMERO.-</w:t>
      </w:r>
      <w:proofErr w:type="gramEnd"/>
      <w:r w:rsidRPr="003E7D99">
        <w:rPr>
          <w:rFonts w:ascii="Arial" w:hAnsi="Arial" w:cs="Arial"/>
          <w:b/>
          <w:bCs/>
          <w:lang w:val="es-ES"/>
        </w:rPr>
        <w:t xml:space="preserve">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proofErr w:type="gramStart"/>
      <w:r w:rsidRPr="003E7D99">
        <w:rPr>
          <w:rFonts w:ascii="Arial" w:hAnsi="Arial" w:cs="Arial"/>
          <w:b/>
          <w:bCs/>
          <w:lang w:val="es-ES"/>
        </w:rPr>
        <w:t>SEGUNDO.-</w:t>
      </w:r>
      <w:proofErr w:type="gramEnd"/>
      <w:r w:rsidRPr="003E7D99">
        <w:rPr>
          <w:rFonts w:ascii="Arial" w:hAnsi="Arial" w:cs="Arial"/>
          <w:b/>
          <w:bCs/>
          <w:lang w:val="es-ES"/>
        </w:rPr>
        <w:t xml:space="preserve">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 xml:space="preserve">ARTICULO </w:t>
      </w:r>
      <w:proofErr w:type="gramStart"/>
      <w:r w:rsidRPr="00501631">
        <w:rPr>
          <w:rFonts w:ascii="Arial" w:hAnsi="Arial" w:cs="Arial"/>
          <w:b/>
          <w:lang w:val="es-ES" w:eastAsia="es-MX"/>
        </w:rPr>
        <w:t>ÚNICO.-</w:t>
      </w:r>
      <w:proofErr w:type="gramEnd"/>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w:t>
      </w:r>
      <w:proofErr w:type="gramStart"/>
      <w:r w:rsidRPr="00501631">
        <w:rPr>
          <w:rFonts w:ascii="Arial" w:eastAsia="Arial Unicode MS" w:hAnsi="Arial" w:cs="Arial"/>
          <w:b/>
          <w:lang w:val="es-MX"/>
        </w:rPr>
        <w:t>PRIMERO.-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w:t>
      </w:r>
      <w:proofErr w:type="gramStart"/>
      <w:r w:rsidRPr="00501631">
        <w:rPr>
          <w:rFonts w:ascii="Arial" w:eastAsia="Arial Unicode MS" w:hAnsi="Arial" w:cs="Arial"/>
          <w:b/>
          <w:lang w:val="es-MX"/>
        </w:rPr>
        <w:t>SEGUNDO.-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proofErr w:type="gramStart"/>
      <w:r w:rsidRPr="007F5A2F">
        <w:rPr>
          <w:rFonts w:ascii="Arial" w:eastAsia="Arial Unicode MS" w:hAnsi="Arial" w:cs="Arial"/>
          <w:b/>
          <w:lang w:val="es-MX" w:eastAsia="es-MX"/>
        </w:rPr>
        <w:t>ÚNICO.-</w:t>
      </w:r>
      <w:proofErr w:type="gramEnd"/>
      <w:r w:rsidRPr="007F5A2F">
        <w:rPr>
          <w:rFonts w:ascii="Arial" w:eastAsia="Arial Unicode MS" w:hAnsi="Arial" w:cs="Arial"/>
          <w:b/>
          <w:lang w:val="es-MX" w:eastAsia="es-MX"/>
        </w:rPr>
        <w:t xml:space="preserve">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proofErr w:type="gramStart"/>
      <w:r w:rsidRPr="007F5A2F">
        <w:rPr>
          <w:rFonts w:ascii="Arial" w:hAnsi="Arial" w:cs="Arial"/>
          <w:b/>
          <w:lang w:val="es-MX" w:eastAsia="es-MX"/>
        </w:rPr>
        <w:t>PRIMERO.-</w:t>
      </w:r>
      <w:proofErr w:type="gramEnd"/>
      <w:r w:rsidRPr="007F5A2F">
        <w:rPr>
          <w:rFonts w:ascii="Arial" w:hAnsi="Arial" w:cs="Arial"/>
          <w:b/>
          <w:lang w:val="es-MX" w:eastAsia="es-MX"/>
        </w:rPr>
        <w:t xml:space="preserve">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proofErr w:type="gramStart"/>
      <w:r w:rsidRPr="007F5A2F">
        <w:rPr>
          <w:rFonts w:ascii="Arial" w:hAnsi="Arial" w:cs="Arial"/>
          <w:b/>
          <w:lang w:val="es-MX" w:eastAsia="es-MX"/>
        </w:rPr>
        <w:t>SEGUNDO.-</w:t>
      </w:r>
      <w:proofErr w:type="gramEnd"/>
      <w:r w:rsidRPr="007F5A2F">
        <w:rPr>
          <w:rFonts w:ascii="Arial" w:hAnsi="Arial" w:cs="Arial"/>
          <w:b/>
          <w:lang w:val="es-MX" w:eastAsia="es-MX"/>
        </w:rPr>
        <w:t xml:space="preserve">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proofErr w:type="gramStart"/>
      <w:r w:rsidRPr="00DF66D6">
        <w:rPr>
          <w:rFonts w:ascii="Arial" w:eastAsia="Arial Unicode MS" w:hAnsi="Arial" w:cs="Arial"/>
          <w:b/>
          <w:lang w:val="es-MX" w:eastAsia="es-MX"/>
        </w:rPr>
        <w:t>ÚNICO.-</w:t>
      </w:r>
      <w:proofErr w:type="gramEnd"/>
      <w:r w:rsidRPr="00DF66D6">
        <w:rPr>
          <w:rFonts w:ascii="Arial" w:eastAsia="Arial Unicode MS" w:hAnsi="Arial" w:cs="Arial"/>
          <w:b/>
          <w:lang w:val="es-MX" w:eastAsia="es-MX"/>
        </w:rPr>
        <w:t xml:space="preserve">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proofErr w:type="gramStart"/>
      <w:r w:rsidRPr="00DF66D6">
        <w:rPr>
          <w:rFonts w:ascii="Arial" w:hAnsi="Arial" w:cs="Arial"/>
          <w:b/>
          <w:lang w:val="es-MX" w:eastAsia="es-MX"/>
        </w:rPr>
        <w:t>PRIMERO.-</w:t>
      </w:r>
      <w:proofErr w:type="gramEnd"/>
      <w:r w:rsidRPr="00DF66D6">
        <w:rPr>
          <w:rFonts w:ascii="Arial" w:hAnsi="Arial" w:cs="Arial"/>
          <w:b/>
          <w:lang w:val="es-MX" w:eastAsia="es-MX"/>
        </w:rPr>
        <w:t xml:space="preserve">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proofErr w:type="gramStart"/>
      <w:r w:rsidRPr="00DF66D6">
        <w:rPr>
          <w:rFonts w:ascii="Arial" w:hAnsi="Arial" w:cs="Arial"/>
          <w:b/>
          <w:lang w:val="es-MX" w:eastAsia="es-MX"/>
        </w:rPr>
        <w:t>SEGUNDO.-</w:t>
      </w:r>
      <w:proofErr w:type="gramEnd"/>
      <w:r w:rsidRPr="00DF66D6">
        <w:rPr>
          <w:rFonts w:ascii="Arial" w:hAnsi="Arial" w:cs="Arial"/>
          <w:b/>
          <w:lang w:val="es-MX" w:eastAsia="es-MX"/>
        </w:rPr>
        <w:t xml:space="preserve">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w:t>
      </w:r>
      <w:proofErr w:type="gramStart"/>
      <w:r w:rsidRPr="00D12699">
        <w:rPr>
          <w:rFonts w:ascii="Arial" w:eastAsia="Arial Unicode MS" w:hAnsi="Arial" w:cs="Arial"/>
          <w:b/>
          <w:lang w:val="es-ES" w:eastAsia="es-MX"/>
        </w:rPr>
        <w:t>ÚNICO.-</w:t>
      </w:r>
      <w:proofErr w:type="gramEnd"/>
      <w:r w:rsidRPr="00D12699">
        <w:rPr>
          <w:rFonts w:ascii="Arial" w:eastAsia="Arial Unicode MS" w:hAnsi="Arial" w:cs="Arial"/>
          <w:b/>
          <w:lang w:val="es-ES" w:eastAsia="es-MX"/>
        </w:rPr>
        <w:t xml:space="preserve">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proofErr w:type="gramStart"/>
      <w:r w:rsidRPr="00D12699">
        <w:rPr>
          <w:rFonts w:ascii="Arial" w:hAnsi="Arial" w:cs="Arial"/>
          <w:b/>
          <w:lang w:val="es-MX"/>
        </w:rPr>
        <w:t>PRIMERO.-</w:t>
      </w:r>
      <w:proofErr w:type="gramEnd"/>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proofErr w:type="gramStart"/>
      <w:r w:rsidRPr="00D12699">
        <w:rPr>
          <w:rFonts w:ascii="Arial" w:hAnsi="Arial" w:cs="Arial"/>
          <w:b/>
          <w:lang w:val="es-ES"/>
        </w:rPr>
        <w:t>SEGUNDO.-</w:t>
      </w:r>
      <w:proofErr w:type="gramEnd"/>
      <w:r w:rsidRPr="00D12699">
        <w:rPr>
          <w:rFonts w:ascii="Arial" w:hAnsi="Arial" w:cs="Arial"/>
          <w:b/>
          <w:lang w:val="es-ES"/>
        </w:rPr>
        <w:t xml:space="preserve">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proofErr w:type="gramStart"/>
      <w:r w:rsidRPr="00D12699">
        <w:rPr>
          <w:rFonts w:ascii="Arial" w:hAnsi="Arial" w:cs="Arial"/>
          <w:b/>
          <w:lang w:val="es-ES"/>
        </w:rPr>
        <w:t>TERCERO.-</w:t>
      </w:r>
      <w:proofErr w:type="gramEnd"/>
      <w:r w:rsidRPr="00D12699">
        <w:rPr>
          <w:rFonts w:ascii="Arial" w:hAnsi="Arial" w:cs="Arial"/>
          <w:b/>
          <w:lang w:val="es-ES"/>
        </w:rPr>
        <w:t xml:space="preserve">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w:t>
      </w:r>
      <w:proofErr w:type="gramStart"/>
      <w:r w:rsidRPr="004564F2">
        <w:rPr>
          <w:rFonts w:ascii="Arial" w:eastAsia="Arial Unicode MS" w:hAnsi="Arial" w:cs="Arial"/>
          <w:b/>
          <w:lang w:val="es-ES" w:eastAsia="es-MX"/>
        </w:rPr>
        <w:t>ÚNICO.-</w:t>
      </w:r>
      <w:proofErr w:type="gramEnd"/>
      <w:r w:rsidRPr="004564F2">
        <w:rPr>
          <w:rFonts w:ascii="Arial" w:eastAsia="Arial Unicode MS" w:hAnsi="Arial" w:cs="Arial"/>
          <w:b/>
          <w:lang w:val="es-ES" w:eastAsia="es-MX"/>
        </w:rPr>
        <w:t xml:space="preserve">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proofErr w:type="gramStart"/>
      <w:r w:rsidRPr="004564F2">
        <w:rPr>
          <w:rFonts w:ascii="Arial" w:hAnsi="Arial" w:cs="Arial"/>
          <w:b/>
          <w:lang w:val="es-MX"/>
        </w:rPr>
        <w:t>PRIMERO.-</w:t>
      </w:r>
      <w:proofErr w:type="gramEnd"/>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proofErr w:type="gramStart"/>
      <w:r w:rsidRPr="004564F2">
        <w:rPr>
          <w:rFonts w:ascii="Arial" w:hAnsi="Arial" w:cs="Arial"/>
          <w:b/>
          <w:lang w:val="es-ES"/>
        </w:rPr>
        <w:t>SEGUNDO.-</w:t>
      </w:r>
      <w:proofErr w:type="gramEnd"/>
      <w:r w:rsidRPr="004564F2">
        <w:rPr>
          <w:rFonts w:ascii="Arial" w:hAnsi="Arial" w:cs="Arial"/>
          <w:b/>
          <w:lang w:val="es-ES"/>
        </w:rPr>
        <w:t xml:space="preserve">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 xml:space="preserve">DECRETO 377, LXVII LEGISLATURA, PERIODICO OFICIAL No. 43 DE FECHA 31 </w:t>
      </w:r>
      <w:proofErr w:type="gramStart"/>
      <w:r>
        <w:rPr>
          <w:rFonts w:ascii="Arial" w:eastAsia="Arial Unicode MS" w:hAnsi="Arial" w:cs="Arial"/>
          <w:b/>
          <w:lang w:val="es-ES" w:eastAsia="es-MX"/>
        </w:rPr>
        <w:t>DE  MAYO</w:t>
      </w:r>
      <w:proofErr w:type="gramEnd"/>
      <w:r>
        <w:rPr>
          <w:rFonts w:ascii="Arial" w:eastAsia="Arial Unicode MS" w:hAnsi="Arial" w:cs="Arial"/>
          <w:b/>
          <w:lang w:val="es-ES" w:eastAsia="es-MX"/>
        </w:rPr>
        <w:t xml:space="preserve">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proofErr w:type="gramStart"/>
      <w:r w:rsidRPr="00A105E0">
        <w:rPr>
          <w:rFonts w:ascii="Arial" w:eastAsia="Arial Unicode MS" w:hAnsi="Arial" w:cs="Arial"/>
          <w:b/>
          <w:lang w:val="es-MX" w:eastAsia="es-MX"/>
        </w:rPr>
        <w:t>ÚNICO.-</w:t>
      </w:r>
      <w:proofErr w:type="gramEnd"/>
      <w:r w:rsidRPr="00A105E0">
        <w:rPr>
          <w:rFonts w:ascii="Arial" w:eastAsia="Arial Unicode MS" w:hAnsi="Arial" w:cs="Arial"/>
          <w:b/>
          <w:lang w:val="es-MX" w:eastAsia="es-MX"/>
        </w:rPr>
        <w:t xml:space="preserve">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proofErr w:type="gramStart"/>
      <w:r w:rsidRPr="00A105E0">
        <w:rPr>
          <w:rFonts w:ascii="Arial" w:hAnsi="Arial" w:cs="Arial"/>
          <w:b/>
          <w:lang w:val="es-MX" w:eastAsia="es-MX"/>
        </w:rPr>
        <w:t>PRIMERO.-</w:t>
      </w:r>
      <w:proofErr w:type="gramEnd"/>
      <w:r w:rsidRPr="00A105E0">
        <w:rPr>
          <w:rFonts w:ascii="Arial" w:hAnsi="Arial" w:cs="Arial"/>
          <w:b/>
          <w:lang w:val="es-MX" w:eastAsia="es-MX"/>
        </w:rPr>
        <w:t xml:space="preserve">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proofErr w:type="gramStart"/>
      <w:r w:rsidRPr="00A105E0">
        <w:rPr>
          <w:rFonts w:ascii="Arial" w:hAnsi="Arial" w:cs="Arial"/>
          <w:b/>
          <w:lang w:val="es-MX" w:eastAsia="es-MX"/>
        </w:rPr>
        <w:t>SEGUNDO.-</w:t>
      </w:r>
      <w:proofErr w:type="gramEnd"/>
      <w:r w:rsidRPr="00A105E0">
        <w:rPr>
          <w:rFonts w:ascii="Arial" w:hAnsi="Arial" w:cs="Arial"/>
          <w:b/>
          <w:lang w:val="es-MX" w:eastAsia="es-MX"/>
        </w:rPr>
        <w:t xml:space="preserve">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a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proofErr w:type="gramStart"/>
      <w:r w:rsidRPr="0083468B">
        <w:rPr>
          <w:rFonts w:ascii="Arial" w:eastAsia="Arial Unicode MS" w:hAnsi="Arial" w:cs="Arial"/>
          <w:b/>
          <w:lang w:val="es-MX" w:eastAsia="es-MX"/>
        </w:rPr>
        <w:t>ÚNICO.-</w:t>
      </w:r>
      <w:proofErr w:type="gramEnd"/>
      <w:r w:rsidRPr="0083468B">
        <w:rPr>
          <w:rFonts w:ascii="Arial" w:eastAsia="Arial Unicode MS" w:hAnsi="Arial" w:cs="Arial"/>
          <w:b/>
          <w:lang w:val="es-MX" w:eastAsia="es-MX"/>
        </w:rPr>
        <w:t xml:space="preserve">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proofErr w:type="gramStart"/>
      <w:r w:rsidRPr="0083468B">
        <w:rPr>
          <w:rFonts w:ascii="Arial" w:hAnsi="Arial" w:cs="Arial"/>
          <w:b/>
          <w:lang w:val="es-MX" w:eastAsia="es-MX"/>
        </w:rPr>
        <w:t>PRIMERO.-</w:t>
      </w:r>
      <w:proofErr w:type="gramEnd"/>
      <w:r w:rsidRPr="0083468B">
        <w:rPr>
          <w:rFonts w:ascii="Arial" w:hAnsi="Arial" w:cs="Arial"/>
          <w:b/>
          <w:lang w:val="es-MX" w:eastAsia="es-MX"/>
        </w:rPr>
        <w:t xml:space="preserve">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proofErr w:type="gramStart"/>
      <w:r w:rsidRPr="0083468B">
        <w:rPr>
          <w:rFonts w:ascii="Arial" w:hAnsi="Arial" w:cs="Arial"/>
          <w:b/>
          <w:lang w:val="es-MX" w:eastAsia="es-MX"/>
        </w:rPr>
        <w:t>SEGUNDO.-</w:t>
      </w:r>
      <w:proofErr w:type="gramEnd"/>
      <w:r w:rsidRPr="0083468B">
        <w:rPr>
          <w:rFonts w:ascii="Arial" w:hAnsi="Arial" w:cs="Arial"/>
          <w:b/>
          <w:lang w:val="es-MX" w:eastAsia="es-MX"/>
        </w:rPr>
        <w:t xml:space="preserve">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a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w:t>
      </w:r>
      <w:proofErr w:type="gramStart"/>
      <w:r w:rsidRPr="007D01AC">
        <w:rPr>
          <w:rFonts w:ascii="Arial" w:eastAsia="Arial Unicode MS" w:hAnsi="Arial" w:cs="Arial"/>
          <w:b/>
          <w:bCs/>
          <w:lang w:val="es-MX" w:eastAsia="es-MX"/>
        </w:rPr>
        <w:t>ÚNICO.-</w:t>
      </w:r>
      <w:proofErr w:type="gramEnd"/>
      <w:r w:rsidRPr="007D01AC">
        <w:rPr>
          <w:rFonts w:ascii="Arial" w:eastAsia="Arial Unicode MS" w:hAnsi="Arial" w:cs="Arial"/>
          <w:b/>
          <w:bCs/>
          <w:lang w:val="es-MX" w:eastAsia="es-MX"/>
        </w:rPr>
        <w:t xml:space="preserve">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proofErr w:type="gramStart"/>
      <w:r w:rsidRPr="007D01AC">
        <w:rPr>
          <w:rFonts w:ascii="Arial" w:eastAsia="Calibri" w:hAnsi="Arial" w:cs="Arial"/>
          <w:b/>
          <w:lang w:val="es-MX" w:eastAsia="en-US"/>
        </w:rPr>
        <w:t>PRIMERO.-</w:t>
      </w:r>
      <w:proofErr w:type="gramEnd"/>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proofErr w:type="gramStart"/>
      <w:r w:rsidRPr="007D01AC">
        <w:rPr>
          <w:rFonts w:ascii="Arial" w:eastAsia="Calibri" w:hAnsi="Arial" w:cs="Arial"/>
          <w:b/>
          <w:lang w:val="es-MX" w:eastAsia="en-US"/>
        </w:rPr>
        <w:t>SEGUNDO.-</w:t>
      </w:r>
      <w:proofErr w:type="gramEnd"/>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a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proofErr w:type="gramStart"/>
      <w:r w:rsidRPr="0086225B">
        <w:rPr>
          <w:rFonts w:ascii="Arial" w:eastAsia="Arial Unicode MS" w:hAnsi="Arial" w:cs="Arial"/>
          <w:b/>
          <w:lang w:val="es-MX" w:eastAsia="es-MX"/>
        </w:rPr>
        <w:t>ÚNICO.-</w:t>
      </w:r>
      <w:proofErr w:type="gramEnd"/>
      <w:r w:rsidRPr="0086225B">
        <w:rPr>
          <w:rFonts w:ascii="Arial" w:eastAsia="Arial Unicode MS" w:hAnsi="Arial" w:cs="Arial"/>
          <w:b/>
          <w:lang w:val="es-MX" w:eastAsia="es-MX"/>
        </w:rPr>
        <w:t xml:space="preserve">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proofErr w:type="gramStart"/>
      <w:r w:rsidRPr="0086225B">
        <w:rPr>
          <w:rFonts w:ascii="Arial" w:hAnsi="Arial" w:cs="Arial"/>
          <w:b/>
          <w:lang w:val="es-MX" w:eastAsia="es-MX"/>
        </w:rPr>
        <w:lastRenderedPageBreak/>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p>
    <w:p w:rsidR="0053551E" w:rsidRPr="0086225B" w:rsidRDefault="0053551E" w:rsidP="0053551E">
      <w:pPr>
        <w:jc w:val="both"/>
        <w:rPr>
          <w:rFonts w:ascii="Arial" w:hAnsi="Arial" w:cs="Arial"/>
          <w:lang w:val="es-MX" w:eastAsia="es-MX"/>
        </w:rPr>
      </w:pPr>
      <w:proofErr w:type="gramStart"/>
      <w:r w:rsidRPr="0086225B">
        <w:rPr>
          <w:rFonts w:ascii="Arial" w:hAnsi="Arial" w:cs="Arial"/>
          <w:b/>
          <w:lang w:val="es-MX" w:eastAsia="es-MX"/>
        </w:rPr>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F438B5" w:rsidRDefault="00F438B5" w:rsidP="0053551E">
      <w:pPr>
        <w:jc w:val="both"/>
        <w:rPr>
          <w:rFonts w:ascii="Arial" w:eastAsia="Arial Unicode MS" w:hAnsi="Arial" w:cs="Arial"/>
          <w:caps/>
          <w:lang w:val="es-MX" w:eastAsia="es-MX"/>
        </w:rPr>
      </w:pPr>
    </w:p>
    <w:p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rsidR="00F438B5" w:rsidRDefault="00F438B5" w:rsidP="0053551E">
      <w:pPr>
        <w:jc w:val="both"/>
        <w:rPr>
          <w:rFonts w:ascii="Arial" w:eastAsia="Arial Unicode MS" w:hAnsi="Arial" w:cs="Arial"/>
          <w:lang w:val="es-MX" w:eastAsia="es-MX"/>
        </w:rPr>
      </w:pPr>
    </w:p>
    <w:p w:rsidR="00F438B5" w:rsidRDefault="00F438B5" w:rsidP="0053551E">
      <w:pPr>
        <w:jc w:val="both"/>
        <w:rPr>
          <w:rFonts w:ascii="Arial" w:eastAsia="Arial Unicode MS" w:hAnsi="Arial" w:cs="Arial"/>
          <w:lang w:val="es-MX" w:eastAsia="es-MX"/>
        </w:rPr>
      </w:pPr>
      <w:proofErr w:type="gramStart"/>
      <w:r w:rsidRPr="00F438B5">
        <w:rPr>
          <w:rFonts w:ascii="Arial" w:eastAsia="Arial Unicode MS" w:hAnsi="Arial" w:cs="Arial"/>
          <w:b/>
          <w:lang w:val="es-MX" w:eastAsia="es-MX"/>
        </w:rPr>
        <w:t>ÚNICO.-</w:t>
      </w:r>
      <w:proofErr w:type="gramEnd"/>
      <w:r w:rsidRPr="00F438B5">
        <w:rPr>
          <w:rFonts w:ascii="Arial" w:eastAsia="Arial Unicode MS" w:hAnsi="Arial" w:cs="Arial"/>
          <w:b/>
          <w:lang w:val="es-MX" w:eastAsia="es-MX"/>
        </w:rPr>
        <w:t xml:space="preserve">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hAnsi="Arial" w:cs="Arial"/>
          <w:lang w:val="es-MX" w:eastAsia="es-MX"/>
        </w:rPr>
      </w:pPr>
      <w:proofErr w:type="gramStart"/>
      <w:r w:rsidRPr="00F438B5">
        <w:rPr>
          <w:rFonts w:ascii="Arial" w:hAnsi="Arial" w:cs="Arial"/>
          <w:b/>
          <w:lang w:val="es-MX" w:eastAsia="es-MX"/>
        </w:rPr>
        <w:t>PRIMERO.-</w:t>
      </w:r>
      <w:proofErr w:type="gramEnd"/>
      <w:r w:rsidRPr="00F438B5">
        <w:rPr>
          <w:rFonts w:ascii="Arial" w:hAnsi="Arial" w:cs="Arial"/>
          <w:b/>
          <w:lang w:val="es-MX" w:eastAsia="es-MX"/>
        </w:rPr>
        <w:t xml:space="preserve"> </w:t>
      </w:r>
      <w:r w:rsidRPr="00F438B5">
        <w:rPr>
          <w:rFonts w:ascii="Arial" w:hAnsi="Arial" w:cs="Arial"/>
          <w:lang w:val="es-MX" w:eastAsia="es-MX"/>
        </w:rPr>
        <w:t>El presente decreto entrará en vigor el día siguiente al de su publicación en el Periódico Oficial del Gobierno del Estado de Durango.</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eastAsia="Arial Unicode MS" w:hAnsi="Arial" w:cs="Arial"/>
          <w:lang w:val="es-MX" w:eastAsia="es-MX"/>
        </w:rPr>
      </w:pPr>
      <w:proofErr w:type="gramStart"/>
      <w:r w:rsidRPr="00F438B5">
        <w:rPr>
          <w:rFonts w:ascii="Arial" w:hAnsi="Arial" w:cs="Arial"/>
          <w:b/>
          <w:lang w:val="es-MX" w:eastAsia="es-MX"/>
        </w:rPr>
        <w:t>SEGUNDO.-</w:t>
      </w:r>
      <w:proofErr w:type="gramEnd"/>
      <w:r w:rsidRPr="00F438B5">
        <w:rPr>
          <w:rFonts w:ascii="Arial" w:hAnsi="Arial" w:cs="Arial"/>
          <w:b/>
          <w:lang w:val="es-MX" w:eastAsia="es-MX"/>
        </w:rPr>
        <w:t xml:space="preserve">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rsid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lastRenderedPageBreak/>
        <w:t>El Ciudadano Gobernador del Estado, sancionará, promulgará y dispondrá se publique, circule y observe.</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 xml:space="preserve">Dado en el Salón de Sesiones del Honorable Congreso del Estado, en Victoria de Durango, </w:t>
      </w:r>
      <w:proofErr w:type="spellStart"/>
      <w:r w:rsidRPr="00F438B5">
        <w:rPr>
          <w:rFonts w:ascii="Arial" w:eastAsia="Arial Unicode MS" w:hAnsi="Arial" w:cs="Arial"/>
          <w:lang w:val="es-MX" w:eastAsia="es-MX"/>
        </w:rPr>
        <w:t>Dgo</w:t>
      </w:r>
      <w:proofErr w:type="spellEnd"/>
      <w:r w:rsidRPr="00F438B5">
        <w:rPr>
          <w:rFonts w:ascii="Arial" w:eastAsia="Arial Unicode MS" w:hAnsi="Arial" w:cs="Arial"/>
          <w:lang w:val="es-MX" w:eastAsia="es-MX"/>
        </w:rPr>
        <w:t>. a los (30) treinta días del mes de Mayo de (2018) dos mil dieciocho.</w:t>
      </w:r>
    </w:p>
    <w:p w:rsidR="00F438B5" w:rsidRPr="00F438B5" w:rsidRDefault="00F438B5" w:rsidP="00F438B5">
      <w:pPr>
        <w:jc w:val="both"/>
        <w:rPr>
          <w:rFonts w:ascii="Arial" w:eastAsia="Arial Unicode MS" w:hAnsi="Arial" w:cs="Arial"/>
          <w:lang w:val="es-MX" w:eastAsia="es-MX"/>
        </w:rPr>
      </w:pPr>
    </w:p>
    <w:p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rsidR="0098280A" w:rsidRDefault="0098280A" w:rsidP="00F438B5">
      <w:pPr>
        <w:jc w:val="both"/>
        <w:rPr>
          <w:rFonts w:ascii="Arial" w:eastAsia="Arial Unicode MS" w:hAnsi="Arial" w:cs="Arial"/>
          <w:caps/>
          <w:lang w:val="es-MX" w:eastAsia="es-MX"/>
        </w:rPr>
      </w:pPr>
    </w:p>
    <w:p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rsidR="0098280A" w:rsidRDefault="0098280A" w:rsidP="00F438B5">
      <w:pPr>
        <w:jc w:val="both"/>
        <w:rPr>
          <w:rFonts w:ascii="Arial" w:eastAsia="Arial Unicode MS" w:hAnsi="Arial" w:cs="Arial"/>
          <w:lang w:val="es-MX" w:eastAsia="es-MX"/>
        </w:rPr>
      </w:pPr>
    </w:p>
    <w:p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rsidR="0098280A" w:rsidRDefault="0098280A" w:rsidP="00F438B5">
      <w:pPr>
        <w:jc w:val="both"/>
        <w:rPr>
          <w:rFonts w:ascii="Arial" w:eastAsia="Arial Unicode MS" w:hAnsi="Arial" w:cs="Arial"/>
          <w:b/>
          <w:lang w:val="es-MX" w:eastAsia="es-MX"/>
        </w:rPr>
      </w:pPr>
    </w:p>
    <w:p w:rsidR="0098280A" w:rsidRDefault="0098280A" w:rsidP="00F438B5">
      <w:pPr>
        <w:jc w:val="both"/>
        <w:rPr>
          <w:rFonts w:ascii="Arial" w:eastAsia="Arial Unicode MS" w:hAnsi="Arial" w:cs="Arial"/>
          <w:lang w:val="es-MX" w:eastAsia="es-MX"/>
        </w:rPr>
      </w:pPr>
      <w:proofErr w:type="gramStart"/>
      <w:r w:rsidRPr="0098280A">
        <w:rPr>
          <w:rFonts w:ascii="Arial" w:eastAsia="Arial Unicode MS" w:hAnsi="Arial" w:cs="Arial"/>
          <w:b/>
          <w:lang w:val="es-MX" w:eastAsia="es-MX"/>
        </w:rPr>
        <w:t>ÚNICO.-</w:t>
      </w:r>
      <w:proofErr w:type="gramEnd"/>
      <w:r w:rsidRPr="0098280A">
        <w:rPr>
          <w:rFonts w:ascii="Arial" w:eastAsia="Arial Unicode MS" w:hAnsi="Arial" w:cs="Arial"/>
          <w:b/>
          <w:lang w:val="es-MX" w:eastAsia="es-MX"/>
        </w:rPr>
        <w:t xml:space="preserve">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rsidR="0098280A" w:rsidRDefault="0098280A" w:rsidP="00F438B5">
      <w:pPr>
        <w:jc w:val="both"/>
        <w:rPr>
          <w:rFonts w:ascii="Arial" w:eastAsia="Arial Unicode MS" w:hAnsi="Arial" w:cs="Arial"/>
          <w:lang w:val="es-MX" w:eastAsia="es-MX"/>
        </w:rPr>
      </w:pPr>
    </w:p>
    <w:p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hAnsi="Arial" w:cs="Arial"/>
          <w:lang w:val="es-MX" w:eastAsia="es-MX"/>
        </w:rPr>
      </w:pPr>
      <w:proofErr w:type="gramStart"/>
      <w:r w:rsidRPr="0098280A">
        <w:rPr>
          <w:rFonts w:ascii="Arial" w:hAnsi="Arial" w:cs="Arial"/>
          <w:b/>
          <w:lang w:val="es-MX" w:eastAsia="es-MX"/>
        </w:rPr>
        <w:t>PRIMERO.-</w:t>
      </w:r>
      <w:proofErr w:type="gramEnd"/>
      <w:r w:rsidRPr="0098280A">
        <w:rPr>
          <w:rFonts w:ascii="Arial" w:hAnsi="Arial" w:cs="Arial"/>
          <w:b/>
          <w:lang w:val="es-MX" w:eastAsia="es-MX"/>
        </w:rPr>
        <w:t xml:space="preserve"> </w:t>
      </w:r>
      <w:r w:rsidRPr="0098280A">
        <w:rPr>
          <w:rFonts w:ascii="Arial" w:hAnsi="Arial" w:cs="Arial"/>
          <w:lang w:val="es-MX" w:eastAsia="es-MX"/>
        </w:rPr>
        <w:t>El presente decreto entrará en vigor el día siguiente al de su publicación en el Periódico Oficial del Gobierno del Estado de Durango.</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eastAsia="Arial Unicode MS" w:hAnsi="Arial" w:cs="Arial"/>
          <w:lang w:val="es-MX" w:eastAsia="es-MX"/>
        </w:rPr>
      </w:pPr>
      <w:proofErr w:type="gramStart"/>
      <w:r w:rsidRPr="0098280A">
        <w:rPr>
          <w:rFonts w:ascii="Arial" w:hAnsi="Arial" w:cs="Arial"/>
          <w:b/>
          <w:lang w:val="es-MX" w:eastAsia="es-MX"/>
        </w:rPr>
        <w:t>SEGUNDO.-</w:t>
      </w:r>
      <w:proofErr w:type="gramEnd"/>
      <w:r w:rsidRPr="0098280A">
        <w:rPr>
          <w:rFonts w:ascii="Arial" w:hAnsi="Arial" w:cs="Arial"/>
          <w:b/>
          <w:lang w:val="es-MX" w:eastAsia="es-MX"/>
        </w:rPr>
        <w:t xml:space="preserve">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rsidR="0098280A" w:rsidRPr="0098280A" w:rsidRDefault="0098280A" w:rsidP="0098280A">
      <w:pPr>
        <w:jc w:val="both"/>
        <w:rPr>
          <w:rFonts w:ascii="Arial" w:eastAsia="Arial Unicode MS"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rsidR="0098280A" w:rsidRPr="0098280A" w:rsidRDefault="0098280A" w:rsidP="0098280A">
      <w:pPr>
        <w:jc w:val="both"/>
        <w:rPr>
          <w:rFonts w:ascii="Arial" w:eastAsia="Arial Unicode MS" w:hAnsi="Arial" w:cs="Arial"/>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Dado en el Salón de Sesiones del Honorable Congreso del Estado, en Victoria de Durango, </w:t>
      </w:r>
      <w:proofErr w:type="spellStart"/>
      <w:r w:rsidRPr="0098280A">
        <w:rPr>
          <w:rFonts w:ascii="Arial" w:eastAsia="Arial Unicode MS" w:hAnsi="Arial" w:cs="Arial"/>
          <w:lang w:val="es-MX" w:eastAsia="es-MX"/>
        </w:rPr>
        <w:t>Dgo</w:t>
      </w:r>
      <w:proofErr w:type="spellEnd"/>
      <w:r w:rsidRPr="0098280A">
        <w:rPr>
          <w:rFonts w:ascii="Arial" w:eastAsia="Arial Unicode MS" w:hAnsi="Arial" w:cs="Arial"/>
          <w:lang w:val="es-MX" w:eastAsia="es-MX"/>
        </w:rPr>
        <w:t xml:space="preserve">., a los (11) once días del mes de </w:t>
      </w:r>
      <w:proofErr w:type="gramStart"/>
      <w:r w:rsidRPr="0098280A">
        <w:rPr>
          <w:rFonts w:ascii="Arial" w:eastAsia="Arial Unicode MS" w:hAnsi="Arial" w:cs="Arial"/>
          <w:lang w:val="es-MX" w:eastAsia="es-MX"/>
        </w:rPr>
        <w:t>Octubre</w:t>
      </w:r>
      <w:proofErr w:type="gramEnd"/>
      <w:r w:rsidRPr="0098280A">
        <w:rPr>
          <w:rFonts w:ascii="Arial" w:eastAsia="Arial Unicode MS" w:hAnsi="Arial" w:cs="Arial"/>
          <w:lang w:val="es-MX" w:eastAsia="es-MX"/>
        </w:rPr>
        <w:t xml:space="preserve"> del año (2018) Dos Mil Dieciocho.</w:t>
      </w:r>
    </w:p>
    <w:p w:rsidR="0098280A" w:rsidRPr="0098280A" w:rsidRDefault="0098280A" w:rsidP="0098280A">
      <w:pPr>
        <w:jc w:val="both"/>
        <w:rPr>
          <w:rFonts w:ascii="Arial" w:eastAsia="Arial Unicode MS" w:hAnsi="Arial" w:cs="Arial"/>
          <w:lang w:val="es-MX" w:eastAsia="es-MX"/>
        </w:rPr>
      </w:pPr>
    </w:p>
    <w:p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303F85" w:rsidRDefault="00303F85" w:rsidP="0098280A">
      <w:pPr>
        <w:jc w:val="both"/>
        <w:rPr>
          <w:rFonts w:ascii="Arial" w:eastAsia="Arial Unicode MS" w:hAnsi="Arial" w:cs="Arial"/>
          <w:lang w:val="es-MX" w:eastAsia="es-MX"/>
        </w:rPr>
      </w:pPr>
    </w:p>
    <w:p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w:t>
      </w:r>
      <w:proofErr w:type="gramStart"/>
      <w:r w:rsidRPr="00303F85">
        <w:rPr>
          <w:rFonts w:ascii="Arial" w:eastAsia="Arial Unicode MS" w:hAnsi="Arial" w:cs="Arial"/>
          <w:b/>
          <w:lang w:eastAsia="es-MX"/>
        </w:rPr>
        <w:t>ÚNICO.-</w:t>
      </w:r>
      <w:proofErr w:type="gramEnd"/>
      <w:r w:rsidRPr="00303F85">
        <w:rPr>
          <w:rFonts w:ascii="Arial" w:eastAsia="Arial Unicode MS" w:hAnsi="Arial" w:cs="Arial"/>
          <w:b/>
          <w:lang w:eastAsia="es-MX"/>
        </w:rPr>
        <w:t xml:space="preserve">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rsidR="00303F85" w:rsidRDefault="00303F85" w:rsidP="0098280A">
      <w:pPr>
        <w:jc w:val="both"/>
        <w:rPr>
          <w:rFonts w:ascii="Arial" w:eastAsia="Arial Unicode MS" w:hAnsi="Arial" w:cs="Arial"/>
          <w:lang w:eastAsia="es-MX"/>
        </w:rPr>
      </w:pPr>
    </w:p>
    <w:p w:rsidR="00303F85" w:rsidRDefault="00303F85" w:rsidP="00303F85">
      <w:pPr>
        <w:jc w:val="center"/>
        <w:rPr>
          <w:rFonts w:ascii="Arial" w:hAnsi="Arial" w:cs="Arial"/>
          <w:b/>
        </w:rPr>
      </w:pPr>
    </w:p>
    <w:p w:rsidR="00303F85" w:rsidRPr="00303F85" w:rsidRDefault="00303F85" w:rsidP="00303F85">
      <w:pPr>
        <w:jc w:val="center"/>
        <w:rPr>
          <w:rFonts w:ascii="Arial" w:hAnsi="Arial" w:cs="Arial"/>
          <w:b/>
        </w:rPr>
      </w:pPr>
      <w:r w:rsidRPr="00303F85">
        <w:rPr>
          <w:rFonts w:ascii="Arial" w:hAnsi="Arial" w:cs="Arial"/>
          <w:b/>
        </w:rPr>
        <w:t>ARTÍCULOS TRANSITORIOS</w:t>
      </w:r>
    </w:p>
    <w:p w:rsidR="00303F85" w:rsidRPr="00303F85" w:rsidRDefault="00303F85" w:rsidP="00303F85">
      <w:pPr>
        <w:jc w:val="both"/>
      </w:pPr>
    </w:p>
    <w:p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rsidR="00303F85" w:rsidRPr="00303F85" w:rsidRDefault="00303F85" w:rsidP="00303F85">
      <w:pPr>
        <w:jc w:val="both"/>
        <w:rPr>
          <w:rFonts w:ascii="Arial" w:hAnsi="Arial" w:cs="Arial"/>
          <w:b/>
        </w:rPr>
      </w:pPr>
    </w:p>
    <w:p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rsidR="00303F85" w:rsidRPr="00303F85" w:rsidRDefault="00303F85" w:rsidP="00303F85">
      <w:pPr>
        <w:jc w:val="both"/>
        <w:rPr>
          <w:rFonts w:ascii="Arial" w:eastAsia="Arial Unicode MS"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t xml:space="preserve">Dado en el Salón de Sesiones del Honorable Congreso del Estado, en Victoria de Durango, </w:t>
      </w:r>
      <w:proofErr w:type="spellStart"/>
      <w:r w:rsidRPr="00303F85">
        <w:rPr>
          <w:rFonts w:ascii="Arial" w:eastAsia="Calibri" w:hAnsi="Arial" w:cs="Arial"/>
        </w:rPr>
        <w:t>Dgo</w:t>
      </w:r>
      <w:proofErr w:type="spellEnd"/>
      <w:r w:rsidRPr="00303F85">
        <w:rPr>
          <w:rFonts w:ascii="Arial" w:eastAsia="Calibri" w:hAnsi="Arial" w:cs="Arial"/>
        </w:rPr>
        <w:t>., a los (31) treinta y un días del mes de mayo del año (2019) dos mil diecinueve.</w:t>
      </w:r>
    </w:p>
    <w:p w:rsidR="00303F85" w:rsidRPr="00303F85" w:rsidRDefault="00303F85" w:rsidP="00303F85">
      <w:pPr>
        <w:jc w:val="both"/>
        <w:rPr>
          <w:rFonts w:ascii="Arial" w:eastAsia="Calibri"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lastRenderedPageBreak/>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rsidR="00303F85" w:rsidRDefault="00303F85"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rsidR="00366154" w:rsidRDefault="00366154"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rsidR="00366154" w:rsidRDefault="00366154" w:rsidP="0098280A">
      <w:pPr>
        <w:jc w:val="both"/>
        <w:rPr>
          <w:rFonts w:ascii="Arial" w:eastAsia="Arial Unicode MS" w:hAnsi="Arial" w:cs="Arial"/>
          <w:b/>
          <w:lang w:val="es-MX" w:eastAsia="es-MX"/>
        </w:rPr>
      </w:pPr>
    </w:p>
    <w:p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w:t>
      </w:r>
      <w:proofErr w:type="gramStart"/>
      <w:r w:rsidRPr="00366154">
        <w:rPr>
          <w:rFonts w:ascii="Arial" w:eastAsia="Arial Unicode MS" w:hAnsi="Arial" w:cs="Arial"/>
          <w:b/>
          <w:lang w:eastAsia="es-MX"/>
        </w:rPr>
        <w:t>ÚNICO.-</w:t>
      </w:r>
      <w:proofErr w:type="gramEnd"/>
      <w:r w:rsidRPr="00366154">
        <w:rPr>
          <w:rFonts w:ascii="Arial" w:eastAsia="Arial Unicode MS" w:hAnsi="Arial" w:cs="Arial"/>
          <w:b/>
          <w:lang w:eastAsia="es-MX"/>
        </w:rPr>
        <w:t xml:space="preserve">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rsidR="00366154" w:rsidRDefault="00366154" w:rsidP="0098280A">
      <w:pPr>
        <w:jc w:val="both"/>
        <w:rPr>
          <w:rFonts w:ascii="Arial" w:eastAsia="Arial Unicode MS" w:hAnsi="Arial" w:cs="Arial"/>
          <w:lang w:eastAsia="es-MX"/>
        </w:rPr>
      </w:pPr>
    </w:p>
    <w:p w:rsidR="00366154" w:rsidRDefault="00366154" w:rsidP="00366154">
      <w:pPr>
        <w:jc w:val="center"/>
        <w:rPr>
          <w:rFonts w:ascii="Arial" w:hAnsi="Arial" w:cs="Arial"/>
          <w:b/>
        </w:rPr>
      </w:pPr>
      <w:r w:rsidRPr="00366154">
        <w:rPr>
          <w:rFonts w:ascii="Arial" w:hAnsi="Arial" w:cs="Arial"/>
          <w:b/>
        </w:rPr>
        <w:t>ARTÍCULOS TRANSITORIOS</w:t>
      </w:r>
    </w:p>
    <w:p w:rsidR="00366154" w:rsidRPr="00366154" w:rsidRDefault="00366154" w:rsidP="00366154">
      <w:pPr>
        <w:jc w:val="center"/>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rsidR="00366154" w:rsidRPr="00366154" w:rsidRDefault="00366154" w:rsidP="00366154">
      <w:pPr>
        <w:jc w:val="both"/>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rsidR="00366154" w:rsidRPr="00366154" w:rsidRDefault="00366154" w:rsidP="00366154">
      <w:pPr>
        <w:jc w:val="both"/>
        <w:rPr>
          <w:rFonts w:ascii="Arial" w:eastAsia="Arial Unicode MS" w:hAnsi="Arial" w:cs="Arial"/>
        </w:rPr>
      </w:pPr>
    </w:p>
    <w:p w:rsidR="00366154" w:rsidRPr="00366154" w:rsidRDefault="00366154" w:rsidP="00366154">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rsidR="00366154" w:rsidRPr="00366154" w:rsidRDefault="00366154" w:rsidP="00366154">
      <w:pPr>
        <w:jc w:val="both"/>
        <w:rPr>
          <w:rFonts w:ascii="Arial" w:eastAsia="Arial Unicode MS" w:hAnsi="Arial" w:cs="Arial"/>
        </w:rPr>
      </w:pPr>
    </w:p>
    <w:p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366154" w:rsidRPr="00366154" w:rsidRDefault="00366154" w:rsidP="00366154">
      <w:pPr>
        <w:jc w:val="both"/>
        <w:rPr>
          <w:rFonts w:ascii="Arial" w:eastAsia="Arial Unicode MS" w:hAnsi="Arial" w:cs="Arial"/>
        </w:rPr>
      </w:pPr>
    </w:p>
    <w:p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 xml:space="preserve">ARTICULO </w:t>
      </w:r>
      <w:proofErr w:type="gramStart"/>
      <w:r w:rsidRPr="00A73AD1">
        <w:rPr>
          <w:rFonts w:ascii="Arial" w:eastAsia="Arial Unicode MS" w:hAnsi="Arial" w:cs="Arial"/>
          <w:b/>
          <w:lang w:eastAsia="es-MX"/>
        </w:rPr>
        <w:t>ÚNICO</w:t>
      </w:r>
      <w:r w:rsidRPr="00A73AD1">
        <w:rPr>
          <w:rFonts w:ascii="Arial" w:eastAsia="Arial Unicode MS" w:hAnsi="Arial" w:cs="Arial"/>
          <w:lang w:eastAsia="es-MX"/>
        </w:rPr>
        <w:t>.-</w:t>
      </w:r>
      <w:proofErr w:type="gramEnd"/>
      <w:r w:rsidRPr="00A73AD1">
        <w:rPr>
          <w:rFonts w:ascii="Arial" w:eastAsia="Arial Unicode MS" w:hAnsi="Arial" w:cs="Arial"/>
          <w:lang w:eastAsia="es-MX"/>
        </w:rPr>
        <w:t xml:space="preserve"> Se deroga la fracción I del artículo 315 del Código Civil del Estado de Durango</w:t>
      </w:r>
      <w:r>
        <w:rPr>
          <w:rFonts w:ascii="Arial" w:eastAsia="Arial Unicode MS" w:hAnsi="Arial" w:cs="Arial"/>
          <w:lang w:eastAsia="es-MX"/>
        </w:rPr>
        <w:t>.</w:t>
      </w:r>
    </w:p>
    <w:p w:rsidR="00A73AD1" w:rsidRDefault="00A73AD1" w:rsidP="0098280A">
      <w:pPr>
        <w:jc w:val="both"/>
        <w:rPr>
          <w:rFonts w:ascii="Arial" w:eastAsia="Arial Unicode MS" w:hAnsi="Arial" w:cs="Arial"/>
          <w:lang w:eastAsia="es-MX"/>
        </w:rPr>
      </w:pPr>
    </w:p>
    <w:p w:rsidR="00A73AD1" w:rsidRDefault="00A73AD1" w:rsidP="00A73AD1">
      <w:pPr>
        <w:jc w:val="center"/>
        <w:rPr>
          <w:rFonts w:ascii="Arial" w:hAnsi="Arial" w:cs="Arial"/>
          <w:b/>
        </w:rPr>
      </w:pPr>
      <w:r w:rsidRPr="00A73AD1">
        <w:rPr>
          <w:rFonts w:ascii="Arial" w:hAnsi="Arial" w:cs="Arial"/>
          <w:b/>
        </w:rPr>
        <w:t>ARTÍCULOS TRANSITORIOS</w:t>
      </w:r>
    </w:p>
    <w:p w:rsidR="00A73AD1" w:rsidRPr="00A73AD1" w:rsidRDefault="00A73AD1" w:rsidP="00A73AD1">
      <w:pPr>
        <w:jc w:val="center"/>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rsidR="00A73AD1" w:rsidRPr="00A73AD1" w:rsidRDefault="00A73AD1" w:rsidP="00A73AD1">
      <w:pPr>
        <w:jc w:val="both"/>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rsidR="00A73AD1" w:rsidRDefault="00A73AD1" w:rsidP="00A73AD1">
      <w:pPr>
        <w:jc w:val="both"/>
        <w:rPr>
          <w:rFonts w:ascii="Arial" w:eastAsia="Arial Unicode MS" w:hAnsi="Arial" w:cs="Arial"/>
        </w:rPr>
      </w:pPr>
    </w:p>
    <w:p w:rsidR="00A73AD1" w:rsidRPr="00366154" w:rsidRDefault="00A73AD1" w:rsidP="00A73AD1">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rsidR="00A73AD1" w:rsidRPr="00366154" w:rsidRDefault="00A73AD1" w:rsidP="00A73AD1">
      <w:pPr>
        <w:jc w:val="both"/>
        <w:rPr>
          <w:rFonts w:ascii="Arial" w:eastAsia="Arial Unicode MS" w:hAnsi="Arial" w:cs="Arial"/>
        </w:rPr>
      </w:pPr>
    </w:p>
    <w:p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A73AD1" w:rsidRDefault="00A73AD1" w:rsidP="0098280A">
      <w:pPr>
        <w:jc w:val="both"/>
        <w:rPr>
          <w:rFonts w:ascii="Arial" w:eastAsia="Arial Unicode MS" w:hAnsi="Arial" w:cs="Arial"/>
          <w:lang w:eastAsia="es-MX"/>
        </w:rPr>
      </w:pPr>
    </w:p>
    <w:p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lastRenderedPageBreak/>
        <w:t xml:space="preserve">ARTÍCULO </w:t>
      </w:r>
      <w:proofErr w:type="gramStart"/>
      <w:r w:rsidRPr="001C47C5">
        <w:rPr>
          <w:rFonts w:ascii="Arial" w:eastAsia="Arial Unicode MS" w:hAnsi="Arial" w:cs="Arial"/>
          <w:b/>
          <w:lang w:val="es-MX" w:eastAsia="es-MX"/>
        </w:rPr>
        <w:t>ÚNICO.-</w:t>
      </w:r>
      <w:proofErr w:type="gramEnd"/>
      <w:r w:rsidRPr="001C47C5">
        <w:rPr>
          <w:rFonts w:ascii="Arial" w:eastAsia="Arial Unicode MS" w:hAnsi="Arial" w:cs="Arial"/>
          <w:b/>
          <w:lang w:val="es-MX" w:eastAsia="es-MX"/>
        </w:rPr>
        <w:t xml:space="preserve">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rsidR="001C47C5" w:rsidRDefault="001C47C5" w:rsidP="0098280A">
      <w:pPr>
        <w:jc w:val="both"/>
        <w:rPr>
          <w:rFonts w:ascii="Arial" w:eastAsia="Arial Unicode MS" w:hAnsi="Arial" w:cs="Arial"/>
          <w:lang w:val="es-MX" w:eastAsia="es-MX"/>
        </w:rPr>
      </w:pPr>
    </w:p>
    <w:p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eastAsia="Arial Unicode MS" w:hAnsi="Arial" w:cs="Arial"/>
          <w:lang w:val="es-MX" w:eastAsia="es-MX"/>
        </w:rPr>
      </w:pPr>
      <w:proofErr w:type="gramStart"/>
      <w:r w:rsidRPr="001C47C5">
        <w:rPr>
          <w:rFonts w:ascii="Arial" w:hAnsi="Arial" w:cs="Arial"/>
          <w:b/>
          <w:lang w:val="es-MX" w:eastAsia="es-MX"/>
        </w:rPr>
        <w:t>SEGUNDO.-</w:t>
      </w:r>
      <w:proofErr w:type="gramEnd"/>
      <w:r w:rsidRPr="001C47C5">
        <w:rPr>
          <w:rFonts w:ascii="Arial" w:hAnsi="Arial" w:cs="Arial"/>
          <w:b/>
          <w:lang w:val="es-MX" w:eastAsia="es-MX"/>
        </w:rPr>
        <w:t xml:space="preserve">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lang w:val="es-MX" w:eastAsia="es-MX"/>
        </w:rPr>
        <w:t xml:space="preserve">Dado en el Salón de Sesiones del Honorable Congreso del Estado, en Victoria de Durango, </w:t>
      </w:r>
      <w:proofErr w:type="spellStart"/>
      <w:r w:rsidRPr="001C47C5">
        <w:rPr>
          <w:rFonts w:ascii="Arial" w:hAnsi="Arial" w:cs="Arial"/>
          <w:lang w:val="es-MX" w:eastAsia="es-MX"/>
        </w:rPr>
        <w:t>Dgo</w:t>
      </w:r>
      <w:proofErr w:type="spellEnd"/>
      <w:r w:rsidRPr="001C47C5">
        <w:rPr>
          <w:rFonts w:ascii="Arial" w:hAnsi="Arial" w:cs="Arial"/>
          <w:lang w:val="es-MX" w:eastAsia="es-MX"/>
        </w:rPr>
        <w:t>., a los (02) dos días del mes de octubre del año (2019) dos mil diecinueve.</w:t>
      </w:r>
    </w:p>
    <w:p w:rsidR="001C47C5" w:rsidRPr="001C47C5" w:rsidRDefault="001C47C5" w:rsidP="001C47C5">
      <w:pPr>
        <w:jc w:val="both"/>
        <w:rPr>
          <w:rFonts w:ascii="Arial" w:hAnsi="Arial" w:cs="Arial"/>
          <w:lang w:val="es-MX" w:eastAsia="es-MX"/>
        </w:rPr>
      </w:pPr>
    </w:p>
    <w:p w:rsidR="001C47C5" w:rsidRDefault="001C47C5" w:rsidP="001C47C5">
      <w:pPr>
        <w:jc w:val="both"/>
        <w:rPr>
          <w:rFonts w:ascii="Arial" w:hAnsi="Arial" w:cs="Arial"/>
          <w:lang w:val="es-MX" w:eastAsia="es-MX"/>
        </w:rPr>
      </w:pPr>
      <w:r w:rsidRPr="001C47C5">
        <w:rPr>
          <w:rFonts w:ascii="Arial" w:hAnsi="Arial" w:cs="Arial"/>
          <w:lang w:val="es-MX" w:eastAsia="es-MX"/>
        </w:rPr>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rsidR="0008418E" w:rsidRDefault="0008418E" w:rsidP="001C47C5">
      <w:pPr>
        <w:jc w:val="both"/>
        <w:rPr>
          <w:rFonts w:ascii="Arial" w:hAnsi="Arial" w:cs="Arial"/>
          <w:lang w:val="es-MX" w:eastAsia="es-MX"/>
        </w:rPr>
      </w:pPr>
    </w:p>
    <w:p w:rsidR="0008418E" w:rsidRDefault="0008418E" w:rsidP="001C47C5">
      <w:pPr>
        <w:jc w:val="both"/>
        <w:rPr>
          <w:rFonts w:ascii="Arial" w:hAnsi="Arial" w:cs="Arial"/>
          <w:lang w:val="es-MX" w:eastAsia="es-MX"/>
        </w:rPr>
      </w:pPr>
      <w:r>
        <w:rPr>
          <w:rFonts w:ascii="Arial" w:hAnsi="Arial" w:cs="Arial"/>
          <w:lang w:val="es-MX" w:eastAsia="es-MX"/>
        </w:rPr>
        <w:t>---------------------------------------------------------------------------------------------------------------------------------------------------</w:t>
      </w:r>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bookmarkStart w:id="1" w:name="_Hlk37757957"/>
      <w:r>
        <w:rPr>
          <w:rFonts w:ascii="Arial" w:eastAsia="Arial Unicode MS" w:hAnsi="Arial" w:cs="Arial"/>
          <w:b/>
          <w:lang w:eastAsia="es-MX"/>
        </w:rPr>
        <w:t>DECRETO 271, LXVIII LEGISLATURA, PERIODICO OFICIAL No. 23 E FECHA 19 DE MARZO DE 2020.</w:t>
      </w:r>
      <w:bookmarkEnd w:id="1"/>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rsidR="0008418E" w:rsidRDefault="0008418E" w:rsidP="001C47C5">
      <w:pPr>
        <w:jc w:val="both"/>
        <w:rPr>
          <w:rFonts w:ascii="Arial" w:eastAsia="Arial Unicode MS" w:hAnsi="Arial" w:cs="Arial"/>
          <w:b/>
          <w:lang w:eastAsia="es-MX"/>
        </w:rPr>
      </w:pPr>
    </w:p>
    <w:p w:rsidR="0008418E" w:rsidRPr="0008418E" w:rsidRDefault="0008418E" w:rsidP="0008418E">
      <w:pPr>
        <w:jc w:val="center"/>
        <w:rPr>
          <w:rFonts w:ascii="Arial" w:hAnsi="Arial" w:cs="Arial"/>
          <w:b/>
        </w:rPr>
      </w:pPr>
      <w:r w:rsidRPr="0008418E">
        <w:rPr>
          <w:rFonts w:ascii="Arial" w:hAnsi="Arial" w:cs="Arial"/>
          <w:b/>
        </w:rPr>
        <w:t>ARTÍCULOS TRANSITORIOS</w:t>
      </w:r>
    </w:p>
    <w:p w:rsidR="0008418E" w:rsidRPr="0008418E" w:rsidRDefault="0008418E" w:rsidP="0008418E">
      <w:pPr>
        <w:jc w:val="both"/>
        <w:rPr>
          <w:rFonts w:ascii="Arial" w:hAnsi="Arial" w:cs="Arial"/>
        </w:rPr>
      </w:pPr>
    </w:p>
    <w:p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rsidR="0008418E" w:rsidRPr="0008418E" w:rsidRDefault="0008418E" w:rsidP="0008418E">
      <w:pPr>
        <w:jc w:val="both"/>
        <w:rPr>
          <w:rFonts w:ascii="Arial" w:hAnsi="Arial" w:cs="Arial"/>
          <w:b/>
        </w:rPr>
      </w:pPr>
    </w:p>
    <w:p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rsidR="0008418E" w:rsidRPr="0008418E" w:rsidRDefault="0008418E" w:rsidP="0008418E">
      <w:pPr>
        <w:jc w:val="both"/>
        <w:rPr>
          <w:rFonts w:ascii="Arial" w:eastAsia="Arial Unicode MS" w:hAnsi="Arial" w:cs="Arial"/>
        </w:rPr>
      </w:pPr>
    </w:p>
    <w:p w:rsidR="0008418E" w:rsidRPr="0008418E" w:rsidRDefault="0008418E" w:rsidP="0008418E">
      <w:pPr>
        <w:jc w:val="both"/>
        <w:rPr>
          <w:rFonts w:ascii="Arial" w:hAnsi="Arial" w:cs="Arial"/>
          <w:lang w:val="es-MX" w:eastAsia="en-US"/>
        </w:rPr>
      </w:pPr>
      <w:r w:rsidRPr="0008418E">
        <w:rPr>
          <w:rFonts w:ascii="Arial" w:hAnsi="Arial" w:cs="Arial"/>
        </w:rPr>
        <w:t xml:space="preserve">Dado en el Salón de Sesiones del Honorable Congreso del Estado, en Victoria de Durango, </w:t>
      </w:r>
      <w:proofErr w:type="spellStart"/>
      <w:r w:rsidRPr="0008418E">
        <w:rPr>
          <w:rFonts w:ascii="Arial" w:hAnsi="Arial" w:cs="Arial"/>
        </w:rPr>
        <w:t>Dgo</w:t>
      </w:r>
      <w:proofErr w:type="spellEnd"/>
      <w:r w:rsidRPr="0008418E">
        <w:rPr>
          <w:rFonts w:ascii="Arial" w:hAnsi="Arial" w:cs="Arial"/>
        </w:rPr>
        <w:t>., a los (04) cuatro días del mes de marzo del año (2020) dos mil veinte.</w:t>
      </w:r>
    </w:p>
    <w:p w:rsidR="0008418E" w:rsidRPr="0008418E" w:rsidRDefault="0008418E" w:rsidP="0008418E">
      <w:pPr>
        <w:jc w:val="both"/>
        <w:rPr>
          <w:rFonts w:ascii="Arial" w:hAnsi="Arial" w:cs="Arial"/>
        </w:rPr>
      </w:pPr>
    </w:p>
    <w:p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rsidR="00B70805" w:rsidRDefault="00B70805" w:rsidP="0008418E">
      <w:pPr>
        <w:jc w:val="both"/>
        <w:rPr>
          <w:rFonts w:ascii="Arial" w:hAnsi="Arial" w:cs="Arial"/>
        </w:rPr>
      </w:pPr>
    </w:p>
    <w:p w:rsidR="00B70805" w:rsidRDefault="00B70805" w:rsidP="0008418E">
      <w:pPr>
        <w:jc w:val="both"/>
        <w:rPr>
          <w:rFonts w:ascii="Arial" w:hAnsi="Arial" w:cs="Arial"/>
        </w:rPr>
      </w:pPr>
      <w:r>
        <w:rPr>
          <w:rFonts w:ascii="Arial" w:hAnsi="Arial" w:cs="Arial"/>
        </w:rPr>
        <w:t>-------------------------------------------------------------------------------------------------------------------------------------------------</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rsidR="00B70805" w:rsidRDefault="00B70805" w:rsidP="0008418E">
      <w:pPr>
        <w:jc w:val="both"/>
        <w:rPr>
          <w:rFonts w:ascii="Arial" w:eastAsia="Arial Unicode MS" w:hAnsi="Arial" w:cs="Arial"/>
          <w:bCs/>
          <w:lang w:eastAsia="es-MX"/>
        </w:rPr>
      </w:pPr>
    </w:p>
    <w:p w:rsidR="00B70805" w:rsidRPr="00B70805" w:rsidRDefault="00B70805" w:rsidP="00B70805">
      <w:pPr>
        <w:jc w:val="center"/>
        <w:rPr>
          <w:rFonts w:ascii="Arial" w:hAnsi="Arial" w:cs="Arial"/>
          <w:b/>
        </w:rPr>
      </w:pPr>
      <w:r w:rsidRPr="00B70805">
        <w:rPr>
          <w:rFonts w:ascii="Arial" w:hAnsi="Arial" w:cs="Arial"/>
          <w:b/>
        </w:rPr>
        <w:t>ARTÍCULOS TRANSITORIOS</w:t>
      </w:r>
    </w:p>
    <w:p w:rsidR="00B70805" w:rsidRPr="00B70805" w:rsidRDefault="00B70805" w:rsidP="00B70805">
      <w:pPr>
        <w:jc w:val="both"/>
      </w:pPr>
    </w:p>
    <w:p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rsidR="00B70805" w:rsidRPr="00B70805" w:rsidRDefault="00B70805" w:rsidP="00B70805">
      <w:pPr>
        <w:jc w:val="both"/>
        <w:rPr>
          <w:rFonts w:ascii="Arial" w:hAnsi="Arial" w:cs="Arial"/>
          <w:b/>
        </w:rPr>
      </w:pPr>
    </w:p>
    <w:p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rsidR="00B70805" w:rsidRPr="00B70805" w:rsidRDefault="00B70805" w:rsidP="00B70805">
      <w:pPr>
        <w:jc w:val="both"/>
        <w:rPr>
          <w:rFonts w:ascii="Arial" w:hAnsi="Arial" w:cs="Arial"/>
        </w:rPr>
      </w:pPr>
    </w:p>
    <w:p w:rsidR="00B70805" w:rsidRPr="00B70805" w:rsidRDefault="00B70805" w:rsidP="00B70805">
      <w:pPr>
        <w:jc w:val="both"/>
        <w:rPr>
          <w:rFonts w:ascii="Arial" w:hAnsi="Arial" w:cs="Arial"/>
          <w:lang w:val="es-MX" w:eastAsia="en-US"/>
        </w:rPr>
      </w:pPr>
      <w:r w:rsidRPr="00B70805">
        <w:rPr>
          <w:rFonts w:ascii="Arial" w:hAnsi="Arial" w:cs="Arial"/>
        </w:rPr>
        <w:t xml:space="preserve">Dado en el Salón de Sesiones del Honorable Congreso del Estado, en Victoria de Durango, </w:t>
      </w:r>
      <w:proofErr w:type="spellStart"/>
      <w:r w:rsidRPr="00B70805">
        <w:rPr>
          <w:rFonts w:ascii="Arial" w:hAnsi="Arial" w:cs="Arial"/>
        </w:rPr>
        <w:t>Dgo</w:t>
      </w:r>
      <w:proofErr w:type="spellEnd"/>
      <w:r w:rsidRPr="00B70805">
        <w:rPr>
          <w:rFonts w:ascii="Arial" w:hAnsi="Arial" w:cs="Arial"/>
        </w:rPr>
        <w:t>., a los (04) cuatro días del mes de marzo del año (2020) dos mil veinte.</w:t>
      </w:r>
    </w:p>
    <w:p w:rsidR="00B70805" w:rsidRPr="00B70805" w:rsidRDefault="00B70805" w:rsidP="00B70805">
      <w:pPr>
        <w:jc w:val="both"/>
        <w:rPr>
          <w:rFonts w:ascii="Arial" w:hAnsi="Arial" w:cs="Arial"/>
        </w:rPr>
      </w:pPr>
    </w:p>
    <w:p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rsidR="005804A3" w:rsidRDefault="005804A3" w:rsidP="00B70805">
      <w:pPr>
        <w:jc w:val="both"/>
        <w:rPr>
          <w:rFonts w:ascii="Arial" w:hAnsi="Arial" w:cs="Arial"/>
        </w:rPr>
      </w:pPr>
    </w:p>
    <w:p w:rsidR="005804A3" w:rsidRDefault="005804A3" w:rsidP="00B70805">
      <w:pPr>
        <w:jc w:val="both"/>
        <w:rPr>
          <w:rFonts w:ascii="Arial" w:hAnsi="Arial" w:cs="Arial"/>
        </w:rPr>
      </w:pPr>
      <w:r>
        <w:rPr>
          <w:rFonts w:ascii="Arial" w:hAnsi="Arial" w:cs="Arial"/>
        </w:rPr>
        <w:t>----------------------------------------------------------------------------------------------------------------------------------------------------</w:t>
      </w:r>
    </w:p>
    <w:p w:rsidR="005804A3" w:rsidRDefault="005804A3" w:rsidP="00B70805">
      <w:pPr>
        <w:jc w:val="both"/>
        <w:rPr>
          <w:rFonts w:ascii="Arial" w:eastAsia="Arial Unicode MS" w:hAnsi="Arial" w:cs="Arial"/>
          <w:bCs/>
          <w:lang w:eastAsia="es-MX"/>
        </w:rPr>
      </w:pPr>
    </w:p>
    <w:p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rsidR="005804A3" w:rsidRDefault="005804A3" w:rsidP="00B70805">
      <w:pPr>
        <w:jc w:val="both"/>
        <w:rPr>
          <w:rFonts w:ascii="Arial" w:eastAsia="Arial Unicode MS" w:hAnsi="Arial" w:cs="Arial"/>
          <w:bCs/>
          <w:lang w:eastAsia="es-MX"/>
        </w:rPr>
      </w:pPr>
    </w:p>
    <w:p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rsidR="005804A3" w:rsidRDefault="005804A3" w:rsidP="00B70805">
      <w:pPr>
        <w:jc w:val="both"/>
        <w:rPr>
          <w:rFonts w:ascii="Arial" w:eastAsia="Arial Unicode MS" w:hAnsi="Arial" w:cs="Arial"/>
          <w:bCs/>
          <w:lang w:eastAsia="es-MX"/>
        </w:rPr>
      </w:pPr>
    </w:p>
    <w:p w:rsidR="005804A3" w:rsidRPr="005804A3" w:rsidRDefault="005804A3" w:rsidP="005804A3">
      <w:pPr>
        <w:jc w:val="center"/>
        <w:rPr>
          <w:rFonts w:ascii="Arial" w:hAnsi="Arial" w:cs="Arial"/>
          <w:b/>
        </w:rPr>
      </w:pPr>
      <w:r w:rsidRPr="005804A3">
        <w:rPr>
          <w:rFonts w:ascii="Arial" w:hAnsi="Arial" w:cs="Arial"/>
          <w:b/>
        </w:rPr>
        <w:t>ARTÍCULOS TRANSITORIOS</w:t>
      </w:r>
    </w:p>
    <w:p w:rsidR="005804A3" w:rsidRPr="005804A3" w:rsidRDefault="005804A3" w:rsidP="005804A3">
      <w:pPr>
        <w:jc w:val="both"/>
        <w:rPr>
          <w:rFonts w:ascii="Arial" w:hAnsi="Arial" w:cs="Arial"/>
          <w:b/>
        </w:rPr>
      </w:pPr>
    </w:p>
    <w:p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rsidR="005804A3" w:rsidRPr="005804A3" w:rsidRDefault="005804A3" w:rsidP="005804A3">
      <w:pPr>
        <w:jc w:val="both"/>
        <w:rPr>
          <w:rFonts w:ascii="Arial" w:hAnsi="Arial" w:cs="Arial"/>
          <w:b/>
        </w:rPr>
      </w:pPr>
    </w:p>
    <w:p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rsidR="005804A3" w:rsidRPr="005804A3" w:rsidRDefault="005804A3" w:rsidP="005804A3">
      <w:pPr>
        <w:jc w:val="both"/>
        <w:rPr>
          <w:rFonts w:ascii="Arial" w:hAnsi="Arial" w:cs="Arial"/>
          <w:b/>
        </w:rPr>
      </w:pPr>
    </w:p>
    <w:p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rsidR="005804A3" w:rsidRPr="005804A3" w:rsidRDefault="005804A3" w:rsidP="005804A3">
      <w:pPr>
        <w:jc w:val="both"/>
        <w:rPr>
          <w:rFonts w:ascii="Arial" w:eastAsia="Arial Unicode MS" w:hAnsi="Arial" w:cs="Arial"/>
        </w:rPr>
      </w:pPr>
    </w:p>
    <w:p w:rsidR="005804A3" w:rsidRPr="005804A3" w:rsidRDefault="005804A3" w:rsidP="005804A3">
      <w:pPr>
        <w:jc w:val="both"/>
        <w:rPr>
          <w:rFonts w:ascii="Arial" w:hAnsi="Arial" w:cs="Arial"/>
        </w:rPr>
      </w:pPr>
      <w:r w:rsidRPr="005804A3">
        <w:rPr>
          <w:rFonts w:ascii="Arial" w:hAnsi="Arial" w:cs="Arial"/>
        </w:rPr>
        <w:t xml:space="preserve">Dado en el Salón de Sesiones del Honorable Congreso del Estado, en Victoria de Durango, </w:t>
      </w:r>
      <w:proofErr w:type="spellStart"/>
      <w:r w:rsidRPr="005804A3">
        <w:rPr>
          <w:rFonts w:ascii="Arial" w:hAnsi="Arial" w:cs="Arial"/>
        </w:rPr>
        <w:t>Dgo</w:t>
      </w:r>
      <w:proofErr w:type="spellEnd"/>
      <w:r w:rsidRPr="005804A3">
        <w:rPr>
          <w:rFonts w:ascii="Arial" w:hAnsi="Arial" w:cs="Arial"/>
        </w:rPr>
        <w:t>., a los (18) dieciocho días del mes de marzo del año (2020) dos mil veinte.</w:t>
      </w:r>
    </w:p>
    <w:p w:rsidR="005804A3" w:rsidRPr="005804A3" w:rsidRDefault="005804A3" w:rsidP="005804A3">
      <w:pPr>
        <w:jc w:val="both"/>
        <w:rPr>
          <w:rFonts w:ascii="Arial" w:hAnsi="Arial" w:cs="Arial"/>
        </w:rPr>
      </w:pPr>
    </w:p>
    <w:p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rsidR="009D7408" w:rsidRDefault="009D7408" w:rsidP="005804A3">
      <w:pPr>
        <w:jc w:val="both"/>
        <w:rPr>
          <w:rFonts w:ascii="Arial" w:hAnsi="Arial" w:cs="Arial"/>
        </w:rPr>
      </w:pPr>
    </w:p>
    <w:p w:rsidR="009D7408" w:rsidRDefault="009D7408" w:rsidP="005804A3">
      <w:pPr>
        <w:jc w:val="both"/>
        <w:rPr>
          <w:rFonts w:ascii="Arial" w:hAnsi="Arial" w:cs="Arial"/>
        </w:rPr>
      </w:pPr>
      <w:r>
        <w:rPr>
          <w:rFonts w:ascii="Arial" w:hAnsi="Arial" w:cs="Arial"/>
        </w:rPr>
        <w:t>------------------------------------------------------------------------------------------------------------------------------------------------</w:t>
      </w:r>
    </w:p>
    <w:p w:rsidR="009D7408" w:rsidRDefault="009D7408" w:rsidP="005804A3">
      <w:pPr>
        <w:jc w:val="both"/>
        <w:rPr>
          <w:rFonts w:ascii="Arial" w:eastAsia="Arial Unicode MS" w:hAnsi="Arial" w:cs="Arial"/>
          <w:bCs/>
          <w:lang w:eastAsia="es-MX"/>
        </w:rPr>
      </w:pPr>
    </w:p>
    <w:p w:rsidR="009D7408" w:rsidRPr="009D7408" w:rsidRDefault="009D7408" w:rsidP="005804A3">
      <w:pPr>
        <w:jc w:val="both"/>
        <w:rPr>
          <w:rFonts w:ascii="Arial" w:eastAsia="Arial Unicode MS" w:hAnsi="Arial" w:cs="Arial"/>
          <w:b/>
          <w:lang w:eastAsia="es-MX"/>
        </w:rPr>
      </w:pPr>
      <w:r w:rsidRPr="009D7408">
        <w:rPr>
          <w:rFonts w:ascii="Arial" w:eastAsia="Arial Unicode MS" w:hAnsi="Arial" w:cs="Arial"/>
          <w:b/>
          <w:lang w:eastAsia="es-MX"/>
        </w:rPr>
        <w:t>DECRETO 308, LXVIII LEGISLATURA, PERIODICO OFICIAL No. 36 DE FECHA 3 DE MAYO DE 2020.</w:t>
      </w:r>
    </w:p>
    <w:p w:rsidR="009D7408" w:rsidRDefault="009D7408" w:rsidP="005804A3">
      <w:pPr>
        <w:jc w:val="both"/>
        <w:rPr>
          <w:rFonts w:ascii="Arial" w:eastAsia="Arial Unicode MS" w:hAnsi="Arial" w:cs="Arial"/>
          <w:bCs/>
          <w:lang w:eastAsia="es-MX"/>
        </w:rPr>
      </w:pPr>
    </w:p>
    <w:p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rsidR="009D7408" w:rsidRDefault="009D7408" w:rsidP="005804A3">
      <w:pPr>
        <w:jc w:val="both"/>
        <w:rPr>
          <w:rFonts w:ascii="Arial" w:eastAsia="Arial Unicode MS" w:hAnsi="Arial" w:cs="Arial"/>
          <w:bCs/>
          <w:lang w:eastAsia="es-MX"/>
        </w:rPr>
      </w:pPr>
    </w:p>
    <w:p w:rsidR="009D7408" w:rsidRPr="009D7408" w:rsidRDefault="009D7408" w:rsidP="009D7408">
      <w:pPr>
        <w:jc w:val="center"/>
        <w:rPr>
          <w:rFonts w:ascii="Arial" w:hAnsi="Arial" w:cs="Arial"/>
          <w:b/>
        </w:rPr>
      </w:pPr>
      <w:r w:rsidRPr="009D7408">
        <w:rPr>
          <w:rFonts w:ascii="Arial" w:hAnsi="Arial" w:cs="Arial"/>
          <w:b/>
        </w:rPr>
        <w:t>ARTÍCULOS TRANSITORIOS</w:t>
      </w:r>
    </w:p>
    <w:p w:rsidR="009D7408" w:rsidRPr="009D7408" w:rsidRDefault="009D7408" w:rsidP="009D7408">
      <w:pPr>
        <w:jc w:val="both"/>
        <w:rPr>
          <w:rFonts w:ascii="Arial" w:hAnsi="Arial" w:cs="Arial"/>
          <w:b/>
        </w:rPr>
      </w:pPr>
    </w:p>
    <w:p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rsidR="009D7408" w:rsidRPr="009D7408" w:rsidRDefault="009D7408" w:rsidP="009D7408">
      <w:pPr>
        <w:jc w:val="both"/>
        <w:rPr>
          <w:rFonts w:ascii="Arial" w:hAnsi="Arial" w:cs="Arial"/>
          <w:b/>
        </w:rPr>
      </w:pPr>
    </w:p>
    <w:p w:rsidR="009D7408" w:rsidRPr="009D7408" w:rsidRDefault="009D7408" w:rsidP="009D7408">
      <w:pPr>
        <w:jc w:val="both"/>
        <w:rPr>
          <w:rFonts w:ascii="Arial" w:hAnsi="Arial" w:cs="Arial"/>
        </w:rPr>
      </w:pPr>
      <w:r w:rsidRPr="009D7408">
        <w:rPr>
          <w:rFonts w:ascii="Arial" w:hAnsi="Arial" w:cs="Arial"/>
          <w:b/>
        </w:rPr>
        <w:t xml:space="preserve">SEGUNDO. </w:t>
      </w:r>
      <w:r w:rsidRPr="009D7408">
        <w:rPr>
          <w:rFonts w:ascii="Arial" w:hAnsi="Arial" w:cs="Arial"/>
        </w:rPr>
        <w:t>Se derogan todas las disposiciones que se opongan al presente Decreto.</w:t>
      </w:r>
    </w:p>
    <w:p w:rsidR="009D7408" w:rsidRPr="009D7408" w:rsidRDefault="009D7408" w:rsidP="009D7408">
      <w:pPr>
        <w:jc w:val="both"/>
        <w:rPr>
          <w:rFonts w:ascii="Arial" w:eastAsia="Arial Unicode MS" w:hAnsi="Arial" w:cs="Arial"/>
        </w:rPr>
      </w:pPr>
    </w:p>
    <w:p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rsidR="009D7408" w:rsidRDefault="009D7408" w:rsidP="009D7408">
      <w:pPr>
        <w:jc w:val="both"/>
        <w:rPr>
          <w:rFonts w:ascii="Arial" w:eastAsia="Arial Unicode MS" w:hAnsi="Arial" w:cs="Arial"/>
        </w:rPr>
      </w:pPr>
    </w:p>
    <w:p w:rsidR="009D7408" w:rsidRPr="009D7408" w:rsidRDefault="009D7408" w:rsidP="009D7408">
      <w:pPr>
        <w:jc w:val="both"/>
        <w:rPr>
          <w:rFonts w:ascii="Arial" w:eastAsia="Arial Unicode MS" w:hAnsi="Arial" w:cs="Arial"/>
        </w:rPr>
      </w:pPr>
      <w:r w:rsidRPr="009D7408">
        <w:rPr>
          <w:rFonts w:ascii="Arial" w:eastAsia="Arial Unicode MS" w:hAnsi="Arial" w:cs="Arial"/>
        </w:rPr>
        <w:lastRenderedPageBreak/>
        <w:t xml:space="preserve">Dado en el Salón de Sesiones del Honorable Congreso del Estado, en Victoria de Durango, </w:t>
      </w:r>
      <w:proofErr w:type="spellStart"/>
      <w:r w:rsidRPr="009D7408">
        <w:rPr>
          <w:rFonts w:ascii="Arial" w:eastAsia="Arial Unicode MS" w:hAnsi="Arial" w:cs="Arial"/>
        </w:rPr>
        <w:t>Dgo</w:t>
      </w:r>
      <w:proofErr w:type="spellEnd"/>
      <w:r w:rsidRPr="009D7408">
        <w:rPr>
          <w:rFonts w:ascii="Arial" w:eastAsia="Arial Unicode MS" w:hAnsi="Arial" w:cs="Arial"/>
        </w:rPr>
        <w:t>., a los (21) veintiún días del mes de abril del año (2020) dos mil veinte.</w:t>
      </w:r>
    </w:p>
    <w:p w:rsidR="009D7408" w:rsidRPr="009D7408" w:rsidRDefault="009D7408" w:rsidP="009D7408">
      <w:pPr>
        <w:jc w:val="both"/>
        <w:rPr>
          <w:rFonts w:ascii="Arial" w:eastAsia="Arial Unicode MS" w:hAnsi="Arial" w:cs="Arial"/>
        </w:rPr>
      </w:pPr>
    </w:p>
    <w:p w:rsidR="009D7408" w:rsidRDefault="009D7408" w:rsidP="009D7408">
      <w:pPr>
        <w:jc w:val="both"/>
        <w:rPr>
          <w:rFonts w:ascii="Arial" w:eastAsia="Arial Unicode MS" w:hAnsi="Arial" w:cs="Arial"/>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p w:rsidR="00443AB2" w:rsidRDefault="00443AB2" w:rsidP="009D7408">
      <w:pPr>
        <w:jc w:val="both"/>
        <w:rPr>
          <w:rFonts w:ascii="Arial" w:eastAsia="Arial Unicode MS" w:hAnsi="Arial" w:cs="Arial"/>
        </w:rPr>
      </w:pPr>
    </w:p>
    <w:p w:rsidR="00443AB2" w:rsidRDefault="00443AB2" w:rsidP="009D7408">
      <w:pPr>
        <w:jc w:val="both"/>
        <w:rPr>
          <w:rFonts w:ascii="Arial" w:eastAsia="Arial Unicode MS" w:hAnsi="Arial" w:cs="Arial"/>
        </w:rPr>
      </w:pPr>
      <w:r>
        <w:rPr>
          <w:rFonts w:ascii="Arial" w:eastAsia="Arial Unicode MS" w:hAnsi="Arial" w:cs="Arial"/>
        </w:rPr>
        <w:t>-----------------------------------------------------------------------------------------------------------------------------------------------------</w:t>
      </w:r>
    </w:p>
    <w:p w:rsidR="00443AB2" w:rsidRDefault="00443AB2" w:rsidP="009D7408">
      <w:pPr>
        <w:jc w:val="both"/>
        <w:rPr>
          <w:rFonts w:ascii="Arial" w:eastAsia="Arial Unicode MS" w:hAnsi="Arial" w:cs="Arial"/>
          <w:bCs/>
          <w:lang w:eastAsia="es-MX"/>
        </w:rPr>
      </w:pPr>
    </w:p>
    <w:p w:rsidR="00443AB2" w:rsidRPr="00352FC5" w:rsidRDefault="00443AB2" w:rsidP="009D7408">
      <w:pPr>
        <w:jc w:val="both"/>
        <w:rPr>
          <w:rFonts w:ascii="Arial" w:eastAsia="Arial Unicode MS" w:hAnsi="Arial" w:cs="Arial"/>
          <w:b/>
          <w:lang w:eastAsia="es-MX"/>
        </w:rPr>
      </w:pPr>
      <w:r w:rsidRPr="00352FC5">
        <w:rPr>
          <w:rFonts w:ascii="Arial" w:eastAsia="Arial Unicode MS" w:hAnsi="Arial" w:cs="Arial"/>
          <w:b/>
          <w:lang w:eastAsia="es-MX"/>
        </w:rPr>
        <w:t>DECRETO 309, LXVIII LEGISLATURA, PERIODICO OFICIAL No. 36 DE FECHA 3 DE MAYO DE 2020.</w:t>
      </w:r>
    </w:p>
    <w:p w:rsidR="00443AB2" w:rsidRDefault="00443AB2" w:rsidP="009D7408">
      <w:pPr>
        <w:jc w:val="both"/>
        <w:rPr>
          <w:rFonts w:ascii="Arial" w:eastAsia="Arial Unicode MS" w:hAnsi="Arial" w:cs="Arial"/>
          <w:bCs/>
          <w:lang w:eastAsia="es-MX"/>
        </w:rPr>
      </w:pPr>
    </w:p>
    <w:p w:rsidR="00443AB2" w:rsidRDefault="00443AB2" w:rsidP="009D7408">
      <w:pPr>
        <w:jc w:val="both"/>
        <w:rPr>
          <w:rFonts w:ascii="Arial" w:eastAsia="Arial Unicode MS" w:hAnsi="Arial" w:cs="Arial"/>
          <w:bCs/>
          <w:lang w:eastAsia="es-MX"/>
        </w:rPr>
      </w:pPr>
      <w:r w:rsidRPr="00443AB2">
        <w:rPr>
          <w:rFonts w:ascii="Arial" w:eastAsia="Arial Unicode MS" w:hAnsi="Arial" w:cs="Arial"/>
          <w:b/>
          <w:bCs/>
          <w:lang w:eastAsia="es-MX"/>
        </w:rPr>
        <w:t xml:space="preserve">ARTÍCULO ÚNICO. - </w:t>
      </w:r>
      <w:r w:rsidRPr="00443AB2">
        <w:rPr>
          <w:rFonts w:ascii="Arial" w:eastAsia="Arial Unicode MS" w:hAnsi="Arial" w:cs="Arial"/>
          <w:bCs/>
          <w:lang w:eastAsia="es-MX"/>
        </w:rPr>
        <w:t>Se reforma el segundo párrafo del artículo 297 del Código Civil del Estado de Durango</w:t>
      </w:r>
      <w:r>
        <w:rPr>
          <w:rFonts w:ascii="Arial" w:eastAsia="Arial Unicode MS" w:hAnsi="Arial" w:cs="Arial"/>
          <w:bCs/>
          <w:lang w:eastAsia="es-MX"/>
        </w:rPr>
        <w:t>.</w:t>
      </w:r>
    </w:p>
    <w:p w:rsidR="00443AB2" w:rsidRDefault="00443AB2" w:rsidP="009D7408">
      <w:pPr>
        <w:jc w:val="both"/>
        <w:rPr>
          <w:rFonts w:ascii="Arial" w:eastAsia="Arial Unicode MS" w:hAnsi="Arial" w:cs="Arial"/>
          <w:bCs/>
          <w:lang w:eastAsia="es-MX"/>
        </w:rPr>
      </w:pPr>
    </w:p>
    <w:p w:rsidR="00443AB2" w:rsidRPr="00443AB2" w:rsidRDefault="00443AB2" w:rsidP="00443AB2">
      <w:pPr>
        <w:jc w:val="center"/>
        <w:rPr>
          <w:rFonts w:ascii="Arial" w:hAnsi="Arial" w:cs="Arial"/>
          <w:b/>
        </w:rPr>
      </w:pPr>
      <w:r w:rsidRPr="00443AB2">
        <w:rPr>
          <w:rFonts w:ascii="Arial" w:hAnsi="Arial" w:cs="Arial"/>
          <w:b/>
        </w:rPr>
        <w:t>ARTÍCULOS TRANSITORIOS</w:t>
      </w:r>
    </w:p>
    <w:p w:rsidR="00443AB2" w:rsidRPr="00443AB2" w:rsidRDefault="00443AB2" w:rsidP="00443AB2">
      <w:pPr>
        <w:jc w:val="both"/>
        <w:rPr>
          <w:rFonts w:ascii="Arial" w:hAnsi="Arial" w:cs="Arial"/>
          <w:b/>
        </w:rPr>
      </w:pPr>
    </w:p>
    <w:p w:rsidR="00443AB2" w:rsidRPr="00443AB2" w:rsidRDefault="00443AB2" w:rsidP="00443AB2">
      <w:pPr>
        <w:jc w:val="both"/>
        <w:rPr>
          <w:rFonts w:ascii="Arial" w:hAnsi="Arial" w:cs="Arial"/>
          <w:b/>
        </w:rPr>
      </w:pPr>
    </w:p>
    <w:p w:rsidR="00443AB2" w:rsidRPr="00443AB2" w:rsidRDefault="00443AB2" w:rsidP="00443AB2">
      <w:pPr>
        <w:jc w:val="both"/>
        <w:rPr>
          <w:rFonts w:ascii="Arial" w:hAnsi="Arial" w:cs="Arial"/>
        </w:rPr>
      </w:pPr>
      <w:r w:rsidRPr="00443AB2">
        <w:rPr>
          <w:rFonts w:ascii="Arial" w:hAnsi="Arial" w:cs="Arial"/>
          <w:b/>
        </w:rPr>
        <w:t xml:space="preserve">PRIMERO. </w:t>
      </w:r>
      <w:r w:rsidRPr="00443AB2">
        <w:rPr>
          <w:rFonts w:ascii="Arial" w:hAnsi="Arial" w:cs="Arial"/>
        </w:rPr>
        <w:t xml:space="preserve">El presente decreto entrará en vigor al día siguiente de su publicación en el Periódico Oficial del </w:t>
      </w:r>
      <w:bookmarkStart w:id="2" w:name="_GoBack"/>
      <w:bookmarkEnd w:id="2"/>
      <w:r w:rsidRPr="00443AB2">
        <w:rPr>
          <w:rFonts w:ascii="Arial" w:hAnsi="Arial" w:cs="Arial"/>
        </w:rPr>
        <w:t>Gobierno del Estado de Durango.</w:t>
      </w:r>
    </w:p>
    <w:p w:rsidR="00443AB2" w:rsidRPr="00443AB2" w:rsidRDefault="00443AB2" w:rsidP="00443AB2">
      <w:pPr>
        <w:jc w:val="both"/>
        <w:rPr>
          <w:rFonts w:ascii="Arial" w:hAnsi="Arial" w:cs="Arial"/>
          <w:b/>
        </w:rPr>
      </w:pPr>
    </w:p>
    <w:p w:rsidR="00443AB2" w:rsidRPr="00443AB2" w:rsidRDefault="00443AB2" w:rsidP="00443AB2">
      <w:pPr>
        <w:jc w:val="both"/>
        <w:rPr>
          <w:rFonts w:ascii="Arial" w:hAnsi="Arial" w:cs="Arial"/>
        </w:rPr>
      </w:pPr>
      <w:r w:rsidRPr="00443AB2">
        <w:rPr>
          <w:rFonts w:ascii="Arial" w:hAnsi="Arial" w:cs="Arial"/>
          <w:b/>
        </w:rPr>
        <w:t xml:space="preserve">SEGUNDO. </w:t>
      </w:r>
      <w:r w:rsidRPr="00443AB2">
        <w:rPr>
          <w:rFonts w:ascii="Arial" w:hAnsi="Arial" w:cs="Arial"/>
        </w:rPr>
        <w:t>Se derogan todas las disposiciones que se opongan al presente Decreto.</w:t>
      </w:r>
    </w:p>
    <w:p w:rsidR="00443AB2" w:rsidRPr="00443AB2" w:rsidRDefault="00443AB2" w:rsidP="00443AB2">
      <w:pPr>
        <w:jc w:val="both"/>
        <w:rPr>
          <w:rFonts w:ascii="Arial" w:hAnsi="Arial" w:cs="Arial"/>
          <w:b/>
        </w:rPr>
      </w:pPr>
    </w:p>
    <w:p w:rsidR="00443AB2" w:rsidRPr="00443AB2" w:rsidRDefault="00443AB2" w:rsidP="00443AB2">
      <w:pPr>
        <w:jc w:val="both"/>
        <w:rPr>
          <w:rFonts w:ascii="Arial" w:eastAsia="Arial Unicode MS" w:hAnsi="Arial" w:cs="Arial"/>
        </w:rPr>
      </w:pPr>
      <w:r w:rsidRPr="00443AB2">
        <w:rPr>
          <w:rFonts w:ascii="Arial" w:eastAsia="Arial Unicode MS" w:hAnsi="Arial" w:cs="Arial"/>
        </w:rPr>
        <w:t>El Ciudadano Gobernador del Estado, sancionará, promulgará y dispondrá se publique, circule y observe.</w:t>
      </w:r>
    </w:p>
    <w:p w:rsidR="00443AB2" w:rsidRPr="00443AB2" w:rsidRDefault="00443AB2" w:rsidP="00443AB2">
      <w:pPr>
        <w:jc w:val="both"/>
        <w:rPr>
          <w:rFonts w:ascii="Arial" w:eastAsia="Arial Unicode MS" w:hAnsi="Arial" w:cs="Arial"/>
        </w:rPr>
      </w:pPr>
    </w:p>
    <w:p w:rsidR="00443AB2" w:rsidRPr="00443AB2" w:rsidRDefault="00443AB2" w:rsidP="00443AB2">
      <w:pPr>
        <w:jc w:val="both"/>
        <w:rPr>
          <w:rFonts w:ascii="Arial" w:eastAsia="Arial Unicode MS" w:hAnsi="Arial" w:cs="Arial"/>
        </w:rPr>
      </w:pPr>
      <w:r w:rsidRPr="00443AB2">
        <w:rPr>
          <w:rFonts w:ascii="Arial" w:eastAsia="Arial Unicode MS" w:hAnsi="Arial" w:cs="Arial"/>
        </w:rPr>
        <w:t xml:space="preserve">Dado en el Salón de Sesiones del Honorable Congreso del Estado, en Victoria de Durango, </w:t>
      </w:r>
      <w:proofErr w:type="spellStart"/>
      <w:r w:rsidRPr="00443AB2">
        <w:rPr>
          <w:rFonts w:ascii="Arial" w:eastAsia="Arial Unicode MS" w:hAnsi="Arial" w:cs="Arial"/>
        </w:rPr>
        <w:t>Dgo</w:t>
      </w:r>
      <w:proofErr w:type="spellEnd"/>
      <w:r w:rsidRPr="00443AB2">
        <w:rPr>
          <w:rFonts w:ascii="Arial" w:eastAsia="Arial Unicode MS" w:hAnsi="Arial" w:cs="Arial"/>
        </w:rPr>
        <w:t>., a los (21) veintiún días del mes de abril del año (2020) dos mil veinte.</w:t>
      </w:r>
    </w:p>
    <w:p w:rsidR="00443AB2" w:rsidRPr="00443AB2" w:rsidRDefault="00443AB2" w:rsidP="00443AB2">
      <w:pPr>
        <w:jc w:val="both"/>
        <w:rPr>
          <w:rFonts w:ascii="Arial" w:eastAsia="Arial Unicode MS" w:hAnsi="Arial" w:cs="Arial"/>
        </w:rPr>
      </w:pPr>
    </w:p>
    <w:p w:rsidR="00443AB2" w:rsidRPr="00443AB2" w:rsidRDefault="00443AB2" w:rsidP="00443AB2">
      <w:pPr>
        <w:jc w:val="both"/>
        <w:rPr>
          <w:rFonts w:ascii="Arial" w:eastAsia="Arial Unicode MS" w:hAnsi="Arial" w:cs="Arial"/>
          <w:bCs/>
          <w:lang w:eastAsia="es-MX"/>
        </w:rPr>
      </w:pPr>
      <w:r w:rsidRPr="00443AB2">
        <w:rPr>
          <w:rFonts w:ascii="Arial" w:eastAsia="Arial Unicode MS" w:hAnsi="Arial" w:cs="Arial"/>
        </w:rPr>
        <w:t>DIP. MA. ELENA GONZÁLEZ RIVERA</w:t>
      </w:r>
      <w:r>
        <w:rPr>
          <w:rFonts w:ascii="Arial" w:eastAsia="Arial Unicode MS" w:hAnsi="Arial" w:cs="Arial"/>
        </w:rPr>
        <w:t xml:space="preserve">, </w:t>
      </w:r>
      <w:r w:rsidRPr="00443AB2">
        <w:rPr>
          <w:rFonts w:ascii="Arial" w:eastAsia="Arial Unicode MS" w:hAnsi="Arial" w:cs="Arial"/>
        </w:rPr>
        <w:t>PRESIDENTA</w:t>
      </w:r>
      <w:r>
        <w:rPr>
          <w:rFonts w:ascii="Arial" w:eastAsia="Arial Unicode MS" w:hAnsi="Arial" w:cs="Arial"/>
        </w:rPr>
        <w:t xml:space="preserve">; </w:t>
      </w:r>
      <w:r w:rsidRPr="00443AB2">
        <w:rPr>
          <w:rFonts w:ascii="Arial" w:eastAsia="Arial Unicode MS" w:hAnsi="Arial" w:cs="Arial"/>
        </w:rPr>
        <w:t>DIP. ALEJANDRO JURADO FLORES</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w:t>
      </w:r>
      <w:r w:rsidRPr="00443AB2">
        <w:rPr>
          <w:rFonts w:ascii="Arial" w:eastAsia="Arial Unicode MS" w:hAnsi="Arial" w:cs="Arial"/>
        </w:rPr>
        <w:t>DIP. MARIO ALFONSO DELGADO MENDOZA</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RÚBRICAS.</w:t>
      </w:r>
    </w:p>
    <w:sectPr w:rsidR="00443AB2" w:rsidRPr="00443AB2"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50E" w:rsidRDefault="00BC150E" w:rsidP="00FA3700">
      <w:r>
        <w:separator/>
      </w:r>
    </w:p>
  </w:endnote>
  <w:endnote w:type="continuationSeparator" w:id="0">
    <w:p w:rsidR="00BC150E" w:rsidRDefault="00BC150E"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287382"/>
      <w:docPartObj>
        <w:docPartGallery w:val="Page Numbers (Bottom of Page)"/>
        <w:docPartUnique/>
      </w:docPartObj>
    </w:sdtPr>
    <w:sdtEndPr/>
    <w:sdtContent>
      <w:p w:rsidR="005B4BF5" w:rsidRDefault="005B4BF5">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rsidR="005B4BF5" w:rsidRDefault="005B4B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50E" w:rsidRDefault="00BC150E" w:rsidP="00FA3700">
      <w:r>
        <w:separator/>
      </w:r>
    </w:p>
  </w:footnote>
  <w:footnote w:type="continuationSeparator" w:id="0">
    <w:p w:rsidR="00BC150E" w:rsidRDefault="00BC150E"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ook w:val="00A0" w:firstRow="1" w:lastRow="0" w:firstColumn="1" w:lastColumn="0" w:noHBand="0" w:noVBand="0"/>
    </w:tblPr>
    <w:tblGrid>
      <w:gridCol w:w="10173"/>
    </w:tblGrid>
    <w:tr w:rsidR="005B4BF5"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5B4BF5" w:rsidTr="004D28F6">
            <w:trPr>
              <w:trHeight w:val="1402"/>
            </w:trPr>
            <w:tc>
              <w:tcPr>
                <w:tcW w:w="4570" w:type="dxa"/>
              </w:tcPr>
              <w:p w:rsidR="005B4BF5" w:rsidRDefault="005B4BF5"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05B5CCEC" wp14:editId="2A83285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5B4BF5" w:rsidRDefault="005B4BF5" w:rsidP="00F8571A">
                <w:pPr>
                  <w:pStyle w:val="Encabezado"/>
                  <w:tabs>
                    <w:tab w:val="clear" w:pos="4252"/>
                  </w:tabs>
                  <w:rPr>
                    <w:rFonts w:ascii="Candara" w:hAnsi="Candara" w:cs="Arial"/>
                    <w:b/>
                    <w:i/>
                    <w:sz w:val="18"/>
                    <w:szCs w:val="18"/>
                  </w:rPr>
                </w:pPr>
              </w:p>
              <w:p w:rsidR="005B4BF5" w:rsidRPr="00A16A75" w:rsidRDefault="005B4BF5"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5B4BF5" w:rsidRPr="004D28F6" w:rsidRDefault="005B4BF5" w:rsidP="00655FCC">
                <w:pPr>
                  <w:pStyle w:val="Encabezado"/>
                  <w:tabs>
                    <w:tab w:val="clear" w:pos="4252"/>
                  </w:tabs>
                  <w:rPr>
                    <w:rFonts w:ascii="Arial" w:hAnsi="Arial" w:cs="Arial"/>
                    <w:b/>
                    <w:i/>
                    <w:sz w:val="18"/>
                    <w:szCs w:val="18"/>
                  </w:rPr>
                </w:pPr>
              </w:p>
              <w:p w:rsidR="005B4BF5" w:rsidRDefault="005B4BF5" w:rsidP="00FA3700">
                <w:pPr>
                  <w:pStyle w:val="Encabezado"/>
                  <w:jc w:val="center"/>
                  <w:rPr>
                    <w:rFonts w:ascii="Arial" w:hAnsi="Arial" w:cs="Arial"/>
                    <w:b/>
                    <w:i/>
                    <w:sz w:val="18"/>
                    <w:szCs w:val="18"/>
                  </w:rPr>
                </w:pPr>
              </w:p>
              <w:p w:rsidR="005B4BF5" w:rsidRPr="004D28F6" w:rsidRDefault="005B4BF5" w:rsidP="00FA3700">
                <w:pPr>
                  <w:pStyle w:val="Encabezado"/>
                  <w:jc w:val="center"/>
                  <w:rPr>
                    <w:rFonts w:ascii="Arial" w:hAnsi="Arial" w:cs="Arial"/>
                    <w:b/>
                    <w:i/>
                    <w:sz w:val="18"/>
                    <w:szCs w:val="18"/>
                  </w:rPr>
                </w:pPr>
              </w:p>
              <w:p w:rsidR="005B4BF5" w:rsidRPr="004D28F6" w:rsidRDefault="005B4BF5" w:rsidP="00FA3700">
                <w:pPr>
                  <w:pStyle w:val="Encabezado"/>
                  <w:jc w:val="center"/>
                  <w:rPr>
                    <w:rFonts w:ascii="Arial" w:hAnsi="Arial" w:cs="Arial"/>
                    <w:b/>
                    <w:i/>
                    <w:sz w:val="18"/>
                    <w:szCs w:val="18"/>
                  </w:rPr>
                </w:pPr>
              </w:p>
              <w:p w:rsidR="005B4BF5" w:rsidRPr="004D28F6" w:rsidRDefault="005B4BF5"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5B4BF5" w:rsidRPr="004D28F6" w:rsidRDefault="005B4BF5"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5B4BF5" w:rsidRPr="00B0106B" w:rsidRDefault="005B4BF5"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xml:space="preserve">. </w:t>
                </w:r>
                <w:r w:rsidR="00D41C77">
                  <w:rPr>
                    <w:rFonts w:asciiTheme="minorHAnsi" w:eastAsiaTheme="minorHAnsi" w:hAnsiTheme="minorHAnsi" w:cs="Arial"/>
                    <w:i/>
                    <w:color w:val="000000" w:themeColor="text1"/>
                    <w:sz w:val="14"/>
                    <w:szCs w:val="16"/>
                  </w:rPr>
                  <w:t>30</w:t>
                </w:r>
                <w:r w:rsidR="00443AB2">
                  <w:rPr>
                    <w:rFonts w:asciiTheme="minorHAnsi" w:eastAsiaTheme="minorHAnsi" w:hAnsiTheme="minorHAnsi" w:cs="Arial"/>
                    <w:i/>
                    <w:color w:val="000000" w:themeColor="text1"/>
                    <w:sz w:val="14"/>
                    <w:szCs w:val="16"/>
                  </w:rPr>
                  <w:t>9</w:t>
                </w:r>
                <w:r>
                  <w:rPr>
                    <w:rFonts w:asciiTheme="minorHAnsi" w:eastAsiaTheme="minorHAnsi" w:hAnsiTheme="minorHAnsi" w:cs="Arial"/>
                    <w:i/>
                    <w:color w:val="000000" w:themeColor="text1"/>
                    <w:sz w:val="14"/>
                    <w:szCs w:val="16"/>
                  </w:rPr>
                  <w:t xml:space="preserve"> P.O. </w:t>
                </w:r>
                <w:r w:rsidR="00D41C77">
                  <w:rPr>
                    <w:rFonts w:asciiTheme="minorHAnsi" w:eastAsiaTheme="minorHAnsi" w:hAnsiTheme="minorHAnsi" w:cs="Arial"/>
                    <w:i/>
                    <w:color w:val="000000" w:themeColor="text1"/>
                    <w:sz w:val="14"/>
                    <w:szCs w:val="16"/>
                  </w:rPr>
                  <w:t>3</w:t>
                </w:r>
                <w:r w:rsidR="005804A3">
                  <w:rPr>
                    <w:rFonts w:asciiTheme="minorHAnsi" w:eastAsiaTheme="minorHAnsi" w:hAnsiTheme="minorHAnsi" w:cs="Arial"/>
                    <w:i/>
                    <w:color w:val="000000" w:themeColor="text1"/>
                    <w:sz w:val="14"/>
                    <w:szCs w:val="16"/>
                  </w:rPr>
                  <w:t>6</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sidR="00D41C77">
                  <w:rPr>
                    <w:rFonts w:asciiTheme="minorHAnsi" w:eastAsiaTheme="minorHAnsi" w:hAnsiTheme="minorHAnsi" w:cs="Arial"/>
                    <w:i/>
                    <w:color w:val="000000" w:themeColor="text1"/>
                    <w:sz w:val="14"/>
                    <w:szCs w:val="16"/>
                  </w:rPr>
                  <w:t>3</w:t>
                </w:r>
                <w:r>
                  <w:rPr>
                    <w:rFonts w:asciiTheme="minorHAnsi" w:eastAsiaTheme="minorHAnsi" w:hAnsiTheme="minorHAnsi" w:cs="Arial"/>
                    <w:i/>
                    <w:color w:val="000000" w:themeColor="text1"/>
                    <w:sz w:val="14"/>
                    <w:szCs w:val="16"/>
                  </w:rPr>
                  <w:t xml:space="preserve"> DE MA</w:t>
                </w:r>
                <w:r w:rsidR="00D41C77">
                  <w:rPr>
                    <w:rFonts w:asciiTheme="minorHAnsi" w:eastAsiaTheme="minorHAnsi" w:hAnsiTheme="minorHAnsi" w:cs="Arial"/>
                    <w:i/>
                    <w:color w:val="000000" w:themeColor="text1"/>
                    <w:sz w:val="14"/>
                    <w:szCs w:val="16"/>
                  </w:rPr>
                  <w:t>YO</w:t>
                </w:r>
                <w:r>
                  <w:rPr>
                    <w:rFonts w:asciiTheme="minorHAnsi" w:eastAsiaTheme="minorHAnsi" w:hAnsiTheme="minorHAnsi" w:cs="Arial"/>
                    <w:i/>
                    <w:color w:val="000000" w:themeColor="text1"/>
                    <w:sz w:val="14"/>
                    <w:szCs w:val="16"/>
                  </w:rPr>
                  <w:t xml:space="preserve"> DE 2020</w:t>
                </w:r>
                <w:r w:rsidRPr="004D28F6">
                  <w:rPr>
                    <w:rFonts w:asciiTheme="minorHAnsi" w:eastAsiaTheme="minorHAnsi" w:hAnsiTheme="minorHAnsi" w:cs="Arial"/>
                    <w:i/>
                    <w:color w:val="000000" w:themeColor="text1"/>
                    <w:sz w:val="14"/>
                    <w:szCs w:val="16"/>
                  </w:rPr>
                  <w:t>.</w:t>
                </w:r>
              </w:p>
            </w:tc>
          </w:tr>
        </w:tbl>
        <w:p w:rsidR="005B4BF5" w:rsidRPr="00340D16" w:rsidRDefault="005B4BF5" w:rsidP="00680DC6">
          <w:pPr>
            <w:pStyle w:val="Encabezado"/>
            <w:jc w:val="center"/>
          </w:pPr>
        </w:p>
      </w:tc>
    </w:tr>
  </w:tbl>
  <w:p w:rsidR="005B4BF5" w:rsidRDefault="005B4BF5" w:rsidP="00435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8418E"/>
    <w:rsid w:val="00095FCB"/>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578CA"/>
    <w:rsid w:val="00164673"/>
    <w:rsid w:val="00165BA9"/>
    <w:rsid w:val="00173432"/>
    <w:rsid w:val="001742AE"/>
    <w:rsid w:val="00177854"/>
    <w:rsid w:val="00187BEB"/>
    <w:rsid w:val="00192AA3"/>
    <w:rsid w:val="001937DB"/>
    <w:rsid w:val="001970E1"/>
    <w:rsid w:val="001A198C"/>
    <w:rsid w:val="001A1A7D"/>
    <w:rsid w:val="001A79AF"/>
    <w:rsid w:val="001A7E00"/>
    <w:rsid w:val="001B2014"/>
    <w:rsid w:val="001B69A8"/>
    <w:rsid w:val="001B6D9D"/>
    <w:rsid w:val="001B705D"/>
    <w:rsid w:val="001C47C5"/>
    <w:rsid w:val="001C5D26"/>
    <w:rsid w:val="001C6ABA"/>
    <w:rsid w:val="001D053D"/>
    <w:rsid w:val="001D207E"/>
    <w:rsid w:val="001D285E"/>
    <w:rsid w:val="001D3A5F"/>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D480D"/>
    <w:rsid w:val="002E0119"/>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2FC5"/>
    <w:rsid w:val="00354BB1"/>
    <w:rsid w:val="00355993"/>
    <w:rsid w:val="003658FE"/>
    <w:rsid w:val="00366154"/>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3AB2"/>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93F"/>
    <w:rsid w:val="0057440E"/>
    <w:rsid w:val="00574C17"/>
    <w:rsid w:val="00576408"/>
    <w:rsid w:val="005767CF"/>
    <w:rsid w:val="00577E45"/>
    <w:rsid w:val="005804A3"/>
    <w:rsid w:val="00581FBF"/>
    <w:rsid w:val="00586A40"/>
    <w:rsid w:val="0059096C"/>
    <w:rsid w:val="005974B5"/>
    <w:rsid w:val="005A1100"/>
    <w:rsid w:val="005B4BF5"/>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C63C7"/>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01AC"/>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82B91"/>
    <w:rsid w:val="00884FFD"/>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280A"/>
    <w:rsid w:val="0098336D"/>
    <w:rsid w:val="00993092"/>
    <w:rsid w:val="009948E5"/>
    <w:rsid w:val="009A1328"/>
    <w:rsid w:val="009A4153"/>
    <w:rsid w:val="009A4922"/>
    <w:rsid w:val="009A70A8"/>
    <w:rsid w:val="009B6D40"/>
    <w:rsid w:val="009C2B10"/>
    <w:rsid w:val="009C6EEA"/>
    <w:rsid w:val="009D572C"/>
    <w:rsid w:val="009D7408"/>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29B9"/>
    <w:rsid w:val="00A6332E"/>
    <w:rsid w:val="00A70B91"/>
    <w:rsid w:val="00A73AD1"/>
    <w:rsid w:val="00A8197C"/>
    <w:rsid w:val="00A943D3"/>
    <w:rsid w:val="00A9488C"/>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5FDF"/>
    <w:rsid w:val="00B67ADA"/>
    <w:rsid w:val="00B70805"/>
    <w:rsid w:val="00B73DB3"/>
    <w:rsid w:val="00B822C3"/>
    <w:rsid w:val="00B84F60"/>
    <w:rsid w:val="00B95D3C"/>
    <w:rsid w:val="00B969BB"/>
    <w:rsid w:val="00BA7972"/>
    <w:rsid w:val="00BB49E6"/>
    <w:rsid w:val="00BC150E"/>
    <w:rsid w:val="00BC40EB"/>
    <w:rsid w:val="00BD3B89"/>
    <w:rsid w:val="00BD62E9"/>
    <w:rsid w:val="00BE73DE"/>
    <w:rsid w:val="00BE772E"/>
    <w:rsid w:val="00BF24D9"/>
    <w:rsid w:val="00BF73B1"/>
    <w:rsid w:val="00C02CFC"/>
    <w:rsid w:val="00C04C9F"/>
    <w:rsid w:val="00C06EDC"/>
    <w:rsid w:val="00C114D5"/>
    <w:rsid w:val="00C139F5"/>
    <w:rsid w:val="00C20F27"/>
    <w:rsid w:val="00C2687C"/>
    <w:rsid w:val="00C30A1C"/>
    <w:rsid w:val="00C3245D"/>
    <w:rsid w:val="00C345ED"/>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6CF"/>
    <w:rsid w:val="00CE1CC3"/>
    <w:rsid w:val="00CF5287"/>
    <w:rsid w:val="00D01A70"/>
    <w:rsid w:val="00D06331"/>
    <w:rsid w:val="00D12699"/>
    <w:rsid w:val="00D162A5"/>
    <w:rsid w:val="00D32A6A"/>
    <w:rsid w:val="00D41C77"/>
    <w:rsid w:val="00D4753E"/>
    <w:rsid w:val="00D532BA"/>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438B5"/>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C8DB8"/>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BC2EA-12AC-4BE2-A2EB-B2AADF4C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376</Pages>
  <Words>134281</Words>
  <Characters>738548</Characters>
  <Application>Microsoft Office Word</Application>
  <DocSecurity>0</DocSecurity>
  <Lines>6154</Lines>
  <Paragraphs>1742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4</cp:revision>
  <cp:lastPrinted>2017-03-14T20:17:00Z</cp:lastPrinted>
  <dcterms:created xsi:type="dcterms:W3CDTF">2020-06-02T20:54:00Z</dcterms:created>
  <dcterms:modified xsi:type="dcterms:W3CDTF">2020-06-02T21:01:00Z</dcterms:modified>
</cp:coreProperties>
</file>