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331" w:rsidRPr="00AE3149" w:rsidRDefault="00D06331" w:rsidP="00D06331">
      <w:pPr>
        <w:pStyle w:val="Ttulo"/>
        <w:ind w:left="0" w:firstLine="0"/>
        <w:rPr>
          <w:rFonts w:ascii="Baskerville Old Face" w:hAnsi="Baskerville Old Face" w:cs="Arial"/>
          <w:sz w:val="24"/>
          <w:szCs w:val="24"/>
        </w:rPr>
      </w:pPr>
      <w:r w:rsidRPr="00AE3149">
        <w:rPr>
          <w:rFonts w:ascii="Baskerville Old Face" w:hAnsi="Baskerville Old Face" w:cs="Arial"/>
          <w:sz w:val="24"/>
          <w:szCs w:val="24"/>
        </w:rPr>
        <w:t>CÓDIGO CIVIL</w:t>
      </w:r>
    </w:p>
    <w:p w:rsidR="00D06331" w:rsidRPr="00AE3149" w:rsidRDefault="00D06331" w:rsidP="00D06331">
      <w:pPr>
        <w:jc w:val="center"/>
        <w:rPr>
          <w:rFonts w:ascii="Arial" w:hAnsi="Arial" w:cs="Arial"/>
          <w:b/>
          <w:sz w:val="22"/>
          <w:szCs w:val="22"/>
        </w:rPr>
      </w:pPr>
    </w:p>
    <w:p w:rsidR="00D06331" w:rsidRPr="00AE3149" w:rsidRDefault="00D06331" w:rsidP="00D06331">
      <w:pPr>
        <w:jc w:val="center"/>
        <w:rPr>
          <w:rFonts w:ascii="Arial" w:hAnsi="Arial" w:cs="Arial"/>
          <w:b/>
          <w:sz w:val="22"/>
          <w:szCs w:val="22"/>
        </w:rPr>
      </w:pPr>
    </w:p>
    <w:p w:rsidR="00D06331" w:rsidRPr="00AE3149" w:rsidRDefault="00D06331" w:rsidP="00D06331">
      <w:pPr>
        <w:pStyle w:val="Textoindependiente2"/>
        <w:jc w:val="center"/>
        <w:rPr>
          <w:rFonts w:ascii="Arial" w:hAnsi="Arial" w:cs="Arial"/>
          <w:sz w:val="22"/>
          <w:szCs w:val="22"/>
        </w:rPr>
      </w:pPr>
      <w:r w:rsidRPr="00AE3149">
        <w:rPr>
          <w:rFonts w:ascii="Arial" w:hAnsi="Arial" w:cs="Arial"/>
          <w:sz w:val="22"/>
          <w:szCs w:val="22"/>
        </w:rPr>
        <w:t>DISPOSICIONES PRELIMINARES</w:t>
      </w:r>
      <w:r w:rsidRPr="00AE3149">
        <w:rPr>
          <w:rFonts w:ascii="Arial" w:hAnsi="Arial" w:cs="Arial"/>
          <w:sz w:val="22"/>
          <w:szCs w:val="22"/>
        </w:rPr>
        <w:cr/>
      </w:r>
    </w:p>
    <w:p w:rsidR="00D06331" w:rsidRPr="00AE3149" w:rsidRDefault="00D06331" w:rsidP="00D06331">
      <w:pPr>
        <w:rPr>
          <w:rFonts w:ascii="Arial" w:hAnsi="Arial" w:cs="Arial"/>
          <w:sz w:val="22"/>
          <w:szCs w:val="22"/>
        </w:rPr>
      </w:pPr>
      <w:r w:rsidRPr="00AE3149">
        <w:rPr>
          <w:rFonts w:ascii="Arial" w:hAnsi="Arial" w:cs="Arial"/>
          <w:sz w:val="22"/>
          <w:szCs w:val="22"/>
        </w:rPr>
        <w:t>ARTÍCULO 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de este Código regirán en el Estado de Durango, en asuntos del orden común.</w:t>
      </w:r>
      <w:r w:rsidRPr="00AE3149">
        <w:rPr>
          <w:rFonts w:ascii="Arial" w:hAnsi="Arial" w:cs="Arial"/>
          <w:sz w:val="22"/>
          <w:szCs w:val="22"/>
        </w:rPr>
        <w:cr/>
      </w:r>
      <w:r w:rsidRPr="00AE3149">
        <w:rPr>
          <w:rFonts w:ascii="Arial" w:hAnsi="Arial" w:cs="Arial"/>
          <w:sz w:val="22"/>
          <w:szCs w:val="22"/>
        </w:rPr>
        <w:cr/>
        <w:t>ARTÍCULO 2</w:t>
      </w:r>
    </w:p>
    <w:p w:rsidR="00D06331" w:rsidRPr="00AE3149" w:rsidRDefault="00D06331" w:rsidP="00D06331">
      <w:pPr>
        <w:pStyle w:val="Textoindependiente"/>
        <w:rPr>
          <w:rFonts w:cs="Arial"/>
          <w:szCs w:val="22"/>
        </w:rPr>
      </w:pPr>
      <w:r w:rsidRPr="00AE3149">
        <w:rPr>
          <w:rFonts w:cs="Arial"/>
          <w:szCs w:val="22"/>
        </w:rPr>
        <w:cr/>
        <w:t>La capacidad jurídica es ig</w:t>
      </w:r>
      <w:bookmarkStart w:id="0" w:name="_GoBack"/>
      <w:bookmarkEnd w:id="0"/>
      <w:r w:rsidRPr="00AE3149">
        <w:rPr>
          <w:rFonts w:cs="Arial"/>
          <w:szCs w:val="22"/>
        </w:rPr>
        <w:t>ual para el hombre y la mujer; en consecuencia, ninguna persona podrá ser sometida, por razón de su sexo, a restricción alguna en la adquisición y ejercicio de sus derechos civiles.</w:t>
      </w:r>
    </w:p>
    <w:p w:rsidR="00D06331" w:rsidRPr="00AE3149" w:rsidRDefault="00D06331" w:rsidP="00D06331">
      <w:pPr>
        <w:pStyle w:val="Textoindependiente"/>
        <w:rPr>
          <w:rFonts w:cs="Arial"/>
          <w:bCs/>
          <w:szCs w:val="22"/>
        </w:rPr>
      </w:pPr>
    </w:p>
    <w:p w:rsidR="00D06331" w:rsidRPr="00AE3149" w:rsidRDefault="00D06331" w:rsidP="00D06331">
      <w:pPr>
        <w:pStyle w:val="Textoindependiente"/>
        <w:rPr>
          <w:rFonts w:cs="Arial"/>
          <w:szCs w:val="22"/>
        </w:rPr>
      </w:pPr>
      <w:r w:rsidRPr="00AE3149">
        <w:rPr>
          <w:rFonts w:cs="Arial"/>
          <w:szCs w:val="22"/>
        </w:rPr>
        <w:t>Cuando en este Código se use el genérico masculino por efecto gramatical, se entenderá que las normas son aplicables tanto al hombre como a la mujer, salvo disposición expresa en contrario.</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La protección que concede la ley al hombre y a la mujer abarca todos los derechos inherentes a la personalidad y a la dignidad humana.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3</w:t>
      </w:r>
    </w:p>
    <w:p w:rsidR="00D06331" w:rsidRPr="00AE3149" w:rsidRDefault="00D06331" w:rsidP="00D06331">
      <w:pPr>
        <w:pStyle w:val="Textoindependiente"/>
        <w:rPr>
          <w:rFonts w:cs="Arial"/>
          <w:szCs w:val="22"/>
        </w:rPr>
      </w:pPr>
      <w:r w:rsidRPr="00AE3149">
        <w:rPr>
          <w:rFonts w:cs="Arial"/>
          <w:szCs w:val="22"/>
        </w:rPr>
        <w:cr/>
        <w:t>Las leyes, reglamentos, circulares o cualesquiera otras disposiciones de observancia general, abligan (sic) y surten sus efectos tres días después de su publicación en el Periódico Oficial.</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En los lugares distintos del en que se publique el Periódico Oficial, para que las leyes, reglamentos etc., se reputen publicados y sean obligatorios, se necesita que además del plazo que fija el párrafo anterior, transcurra un día más por cada cuarenta kilómetros de distancia o fracción que exceda de la mitad.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4</w:t>
      </w:r>
    </w:p>
    <w:p w:rsidR="00D06331" w:rsidRPr="00AE3149" w:rsidRDefault="00D06331" w:rsidP="00D06331">
      <w:pPr>
        <w:rPr>
          <w:rFonts w:ascii="Arial" w:hAnsi="Arial" w:cs="Arial"/>
          <w:sz w:val="22"/>
          <w:szCs w:val="22"/>
        </w:rPr>
      </w:pPr>
      <w:r w:rsidRPr="00AE3149">
        <w:rPr>
          <w:rFonts w:ascii="Arial" w:hAnsi="Arial" w:cs="Arial"/>
          <w:sz w:val="22"/>
          <w:szCs w:val="22"/>
        </w:rPr>
        <w:cr/>
        <w:t>Si la ley, reglamento, circular o disposición de observancia general, fija el día en que debe comenzar a regir, obliga desde ese día, con tal de que su publicación haya sido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w:t>
      </w:r>
    </w:p>
    <w:p w:rsidR="00D06331" w:rsidRPr="00AE3149" w:rsidRDefault="00D06331" w:rsidP="00D06331">
      <w:pPr>
        <w:rPr>
          <w:rFonts w:ascii="Arial" w:hAnsi="Arial" w:cs="Arial"/>
          <w:sz w:val="22"/>
          <w:szCs w:val="22"/>
        </w:rPr>
      </w:pPr>
      <w:r w:rsidRPr="00AE3149">
        <w:rPr>
          <w:rFonts w:ascii="Arial" w:hAnsi="Arial" w:cs="Arial"/>
          <w:sz w:val="22"/>
          <w:szCs w:val="22"/>
        </w:rPr>
        <w:cr/>
        <w:t>A ninguna ley ni disposición gubernativa se dará efecto retroactivo en perjuicio de persona alguna.</w:t>
      </w:r>
      <w:r w:rsidRPr="00AE3149">
        <w:rPr>
          <w:rFonts w:ascii="Arial" w:hAnsi="Arial" w:cs="Arial"/>
          <w:sz w:val="22"/>
          <w:szCs w:val="22"/>
        </w:rPr>
        <w:cr/>
      </w:r>
      <w:r w:rsidRPr="00AE3149">
        <w:rPr>
          <w:rFonts w:ascii="Arial" w:hAnsi="Arial" w:cs="Arial"/>
          <w:sz w:val="22"/>
          <w:szCs w:val="22"/>
        </w:rPr>
        <w:cr/>
        <w:t>ARTÍCULO 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La voluntad de los particulares no puede eximir de la observancia de la ley, ni alterarla o modificarla. </w:t>
      </w:r>
      <w:r w:rsidRPr="00AE3149">
        <w:rPr>
          <w:rFonts w:ascii="Arial" w:hAnsi="Arial" w:cs="Arial"/>
          <w:sz w:val="22"/>
          <w:szCs w:val="22"/>
        </w:rPr>
        <w:lastRenderedPageBreak/>
        <w:t>Sólo pueden renunciarse los derechos privados que no afecten directamente al interés público, cuando la renuncia no perjudique derechos de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renuncia autorizada en el artículo anterior no produce efecto si no se hace en términos claros y precisos, de tal suerte que no quede duda del derecho que se renuncia.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actos ejecutados contra el tenor de las leyes prohibitivas o de interés público serán nulos, excepto en los casos en que la ley ordene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ley sólo queda abrogada o derogada por otra posterior que así lo declare expresamente o que contenga disposiciones total o parcialmente incompatibles con la ley anterior.</w:t>
      </w:r>
      <w:r w:rsidRPr="00AE3149">
        <w:rPr>
          <w:rFonts w:ascii="Arial" w:hAnsi="Arial" w:cs="Arial"/>
          <w:sz w:val="22"/>
          <w:szCs w:val="22"/>
        </w:rPr>
        <w:cr/>
      </w:r>
      <w:r w:rsidRPr="00AE3149">
        <w:rPr>
          <w:rFonts w:ascii="Arial" w:hAnsi="Arial" w:cs="Arial"/>
          <w:sz w:val="22"/>
          <w:szCs w:val="22"/>
        </w:rPr>
        <w:cr/>
        <w:t>ARTÍCULO 10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Contra la observancia de la ley no puede alegarse desuso, costumbre o práctica en contrario.</w:t>
      </w:r>
      <w:r w:rsidRPr="00AE3149">
        <w:rPr>
          <w:rFonts w:ascii="Arial" w:hAnsi="Arial" w:cs="Arial"/>
          <w:sz w:val="22"/>
          <w:szCs w:val="22"/>
        </w:rPr>
        <w:cr/>
      </w:r>
      <w:r w:rsidRPr="00AE3149">
        <w:rPr>
          <w:rFonts w:ascii="Arial" w:hAnsi="Arial" w:cs="Arial"/>
          <w:sz w:val="22"/>
          <w:szCs w:val="22"/>
        </w:rPr>
        <w:cr/>
        <w:t>ARTÍCULO 11</w:t>
      </w:r>
    </w:p>
    <w:p w:rsidR="00D06331" w:rsidRPr="00AE3149" w:rsidRDefault="00D06331" w:rsidP="00D06331">
      <w:pPr>
        <w:jc w:val="both"/>
        <w:rPr>
          <w:rFonts w:ascii="Arial" w:hAnsi="Arial" w:cs="Arial"/>
          <w:sz w:val="22"/>
          <w:szCs w:val="22"/>
        </w:rPr>
      </w:pPr>
    </w:p>
    <w:p w:rsidR="00D06331" w:rsidRPr="00AE3149" w:rsidRDefault="00D06331" w:rsidP="00D06331">
      <w:pPr>
        <w:pStyle w:val="Sangradetextonormal"/>
        <w:spacing w:line="240" w:lineRule="auto"/>
        <w:ind w:left="0" w:firstLine="0"/>
        <w:rPr>
          <w:rFonts w:ascii="Arial" w:hAnsi="Arial" w:cs="Arial"/>
          <w:b w:val="0"/>
          <w:sz w:val="22"/>
          <w:szCs w:val="22"/>
        </w:rPr>
      </w:pPr>
      <w:r w:rsidRPr="00AE3149">
        <w:rPr>
          <w:rFonts w:ascii="Arial" w:hAnsi="Arial" w:cs="Arial"/>
          <w:b w:val="0"/>
          <w:sz w:val="22"/>
          <w:szCs w:val="22"/>
        </w:rPr>
        <w:t>Las leyes que establecen excepción a las reglas generales, no son aplicables a caso alguno que no esté expresamente especificado en las mismas leyes.</w:t>
      </w:r>
    </w:p>
    <w:p w:rsidR="00D06331" w:rsidRPr="00AE3149" w:rsidRDefault="00D06331" w:rsidP="00D06331">
      <w:pPr>
        <w:pStyle w:val="Sangradetextonormal"/>
        <w:spacing w:line="240" w:lineRule="auto"/>
        <w:ind w:left="0" w:firstLine="0"/>
        <w:rPr>
          <w:rFonts w:ascii="Arial" w:hAnsi="Arial" w:cs="Arial"/>
          <w:b w:val="0"/>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12</w:t>
      </w:r>
    </w:p>
    <w:p w:rsidR="00D06331" w:rsidRPr="00AE3149" w:rsidRDefault="00D06331" w:rsidP="00D06331">
      <w:pPr>
        <w:pStyle w:val="Textoindependiente"/>
        <w:rPr>
          <w:rFonts w:cs="Arial"/>
          <w:szCs w:val="22"/>
        </w:rPr>
      </w:pPr>
      <w:r w:rsidRPr="00AE3149">
        <w:rPr>
          <w:rFonts w:cs="Arial"/>
          <w:szCs w:val="22"/>
        </w:rPr>
        <w:cr/>
        <w:t>Las leyes del Estado, incluyendo las que se refieren al estado y capacidad de las personas, se aplican a todos los habitantes del Estado, ya sean nacionales o extranjeros, estén domiciliados o sean transeúntes.</w:t>
      </w:r>
      <w:r w:rsidRPr="00AE3149">
        <w:rPr>
          <w:rFonts w:cs="Arial"/>
          <w:szCs w:val="22"/>
        </w:rPr>
        <w:cr/>
      </w:r>
      <w:r w:rsidRPr="00AE3149">
        <w:rPr>
          <w:rFonts w:cs="Arial"/>
          <w:szCs w:val="22"/>
        </w:rPr>
        <w:cr/>
        <w:t>ARTÍCULO 13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efectos jurídicos de actos o contratos celebrados fuera del Estado, que deban ser ejecutados en el territorio del Estado, se regirán por las disposiciones de este Código.</w:t>
      </w:r>
      <w:r w:rsidRPr="00AE3149">
        <w:rPr>
          <w:rFonts w:ascii="Arial" w:hAnsi="Arial" w:cs="Arial"/>
          <w:sz w:val="22"/>
          <w:szCs w:val="22"/>
        </w:rPr>
        <w:cr/>
      </w:r>
      <w:r w:rsidRPr="00AE3149">
        <w:rPr>
          <w:rFonts w:ascii="Arial" w:hAnsi="Arial" w:cs="Arial"/>
          <w:sz w:val="22"/>
          <w:szCs w:val="22"/>
        </w:rPr>
        <w:cr/>
        <w:t>ARTÍCULO 14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bienes inmuebles, sitos en el Estado y los bienes muebles que en él se encuentren, se regirán por las disposiciones de este Código aún cuando los dueños no sean durangueños.</w:t>
      </w:r>
    </w:p>
    <w:p w:rsidR="00D06331" w:rsidRPr="00AE3149" w:rsidRDefault="00D06331"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actos jurídicos, en todo lo relativo a su forma, se regirán por las leyes del lugar donde pasen. Sin embargo, los interesados residentes fuera del Estado, quedan en libertad para sujetarse a las formas prescritas por este Código cuando el acto haya de tener ejecución dentro del territorio del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habitantes del estado tienen obligación de ejercer sus actividades y de usar y disponer de sus bienes, en forma que no perjudiquen a la colectividad, bajo las sanciones establecidas en este Código y en las leyes relativas.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alguno, explotando la suma ignorancia, notoria inexperiencia o extrema miseria de otro, obtiene un lucro excesivo que sea evidentemente desproporcionado a lo que él por su parte se obliga, el perjudicado tiene derecho de pedir la rescisión del contrato, y de ser ésta imposible, la reducción equitativa de su obligación.</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derecho concedido en este artículo dura un año.</w:t>
      </w:r>
      <w:r w:rsidRPr="00AE3149">
        <w:rPr>
          <w:rFonts w:ascii="Arial" w:hAnsi="Arial" w:cs="Arial"/>
          <w:sz w:val="22"/>
          <w:szCs w:val="22"/>
        </w:rPr>
        <w:cr/>
      </w:r>
      <w:r w:rsidRPr="00AE3149">
        <w:rPr>
          <w:rFonts w:ascii="Arial" w:hAnsi="Arial" w:cs="Arial"/>
          <w:sz w:val="22"/>
          <w:szCs w:val="22"/>
        </w:rPr>
        <w:cr/>
        <w:t>ARTÍCULO 18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silencio, obscuridad o insuficiencia de la ley, no autorizan a los jueces o tribunales para dejar de resolver una controversia.</w:t>
      </w:r>
      <w:r w:rsidRPr="00AE3149">
        <w:rPr>
          <w:rFonts w:ascii="Arial" w:hAnsi="Arial" w:cs="Arial"/>
          <w:sz w:val="22"/>
          <w:szCs w:val="22"/>
        </w:rPr>
        <w:cr/>
      </w:r>
      <w:r w:rsidRPr="00AE3149">
        <w:rPr>
          <w:rFonts w:ascii="Arial" w:hAnsi="Arial" w:cs="Arial"/>
          <w:sz w:val="22"/>
          <w:szCs w:val="22"/>
        </w:rPr>
        <w:cr/>
        <w:t>ARTÍCULO 19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controversias judiciales del orden civil deberán resolverse conforme a la letra de la ley o a su interpretación jurídica. A falta de ley se resolverán conforme a los principios generales de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haya conflicto de derecho, a falta de ley expresa que sea aplicable, la controversia se decidirá a favor del que trate de evitarse perjuicios y no a favor del que pretenda obtener lucro. Si el conflicto fuere entre derechos iguales o de la misma especie, se decidirá observando la mayor igualdad posible entre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La ignorancia de las leyes no excusa su cumplimiento; pero los jueces teniendo en cuenta el notorio atraso intelectual de algunos individuos, su apartamiento de las vías de comunicación o su miserable situación económica, podrán, si está de acuerdo el Ministerio Público, eximirlos de las sanciones en que hubieren incurrido por la falta de cumplimiento de la ley que ignoraban, o de ser posible, </w:t>
      </w:r>
      <w:r w:rsidRPr="00AE3149">
        <w:rPr>
          <w:rFonts w:ascii="Arial" w:hAnsi="Arial" w:cs="Arial"/>
          <w:sz w:val="22"/>
          <w:szCs w:val="22"/>
        </w:rPr>
        <w:lastRenderedPageBreak/>
        <w:t>concederles un plazo para que la cumplan; siempre que no se trate de leyes que afecten directamente al interés público.</w:t>
      </w:r>
    </w:p>
    <w:p w:rsidR="00D06331"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cr/>
        <w:t>LIBRO PRIMERO</w:t>
      </w:r>
      <w:r w:rsidRPr="00AE3149">
        <w:rPr>
          <w:rFonts w:ascii="Arial" w:hAnsi="Arial" w:cs="Arial"/>
          <w:b w:val="0"/>
          <w:sz w:val="22"/>
          <w:szCs w:val="22"/>
        </w:rPr>
        <w:cr/>
        <w:t>DE LAS PERSONAS</w:t>
      </w:r>
      <w:r w:rsidRPr="00AE3149">
        <w:rPr>
          <w:rFonts w:ascii="Arial" w:hAnsi="Arial" w:cs="Arial"/>
          <w:b w:val="0"/>
          <w:sz w:val="22"/>
          <w:szCs w:val="22"/>
        </w:rPr>
        <w:cr/>
      </w:r>
      <w:r w:rsidRPr="00AE3149">
        <w:rPr>
          <w:rFonts w:ascii="Arial" w:hAnsi="Arial" w:cs="Arial"/>
          <w:b w:val="0"/>
          <w:sz w:val="22"/>
          <w:szCs w:val="22"/>
        </w:rPr>
        <w:cr/>
        <w:t>TÍTULO PRIMERO</w:t>
      </w:r>
      <w:r w:rsidRPr="00AE3149">
        <w:rPr>
          <w:rFonts w:ascii="Arial" w:hAnsi="Arial" w:cs="Arial"/>
          <w:b w:val="0"/>
          <w:sz w:val="22"/>
          <w:szCs w:val="22"/>
        </w:rPr>
        <w:cr/>
        <w:t>DE LAS PERSONAS FÍSICAS</w:t>
      </w:r>
    </w:p>
    <w:p w:rsidR="00D06331"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t>ARTÍCULO 22</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capacidad jurídica de las personas físicas se adquiere por el nacimiento y se pierde por la muerte; pero desde el momento en que un individuo es concebido, entra bajo la protección de la ley y se le tiene por nacido para los efectos declarados en el presente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menor edad, el estado de interdicción y las demás incapacidades establecidas por la ley, son restricciones a la personalidad jurídica; pero los incapaces pueden ejercitar sus derechos o contraer obligaciones por medio de sus representantes.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mayor de edad tiene la facultad de disponer libremente de su persona y de sus bienes, salvo las limitaciones que establece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PERSONAS MORALES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Son personas morales: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Nación, los Estados y los Municipios;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demás corporaciones de carácter público reconocidas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sociedades civiles o mercantiles;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sindicatos, las asociaciones profesionales y las demás a que se refiere la fracción XVI del artículo 123 de la Constitución Federal;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Las sociedades cooperativas y mutualistas;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VI. Las asociaciones distintas de las enumeradas que se propongan fines políticos, científicos, artísticos, de recreo o cualquiera otro fin lícito, siempre que no fueren desconocidas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personas morales pueden ejercitar todos los derechos que sean necesarios para realizar el objeto de su institución.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personas morales obran y se obligan por medio de los órganos que las representan, sea por disposición de la ley o conforme a las disposiciones relativas de sus escrituras constitutivas y de sus estatutos.</w:t>
      </w:r>
      <w:r w:rsidRPr="00AE3149">
        <w:rPr>
          <w:rFonts w:ascii="Arial" w:hAnsi="Arial" w:cs="Arial"/>
          <w:sz w:val="22"/>
          <w:szCs w:val="22"/>
        </w:rPr>
        <w:cr/>
      </w:r>
      <w:r w:rsidRPr="00AE3149">
        <w:rPr>
          <w:rFonts w:ascii="Arial" w:hAnsi="Arial" w:cs="Arial"/>
          <w:sz w:val="22"/>
          <w:szCs w:val="22"/>
        </w:rPr>
        <w:cr/>
        <w:t>ARTÍCULO 28</w:t>
      </w:r>
    </w:p>
    <w:p w:rsidR="00D06331" w:rsidRPr="00AE3149" w:rsidRDefault="00D06331" w:rsidP="00F17EAD">
      <w:pPr>
        <w:jc w:val="center"/>
        <w:rPr>
          <w:rFonts w:ascii="Arial" w:hAnsi="Arial" w:cs="Arial"/>
          <w:sz w:val="22"/>
          <w:szCs w:val="22"/>
        </w:rPr>
      </w:pPr>
      <w:r w:rsidRPr="00AE3149">
        <w:rPr>
          <w:rFonts w:ascii="Arial" w:hAnsi="Arial" w:cs="Arial"/>
          <w:sz w:val="22"/>
          <w:szCs w:val="22"/>
        </w:rPr>
        <w:cr/>
        <w:t>Las personas morales se regirán por las leyes correspondientes, por su escritura constitutiva y por sus estatutos.</w:t>
      </w:r>
      <w:r w:rsidRPr="00AE3149">
        <w:rPr>
          <w:rFonts w:ascii="Arial" w:hAnsi="Arial" w:cs="Arial"/>
          <w:sz w:val="22"/>
          <w:szCs w:val="22"/>
        </w:rPr>
        <w:cr/>
      </w:r>
    </w:p>
    <w:p w:rsidR="00D06331"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cr/>
        <w:t>TÍTULO TERCERO</w:t>
      </w:r>
      <w:r w:rsidRPr="00AE3149">
        <w:rPr>
          <w:rFonts w:ascii="Arial" w:hAnsi="Arial" w:cs="Arial"/>
          <w:b w:val="0"/>
          <w:sz w:val="22"/>
          <w:szCs w:val="22"/>
        </w:rPr>
        <w:cr/>
        <w:t>DEL DOMICILIO</w:t>
      </w:r>
      <w:r w:rsidRPr="00AE3149">
        <w:rPr>
          <w:rFonts w:ascii="Arial" w:hAnsi="Arial" w:cs="Arial"/>
          <w:b w:val="0"/>
          <w:sz w:val="22"/>
          <w:szCs w:val="22"/>
        </w:rPr>
        <w:cr/>
      </w:r>
    </w:p>
    <w:p w:rsidR="00D06331" w:rsidRPr="00AE3149" w:rsidRDefault="00D06331" w:rsidP="00D06331">
      <w:pPr>
        <w:rPr>
          <w:rFonts w:ascii="Arial" w:hAnsi="Arial" w:cs="Arial"/>
          <w:sz w:val="22"/>
          <w:szCs w:val="22"/>
        </w:rPr>
      </w:pPr>
      <w:r w:rsidRPr="00AE3149">
        <w:rPr>
          <w:rFonts w:ascii="Arial" w:hAnsi="Arial" w:cs="Arial"/>
          <w:sz w:val="22"/>
          <w:szCs w:val="22"/>
        </w:rPr>
        <w:t>ARTÍCULO 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sz w:val="22"/>
          <w:szCs w:val="22"/>
        </w:rPr>
        <w:t>El domicilio de las personas físicas es el lugar donde generalmente habitan o viven, y a falta de éste, el lugar del centro principal de sus negocios; y en ausencia de estos, el lugar donde residen y, en su defecto, el lugar donde se encontraren.</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ARTÍCULO 30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Se presume el propósito de establecerse en un lugar, cuando se reside por más de seis meses en él. Transcurrido el mencionado tiempo, el que no quiera que nazca la presunción de que se acaba de hablar, declarará dentro del término de quince días, tanto a la autoridad municipal de su anterior domicilio como a la autoridad municipal de su nueva residencia, que no desea perder su antiguo domicilio y adquirir uno nuevo. La declaración no producirá efectos si se hace en perjuicio de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domicilio legal de una persona es el lugar donde la ley fija su residencia para el ejercicio de sus derechos y el cumplimiento de sus obligaciones, aunque de hecho no esté allí presente.</w:t>
      </w:r>
    </w:p>
    <w:p w:rsidR="009E5F47" w:rsidRPr="00AE3149" w:rsidRDefault="009E5F47"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w:t>
      </w: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cr/>
        <w:t>Se reputa domicilio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Del menor de edad no emancipado, el de la persona a cuya patria potestad está sujeto;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Del menor que no está bajo la patria potestad y del mayor incapacitado, el de su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De los militares en servicio activo, el lugar en que están destinados;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IV. De los empleados públicos, el lugar donde desempeñen sus funciones por más de seis meses. Los que por tiempo menor desempeñen alguna comisión no adquirirán domicilio en el lugar donde la cumplen, sino que conservarán su domicilio anterior;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De los sentenciados a sufrir una pena privativa de la libertad por más de seis meses la población en que la extingan, por lo que toca a las relaciones jurídicas posteriores a la condena; en cuanto a las relaciones anteriores, los sentenciados conservarán el último domicilio que hayan tenido.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sz w:val="22"/>
          <w:szCs w:val="22"/>
        </w:rPr>
      </w:pPr>
      <w:r w:rsidRPr="00AE3149">
        <w:rPr>
          <w:rFonts w:ascii="Arial" w:hAnsi="Arial" w:cs="Arial"/>
          <w:b w:val="0"/>
          <w:sz w:val="22"/>
          <w:szCs w:val="22"/>
        </w:rPr>
        <w:t xml:space="preserve">VI. En el caso de menores o incapaces abandonados, el que resulte conforme a las circunstancias previstas en el artículo 29.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personas morales tienen su domicilio en el lugar donde se halle establecida su administración.</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que tengan su administración fuera del Estado pero que ejecuten actos jurídicos dentro del territorio del mismo Estado se considerarán domiciliadas en el luagr (sic) donde los hayan ejecutado, en todo lo que a esos actos se refiere.</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sucursales que operen en lugares distintos de donde radica la casa matriz, tendrán su domicilio en esos lugares para el cumplimiento de las obligaciones contraídas por las mismas sucursales.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Se tiene derecho de designar un domicilio convencional para el cumplimiento de determinadas obligaciones.</w:t>
      </w:r>
    </w:p>
    <w:p w:rsidR="00F17EAD" w:rsidRPr="00AE3149" w:rsidRDefault="00F17EAD"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TERCERO BIS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DEL NOMBRE</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ÚNICO</w:t>
      </w:r>
    </w:p>
    <w:p w:rsidR="00D06331" w:rsidRPr="00AE3149" w:rsidRDefault="00D06331" w:rsidP="00D06331">
      <w:pPr>
        <w:jc w:val="center"/>
        <w:rPr>
          <w:rFonts w:ascii="Arial" w:hAnsi="Arial" w:cs="Arial"/>
          <w:bCs/>
          <w:sz w:val="22"/>
          <w:szCs w:val="22"/>
        </w:rPr>
      </w:pPr>
    </w:p>
    <w:p w:rsidR="00D06331" w:rsidRPr="00AE3149" w:rsidRDefault="00D06331" w:rsidP="00D06331">
      <w:pPr>
        <w:pStyle w:val="Textoindependiente"/>
        <w:rPr>
          <w:rFonts w:cs="Arial"/>
          <w:szCs w:val="22"/>
        </w:rPr>
      </w:pPr>
      <w:r w:rsidRPr="00AE3149">
        <w:rPr>
          <w:rFonts w:cs="Arial"/>
          <w:szCs w:val="22"/>
        </w:rPr>
        <w:t>ARTÍCULO 34-1</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lastRenderedPageBreak/>
        <w:t>El nombre es la forma obligatoria de designación e identificación de las personas para poder referir a estas consecuencias jurídicas.</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ARTÍCULO 34-2</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El derecho al nombre no implica una facultad de orden patrimonial; en las personas jurídicas individuales es inalienable e imprescriptible, en consecuencia tampoco puede transmitirse por herencia.</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ARTÍCULO 34-3</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Ninguna persona debe usar o atribuirse un nombre que no le corresponda.</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ARTÍCULO 34-4</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El nombre estará constituido por el nombre propio, y segundo por los apellidos.</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ARTÍCULO 34-5</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Para la designación del nombre se observará lo siguiente:</w:t>
      </w:r>
    </w:p>
    <w:p w:rsidR="00D06331" w:rsidRPr="00AE3149" w:rsidRDefault="00D06331" w:rsidP="00D06331">
      <w:pPr>
        <w:pStyle w:val="Textoindependiente"/>
        <w:rPr>
          <w:rFonts w:cs="Arial"/>
          <w:szCs w:val="22"/>
        </w:rPr>
      </w:pPr>
    </w:p>
    <w:p w:rsidR="00D06331" w:rsidRPr="00AE3149"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AE3149">
        <w:rPr>
          <w:rFonts w:cs="Arial"/>
          <w:szCs w:val="22"/>
        </w:rPr>
        <w:t>No podrá integrarse por más de dos sustantivos;</w:t>
      </w:r>
    </w:p>
    <w:p w:rsidR="00D06331" w:rsidRPr="00AE3149"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AE3149">
        <w:rPr>
          <w:rFonts w:cs="Arial"/>
          <w:szCs w:val="22"/>
        </w:rPr>
        <w:t>No se constituirá con palabras denigrantes de la personalidad;</w:t>
      </w:r>
    </w:p>
    <w:p w:rsidR="00D06331" w:rsidRPr="00AE3149"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AE3149">
        <w:rPr>
          <w:rFonts w:cs="Arial"/>
          <w:szCs w:val="22"/>
        </w:rPr>
        <w:t>No se emplearán apodos; y</w:t>
      </w:r>
    </w:p>
    <w:p w:rsidR="00D06331" w:rsidRPr="00AE3149" w:rsidRDefault="00D06331" w:rsidP="00D06331">
      <w:pPr>
        <w:pStyle w:val="Textoindependiente"/>
        <w:numPr>
          <w:ilvl w:val="0"/>
          <w:numId w:val="25"/>
        </w:numPr>
        <w:tabs>
          <w:tab w:val="clear" w:pos="709"/>
          <w:tab w:val="clear" w:pos="854"/>
          <w:tab w:val="clear" w:pos="907"/>
          <w:tab w:val="num" w:pos="567"/>
        </w:tabs>
        <w:ind w:left="0" w:hanging="3"/>
        <w:rPr>
          <w:rFonts w:cs="Arial"/>
          <w:szCs w:val="22"/>
        </w:rPr>
      </w:pPr>
      <w:r w:rsidRPr="00AE3149">
        <w:rPr>
          <w:rFonts w:cs="Arial"/>
          <w:szCs w:val="22"/>
        </w:rPr>
        <w:t>No podrá constituirse con números.</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apellidos corresponderán por su orden, el primero del padre y al segundo  de la madre.</w:t>
      </w:r>
    </w:p>
    <w:p w:rsidR="00F17EAD"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cr/>
      </w:r>
    </w:p>
    <w:p w:rsidR="00D06331" w:rsidRPr="00AE3149" w:rsidRDefault="00D06331" w:rsidP="00F17EAD">
      <w:pPr>
        <w:pStyle w:val="Textoindependiente2"/>
        <w:jc w:val="center"/>
        <w:rPr>
          <w:rFonts w:ascii="Arial" w:hAnsi="Arial" w:cs="Arial"/>
          <w:b w:val="0"/>
          <w:sz w:val="22"/>
          <w:szCs w:val="22"/>
        </w:rPr>
      </w:pPr>
      <w:r w:rsidRPr="00AE3149">
        <w:rPr>
          <w:rFonts w:ascii="Arial" w:hAnsi="Arial" w:cs="Arial"/>
          <w:b w:val="0"/>
          <w:sz w:val="22"/>
          <w:szCs w:val="22"/>
        </w:rPr>
        <w:t>TÍTULO CUARTO</w:t>
      </w:r>
      <w:r w:rsidRPr="00AE3149">
        <w:rPr>
          <w:rFonts w:ascii="Arial" w:hAnsi="Arial" w:cs="Arial"/>
          <w:b w:val="0"/>
          <w:sz w:val="22"/>
          <w:szCs w:val="22"/>
        </w:rPr>
        <w:cr/>
        <w:t>DEL REGISTRO CIVIL</w:t>
      </w: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r w:rsidRPr="00AE3149">
        <w:rPr>
          <w:rFonts w:ascii="Arial" w:hAnsi="Arial" w:cs="Arial"/>
          <w:sz w:val="22"/>
          <w:szCs w:val="22"/>
        </w:rPr>
        <w:cr/>
        <w:t>DISPOSICIONES GENERALES</w:t>
      </w:r>
      <w:r w:rsidRPr="00AE3149">
        <w:rPr>
          <w:rFonts w:ascii="Arial" w:hAnsi="Arial" w:cs="Arial"/>
          <w:sz w:val="22"/>
          <w:szCs w:val="22"/>
        </w:rPr>
        <w:cr/>
      </w:r>
    </w:p>
    <w:p w:rsidR="00D06331" w:rsidRPr="00AE3149" w:rsidRDefault="00D06331" w:rsidP="00D06331">
      <w:pPr>
        <w:rPr>
          <w:rFonts w:ascii="Arial" w:hAnsi="Arial" w:cs="Arial"/>
          <w:sz w:val="22"/>
          <w:szCs w:val="22"/>
        </w:rPr>
      </w:pPr>
      <w:r w:rsidRPr="00AE3149">
        <w:rPr>
          <w:rFonts w:ascii="Arial" w:hAnsi="Arial" w:cs="Arial"/>
          <w:sz w:val="22"/>
          <w:szCs w:val="22"/>
        </w:rPr>
        <w:t>ARTÍCULO 35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funciones del Registro Civil en el Estado de Durango, estarán a cargo de la Dirección General del Registro Civil y de los Funcionarios Estatales denominados Oficiales del Registro Civil, quiénes tendrán fé pública en el desempeño de estas actividades.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asentamiento de las Actas del Registro Civil intervendrán, el Oficial del Registro Civil que autoriza y que da fé, los particulares que soliciten el servicio ó sus representantes legales, en su caso, y los testigos que corroboren lo dicho por los interesados y atestigüen el Acta, quiénes deberán firmarlas en el espacio correspondiente, al igual que las demás personas que se indiquen en ésta, asimismo, se imprimirá en ellas el sello de la Oficialía.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certificación podrá autentificarse por firma autógrafa o electrónica del servidor público facultado para ello conforme a este Código. Las copias certificadas así expedidas tendrán el mismo valor jurídico probatorio.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firma electrónica se entenderá la que utilice como forma de autentificar por medios electrónicos la autorización del servidor público competente y con la cual el firmante aprueba la información contenida en el acta, según el sistema que implemente la Dirección General del Registro Civil, la que deberá utilizar mecanismos confiables para evitar la falsificación.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Actas del Registro Civil se referirán exclusivamente a los Actos concernientes al estado civil de las personas y harán constar el principio y extinción de la vida jurídica, y se acreditarán las relaciones de parentesco, matrimonio y las que se deriven de actos judiciales y administrativos relativos al estado civil. El Reglamento del Registro Civil establecerá las técnicas que se emplearán para la conservación perenne de los documentos de la institución.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Actas del Registro Civil se asentarán en formas especiales, las Inscripciones se harán pro cuadruplicado, la infracción de ésta disposición producirá la nulidad del Acta y se castigará con la destitución de los Funcionarios que incurran en la falta.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Actas del Registro Civil que se asentarán son las siguientes: Nacimiento, reconocimiento de hijos, adopción, matrimonio, divorcio, defunción, inscripción de las ejecutorias que declaren la ausencia, la presunción de muerte, la tutela y la pérdida o limitación de la capacidad legal para adquirir bienes. Para éste efecto se deberán utilizar las formas que especialmente proporcionará la Dirección General del Registro Civil en 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se perdiere ó destruyere alguna de las formas en que se asientan los Actos del Registro Civil, se sacará inmediatamente copia de cualquiera de los otros ejemplares, bajo la responsabilidad de la Dirección General del Registro Civil y del Oficial del Registro Civil correspondiente; para cuyo efecto, el Funcionario Titular del lugar donde ocurre la pérdida dará aviso de inmediato a la Dirección General del Registro Civil en el Estado.</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propia Dirección General del Registro Civil en el Estado, cuidará de que se cumpla esta disposición.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w:t>
      </w: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cr/>
        <w:t>El estado civil de las personas sólo se comprueba con las Copias Certificadas de las Actas del Registro Civil y de los documentos del apéndice; ningún otro documento ni medio de prueba es admisible para comprobarlo, salvo los casos expresamente exceptuados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Es obligación de los oficiales del Registro Civil remitir un ejemplar de las formas en las que deben asentarse las Actas, a la Dirección del Registro Civil en el Estado, otra a la Dirección General del Registro Nacional de Población; entregando en el acto un ejemplar al interesado y el original quedará en el Archivo de la Oficialía correspondiente.</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Recibidos los ejemplares de las Actas por la Dirección General del Registro Civil, las revisará y las remitirá al Archivo del Registro Civil en el Estado.</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no hayan existido registros, se hayan perdido, estuvieren ilegibles ó faltaren las Actas en que se pueda suponer se encontraba la Inscripción, sólo podrá probarse el acto en la forma que establece el presente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Derogado</w:t>
      </w:r>
      <w:r w:rsidRPr="00AE3149">
        <w:rPr>
          <w:rFonts w:ascii="Arial" w:hAnsi="Arial" w:cs="Arial"/>
          <w:sz w:val="22"/>
          <w:szCs w:val="22"/>
        </w:rPr>
        <w:cr/>
      </w:r>
      <w:r w:rsidRPr="00AE3149">
        <w:rPr>
          <w:rFonts w:ascii="Arial" w:hAnsi="Arial" w:cs="Arial"/>
          <w:sz w:val="22"/>
          <w:szCs w:val="22"/>
        </w:rPr>
        <w:cr/>
        <w:t>ARTÍCULO 41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No podrá asentarse en las actas, ni por vía de nota o advertencia, sino lo que deba ser declarado para el acto preciso a que ellas se refieren y lo que esté expresamente prevenido en la ley.</w:t>
      </w:r>
    </w:p>
    <w:p w:rsidR="00D06331" w:rsidRPr="00AE3149" w:rsidRDefault="00D06331" w:rsidP="00D06331">
      <w:pPr>
        <w:jc w:val="both"/>
        <w:rPr>
          <w:rFonts w:ascii="Arial" w:hAnsi="Arial" w:cs="Arial"/>
          <w:sz w:val="22"/>
          <w:szCs w:val="22"/>
        </w:rPr>
      </w:pPr>
    </w:p>
    <w:p w:rsidR="009E5F47" w:rsidRPr="00AE3149" w:rsidRDefault="009E5F47"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Derogado</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ARTÍCULO 43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los interesados no puedan concurrir personalmente, podrán hacerse representar por un mandatario especial para el Acto, cuyo nombramiento conste por lo menos en instrumento privado otorgado ante dos testigos. En los casos de matrimonio ó de Reconocimiento de Hijos, se necesita poder otorgado en escritura pública ó mandato extendido en escrito privado firmado por el otorgante y dos testigos y ratificadas las firmas ante Notario Público ó Juez de Primera Instancia.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Los testigos que intervengan en las actas del Registro Civil serán mayores de edad, prefiriéndose los </w:t>
      </w:r>
      <w:r w:rsidRPr="00AE3149">
        <w:rPr>
          <w:rFonts w:ascii="Arial" w:hAnsi="Arial" w:cs="Arial"/>
          <w:sz w:val="22"/>
          <w:szCs w:val="22"/>
        </w:rPr>
        <w:lastRenderedPageBreak/>
        <w:t>que designen los interesados, aún cuando sean parientes.</w:t>
      </w:r>
      <w:r w:rsidRPr="00AE3149">
        <w:rPr>
          <w:rFonts w:ascii="Arial" w:hAnsi="Arial" w:cs="Arial"/>
          <w:sz w:val="22"/>
          <w:szCs w:val="22"/>
        </w:rPr>
        <w:cr/>
      </w:r>
      <w:r w:rsidRPr="00AE3149">
        <w:rPr>
          <w:rFonts w:ascii="Arial" w:hAnsi="Arial" w:cs="Arial"/>
          <w:sz w:val="22"/>
          <w:szCs w:val="22"/>
        </w:rPr>
        <w:cr/>
        <w:t>ARTÍCULO 45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Tanto la nulidad del Acto como la falsedad de las Actas de Registro Civil, se resolverá judicialmente, sin perjuicio de las penas que la Ley señale para el delito de falsedad y de la indemnización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vicios o defectos que haya en las actas, sujetan al Oficial del Registro a las correcciones que señale el Reglamento respectivo; pero cuando no sean substanciales no producirán la nulidad del acto, a menos que judicialmente se apruebe la falsedad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Toda persona puede pedir testimonio de las actas del Registro Civil, así como de los apuntes y documentos con ellas relacionados, y los oficiales registradores estarán obligados a darlo.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Actos y Actas del estado civil del propio Oficial, de su cónyuge ó de los ascendientes y descendientes de cualquiera de ellos se podrán autorizar por el propio Oficial. Se asentarán en las formas correspondientes autorizándose por el Oficial de cualquier otra jurisdicción dentro del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actas del Registro Civil extendidas conforme a las disposiciones que preceden, hacen prueba plena en todo lo que el Oficial del Registro Civil, en el desempeño de sus funciones, da testimonio de haber pasado en su presencia, sin perjuicio de que el acta pueda ser redargüida de falsa.</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declaraciones de los comparecientes, hechas en cumplimiento de lo mandado por la ley, hacen fe hasta que se pruebe lo contrario. Lo que sea extraño al acta no tiene valor alguno.</w:t>
      </w:r>
      <w:r w:rsidRPr="00AE3149">
        <w:rPr>
          <w:rFonts w:ascii="Arial" w:hAnsi="Arial" w:cs="Arial"/>
          <w:sz w:val="22"/>
          <w:szCs w:val="22"/>
        </w:rPr>
        <w:cr/>
      </w:r>
      <w:r w:rsidRPr="00AE3149">
        <w:rPr>
          <w:rFonts w:ascii="Arial" w:hAnsi="Arial" w:cs="Arial"/>
          <w:sz w:val="22"/>
          <w:szCs w:val="22"/>
        </w:rPr>
        <w:cr/>
        <w:t>ARTÍCULO 50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Para establecer en el Estado de Durango el estado civil adquirido por los mexicanos fuera de la República, serán bastantes las constancias que los interesados presenten de los actos relativos siempre que se registren en la Oficina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Los Oficiales del Registro Civil, serán suplidos en sus faltas temporales por la persona que autorice la Dirección General del Registro Civil en el Estado, previa investigación del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52</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Toda acta del estado civil relativa a otra ya registrada podrá anotarse, a petición de los interesados al margen del acta respectiva, la misma anotación deberá hacerse cuando la mande la autoridad judicial o lo disponga expresamente la ley. La anotación se insertará en todos los testimonios que se expiden.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Dirección General del Registro Civil en el Estado, cuidará de que las formas y las Actas del Registro Civil se lleven debidamente, pudiendo inspeccionarlas en cualquier época del año para el efecto de solicitar la consignación correspondiente o en su caso, establecer la sanción administrativa que corresponda.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Las declaraciones de nacimiento se harán presentando al niño ante el Oficial del Registro Civil ó solicitando la cooperación de éste en el lugar donde aquél se encuentre.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w:t>
      </w:r>
    </w:p>
    <w:p w:rsidR="00D06331" w:rsidRPr="00AE3149" w:rsidRDefault="00D06331" w:rsidP="00D06331">
      <w:pPr>
        <w:jc w:val="both"/>
        <w:rPr>
          <w:rFonts w:ascii="Arial" w:hAnsi="Arial" w:cs="Arial"/>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Es un derecho de las personas nacidas en el Estado de Durango ser inscritos al nacer en el Registro Civil.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Las declaraciones de nacimiento se harán presentando al niño o niña ante el Oficial del Registro Civil, en su oficina.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Tienen obligación de declarar el nacimiento, el padre, la madre o ambos, a falta de éstos, los ascendientes; el registro se hará de manera inmediata al parto y a más tardar dentro de los ciento ochenta días naturales de ocurrido.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Los profesionales de la medicina, parteras o cualquier persona que hubiere asistido el parto, tienen obligación de dar aviso inmediato del nacimiento al Oficial del Registro Civil que  corresponda y a más tardar  dentro de los  tres días naturales siguientes.  La misma obligación tiene cualquier persona en cuya casa haya tenido lugar el nacimiento.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Si el nacimiento tuviere lugar en un  hospital o clínica del sector  público  o privado, la obligación a que se refiere el párrafo anterior, estará a cargo del director o de la persona encargada  de la administración del mismo;  en tal sentido, en los centros de población urbanos, donde exista oficina del Registro Civil, dicho aviso se hará dentro de los tres días hábiles siguientes al nacimiento; en las </w:t>
      </w:r>
      <w:r w:rsidRPr="00AE3149">
        <w:rPr>
          <w:rFonts w:ascii="Arial" w:hAnsi="Arial" w:cs="Arial"/>
          <w:bCs/>
          <w:sz w:val="22"/>
          <w:szCs w:val="22"/>
        </w:rPr>
        <w:lastRenderedPageBreak/>
        <w:t xml:space="preserve">localidades en las que no exista Oficialía del Registro Civil, el aviso deberá hacerse dentro de los siete días hábiles siguientes al nacimiento.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 xml:space="preserve">Recibido el aviso, el Oficial del Registro Civil tomará  sin demora  las medidas legales que sean necesarias a fin de que  se levante el Acta de Nacimiento conforme a las disposiciones relativas.  </w:t>
      </w:r>
    </w:p>
    <w:p w:rsidR="00BD3B89" w:rsidRPr="00AE3149" w:rsidRDefault="00BD3B89" w:rsidP="00BD3B89">
      <w:pPr>
        <w:jc w:val="both"/>
        <w:rPr>
          <w:rFonts w:ascii="Arial" w:hAnsi="Arial" w:cs="Arial"/>
          <w:bCs/>
          <w:sz w:val="22"/>
          <w:szCs w:val="22"/>
        </w:rPr>
      </w:pPr>
    </w:p>
    <w:p w:rsidR="00BD3B89" w:rsidRPr="00AE3149" w:rsidRDefault="00BD3B89" w:rsidP="00BD3B89">
      <w:pPr>
        <w:jc w:val="both"/>
        <w:rPr>
          <w:rFonts w:ascii="Arial" w:hAnsi="Arial" w:cs="Arial"/>
          <w:bCs/>
          <w:sz w:val="22"/>
          <w:szCs w:val="22"/>
        </w:rPr>
      </w:pPr>
      <w:r w:rsidRPr="00AE3149">
        <w:rPr>
          <w:rFonts w:ascii="Arial" w:hAnsi="Arial" w:cs="Arial"/>
          <w:bCs/>
          <w:sz w:val="22"/>
          <w:szCs w:val="22"/>
        </w:rPr>
        <w:t>Para las localidades de la entidad en donde no haya oficinas del Registro Civil, el Ejecutivo del Estado podrá implementar un Programa de Oficialías del Registro Civil Móviles o itinerantes para acercar el servicio a la población y en su caso, regularizar el estado civil de las personas que así lo requieran.</w:t>
      </w:r>
    </w:p>
    <w:p w:rsidR="00BD3B89" w:rsidRPr="00AE3149" w:rsidRDefault="00BD3B89" w:rsidP="00BD3B89">
      <w:pPr>
        <w:jc w:val="both"/>
        <w:rPr>
          <w:rFonts w:ascii="Arial" w:hAnsi="Arial" w:cs="Arial"/>
          <w:bCs/>
          <w:sz w:val="22"/>
          <w:szCs w:val="22"/>
        </w:rPr>
      </w:pPr>
    </w:p>
    <w:p w:rsidR="00D06331" w:rsidRPr="00AE3149" w:rsidRDefault="00D06331" w:rsidP="00BD3B89">
      <w:pPr>
        <w:jc w:val="both"/>
        <w:rPr>
          <w:rFonts w:ascii="Arial" w:hAnsi="Arial" w:cs="Arial"/>
          <w:sz w:val="22"/>
          <w:szCs w:val="22"/>
        </w:rPr>
      </w:pPr>
      <w:r w:rsidRPr="00AE3149">
        <w:rPr>
          <w:rFonts w:ascii="Arial" w:hAnsi="Arial" w:cs="Arial"/>
          <w:sz w:val="22"/>
          <w:szCs w:val="22"/>
        </w:rPr>
        <w:t>ARTÍCULO 56</w:t>
      </w:r>
    </w:p>
    <w:p w:rsidR="00D06331" w:rsidRPr="00AE3149" w:rsidRDefault="00D06331" w:rsidP="00D06331">
      <w:pPr>
        <w:pStyle w:val="Textoindependiente"/>
        <w:rPr>
          <w:rFonts w:cs="Arial"/>
          <w:szCs w:val="22"/>
        </w:rPr>
      </w:pPr>
      <w:r w:rsidRPr="00AE3149">
        <w:rPr>
          <w:rFonts w:cs="Arial"/>
          <w:szCs w:val="22"/>
        </w:rPr>
        <w:cr/>
        <w:t>Las personas que estando obligadas a declarar el nacimiento, lo hagan fuera del término fijado serán castigados con una multa de cien a quinientos pesos que impondrá la Dirección General del Registro Civil en el Estado, en coordinación con la Autoridad Municipal del lugar donde se haya hecho la declaración extemporánea del nacimiento.</w:t>
      </w:r>
    </w:p>
    <w:p w:rsidR="00D06331" w:rsidRPr="00AE3149" w:rsidRDefault="00D06331" w:rsidP="00D06331">
      <w:pPr>
        <w:pStyle w:val="Textoindependiente"/>
        <w:rPr>
          <w:rFonts w:cs="Arial"/>
          <w:szCs w:val="22"/>
        </w:rPr>
      </w:pPr>
      <w:r w:rsidRPr="00AE3149">
        <w:rPr>
          <w:rFonts w:cs="Arial"/>
          <w:szCs w:val="22"/>
        </w:rPr>
        <w:cr/>
        <w:t>En la misma pena incurrirán las personas que no cumplan con la obligación de dar aviso prevenido en el párrafo II del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En las poblaciones en que no haya Oficial del Registro, el niño será presentado a la persona que ejerza la autoridad municipal, y ésta dará la constancia respectiva, que los interesados llevarán al Oficial del Registro que corresponda, para que asiente 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Acta de Nacimiento, contendrá el año, mes, día, hora y lugar de Nacimiento, el sexo, la impresión digital del presentado; el nombre y apellidos que le correspondan sin que por motivo alguno puedan omitirse, la expresión de si es presentado vivo o muerto, el nombre, domicilio y nacionalidad de los padres; el nombre, domicilio y nacionalidad de los abuelos paternos y maternos; el nombre, edad, domicilio y nacionalidad de los testigos, y si la presentación la realiza una persona distinta de los padres, se anotará su nombre, apellidos, edad, domicilio y parentezco (sic) con el registrado; salvo las prevenciones contenidas en los Artículos siguientes: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El  Oficial del Registro Civil deberá asentar como domicilio del nacido, el que señalen sus padres si el nacimiento ocurriere en un establecimiento de reclusión del Estado.</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En el caso del artículo 60 de este Código, el Oficial del Registro Civil pondrá el apellido paterno de los progenitores o los dos apellidos del que lo reconozca.</w:t>
      </w:r>
    </w:p>
    <w:p w:rsidR="00D06331" w:rsidRPr="00AE3149" w:rsidRDefault="00D06331"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al presentar al menor se exhiba Copia Certificada del Acta de matrimonio de los padres, se asentará a éstos como sus progenitores, salvo sentencia judicial en contrario.</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no se presente la Copia Certificada de matrimonio sólo se asentará el nombre del padre ó de la madre cuando éstos lo soliciten por si ó por apoderado como lo establece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En las actas de nacimiento por ningún concepto se asentarán palabras que califiquen a la persona registrada, en cualquier acta de nacimiento que contenga dicha nota se tendrá como inexistente lo asentado en dicha acta lo cual será responsabilidad del Oficial del Registro Civil que realice el acto.</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El padre y la madre están obligados a reconocer a sus hijos. Ambos tienen obligación de que su nombre figure en el acta de nacimiento de su vástago. Si al hacerse la presentación, se desconoce o se tiene por desconocido el nombre de alguno de los padres o ambos, se pondrá en el acta que el presentado es hijo de padres desconocidos, según sea el caso; pero en la investigación tanto de la maternidad como de la paternidad podrá hacerse ante los tribunales de acuerdo con las disposiciones relativas de este Código.</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Además de los nombres de los padres se hará constar en el Acta de Nacimiento su nacionalidad y domicilio declarando acerca de la primera circunstancia los testigos que deben intervenir en el Acto.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el padre o la madre no pudieren concurrir, ni tuvieren apoderado, pero solicitaren ambos o algunos de ellos la presencia del Oficial del Registro, éste pasará al lugar en que se halle el interesado, y allí recibirá de él la petición de que se menciona su nombre; todo lo cual se asentará en 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el hijo fuere adulterino, podrá asentarse el nombre del padre, casado o soltero, si lo pidiere, pero no podrá asentarse el nombre de la madre cuando sea casada y viva con su marido, a no ser que éste haya desconocido al hijo y exista sentencia ejecutoria que declare que no es hijo suyo.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Cuando el hijo nazca de mujer casada que viva con su marido, en ningún caso, ni a petición de persona alguna, podrá el Oficial del Registro asentar como padre a otro que no sea el mismo marido, salvo que éste haya desconocido al hijo y exista sentencia ejecutoria que así lo declare.</w:t>
      </w:r>
    </w:p>
    <w:p w:rsidR="00D06331" w:rsidRPr="00AE3149" w:rsidRDefault="00D06331"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Podrá reconocerse el hijo incestuoso. Los progenitores que lo reconozcan tienen derecho de que conste su nombre en el acta, pero en ella no se expresará que el hijo en (sic) incestuoso.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Toda persona que encontrare un recién nacido ó en cuya casa ó propiedad fuere expuesto alguno, deberá presentarlo al Oficial del Registro Civil con los vestidos, valores ó cualquiera otros objetos encontrados en él, y declarará el día, mes y año, así como el lugar donde lo hubiere hallado, dando aviso al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La misma obligación tienen los Jefes, Directores ó Administradores de los establecimientos penitenciarios, ó de cualquier casa de comunidad especialmente los de los hospitales, casas de maternidad y casas de cuna respecto de los niños nacidos ó expuestos en ellas.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En las Actas que se levanten en esos casos, se expresarán las circunstancias que designa el Artículo 65 la edad aparente del niño, su sexo, el nombre y apellidos que le sean asignados por el Oficial del Registro Civil y el nombre de la persona, casa de comunidad ó institución que se encargue de él.</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ARTÍCULO 68</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Sn (sic) con el expósito se hubiere encontrado documentos alhajas y otros objetos que puedan conducir al reconocimiento de aquél, el Oficial los conservará bajo su custodia, mencionándolos en el Acta y dando formal recibo de ellos al que recoja al niño.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Se </w:t>
      </w:r>
      <w:r w:rsidR="004E417C" w:rsidRPr="00AE3149">
        <w:rPr>
          <w:rFonts w:ascii="Arial" w:hAnsi="Arial" w:cs="Arial"/>
          <w:sz w:val="22"/>
          <w:szCs w:val="22"/>
        </w:rPr>
        <w:t>prohíbe</w:t>
      </w:r>
      <w:r w:rsidRPr="00AE3149">
        <w:rPr>
          <w:rFonts w:ascii="Arial" w:hAnsi="Arial" w:cs="Arial"/>
          <w:sz w:val="22"/>
          <w:szCs w:val="22"/>
        </w:rPr>
        <w:t xml:space="preserve"> al Oficial del Registro Civil y a los testigos que conforme al Artículo 58 deban asistir al Acto, hacer inquisición sobre la paternidad ó maternidad. En el Acta sólo se expresará lo que deben declarar las personas que presenten al niño, aunque aparezca sospechosa de falsedad, sin perjuicio de que ésta sea castigada conforme a las prescripciones del Código Penal.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 xml:space="preserve">Si el nacimiento aconteciere durante un viaje por tierra, podrá registrarse en el lugar en que ocurra o en el domicilio de los padres, según las reglas antes establecidas; en el primer caso se remitirá copia del acta al Oficial del Registro Civil, del domicilio de los padres, si éstos lo pidieren, y en el segundo, </w:t>
      </w:r>
      <w:r w:rsidRPr="00AE3149">
        <w:rPr>
          <w:rFonts w:ascii="Arial" w:hAnsi="Arial" w:cs="Arial"/>
          <w:sz w:val="22"/>
          <w:szCs w:val="22"/>
        </w:rPr>
        <w:lastRenderedPageBreak/>
        <w:t>se tendrá para hacer el registro, el término que señala el artículo 55, con un día más por cada veinte kilómetros de distancia o fracción que exceda de la mitad.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al dar aviso de un nacimiento se comunicare también la muerte del recién nacido, se extenderán dos Actas, una de nacimiento y otra de defunción.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se trate de parto múltiple, se levantará un acta por cada uno de los nacidos, en la cual además de los requisitos que señala el artículo 58, de manera excepcional se harán constar las particularidades que los distingan, si las hubiere, y el orden en que ocurrió su nacimiento, según la información que proporcionen el médico, la partera o las personas que hayan asistido el parto y, además, se imprimirán las huellas digitales de los presentados. El Oficial del Registro Civil deberá relacionar las actas.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RECONOCIMIENTO DE HIJOS NATURALES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El Acta de Nacimiento surte efectos de reconocimiento del hijo en relación a los progenitores que aparezcan en el Acta, cuando estos así la hayan solicitado.</w:t>
      </w:r>
      <w:r w:rsidRPr="00AE3149">
        <w:rPr>
          <w:rFonts w:ascii="Arial" w:hAnsi="Arial" w:cs="Arial"/>
          <w:sz w:val="22"/>
          <w:szCs w:val="22"/>
        </w:rPr>
        <w:cr/>
      </w:r>
      <w:r w:rsidRPr="00AE3149">
        <w:rPr>
          <w:rFonts w:ascii="Arial" w:hAnsi="Arial" w:cs="Arial"/>
          <w:sz w:val="22"/>
          <w:szCs w:val="22"/>
        </w:rPr>
        <w:cr/>
        <w:t>ARTÍCULO 74</w:t>
      </w:r>
    </w:p>
    <w:p w:rsidR="00D06331" w:rsidRPr="00AE3149" w:rsidRDefault="00D06331" w:rsidP="00D06331">
      <w:pPr>
        <w:jc w:val="both"/>
        <w:rPr>
          <w:rFonts w:ascii="Arial" w:hAnsi="Arial" w:cs="Arial"/>
          <w:sz w:val="22"/>
          <w:szCs w:val="22"/>
        </w:rPr>
      </w:pPr>
      <w:r w:rsidRPr="00AE3149">
        <w:rPr>
          <w:rFonts w:ascii="Arial" w:hAnsi="Arial" w:cs="Arial"/>
          <w:sz w:val="22"/>
          <w:szCs w:val="22"/>
        </w:rPr>
        <w:cr/>
        <w:t>Si el reconocimiento de Hijo se hiciere después de haber sido registrado su nacimiento, se formulará Acta separada en la que, además de los requisitos a que se refiere el Artículo que precede, se observarán las siguientes, en sus respectivos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hijo es mayor de edad se expresará en el Acta su consentimiento para ser reconocido;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el hijo es menor de edad, pero mayor de catorce años, se expresará su consentimiento y el de su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el hijo es menor de catorce años, se expresará sólo el consentimiento del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Acta de reconocimiento contendrá: nombre, apellidos, fecha y lugar de nacimiento, domicilio y huella digital del reconocido, nombre, apellidos, edad, estado civil, domicilio y nacionalidad del reconocedor; Nombres, apellidos, nacionalidad y domicilio de los abuelos y padres del reconocedor; nombres, apellidos, edad, estado civil, domicilio, nacionalidad y parentezco (sic) con el reconocido de </w:t>
      </w:r>
      <w:r w:rsidRPr="00AE3149">
        <w:rPr>
          <w:rFonts w:ascii="Arial" w:hAnsi="Arial" w:cs="Arial"/>
          <w:sz w:val="22"/>
          <w:szCs w:val="22"/>
        </w:rPr>
        <w:lastRenderedPageBreak/>
        <w:t>la persona ó personas que otorgan el consentimiento, en su caso, y nombres, apellidos, edad, domicilio y nacionalidad de los testigos.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reconocimiento se hace por alguno de los otros medios establecidos en este Código, se presentará dentro del término de quince días, al encargado del Registro el original o copia certificada del documento que lo compruebe. En el acta se insertará la parte relativa de dicho documento, observándose las demás prescripciones contenidas en este capítulo y en el capítulo (IV) del Título Séptimo de este Libro.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del Registro, en el caso del Artículo que precede, no quita los efectos legales al reconocimiento hecho conforme a las disposiciones de este Código; pero los responsables de la omisión incurrirán en una multa de cien a quinientos pesos que impondrá y hará efectiva el Juez ante quien se haga valer el reconocimiento.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acta de reconocimiento hecho con posterioridad al acta de nacimiento, se hará mención de ésta poniendo en ella la anotación marginal correspondiente.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reconocimiento se hiciere en Oficialía diferente de aquella en que se levantó el Acta de Nacimiento, se enviará Copia Certificada del Acta de Reconocimiento al Oficial correspondiente para que haga la anotación respectiva.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ADOPCIÓN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Ejecutoriada la Resolución Judicial que autorice la adopción, el Juez competente, girará al Oficial del Registro Civil donde se asentó el acta de nacimiento del menor para que se realicen las anotaciones marginales respectivas, y se incorpore un nuevo registro con los datos de los adoptantes como padres, sin hacer mención expresa de que se trata de una adopción y sin incluir algún dato que afecte la intimidad del mismo.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registro de la adopción no evita que surta sus efectos legales; pero sujeta al responsable a la pena señalada en el artículo 77 del presente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adopción, se levantará el acta de nacimiento en los mismos términos de la que se expide para los hijos consanguíneos, incluyendo la fecha del acta de nacimiento anterior más no su número, llevando además los apellidos del o los adoptantes.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adopción, no se expedirá constancia alguna que revele el origen del adoptado, ni su condición de tal, salvo providencia dictada en juicio, haciéndose las anotaciones en el acta de nacimiento, cuyo original quedará reservado para los efectos del Artículo 152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TUTELA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Pronunciado el auto de discernimiento de la tutela y publicados en los términos que disponga el Código de Procedimientos Civiles, el tutor, dentro de setenta y dos horas de hecha la publicación, presentará copia certificada del auto mencionado el (sic) Oficial del Registro Civil, para que levante el acta respectiva. El curador cuidará del cumplimiento de este artículo.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del registro de tutela no impide al tutor entrar en ejercicio de su cargo, ni puede alegarse por ninguna persona como causa para dejar de tratar con él; pero hace responsables al tutor y al curador en los términos que establece el artículo 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acta de tutela contendrá: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nombre, apellido y edad del incapacitado;</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II. La clase de incapacidad por la que se haya discernido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nombre y demás generales de las personas que han tenido al incapacitado bajo su patria potestad antes del discernimiento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nombre, apellido, edad, profesión y domicilio del tutor y del curador;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garantía dada por el tutor, expresando el nombre, apellido y demás generales del fiador, si la garantía consiste en fianza o la ubicación y demás señas de los bienes, si la garantía consiste en hipoteca o prenda;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nombre del juez que pronunció el auto de discernimiento y la fecha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Extendida el acta de tutela, se anotará la de nacimiento del incapacitado, observándose para el caso de que no exista en la misma oficina del Registo, lo prevenido en el artículo 79.</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EMANCIPACIÓN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emancipación por efecto del matrimonio no se formará acta separada; el Oficial del Registro Civil anotará las respectivas actas de nacimiento de los cónyuges, expresándose al margen de ellas quedar éstos emancipados en virtud del matrimonio, y citando la fecha en que éste se celebró, así como el número y la foja del acta relativa.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Derogados.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que pretendan contraer matrimonio presentarán un escrito al Oficial del Registro Civil del domicilio de cualquiera de ellas, que exprese: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nombres, apellidos, edad, ocupación y domicilio, tanto de los pretendientes como de sus padres, si estos fueren conocidos. Cuando alguno de los pretendientes o los dos hayan sido casados, se expresará también el nombre de la persona con quien celebró el anterior matrimonio, la causa de su disolución y la fecha de ésta;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no tienen impedimento legal para casarse;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es su voluntad unirse en matrimonio.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Este escrito deberá ser firmado por los solicitantes, y si alguno no pudiere ó no supiere escribir imprimirá su huella digital.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Al escrito a que se refiere el artículo anterior, se acompañará:</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Copia Certificada del Acta de Nacimiento ó de la cédula de identificación personal de cada uno de los pretendientes ó bien un dictamen médico que compruebe la edad de ambos;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constancia de que prestan su consentimiento para que el matrimonio se celebre, las personas a que se refieren los artículos.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declaración de dos testigos mayores de edad que conozcan a los pretendientes y les conste que no tienen impedimento legal para casarse. Si no hubiere dos testigos que conozcan a ambos pretendientes, deberán presentarse dos testigos por cada uno de ellos;</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IV. Un certificado suscrito por un médico titulado que asegure, bajo protesta de decir verdad, que los pretendientes no padecen enfermedad alguna, crónica e incurable que sea, además, contagiosa y hereditaria.</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pStyle w:val="Textoindependiente"/>
        <w:rPr>
          <w:rFonts w:cs="Arial"/>
          <w:szCs w:val="22"/>
        </w:rPr>
      </w:pPr>
      <w:r w:rsidRPr="00AE3149">
        <w:rPr>
          <w:rFonts w:cs="Arial"/>
          <w:szCs w:val="22"/>
        </w:rPr>
        <w:t>Para los indigentes tienen obligación de expedir gratuitamente este certificado los médicos encargados de los servicios de sanidad de carácter oficial;</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convenio que los pretendientes deberán celebrar con relación a sus bienes presentes y a los que adquieran durante el matrimonio. En el convenio se expresará con toda claridad si el matrimonio se contrae bajo el régimen de sociedad conyugal o bajo el de separación de bienes. Si los pretendientes son menores de edad, deberán aprobar el convenio las personas cuyo consentimiento previo es necesario para la celebración del matrimonio. No puede dejarse de presentar ese convenio ni aún a pretexto de que los pretendientes carecen de bienes, pues en tal caso, versará sobre los que adquieran durante el matrimonio. Al formarse el convenio se tendrá en cuenta lo que disponen los artículos 184 y 186 y el Oficial del Registro Civil deberá tener especial cuidado sobre este punto, explicando a los interesados todo lo que necesiten saber a efecto de que el convenio quede debidamente formulado.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 acuerdo con lo dispuesto en el artículo (18) fuere necesario que las capitulaciones matrimoniales consten en escrituras públicas, se acompañará un testimonio de esa escritura;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VI. Copia del acta de defunción del cónyuge fallecido si alguno de los contrayentes es viudo, o de la parte resolutiva de la sentencia de divercio (sic) o de nulidad del matrimonio, en caso de que alguno de los pretendientes hubiere sido casado anteriormente;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Copia de la dispensa de impedimentos, si los hubo.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que los pretendientes, por falta de conocimientos, no puedan redactar el convenio a que se refiere la fracción V del artículo anterior, tendrá obligación de redactarlo el Oficial del Registro Civil, con los datos que los mismos pretendientes le suministren.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a quien se presente una solicitud de matrimonio que llene los requisitos enumerados en los artículos anteriores, hará que los pretendientes y los ascendientes o tutores que deben prestar su consentimiento, reconozcan ante él y por separado sus firmas. Las declaraciones de los testigos a que se refiere la fracción III del artículo 94 serán ratificadas bajo protesta de decir verdad, ante el mismo Oficial del Registro Civil, éste cuando lo considere necesario, se cerciorará de la autenticidad de la firma que calce el Certificado médico presentado.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se celebrará dentro de los ocho días siguientes, en el lugar, día y hora que señale el Oficial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lugar, día y hora designados para la celebración del matrimonio, deberán estar presentes ante el Oficial del Registro Civil, los pretendientes o su apoderado especial constituido en la forma prevenida en el artículo 43 y dos testigos por cada uno de ellos que acrediten su identidad.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Acto continuo, el Oficial del Registro Civil leerá en voz alta la solicitud de matrimonio, los documentos que con ella se hayan presentado y las diligencias practicadas, e interrogará a los testigos acerca de si los pretendientes son las mismas personas a que se refiere la solicitud. En caso afirmativo, preguntará a cada uno de los pretendientes si es su voluntad unirse en matrimonio, y si están conformes, los declarará unidos en nombre de la ley y de la sociedad.</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levantará luego el acta de matrimonio en la cual se hará constar: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nombres, apellidos, edad, ocupación, domicilio y lugar de nacimiento de los contrayentes;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son mayores o menores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nombres, apellidos, ocupación y domicilio de los padres;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lastRenderedPageBreak/>
        <w:t>IV. El consentimiento de éstos, de los abuelos ó tutores ó el de las Autoridades que deban suplirlo, si son menores de edad los contrayentes;</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Que no hubo impedimento para el matrimonio o que éste se dispensó;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declaración de los pretendientes de ser su voluntad unirse en matrimonio y la de haber quedado unidos, que hará el Oficial del Registro Civil, en nombre de la Ley y de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manifestación de los cónyuges de que contraen matrimonio bajo el régimen de sociedad conyugal o de separación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nombres, apellidos, edad, estado, u ocupación y domicilio de los testigos, su declaración sobre si son o no parientes de los contrayentes, y si lo son, en que grado y en que línea;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Que se cumplieron las formalidades exigidas por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Acta será firmada por el Oficial del Registro Civil, los contrayentes que además imprimirán las huellas digitales, de igual forma la firma de los testigos y demás personas que hubieren intervenido si supieren y pudieren hacerlo.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pretendientes que declaren maliciosamente un hecho falso, los testigos que dolosamente afirmen la exactitud de las declaraciones de aquellos o su identidad, y los médicos que se produzcan falsamente al expedir el certificado a que se refiere la fracción IV del artículo 94, serán consignados al Ministerio Público para que ejercite la acción penal correspondiente, lo mismo se hará con las personas que falsamente se hicieren pasar por padres o tutores de los pretendientes.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que tenga conocimiento de que los pretendientes tienen impedimento para contraer matrimonio, levantará una acta ante dos testigos, en la que hará constar los datos que le hagan suponer que existe el impedimento. Cuando haya denuncia se expresará en el acta el nombre, edad, ocupación, estado y domicilio del denunciante, insertándose al pie de la letra la denuncia. El acta firmada por los que en ella intervinieren, será remitida al Juez de primera instancia que corresponda, para que haga la calificación del impedimento.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denuncias de impedimento pueden hacerse por cualquiera persona. Las que sean falsas sujetan al denunciante a las penas establecidas para el falso testmionio (sic) en materia civil. Siempre que se declare no haber impedimento, el denunciante será condenado al pago de las costas,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Antes de remitir el acta al Juez de Primera Instancia, el Oficial del Registro Civil hará saber a los pretendientes el impedimento denunciado, aunque sea relativo solamente a uno de ellos, absteniéndose de todo procedimiento ulterior hasta que la sentencia que decida el impedimento cause ejecutoria.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denuncias anónimas o hechas por cualquiera otro medio, si no se presentare personalmente el denunciante, sólo serán admitidas cuando estén comprobadas. En este caso, el Oficial del Registro Civil dará cuenta a la autoridad judicial de Primera Instancia que corresponda, y suspenderá todo procedimiento hasta que ésta resuelva.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Denunciado un impedimento, el matrimonio no podrá celebrarse aunque el denunciante se desista, mientras no recaiga sentencia judicial que declare su inexistencia o se obtenga dispensa de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que autorice un matrimonio teniendo conocimiento de que haya impedimento legal, o de que éste se ha denunciado, será castigado como lo disponga el Código Penal.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Oficiales del Registro Civil sólo podrán negarse a autorizar un matrimonio, cuando por los términos de la solicitud, por el conocimiento de los interesados o por denuncia en forma, tuvieren noticia de que alguno de los pretendientes, o los dos, carecen de aptitud legal para celebrar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que sin motivo justificado retarde la celebración de un matrimonio será castigado por la primera vez con una multa de quinientos pesos y en caso de reincidencia, con la destitución de su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que reciba una solicitud de matrimonio, está plenamente autorizado para exigir de los pretendientes, bajo protesta de decir verdad, todas las declaraciones que estime convenientes a fin de asegurarse de su identidad y de su aptitud para contraer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También podrá exigir declaración bajo protesta de los testigos que los interesados presenten, a las personas que figuren como padres o tutores de los pretendientes, y a los médicos que suscriben el certificado exigido por la fracción IV del artículo 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sentencia ejecutoria que decrete un divorcio se remitirá en copia al Oficial del Registro Civil para que levante el acta correspondiente.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acta de divorcio expresará el nombre, apellido, edad, ocupación y domicilio de los divorciados, la fecha y lugar en que se celebró su matrimonio, y la parte resolutiva de la sentencia que haya decretado 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Extendida el acta se anotarán las de nacimiento y matrimonio de los divorciados, y la copia de la sentencia mencionada se archivará con el mismo número del acta de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 Bis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en que las Actas de Nacimiento y Matrimonio de los divorciados se encuentren registrados ante diferentes Oficiales del Registro Civil, la Drección (sic) General del Registro Civil ordenará que se envíe copia del Acta de Divorcio a los Oficiales del Registro Civil ante quienes se haya asentado las Actas de Nacimiento de los interesados, y la de Matrimonio, para que se hagan las anotaciones marginales relativas a la disolución del vínculo matrimonial.</w:t>
      </w:r>
    </w:p>
    <w:p w:rsidR="00D06331" w:rsidRPr="00AE3149" w:rsidRDefault="00D06331"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ACTAS DE DEFUNCIÓN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w:t>
      </w:r>
    </w:p>
    <w:p w:rsidR="00D06331" w:rsidRPr="00AE3149" w:rsidRDefault="00D06331" w:rsidP="00D06331">
      <w:pPr>
        <w:jc w:val="both"/>
        <w:rPr>
          <w:rFonts w:ascii="Arial" w:hAnsi="Arial" w:cs="Arial"/>
          <w:sz w:val="22"/>
          <w:szCs w:val="22"/>
        </w:rPr>
      </w:pPr>
    </w:p>
    <w:p w:rsidR="00D06331" w:rsidRPr="00AE3149" w:rsidRDefault="00D06331" w:rsidP="00D06331">
      <w:pPr>
        <w:pStyle w:val="Textosinformato"/>
        <w:jc w:val="both"/>
        <w:rPr>
          <w:rFonts w:ascii="Arial" w:eastAsia="MS Mincho" w:hAnsi="Arial" w:cs="Arial"/>
          <w:bCs/>
          <w:sz w:val="22"/>
          <w:szCs w:val="22"/>
        </w:rPr>
      </w:pPr>
      <w:r w:rsidRPr="00AE3149">
        <w:rPr>
          <w:rFonts w:ascii="Arial" w:eastAsia="MS Mincho" w:hAnsi="Arial" w:cs="Arial"/>
          <w:bCs/>
          <w:sz w:val="22"/>
          <w:szCs w:val="22"/>
        </w:rPr>
        <w:t>Ninguna inhumación o cremación se hará sin autorización escrita del Oficial del Registro Civil, quien se asegurará suficientemente del fallecimiento con el certificado de defunción expedido por médico o persona legalmente autorizada. La inhumación o cremación se efectuará en un lapso de 12 a 48 horas después del fallecimiento, salvo lo que se ordene por la autoridad que corresponda o en los casos en que la persona que falleció sea donador de órganos, el lapso podrá extenderse hasta las 72 horas.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Acta de Defunción se asentarán los datos que el Oficial del Registro Civil adquiera, ó la declaración que se le haga, y será firmada por dos testigos. Prefiriéndose para el caso, los parientes, si los hay, ó los vecinos. Si la persona ha muerto fuera de su habitación uno de los testigos será aquél en cuya casa se haya verificado la Defunción, ó alguno de los vecinos más inmediatos.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acta de fallecimiento contendrá: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nombre, apellidos, edad, nacionalidad, sexo y domicilio que tuvo el difunto.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estado civil de éste; y si era casado ó viudo, el nombre, apellido y nacionalidad de su conyuge.</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III. Los nombres de los padres del difunto.</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clase de enfermedad que determinó la muerte, el destino del cadáver, nombre y ubicación del panteón ó crematorio y número de orden del Oficial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hora, día, mes, año y lugar de la muerte, y todos los informes que se obtengan en caso de muerte violenta.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Nombre, apellidos, número de cédula profesional y domicilio del médico que certifique la defunción.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Nombre, apellidos, edad y nacionalidad y domicilio del declarante y grado de parentezco (sic) en su caso, con el difunto.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nombres, apellidos, edad, nacionalidad y domicilio de los testigos y si fueren parientes del difunto el grado en que lo sean.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dueños o habitantes de la casa en que ocurra el fallecimiento; los directores o administradores de las prisiones, hospitales, colegios u otra cualquiera casa de comunidad; los huéspedes de los mesones u hoteles y los caseros de las casas de vecindad tienen obligación de dar aviso del fallecimiento al Oficial del Registro Civil, dentro de las veinticuatro horas siguientes de la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fallecimiento ocurriere en un lugar o población en donde no haya oficina del Registro, la autoridad municipal extenderá la constancia respectiva que remitirá al Oficial del Registro Civil que corresponda, para que asiente 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Oficial del Registro Civil sospeche que la muerte fué violenta dará parte al Ministerio Público, comunicándole todos los informes que tenga, para que proceda a la averiguación conforme a Derecho; cuando el Ministerio Público averigue (sic) un fallecimiento dará parte al Oficial del Registro Civil para que asiente el Acta respectiva, si se ignora el nombre del difunto se asentarán las señas de éste, las de los vestidos y objetos que con él se hubieren encontrado y en general todo lo que pueda conducir a identificar a la persona; y siempre que se adquieran mayores datos, se comunicarán al Oficial del Registro Civil para que los anote en 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inundación, naufragio, incendio o cualquiera otro siniestro en que no sea fácil reconocer el cadáver, se formará el acta con los datos que ministren los que lo recogieron, expresando, en cuanto fuere posible, las señas del mismo y de los vestidos u objetos que en él se hayan encontrado.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aparece el cadáver, pero hay certeza de que alguna persona ha sucumbido en el lugar del desastre, el acta contendrá el nombre de las personas que hayan conocido a la que no parece, (sic) y las demás noticias que sobre el suceso puedan adquirirse.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alguna persona falleciere en lugar que no sea el de su origen, ni de su domicilio se remitirá a los Oficiales del Registro Civil respectivos Copias Certificadas del Acta de Defunción para que se haga la anotación en la de Nacimiento y en las demás Actas que estén relacionadas con la misma.</w:t>
      </w:r>
    </w:p>
    <w:p w:rsidR="00D06331" w:rsidRPr="00AE3149" w:rsidRDefault="00D06331"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jefe de cualquier cuerpo o destacamento militar, tiene obligación de dar parte al Oficial del Registro Civil, de los muertos que haya habido en campaña, o en otro acto del servicio, especificándose la filiación.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observará en el caso previsto en el artículo anterior, lo dispuesto en el artículo 121.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casos de muerte violenta en las prisiones o en las casas de detención, no se hará en los registros mención de estas circunstancias y las actas solamente contendrán los demás requisitos que prescribe el artículo 115.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registros de nacimiento y matrimonio se hará referencia al acta de defunción, expresándose los folios en que consta ésta.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INSCRIPCIÓN DE LAS EJECUTORIAS QUE DECLAREN </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LA INCAPACIDAD LEGAL PARA ADMINISTRAR BIENES, LA AUSENCIA </w:t>
      </w:r>
    </w:p>
    <w:p w:rsidR="00D06331" w:rsidRPr="00AE3149" w:rsidRDefault="00D06331" w:rsidP="00D06331">
      <w:pPr>
        <w:jc w:val="center"/>
        <w:rPr>
          <w:rFonts w:ascii="Arial" w:hAnsi="Arial" w:cs="Arial"/>
          <w:sz w:val="22"/>
          <w:szCs w:val="22"/>
        </w:rPr>
      </w:pPr>
      <w:r w:rsidRPr="00AE3149">
        <w:rPr>
          <w:rFonts w:ascii="Arial" w:hAnsi="Arial" w:cs="Arial"/>
          <w:sz w:val="22"/>
          <w:szCs w:val="22"/>
        </w:rPr>
        <w:t>O LA PRESUNCIÓN DE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Autoridades Judiciales que declaren la ausencia, la presunción de muerte, la tutela ó la pérdida ó la limitación de la capacidad legal para administrar bienes, remitirán al Oficial del Registro Civil correspondiente, Copia Certificada de la Resolución Ejecutoriada respectiva ó auto de discernimiento, en el término de quince días, para que se realice la Inscripción en el Acta correspondiente.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levantará el acta correspondiente, en la que insertará la resolución judicial que se le haya comunicado.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recobre la capacidad legal para administrar bienes, se revoque la adopción simple o la tutela, se presente la persona declarada ausente o cuya muerte se presumía, se dará aviso al Oficial del Registro Civil por la autoridad que corresponda por conducto del mismo interesado para que cancele la inscripción a que se refiere el Artículo 126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Actas a que se refiere el Artículo 127 contendrán el nombre, edad, estado civil y nacionalidad de la persona de que se trate, los puntos resolutivos de la Sentencia, fecha de ésta y Tribunal que la dictó.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RECTIFICACIÓN DE LAS ACTAS DEL ESTADO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129</w:t>
      </w:r>
    </w:p>
    <w:p w:rsidR="00D06331" w:rsidRPr="00AE3149" w:rsidRDefault="00D06331" w:rsidP="00D06331">
      <w:pPr>
        <w:jc w:val="both"/>
        <w:rPr>
          <w:rFonts w:ascii="Arial" w:hAnsi="Arial" w:cs="Arial"/>
          <w:sz w:val="22"/>
          <w:szCs w:val="22"/>
        </w:rPr>
      </w:pPr>
    </w:p>
    <w:p w:rsidR="00D06331" w:rsidRPr="00AE3149" w:rsidRDefault="009363EF" w:rsidP="00D06331">
      <w:pPr>
        <w:jc w:val="both"/>
        <w:rPr>
          <w:rFonts w:ascii="Arial" w:hAnsi="Arial" w:cs="Arial"/>
          <w:sz w:val="22"/>
          <w:szCs w:val="22"/>
        </w:rPr>
      </w:pPr>
      <w:r w:rsidRPr="00AE3149">
        <w:rPr>
          <w:rFonts w:ascii="Arial" w:hAnsi="Arial" w:cs="Arial"/>
          <w:sz w:val="22"/>
          <w:szCs w:val="22"/>
        </w:rPr>
        <w:t>La rectificación o modificación de un acta del estado civil, podrá hacerse ante el Poder Judicial o la Dirección General del Registro Civil del Estado, salvo que se trate del reconocimiento que voluntariamente haga un padre de su hijo, el cual se ajustará a las prescripciones de este Código.</w:t>
      </w:r>
    </w:p>
    <w:p w:rsidR="009363EF" w:rsidRPr="00AE3149" w:rsidRDefault="009363E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w:t>
      </w:r>
    </w:p>
    <w:p w:rsidR="00D06331" w:rsidRPr="00AE3149" w:rsidRDefault="00D06331" w:rsidP="001203BF">
      <w:pPr>
        <w:jc w:val="both"/>
        <w:rPr>
          <w:rFonts w:ascii="Arial" w:hAnsi="Arial" w:cs="Arial"/>
          <w:sz w:val="22"/>
          <w:szCs w:val="22"/>
        </w:rPr>
      </w:pPr>
    </w:p>
    <w:p w:rsidR="001203BF" w:rsidRPr="00AE3149" w:rsidRDefault="001203BF" w:rsidP="001203BF">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 xml:space="preserve">Ha lugar a pedir la rectificación del acta del estado civil directamente ante la Dirección General del Registro Civil, cuando existan errores mecanográficos y ortográficos u omisiones que se desprendan del contenido del acta, que no afecten la identidad de la persona, ni la sustancia del acto, ni lesione derecho de tercero o de orden público, en su caso, la autoridad competente deberá resolver en un término de diez días hábiles. </w:t>
      </w:r>
    </w:p>
    <w:p w:rsidR="001203BF" w:rsidRPr="00AE3149" w:rsidRDefault="001203BF" w:rsidP="001203BF">
      <w:pPr>
        <w:autoSpaceDE w:val="0"/>
        <w:autoSpaceDN w:val="0"/>
        <w:adjustRightInd w:val="0"/>
        <w:jc w:val="both"/>
        <w:rPr>
          <w:rFonts w:ascii="Arial" w:eastAsiaTheme="minorHAnsi" w:hAnsi="Arial" w:cs="Arial"/>
          <w:color w:val="000000"/>
          <w:sz w:val="22"/>
          <w:szCs w:val="22"/>
          <w:lang w:val="es-ES" w:eastAsia="en-US"/>
        </w:rPr>
      </w:pPr>
    </w:p>
    <w:p w:rsidR="001203BF" w:rsidRPr="00AE3149" w:rsidRDefault="001203BF" w:rsidP="001203BF">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 xml:space="preserve">Cuando se traten de rectificaciones que soliciten variar algún nombre, apellido u otra circunstancia que sea esencial y documentalmente se compruebe el hecho motivo de la rectificación, el interesado entablará procedimiento por la vía administrativa ante la Dirección General del Registro Civil. </w:t>
      </w:r>
    </w:p>
    <w:p w:rsidR="001203BF" w:rsidRPr="00AE3149" w:rsidRDefault="001203BF" w:rsidP="001203BF">
      <w:pPr>
        <w:jc w:val="both"/>
        <w:rPr>
          <w:rFonts w:ascii="Arial" w:eastAsiaTheme="minorHAnsi" w:hAnsi="Arial" w:cs="Arial"/>
          <w:color w:val="000000"/>
          <w:sz w:val="22"/>
          <w:szCs w:val="22"/>
          <w:lang w:val="es-ES" w:eastAsia="en-US"/>
        </w:rPr>
      </w:pPr>
    </w:p>
    <w:p w:rsidR="001203BF" w:rsidRPr="00AE3149" w:rsidRDefault="001203BF" w:rsidP="001203BF">
      <w:pPr>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 xml:space="preserve">En los demás casos deberá demandarse la rectificación o modificación del acta del estado civil por la vía judicial. </w:t>
      </w:r>
    </w:p>
    <w:p w:rsidR="001203BF" w:rsidRPr="00AE3149" w:rsidRDefault="001203BF" w:rsidP="001203BF">
      <w:pPr>
        <w:jc w:val="both"/>
        <w:rPr>
          <w:rFonts w:ascii="Arial" w:eastAsiaTheme="minorHAnsi" w:hAnsi="Arial" w:cs="Arial"/>
          <w:color w:val="000000"/>
          <w:sz w:val="22"/>
          <w:szCs w:val="22"/>
          <w:lang w:val="es-ES" w:eastAsia="en-US"/>
        </w:rPr>
      </w:pPr>
    </w:p>
    <w:p w:rsidR="00D06331" w:rsidRPr="00AE3149" w:rsidRDefault="00D06331" w:rsidP="001203BF">
      <w:pPr>
        <w:jc w:val="both"/>
        <w:rPr>
          <w:rFonts w:ascii="Arial" w:hAnsi="Arial" w:cs="Arial"/>
          <w:sz w:val="22"/>
          <w:szCs w:val="22"/>
        </w:rPr>
      </w:pPr>
      <w:r w:rsidRPr="00AE3149">
        <w:rPr>
          <w:rFonts w:ascii="Arial" w:hAnsi="Arial" w:cs="Arial"/>
          <w:sz w:val="22"/>
          <w:szCs w:val="22"/>
        </w:rPr>
        <w:t>ARTÍCULO 131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pedir la rectificación de un acta del estado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Las personas de cuyo estado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que se mencionan en el acta como relacionadas con el estado civil de alguno;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herederos de las personas comprendidas en las dos fracciones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según los artículos 343, 344 y 345 pueden continuar o intentar la acción de que en ellos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w:t>
      </w:r>
    </w:p>
    <w:p w:rsidR="00D06331" w:rsidRPr="00AE3149" w:rsidRDefault="00D06331" w:rsidP="00D06331">
      <w:pPr>
        <w:jc w:val="both"/>
        <w:rPr>
          <w:rFonts w:ascii="Arial" w:hAnsi="Arial" w:cs="Arial"/>
          <w:sz w:val="22"/>
          <w:szCs w:val="22"/>
        </w:rPr>
      </w:pPr>
    </w:p>
    <w:p w:rsidR="009363EF" w:rsidRPr="00AE3149" w:rsidRDefault="009363EF" w:rsidP="009363EF">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 xml:space="preserve">El interesado en la rectificación o modificación por vía judicial, tendrá que seguir el juicio correspondiente en la forma establecida en el Código de Procedimientos Civiles para el Estado de Durango. </w:t>
      </w:r>
    </w:p>
    <w:p w:rsidR="009363EF" w:rsidRPr="00AE3149" w:rsidRDefault="009363EF" w:rsidP="009363EF">
      <w:pPr>
        <w:jc w:val="both"/>
        <w:rPr>
          <w:rFonts w:ascii="Arial" w:eastAsiaTheme="minorHAnsi" w:hAnsi="Arial" w:cs="Arial"/>
          <w:color w:val="000000"/>
          <w:sz w:val="22"/>
          <w:szCs w:val="22"/>
          <w:lang w:val="es-ES" w:eastAsia="en-US"/>
        </w:rPr>
      </w:pPr>
    </w:p>
    <w:p w:rsidR="00D06331" w:rsidRPr="00AE3149" w:rsidRDefault="009363EF" w:rsidP="009363EF">
      <w:pPr>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El interesado en la rectificación de un acta del estado civil, por la vía administrativa, en el supuesto previsto en el párrafo segundo del artículo 130 de este Código, deberá presentar ante el Oficial del Registro Civil o ante la Dirección General del Registro Civil una solicitud por escrito que deberá contener:</w:t>
      </w:r>
    </w:p>
    <w:p w:rsidR="009363EF" w:rsidRPr="00AE3149" w:rsidRDefault="009363EF" w:rsidP="009363EF">
      <w:pPr>
        <w:jc w:val="both"/>
        <w:rPr>
          <w:rFonts w:ascii="Arial" w:hAnsi="Arial" w:cs="Arial"/>
          <w:sz w:val="22"/>
          <w:szCs w:val="22"/>
        </w:rPr>
      </w:pPr>
    </w:p>
    <w:p w:rsidR="00D06331" w:rsidRPr="00AE3149" w:rsidRDefault="00D06331" w:rsidP="00D06331">
      <w:pPr>
        <w:numPr>
          <w:ilvl w:val="0"/>
          <w:numId w:val="31"/>
        </w:numPr>
        <w:jc w:val="both"/>
        <w:rPr>
          <w:rFonts w:ascii="Arial" w:hAnsi="Arial" w:cs="Arial"/>
          <w:sz w:val="22"/>
          <w:szCs w:val="22"/>
        </w:rPr>
      </w:pPr>
      <w:r w:rsidRPr="00AE3149">
        <w:rPr>
          <w:rFonts w:ascii="Arial" w:hAnsi="Arial" w:cs="Arial"/>
          <w:sz w:val="22"/>
          <w:szCs w:val="22"/>
        </w:rPr>
        <w:t>Nombre, domicilio y generales del interesado;</w:t>
      </w:r>
    </w:p>
    <w:p w:rsidR="00D06331" w:rsidRPr="00AE3149" w:rsidRDefault="00D06331" w:rsidP="00D06331">
      <w:pPr>
        <w:numPr>
          <w:ilvl w:val="0"/>
          <w:numId w:val="31"/>
        </w:numPr>
        <w:jc w:val="both"/>
        <w:rPr>
          <w:rFonts w:ascii="Arial" w:hAnsi="Arial" w:cs="Arial"/>
          <w:sz w:val="22"/>
          <w:szCs w:val="22"/>
        </w:rPr>
      </w:pPr>
      <w:r w:rsidRPr="00AE3149">
        <w:rPr>
          <w:rFonts w:ascii="Arial" w:hAnsi="Arial" w:cs="Arial"/>
          <w:sz w:val="22"/>
          <w:szCs w:val="22"/>
        </w:rPr>
        <w:t>Los datos del acta de cuya rectificación se trate; y</w:t>
      </w:r>
    </w:p>
    <w:p w:rsidR="00D06331" w:rsidRPr="00AE3149" w:rsidRDefault="00D06331" w:rsidP="00D06331">
      <w:pPr>
        <w:numPr>
          <w:ilvl w:val="0"/>
          <w:numId w:val="31"/>
        </w:numPr>
        <w:jc w:val="both"/>
        <w:rPr>
          <w:rFonts w:ascii="Arial" w:hAnsi="Arial" w:cs="Arial"/>
          <w:sz w:val="22"/>
          <w:szCs w:val="22"/>
        </w:rPr>
      </w:pPr>
      <w:r w:rsidRPr="00AE3149">
        <w:rPr>
          <w:rFonts w:ascii="Arial" w:hAnsi="Arial" w:cs="Arial"/>
          <w:sz w:val="22"/>
          <w:szCs w:val="22"/>
        </w:rPr>
        <w:t>El señalamiento de los motivos de la rectificación del acta.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la solicitud deberá acompañarse:</w:t>
      </w:r>
    </w:p>
    <w:p w:rsidR="00D06331" w:rsidRPr="00AE3149" w:rsidRDefault="00D06331" w:rsidP="00D06331">
      <w:pPr>
        <w:jc w:val="both"/>
        <w:rPr>
          <w:rFonts w:ascii="Arial" w:hAnsi="Arial" w:cs="Arial"/>
          <w:sz w:val="22"/>
          <w:szCs w:val="22"/>
        </w:rPr>
      </w:pPr>
    </w:p>
    <w:p w:rsidR="00D06331" w:rsidRPr="00AE3149" w:rsidRDefault="00D06331" w:rsidP="00D06331">
      <w:pPr>
        <w:numPr>
          <w:ilvl w:val="0"/>
          <w:numId w:val="32"/>
        </w:numPr>
        <w:jc w:val="both"/>
        <w:rPr>
          <w:rFonts w:ascii="Arial" w:hAnsi="Arial" w:cs="Arial"/>
          <w:sz w:val="22"/>
          <w:szCs w:val="22"/>
        </w:rPr>
      </w:pPr>
      <w:r w:rsidRPr="00AE3149">
        <w:rPr>
          <w:rFonts w:ascii="Arial" w:hAnsi="Arial" w:cs="Arial"/>
          <w:sz w:val="22"/>
          <w:szCs w:val="22"/>
        </w:rPr>
        <w:t>Copia de la solicitud;</w:t>
      </w:r>
    </w:p>
    <w:p w:rsidR="00D06331" w:rsidRPr="00AE3149" w:rsidRDefault="00D06331" w:rsidP="00D06331">
      <w:pPr>
        <w:jc w:val="both"/>
        <w:rPr>
          <w:rFonts w:ascii="Arial" w:hAnsi="Arial" w:cs="Arial"/>
          <w:sz w:val="22"/>
          <w:szCs w:val="22"/>
        </w:rPr>
      </w:pPr>
    </w:p>
    <w:p w:rsidR="00D06331" w:rsidRPr="00AE3149" w:rsidRDefault="00D06331" w:rsidP="00D06331">
      <w:pPr>
        <w:numPr>
          <w:ilvl w:val="0"/>
          <w:numId w:val="32"/>
        </w:numPr>
        <w:jc w:val="both"/>
        <w:rPr>
          <w:rFonts w:ascii="Arial" w:hAnsi="Arial" w:cs="Arial"/>
          <w:sz w:val="22"/>
          <w:szCs w:val="22"/>
        </w:rPr>
      </w:pPr>
      <w:r w:rsidRPr="00AE3149">
        <w:rPr>
          <w:rFonts w:ascii="Arial" w:hAnsi="Arial" w:cs="Arial"/>
          <w:sz w:val="22"/>
          <w:szCs w:val="22"/>
        </w:rPr>
        <w:t xml:space="preserve">Copia certificada del acta de que se trate, expedida por el Oficial del Registro Civil </w:t>
      </w:r>
      <w:r w:rsidR="009363EF" w:rsidRPr="00AE3149">
        <w:rPr>
          <w:rFonts w:ascii="Arial" w:hAnsi="Arial" w:cs="Arial"/>
          <w:sz w:val="22"/>
          <w:szCs w:val="22"/>
        </w:rPr>
        <w:t>o por el Archivo Central de  la Dirección General de Registro Civil,</w:t>
      </w:r>
      <w:r w:rsidRPr="00AE3149">
        <w:rPr>
          <w:rFonts w:ascii="Arial" w:hAnsi="Arial" w:cs="Arial"/>
          <w:sz w:val="22"/>
          <w:szCs w:val="22"/>
        </w:rPr>
        <w:t xml:space="preserve"> y</w:t>
      </w:r>
    </w:p>
    <w:p w:rsidR="00D06331" w:rsidRPr="00AE3149" w:rsidRDefault="00D06331" w:rsidP="00D06331">
      <w:pPr>
        <w:jc w:val="both"/>
        <w:rPr>
          <w:rFonts w:ascii="Arial" w:hAnsi="Arial" w:cs="Arial"/>
          <w:sz w:val="22"/>
          <w:szCs w:val="22"/>
          <w:lang w:val="es-ES"/>
        </w:rPr>
      </w:pPr>
    </w:p>
    <w:p w:rsidR="00D06331" w:rsidRPr="00AE3149" w:rsidRDefault="00D06331" w:rsidP="00D06331">
      <w:pPr>
        <w:numPr>
          <w:ilvl w:val="0"/>
          <w:numId w:val="32"/>
        </w:numPr>
        <w:jc w:val="both"/>
        <w:rPr>
          <w:rFonts w:ascii="Arial" w:hAnsi="Arial" w:cs="Arial"/>
          <w:sz w:val="22"/>
          <w:szCs w:val="22"/>
        </w:rPr>
      </w:pPr>
      <w:r w:rsidRPr="00AE3149">
        <w:rPr>
          <w:rFonts w:ascii="Arial" w:hAnsi="Arial" w:cs="Arial"/>
          <w:sz w:val="22"/>
          <w:szCs w:val="22"/>
        </w:rPr>
        <w:t>Copia certificada de las actas relacionadas con aquella cuya rectificación se solicite y de los documentos justificativos de la rectificación.</w:t>
      </w:r>
    </w:p>
    <w:p w:rsidR="00DA2B92" w:rsidRPr="00AE3149" w:rsidRDefault="00DA2B92" w:rsidP="00DA2B92">
      <w:pPr>
        <w:pStyle w:val="Prrafodelista"/>
        <w:rPr>
          <w:rFonts w:ascii="Arial" w:hAnsi="Arial" w:cs="Arial"/>
          <w:sz w:val="22"/>
          <w:szCs w:val="22"/>
        </w:rPr>
      </w:pPr>
    </w:p>
    <w:p w:rsidR="00DA2B92" w:rsidRPr="00AE3149" w:rsidRDefault="00DA2B92" w:rsidP="00DA2B92">
      <w:pPr>
        <w:jc w:val="both"/>
        <w:rPr>
          <w:rFonts w:ascii="Arial" w:hAnsi="Arial" w:cs="Arial"/>
          <w:sz w:val="22"/>
          <w:szCs w:val="22"/>
        </w:rPr>
      </w:pPr>
      <w:r w:rsidRPr="00AE3149">
        <w:rPr>
          <w:rFonts w:ascii="Arial" w:hAnsi="Arial" w:cs="Arial"/>
          <w:sz w:val="22"/>
          <w:szCs w:val="22"/>
        </w:rPr>
        <w:t>Así mismo se podrán presentar y en su caso, deberán ser valoradas por la autoridad correspondiente todas aquellas pruebas que estime convenientes de acuerdo a lo establecido por el Código de Procedimientos.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w:t>
      </w:r>
    </w:p>
    <w:p w:rsidR="00D06331" w:rsidRPr="00AE3149" w:rsidRDefault="00D06331" w:rsidP="00D06331">
      <w:pPr>
        <w:jc w:val="both"/>
        <w:rPr>
          <w:rFonts w:ascii="Arial" w:hAnsi="Arial" w:cs="Arial"/>
          <w:sz w:val="22"/>
          <w:szCs w:val="22"/>
        </w:rPr>
      </w:pPr>
    </w:p>
    <w:p w:rsidR="00D06331" w:rsidRPr="00AE3149" w:rsidRDefault="00DA2B92" w:rsidP="00D06331">
      <w:pPr>
        <w:jc w:val="both"/>
        <w:rPr>
          <w:rFonts w:ascii="Arial" w:hAnsi="Arial" w:cs="Arial"/>
          <w:sz w:val="22"/>
          <w:szCs w:val="22"/>
        </w:rPr>
      </w:pPr>
      <w:r w:rsidRPr="00AE3149">
        <w:rPr>
          <w:rFonts w:ascii="Arial" w:hAnsi="Arial" w:cs="Arial"/>
          <w:sz w:val="22"/>
          <w:szCs w:val="22"/>
        </w:rPr>
        <w:t>Tratándose de las rectificaciones a que se refiere el segundo párrafo del artículo 130 de éste Código, la solicitud de rectificación administrativa se presentará ante la Dirección General del Registro Civil o el Oficial del Registro Civil al que corresponda el registro, el cual turnará el original de la solicitud y la documentación a que se refiere el artículo anterior al Director del Registro Civil del Estado, quien dictará resolución fundada respecto de si procede o no la rectificación solicitada.</w:t>
      </w:r>
    </w:p>
    <w:p w:rsidR="00DA2B92" w:rsidRPr="00AE3149" w:rsidRDefault="00DA2B92" w:rsidP="00D06331">
      <w:pPr>
        <w:jc w:val="both"/>
        <w:rPr>
          <w:rFonts w:ascii="Arial" w:hAnsi="Arial" w:cs="Arial"/>
          <w:sz w:val="22"/>
          <w:szCs w:val="22"/>
        </w:rPr>
      </w:pPr>
    </w:p>
    <w:p w:rsidR="00D06331" w:rsidRPr="00AE3149" w:rsidRDefault="00DA2B92" w:rsidP="00D06331">
      <w:pPr>
        <w:jc w:val="both"/>
        <w:rPr>
          <w:rFonts w:ascii="Arial" w:hAnsi="Arial" w:cs="Arial"/>
          <w:sz w:val="22"/>
          <w:szCs w:val="22"/>
        </w:rPr>
      </w:pPr>
      <w:r w:rsidRPr="00AE3149">
        <w:rPr>
          <w:rFonts w:ascii="Arial" w:hAnsi="Arial" w:cs="Arial"/>
          <w:sz w:val="22"/>
          <w:szCs w:val="22"/>
        </w:rPr>
        <w:t>La resolución que emita la Dirección General del Registro Civil, será remitida al Secretario General de Gobierno, para que la analice y en su caso, de manera fundada y motivada, ratifique, modifique o revoque la resolución; si la rectificación es autorizada se le comunicará de inmediato a la Dirección General del Registro Civil, para que se realicen las anotaciones correspondientes. En cualquier caso la Dirección General del Registro Civil, comunicará al interesado el sentido de la resolución en un plazo que no excederá de quince días</w:t>
      </w:r>
      <w:r w:rsidR="00B30895" w:rsidRPr="00AE3149">
        <w:rPr>
          <w:rFonts w:ascii="Arial" w:hAnsi="Arial" w:cs="Arial"/>
          <w:b/>
          <w:bCs/>
          <w:sz w:val="22"/>
          <w:szCs w:val="22"/>
        </w:rPr>
        <w:t>.</w:t>
      </w:r>
    </w:p>
    <w:p w:rsidR="00F17EAD" w:rsidRPr="00AE3149" w:rsidRDefault="00F17EAD" w:rsidP="00D06331">
      <w:pPr>
        <w:jc w:val="both"/>
        <w:rPr>
          <w:rFonts w:ascii="Arial" w:hAnsi="Arial" w:cs="Arial"/>
          <w:sz w:val="22"/>
          <w:szCs w:val="22"/>
        </w:rPr>
      </w:pP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 Bis.</w:t>
      </w:r>
      <w:r w:rsidR="00B30895" w:rsidRPr="00AE3149">
        <w:rPr>
          <w:rFonts w:ascii="Arial" w:hAnsi="Arial" w:cs="Arial"/>
          <w:sz w:val="22"/>
          <w:szCs w:val="22"/>
        </w:rPr>
        <w:t xml:space="preserve">  Derogado.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 Bis 1.</w:t>
      </w:r>
      <w:r w:rsidR="00B30895" w:rsidRPr="00AE3149">
        <w:rPr>
          <w:rFonts w:ascii="Arial" w:hAnsi="Arial" w:cs="Arial"/>
          <w:sz w:val="22"/>
          <w:szCs w:val="22"/>
        </w:rPr>
        <w:t xml:space="preserve"> Derogado.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MATRIMONIO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ESPONSALES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promesa de matrimonio que se hace por escrito y es aceptada, constituye los esponsales.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pueden celebrar esponsales el hombre que ha cumplido dieciséis años y la mujer que ha cumplido los catorce.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prometidos son menores de edad, los esponsales no producen efectos jurídicos si no han consentido en ellos sus representantes legales.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esponsales no producen obligación de contraer matrimonio, si en ellos puede estipularse pena alguna por no cumplir la promesa.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sin causa grave a juicio del juez, rehusare cumplir su compromiso de matrimonio o difiera indefinidamente su cumplimiento, pagará los gastos que la otra parte hubiere hecho con motivo del matrimonio proyectado.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misma responsabilidad incurrirá el prometido que diere motivo grave para el rompimiento de los esponsales.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pagará el prometido que sin causa grave falte a su compromiso, una indemnización a título de reparación moral, cuando por la duración del noviazgo, la intimidad establecida entre los prometidos, la publicidad de las relaciones, la proximidad de matrimonio u otras causas semejantes, el rompimiento de los esponsales cause un grave daño a la reputación del prometido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indemnización será prudentemente fijada en cada caso por el juez, teniendo en cuenta los recursos del prometido culpable y la gravedad del perjuicio causado al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a que se refiere el artículo que precede, sólo pueden ejercitarse dentro de un año, contando desde el día de la negativa a la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matrimonio no se celebra, tienen derecho los prometidos a exigir la devolución de lo que se hubieren donado con motivo de su concertado matrimonio. Este derecho durará un año, contando desde el rompimiento de los esponsales.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REQUISITOS PARA CONTRAER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debe celebrarse ante los funcionarios que establece la ley y con las formalidades que ella exige.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condición contraria a la perpetuación de la especie o a la ayuda mutua que se deben los cónyuges, se tendrá, por no puesta.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contraer matrimonio, el hombre necesita haber cumplido dieciséis años y la mujer catorce. El Gobierno del Estado puede conceder dispensa de edad por causas graves y justificadas.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hijo o la hija que no hayan cumplido dieciocho años, no pueden contraer matrimonio sin consentimiento de su padre o de su madre, si vivieren ambos, o de (sic) que sobreviva. Este derecho lo tiene la madre, aunque haya contraído segundas nupcias, si el hijo vive con ella. A falta o por imposibilidad de los padres, se necesita el consentimiento de los abuelos paternos, si vivieren ambos, o del que sobreviva; a falta o por imposibilidad de los abuelos paternos, si los dos existieren, o del que sobreviva, se requiere el consentimiento de los abuelos maternos.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Faltando padres y abuelos, se necesita el consentimiento de los tutores; y faltando éstos, el Juez de Primera Instancia de la residencia del menor suplirá 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interesados pueden ocurrir al Presidente Municipal respectivo cuando los ascendientes o tutores nieguen su consentimiento o revoquen el que hubieren concedido. Las autoridades mencionadas, después de levantar una información sobre el particular, suplirán o no 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juez en el caso del artículo 145, se niega a suplir el consentimiento para que se celebre un matrimonio, los interesados ocurrirán al Supremo Tribunal de Justicia, en los términos que disponga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ascendiente o tutor que ha prestado su consentimiento firmando la solicitud respectiva y rectificándola ante el Oficial del Registro Civil, no puede revocarlo después, a menos que haya justa causa para ello.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ascendiente o tutor que ha firmado o ratificado la solicitud de matrimonio falleciere antes de que se celebre, su consentimiento no puede ser revocado por la persona, que en su defecto, tendría el derecho de otorgarlo, pero siempre que el matrimonio se verifique dentro del término fijado en el artículo 97.</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que hubiere autorizado a un menor para contraer matrimonio no podrá revocar el consentimiento, una vez que lo haya otorgado, si no por justa causa superveniente.</w:t>
      </w:r>
    </w:p>
    <w:p w:rsidR="005C61F0" w:rsidRPr="00AE3149" w:rsidRDefault="005C61F0" w:rsidP="00D06331">
      <w:pPr>
        <w:jc w:val="both"/>
        <w:rPr>
          <w:rFonts w:ascii="Arial" w:hAnsi="Arial" w:cs="Arial"/>
          <w:sz w:val="22"/>
          <w:szCs w:val="22"/>
        </w:rPr>
      </w:pPr>
    </w:p>
    <w:p w:rsidR="005C61F0" w:rsidRPr="00AE3149" w:rsidRDefault="005C61F0" w:rsidP="00D06331">
      <w:pPr>
        <w:jc w:val="both"/>
        <w:rPr>
          <w:rFonts w:ascii="Arial" w:hAnsi="Arial" w:cs="Arial"/>
          <w:sz w:val="22"/>
          <w:szCs w:val="22"/>
        </w:rPr>
      </w:pPr>
      <w:r w:rsidRPr="00AE3149">
        <w:rPr>
          <w:rFonts w:ascii="Arial" w:hAnsi="Arial" w:cs="Arial"/>
          <w:sz w:val="22"/>
          <w:szCs w:val="22"/>
        </w:rPr>
        <w:t>ARTICULO 150 bis</w:t>
      </w:r>
    </w:p>
    <w:p w:rsidR="005C61F0" w:rsidRPr="00AE3149" w:rsidRDefault="005C61F0" w:rsidP="00D06331">
      <w:pPr>
        <w:jc w:val="both"/>
        <w:rPr>
          <w:rFonts w:ascii="Arial" w:hAnsi="Arial" w:cs="Arial"/>
          <w:sz w:val="22"/>
          <w:szCs w:val="22"/>
        </w:rPr>
      </w:pPr>
    </w:p>
    <w:p w:rsidR="005C61F0" w:rsidRPr="00AE3149" w:rsidRDefault="005C61F0" w:rsidP="00D06331">
      <w:pPr>
        <w:jc w:val="both"/>
        <w:rPr>
          <w:rFonts w:ascii="Arial" w:hAnsi="Arial" w:cs="Arial"/>
          <w:sz w:val="22"/>
          <w:szCs w:val="22"/>
        </w:rPr>
      </w:pPr>
      <w:r w:rsidRPr="00AE3149">
        <w:rPr>
          <w:rFonts w:ascii="Arial" w:hAnsi="Arial" w:cs="Arial"/>
          <w:sz w:val="22"/>
          <w:szCs w:val="22"/>
        </w:rPr>
        <w:t>También es requisito para contraer matrimonio, la asistencia previa de los interesados al Taller de Orientación Prematrimonial implementado por la autoridad estatal encargada del Sistema para el Desarrollo Integral de la Familia; misma que deberá acreditarse mediante la presentación del documento autorizado.</w:t>
      </w:r>
    </w:p>
    <w:p w:rsidR="005C61F0" w:rsidRPr="00AE3149" w:rsidRDefault="005C61F0" w:rsidP="00D06331">
      <w:pPr>
        <w:jc w:val="both"/>
        <w:rPr>
          <w:rFonts w:ascii="Arial" w:hAnsi="Arial" w:cs="Arial"/>
          <w:sz w:val="22"/>
          <w:szCs w:val="22"/>
        </w:rPr>
      </w:pPr>
    </w:p>
    <w:p w:rsidR="005C61F0" w:rsidRPr="00AE3149" w:rsidRDefault="005C61F0" w:rsidP="00D06331">
      <w:pPr>
        <w:jc w:val="both"/>
        <w:rPr>
          <w:rFonts w:ascii="Arial" w:hAnsi="Arial" w:cs="Arial"/>
          <w:sz w:val="22"/>
          <w:szCs w:val="22"/>
        </w:rPr>
      </w:pPr>
      <w:r w:rsidRPr="00AE3149">
        <w:rPr>
          <w:rFonts w:ascii="Arial" w:hAnsi="Arial" w:cs="Arial"/>
          <w:sz w:val="22"/>
          <w:szCs w:val="22"/>
        </w:rPr>
        <w:t>En dicho taller se informará cuando menos sobre:</w:t>
      </w:r>
    </w:p>
    <w:p w:rsidR="005C61F0" w:rsidRPr="00AE3149" w:rsidRDefault="005C61F0" w:rsidP="00D06331">
      <w:pPr>
        <w:jc w:val="both"/>
        <w:rPr>
          <w:rFonts w:ascii="Arial" w:hAnsi="Arial" w:cs="Arial"/>
          <w:sz w:val="22"/>
          <w:szCs w:val="22"/>
        </w:rPr>
      </w:pPr>
    </w:p>
    <w:p w:rsidR="005C61F0" w:rsidRPr="00AE3149" w:rsidRDefault="005C61F0" w:rsidP="00D06331">
      <w:pPr>
        <w:jc w:val="both"/>
        <w:rPr>
          <w:rFonts w:ascii="Arial" w:hAnsi="Arial" w:cs="Arial"/>
          <w:sz w:val="22"/>
          <w:szCs w:val="22"/>
        </w:rPr>
      </w:pPr>
      <w:r w:rsidRPr="00AE3149">
        <w:rPr>
          <w:rFonts w:ascii="Arial" w:hAnsi="Arial" w:cs="Arial"/>
          <w:sz w:val="22"/>
          <w:szCs w:val="22"/>
        </w:rPr>
        <w:t xml:space="preserve">I.- </w:t>
      </w:r>
      <w:r w:rsidR="00230FF8" w:rsidRPr="00AE3149">
        <w:rPr>
          <w:rFonts w:ascii="Arial" w:hAnsi="Arial" w:cs="Arial"/>
          <w:sz w:val="22"/>
          <w:szCs w:val="22"/>
        </w:rPr>
        <w:t>L</w:t>
      </w:r>
      <w:r w:rsidRPr="00AE3149">
        <w:rPr>
          <w:rFonts w:ascii="Arial" w:hAnsi="Arial" w:cs="Arial"/>
          <w:sz w:val="22"/>
          <w:szCs w:val="22"/>
        </w:rPr>
        <w:t>os requisitos para contraer matrimonio.</w:t>
      </w:r>
    </w:p>
    <w:p w:rsidR="005C61F0" w:rsidRPr="00AE3149" w:rsidRDefault="005C61F0" w:rsidP="00D06331">
      <w:pPr>
        <w:jc w:val="both"/>
        <w:rPr>
          <w:rFonts w:ascii="Arial" w:hAnsi="Arial" w:cs="Arial"/>
          <w:sz w:val="22"/>
          <w:szCs w:val="22"/>
        </w:rPr>
      </w:pPr>
      <w:r w:rsidRPr="00AE3149">
        <w:rPr>
          <w:rFonts w:ascii="Arial" w:hAnsi="Arial" w:cs="Arial"/>
          <w:sz w:val="22"/>
          <w:szCs w:val="22"/>
        </w:rPr>
        <w:t xml:space="preserve">II.- </w:t>
      </w:r>
      <w:r w:rsidR="00230FF8" w:rsidRPr="00AE3149">
        <w:rPr>
          <w:rFonts w:ascii="Arial" w:hAnsi="Arial" w:cs="Arial"/>
          <w:sz w:val="22"/>
          <w:szCs w:val="22"/>
        </w:rPr>
        <w:t>L</w:t>
      </w:r>
      <w:r w:rsidRPr="00AE3149">
        <w:rPr>
          <w:rFonts w:ascii="Arial" w:hAnsi="Arial" w:cs="Arial"/>
          <w:sz w:val="22"/>
          <w:szCs w:val="22"/>
        </w:rPr>
        <w:t>os efectos del matrimonio con relación a los cónyuges y a sus hijos</w:t>
      </w:r>
      <w:r w:rsidR="00230FF8" w:rsidRPr="00AE3149">
        <w:rPr>
          <w:rFonts w:ascii="Arial" w:hAnsi="Arial" w:cs="Arial"/>
          <w:sz w:val="22"/>
          <w:szCs w:val="22"/>
        </w:rPr>
        <w:t>.</w:t>
      </w:r>
    </w:p>
    <w:p w:rsidR="00230FF8" w:rsidRPr="00AE3149" w:rsidRDefault="00230FF8" w:rsidP="00D06331">
      <w:pPr>
        <w:jc w:val="both"/>
        <w:rPr>
          <w:rFonts w:ascii="Arial" w:hAnsi="Arial" w:cs="Arial"/>
          <w:sz w:val="22"/>
          <w:szCs w:val="22"/>
        </w:rPr>
      </w:pPr>
      <w:r w:rsidRPr="00AE3149">
        <w:rPr>
          <w:rFonts w:ascii="Arial" w:hAnsi="Arial" w:cs="Arial"/>
          <w:sz w:val="22"/>
          <w:szCs w:val="22"/>
        </w:rPr>
        <w:t>III.- Los regímenes patrimoniales del matrimonio.</w:t>
      </w:r>
    </w:p>
    <w:p w:rsidR="00230FF8" w:rsidRPr="00AE3149" w:rsidRDefault="00230FF8" w:rsidP="00D06331">
      <w:pPr>
        <w:jc w:val="both"/>
        <w:rPr>
          <w:rFonts w:ascii="Arial" w:hAnsi="Arial" w:cs="Arial"/>
          <w:sz w:val="22"/>
          <w:szCs w:val="22"/>
        </w:rPr>
      </w:pPr>
      <w:r w:rsidRPr="00AE3149">
        <w:rPr>
          <w:rFonts w:ascii="Arial" w:hAnsi="Arial" w:cs="Arial"/>
          <w:sz w:val="22"/>
          <w:szCs w:val="22"/>
        </w:rPr>
        <w:t>IV.- Las causales del divorcio.</w:t>
      </w:r>
    </w:p>
    <w:p w:rsidR="00230FF8" w:rsidRPr="00AE3149" w:rsidRDefault="00230FF8" w:rsidP="00D06331">
      <w:pPr>
        <w:jc w:val="both"/>
        <w:rPr>
          <w:rFonts w:ascii="Arial" w:hAnsi="Arial" w:cs="Arial"/>
          <w:sz w:val="22"/>
          <w:szCs w:val="22"/>
        </w:rPr>
      </w:pPr>
      <w:r w:rsidRPr="00AE3149">
        <w:rPr>
          <w:rFonts w:ascii="Arial" w:hAnsi="Arial" w:cs="Arial"/>
          <w:sz w:val="22"/>
          <w:szCs w:val="22"/>
        </w:rPr>
        <w:t>V.- La Patria Potestad.</w:t>
      </w:r>
    </w:p>
    <w:p w:rsidR="00230FF8" w:rsidRPr="00AE3149" w:rsidRDefault="00230FF8" w:rsidP="00D06331">
      <w:pPr>
        <w:jc w:val="both"/>
        <w:rPr>
          <w:rFonts w:ascii="Arial" w:hAnsi="Arial" w:cs="Arial"/>
          <w:sz w:val="22"/>
          <w:szCs w:val="22"/>
        </w:rPr>
      </w:pPr>
      <w:r w:rsidRPr="00AE3149">
        <w:rPr>
          <w:rFonts w:ascii="Arial" w:hAnsi="Arial" w:cs="Arial"/>
          <w:sz w:val="22"/>
          <w:szCs w:val="22"/>
        </w:rPr>
        <w:t>VI.- El Patrimonio de la Familia.</w:t>
      </w:r>
    </w:p>
    <w:p w:rsidR="00230FF8" w:rsidRPr="00AE3149" w:rsidRDefault="00230FF8" w:rsidP="00D06331">
      <w:pPr>
        <w:jc w:val="both"/>
        <w:rPr>
          <w:rFonts w:ascii="Arial" w:hAnsi="Arial" w:cs="Arial"/>
          <w:sz w:val="22"/>
          <w:szCs w:val="22"/>
        </w:rPr>
      </w:pPr>
      <w:r w:rsidRPr="00AE3149">
        <w:rPr>
          <w:rFonts w:ascii="Arial" w:hAnsi="Arial" w:cs="Arial"/>
          <w:sz w:val="22"/>
          <w:szCs w:val="22"/>
        </w:rPr>
        <w:t>VII.- el manejo de conflictos interpersonales.</w:t>
      </w:r>
    </w:p>
    <w:p w:rsidR="00230FF8" w:rsidRPr="00AE3149" w:rsidRDefault="00230FF8" w:rsidP="00D06331">
      <w:pPr>
        <w:jc w:val="both"/>
        <w:rPr>
          <w:rFonts w:ascii="Arial" w:hAnsi="Arial" w:cs="Arial"/>
          <w:sz w:val="22"/>
          <w:szCs w:val="22"/>
        </w:rPr>
      </w:pPr>
      <w:r w:rsidRPr="00AE3149">
        <w:rPr>
          <w:rFonts w:ascii="Arial" w:hAnsi="Arial" w:cs="Arial"/>
          <w:sz w:val="22"/>
          <w:szCs w:val="22"/>
        </w:rPr>
        <w:t>VIII.- la paternidad responsable.</w:t>
      </w:r>
    </w:p>
    <w:p w:rsidR="00230FF8" w:rsidRPr="00AE3149" w:rsidRDefault="00230FF8" w:rsidP="00D06331">
      <w:pPr>
        <w:jc w:val="both"/>
        <w:rPr>
          <w:rFonts w:ascii="Arial" w:hAnsi="Arial" w:cs="Arial"/>
          <w:sz w:val="22"/>
          <w:szCs w:val="22"/>
        </w:rPr>
      </w:pPr>
      <w:r w:rsidRPr="00AE3149">
        <w:rPr>
          <w:rFonts w:ascii="Arial" w:hAnsi="Arial" w:cs="Arial"/>
          <w:sz w:val="22"/>
          <w:szCs w:val="22"/>
        </w:rPr>
        <w:t>IX.- la responsabilidad financiera.</w:t>
      </w:r>
    </w:p>
    <w:p w:rsidR="00230FF8" w:rsidRPr="00AE3149" w:rsidRDefault="00230FF8" w:rsidP="00D06331">
      <w:pPr>
        <w:jc w:val="both"/>
        <w:rPr>
          <w:rFonts w:ascii="Arial" w:hAnsi="Arial" w:cs="Arial"/>
          <w:sz w:val="22"/>
          <w:szCs w:val="22"/>
        </w:rPr>
      </w:pPr>
      <w:r w:rsidRPr="00AE3149">
        <w:rPr>
          <w:rFonts w:ascii="Arial" w:hAnsi="Arial" w:cs="Arial"/>
          <w:sz w:val="22"/>
          <w:szCs w:val="22"/>
        </w:rPr>
        <w:t>X.- la violencia familiar.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lastRenderedPageBreak/>
        <w:t>Son impedimentos para celebrar el matrimonio: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falta de edad requerida por la ley, cuando no haya sido dispensada;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falta de consentimiento del que, o los que ejerzan la patria potestad, del tutor o del juez en sus respectivos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parentesco de consanguinidad legítima o natural, sin limitación de grado en la línea recta, ascendente o descendente. En la línea colateral igual, el impedimento se extiende a los hermanos y medios hermanos. En la colateral desigual, el impedimento se extiende solamente a los tíos y sobrinos, siempre que estén en el tercer grado y no hayan obtenido dispensa;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parentesco de afinidad en línea recta, sin limitación alguna;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adulterio habido entre las personas que pretendan contraer matrimonio, cuando ese Adulterio haya sido judicialmente comprobado;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atentado contra la vida de alguno de los casados para contraer matrimonio con el que quede libre;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rPr>
        <w:t xml:space="preserve">VII.- </w:t>
      </w:r>
      <w:r w:rsidRPr="00AE3149">
        <w:rPr>
          <w:rFonts w:ascii="Arial" w:hAnsi="Arial" w:cs="Arial"/>
          <w:bCs/>
          <w:sz w:val="22"/>
          <w:szCs w:val="22"/>
          <w:lang w:val="es-MX"/>
        </w:rPr>
        <w:t>La fuerza y miedo graves, que pongan en peligro la vida de cualquiera de los cónyuges o cualquier otra forma que atente contra su integridad o perjudique su patrimonio, en caso de rapto subsiste el impedimento entre el raptor y la raptada mientas esta no sea restituida a lugar seguro donde libremente pueda manifestar su voluntad.</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La embriaguez habitual, la morfinomanía, la eteromanía y el uso indebido y persistente de las demás drogas enervantes. La impotencia incurable para la cópula, la sífilis, la locura y las enfermedades crónicas e incurables, que sean, además, contagiosas o hereditarias;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Padecer alguno de los contrayentes discapacidad intelectual, aunque pudiera tener momentos de lucidez.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El matrimonio subsistente con persona distinta de aquella con quien se pretenda contraer.</w:t>
      </w:r>
    </w:p>
    <w:p w:rsidR="007D64F7" w:rsidRPr="00AE3149" w:rsidRDefault="007D64F7" w:rsidP="00D06331">
      <w:pPr>
        <w:jc w:val="both"/>
        <w:rPr>
          <w:rFonts w:ascii="Arial" w:hAnsi="Arial" w:cs="Arial"/>
          <w:sz w:val="22"/>
          <w:szCs w:val="22"/>
        </w:rPr>
      </w:pPr>
    </w:p>
    <w:p w:rsidR="007D64F7" w:rsidRPr="00AE3149" w:rsidRDefault="007D64F7" w:rsidP="00D06331">
      <w:pPr>
        <w:jc w:val="both"/>
        <w:rPr>
          <w:rFonts w:ascii="Arial" w:hAnsi="Arial" w:cs="Arial"/>
          <w:sz w:val="22"/>
          <w:szCs w:val="22"/>
        </w:rPr>
      </w:pPr>
      <w:r w:rsidRPr="00AE3149">
        <w:rPr>
          <w:rFonts w:ascii="Arial" w:hAnsi="Arial" w:cs="Arial"/>
          <w:sz w:val="22"/>
          <w:szCs w:val="22"/>
        </w:rPr>
        <w:t>XI.- Que los contrayentes no presenten el certificado de haber tomado los cursos prematrimoniales.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De estos impedimentos sólo son dispensables la falta de edad y el parentesco de consanguinidad en línea colateral desigual.</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ARTÍCULO 152</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El adoptante no puede contraer matrimonio con el adoptado o sus descendientes.</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mujer no puede contraer nuevo matrimonio con persona distinta sino hasta pasados 300 días después de la disolución anterior a menos que dentro de ese plazo diere a luz un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nulidad o de divorcio, puede contarse ese tiempo desde que se interrumpió la cohabitación.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puede contraer matrimonio con la persona que ha estado o está bajo su guarda, a no ser que obtenga dispensa, la que no se le concederá por el Presidente Municipal respetcivo (sic) sino cuando hayan sido aprobadas las cuentas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 prohibición comprende también al curador y a los descendientes de éste y del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matrimonio se celebrare en contravención de lo dispuesto en el artículo anterior, el juez nombrará inmediatamente un tutor interino que reciba los bienes y los administre mientras se obtiene la dispensa.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efectos jurídicos de los matrimonios celebrados en el extranjero por mexicanos que lleguen al Estado, se regirán por lo dispuesto en los artículos 13 y 161 del Código Civil para el Distrito y Territorios Federales.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DERECHOS Y OBLIGACIONES</w:t>
      </w:r>
    </w:p>
    <w:p w:rsidR="00D06331" w:rsidRPr="00AE3149" w:rsidRDefault="00D06331" w:rsidP="00D06331">
      <w:pPr>
        <w:jc w:val="center"/>
        <w:rPr>
          <w:rFonts w:ascii="Arial" w:hAnsi="Arial" w:cs="Arial"/>
          <w:sz w:val="22"/>
          <w:szCs w:val="22"/>
        </w:rPr>
      </w:pPr>
      <w:r w:rsidRPr="00AE3149">
        <w:rPr>
          <w:rFonts w:ascii="Arial" w:hAnsi="Arial" w:cs="Arial"/>
          <w:sz w:val="22"/>
          <w:szCs w:val="22"/>
        </w:rPr>
        <w:t>QUE NACEN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están obligados a contribuir cada uno por su parte a los fines del matrimonio y a socorrerse mutuamente.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cónyuges tienen derecho a decidir de manera libre, informada y responsable el número y espaciamiento de sus hijos, para lograr su propia descendencia. Este derecho será ejercido de común acuerdo por los cónyuges.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vivirán juntos en el domicilio conyugal.</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lastRenderedPageBreak/>
        <w:t>Se considera domicilio conyugal el lugar establecido de común acuerdo por los cónyuges y que sea en forma permanente, en el cual ambos disfrutan de autoridad propia y gozan de los mismos derechos y obligaciones.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tribunales, con conocimiento de causa, podrán eximir de aquella obligación a alguno de los cónyuges, cuando el otro traslade su domicilio a país extranjero, a no ser que lo haga en servicio público o social, o se establezca en lugar insalubre o indecoroso.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contribuirán económicamente al sostenimiento del hogar, a su alimentación y a la de sus hijos, así como a la educación de éstos en los términos que la ley establece, sin perjuicio de distribuirse la carga en la forma y proporción que acuerden para este efecto, según sus posibilidades. A lo anterior, no está obligado el que se encuentre imposibilitado para trabajar y careciere de bienes propios, en cuyo caso el otro atenderá íntegramente a esos gastos.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y obligaciones que nacen del matrimonio serán siempre iguales para los cónyuges e independientes de su aportación económica al sostenimiento del hogar.</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159 BIS</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Se estimará como contribución económica al sostenimiento del hogar el desempeño del trabajo en el hogar o el cuidado de los hijos.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y los hijos en materia de alimentos, tendrán derecho preferente sobre los ingresos y bienes de quien tenga a su cargo el sostenimiento económico de la familia y podrán demandar el aseguramiento de los bienes para hacer efectivos estos derechos.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tendrán en el hogar autoridad y consideraciones iguales, por lo tanto, resolverán de común acuerdo todo lo conducente al manejo del hogar, a la formación y educación de los hijos y a la administración de los bienes que a estos pertenezcan. En caso de desacuerdo, el juez de lo familiar resolverá lo conducente.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lastRenderedPageBreak/>
        <w:t>Los cónyuges podrán desempeñar cualquier actividad, con los mismos derechos personales como marido y mujer de elegir profesión y ocupación ya sea política, social, cultural o religiosa; exceptuando aquellas que dañan la moral y las buenas costumbres de la familia.</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mayores de edad, tienen capacidad para administrar, contratar o disponer de sus bienes propios y ejercitar las acciones u oponer las excepciones que a ellos corresponden, sin que para tal objeto necesite el esposo del consentimiento de la esposa, ni ésta de la autorización de aquel, salvo lo relativo a los actos de administración y de dominio de los bienes comunes.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menores de edad, tendrán la administración de sus bienes, en los términos del artículo que precede, pero necesitarán autorización judicial para enajenarlos, gravarlos o hipotecarlos y un tutor para sus negocios judiciales.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compra-venta sólo puede celebrarse entre los cónyuges cuando el matrimonio esté sujeto al régimen de separación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durante el matrimonio, podrán ejercitar los derechos y acciones que tengan el uno en contra del otro, pero la prescripción entre ellos no corre mientras dura el matrimonio.</w:t>
      </w:r>
    </w:p>
    <w:p w:rsidR="00D06331" w:rsidRPr="00AE3149" w:rsidRDefault="00D06331" w:rsidP="00D06331">
      <w:pPr>
        <w:jc w:val="both"/>
        <w:rPr>
          <w:rFonts w:ascii="Arial" w:hAnsi="Arial" w:cs="Arial"/>
          <w:sz w:val="22"/>
          <w:szCs w:val="22"/>
        </w:rPr>
      </w:pPr>
    </w:p>
    <w:p w:rsidR="00F17EAD" w:rsidRPr="00AE3149" w:rsidRDefault="00F17EAD"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CONTRATO DE MATRIMONIO CON RELACIÓN A LOS BIENES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lastRenderedPageBreak/>
        <w:t>El contrato de matrimonio debe celebrarse bajo el régimen de sociedad conyugal, o bajo el de separación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Las capitulaciones matrimoniales son pactos que los otorgantes celebran para constituir el régimen patrimonial de su matrimonio y reglamentar la administración de los bienes, la cual deberá recaer en ambos cónyuges, salvo pacto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capitulaciones matrimoniales pueden otorgarse antes de la celebración del matrimonio o durante él, y pueden comprender no solamente los bienes de que sean dueños los esposos en el momento de hacer el pacto, sino también los que adquieran después.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menor que con arreglo a la Ley pueda contraer matrimonio, puede también otorgar capitulaciones, las cuales serán válidas si a su otorgamiento concurren las personas cuyo consentimiento previo es necesario para la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nulos los pactos que los esposos hicieren contra las leyes o los naturales fines del matrimonio.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SOCIEDAD CONYUGAL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sociedad se regirá por las capitulaciones matrimoniales que la constituyan, y en lo que no estuviere expresamente estipulado, por las disposiciones relativas al contrato de sociedad.</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sociedad conyugal nace al celebrarse el matrimonio o durante él. Puede comprender no sólo los bienes de que sean dueños los esposos al formarla, sino también los bienes futuros que adquieran los consortes.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capitulaciones matrimoniales en que se constituya la sociedad conyugal, constarán en escritura pública cuando los esposos pacten hacerse copartícipes o transferirse la propiedad de bienes que ameriten tal requisito para que la traslación sea válida.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este caso, la alteración que se haga de las capitulaciones deberá también otorgarse en escritura pública, haciendo la respectiva anotación en el Protocolo en que se otorgaron las primitivas capitulaciones y en la inscripción del Registro Público de la Propiedad. Sin llenar estos requisitos, las alteraciones no producirán efecto contra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sociedad conyugal puede terminar antes de que se disuelva el matrimonio si así lo convienen los esposos; pero si éstos son menores de edad, deben intervenir en la disolución de la sociedad, prestando su consentimiento, las personas a que se refiere el artículo 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 misma regla se observará cuando la sociedad conyugal se modifique durante la menor edad de los consortes.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182-BIS</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En la sociedad conyugal salvo pacto en contrario que conste en las capitulaciones matrimoniales son propios de cada uno de los cónyuges:</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I. Los bienes y derechos que le pertenezcan al tiempo de celebrarse el matrimonio, y los que posea antes de éste, aunque no fuera dueño de ellos, si los adquiere por prescripción durante el matrimonio;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II. Los bienes que adquiera después de contraído el matrimonio, por herencia, legado, donación o don de la fortuna;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III. Los bienes adquiridos por cualquier título propio que sea anterior al matrimonio, aunque la adjudicación se haya hecho después de la celebración de éste; siempre que todas las erogaciones que se generen para hacerlo efectivo, corran a cargo del dueño de éste;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IV. Los bienes que se adquieran con el producto de la venta o permuta de bienes propios;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V. Objetos de uso personal;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VI. Los instrumentos necesarios para el ejercicio de la profesión, arte u oficio, salvo cuando éstos integren o pertenezcan a un establecimiento o explotación de carácter común. No perderán el carácter de privativos por el hecho de haber sido adquiridos con fondos comunes, pero en este caso el otro cónyuge que los conserve, deberá pagar a otro en la proporción que corresponda; y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3"/>
        <w:jc w:val="both"/>
        <w:rPr>
          <w:rFonts w:ascii="Arial" w:hAnsi="Arial" w:cs="Arial"/>
          <w:bCs/>
          <w:sz w:val="22"/>
          <w:szCs w:val="22"/>
        </w:rPr>
      </w:pPr>
      <w:r w:rsidRPr="00AE3149">
        <w:rPr>
          <w:rFonts w:ascii="Arial" w:hAnsi="Arial" w:cs="Arial"/>
          <w:bCs/>
          <w:sz w:val="22"/>
          <w:szCs w:val="22"/>
        </w:rPr>
        <w:lastRenderedPageBreak/>
        <w:t>VII. Los bienes comprados a plazos por uno de los cónyuges antes de contraer matrimonio, tendrán el carácter de privativo cuando la totalidad o parte del precio aplazado se satisfaga con dinero propio del mismo cónyuge. Se exceptúan la vivienda, enseres y menaje familiares.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también terminar la sociedad conyugal durante el matrimonio, a petición de alguno de los cónyuges, por los siguientes motivos: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socio administrador, por su notoria negligencia o torpe administración, amenaza arruinar a su consocio o disminuir considerablemente los bienes comunes;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socio administrador hace cesión de bienes a sus acreedores, o es declarado en quiebra.</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III.- Cuando uno de los cónyuges, sin el consentimiento expreso del otro, hace cesión de bienes pertenecientes a la sociedad conyugal.</w:t>
      </w:r>
    </w:p>
    <w:p w:rsidR="00D06331" w:rsidRPr="00AE3149" w:rsidRDefault="00D06331" w:rsidP="00D06331">
      <w:pPr>
        <w:pStyle w:val="Textoindependiente"/>
        <w:rPr>
          <w:rFonts w:cs="Arial"/>
          <w:bCs/>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IV. Por cualquiera otra razón que lo justifique a juicio del órgano jurisdiccional competente.</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183 BIS</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El cónyuge culpable de acuerdo a la fracción I del artículo anterior perderá su derecho a la parte correspondiente, de dichos bienes a favor del otro cónyuge.  En caso de que los bienes dejen de formar parte de la sociedad de bienes, este cónyuge deberá pagar al otro la parte que le corresponda de dichos bienes, así como los daños y perjuicios que se le ocasionen.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capitulaciones Matrimoniales en que se establezca la sociedad conyugal, deben contener: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lista detallada de los bienes inmuebles que cada consorte lleve a la sociedad, con expresión de su valor y de los gravámenes que reporten;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Lista especificada de los bienes muebles que cada consorte introduzca 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Nota permenorizada (sic) de las deudas que tenga cada esposo al celebrar el matrimonio, con expresión de si la sociedad ha de responder de ellas, o únicamente de las que se contraigan durante el matrimonio, ya sean por ambos consortes o por cualquiera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declaración expresa de si la sociedad conyugal ha de comprender todos los bienes de cada consorte o sólo parte de ellos, precisando en este último caso cuales son los bienes que hayan de entrar 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 La declaración explícita de si la sociedad conyugal ha de comprender los bienes todos de los consortes, o solamente sus productos. En uno y en otro caso se determinará con toda claridad la parte que en los bienes o en sus productos corresponda a cada cónyuge;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declaración de si el producto del trabajo de cada consorte corresponde exclusivamente al que lo ejecutó, o si debe dar participación de ese producto al otro consorte y en qué proporción;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declaración terminante acerca de quien debe ser el administrador de la sociedad, expresándose con claridad las facultades que se le conceden;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La declaración acerca de si los bienes futuros que adquieran los cónyuges durante el matrimonio, pertenecen exclusivamente al adquiriente, o si deben repartirse entre ellos y en qué proporción;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Las bases para liquidar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capitulación en cuya virtud uno de los consortes haya de percibir todas las utilidades; así como la que establezca que alguno de ellos sea responsable por las pérdidas y deudas comunes en una parte que exceda a la que proporcionalmente corresponda a su capital o utilidades.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establezca que uno de los consortes sólo debe recibir una cantidad fija, el otro consorte o sus herederos deben pagar la suma convenida, haya o no utilidad en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pacto que imparte (sic) cesión de una parte de los bienes propios de cada cónyuge, será considerado como donación y quedará sujeto a lo prevenido en el Capítulo VIII de este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renunciarse anticipadamente las ganancias que resulten de la sociedad conyugal; pero disuelto el matrimonio o establecida la separación de bienes, pueden los cónyuges renunciar a las ganancias que les correspondan.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dominio de los bienes comunes reside en ambos cónyuges mientras subsista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sentencia que declare la ausencia de alguno de los cónyuges, modifica o suspende la sociedad conyugal en los casos señalados en este Código.</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abandono injustificado por más de seis meses del domicilio conyugal por uno de los cónyuges, hace cesar para él, desde el día del abandono, los efectos de la sociedad conyugal en cuanto le favorezcan; éstos no podrán comenzar de nuevo sino por convenio expreso.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sociedad conyugal termina por la disolución del matrimonio, por voluntad de los consortes, por la sentencia que declare la presunción de muerte del cónyuge ausente y en los casos previstos en el artículo 183.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nulidad, la sociedad se considera subsistente hasta que se pronuncie sentencia ejecutoria, si los dos cónyuges procedieron de buena fe.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uno solo de los cónyuges tuvo buena fe, la sociedad subsistirá hasta que cause ejecutoria la sentencia, si la continuación es favorable al cónyuge inocente; en caso contrario se considerará nula desde un principio.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dos cónyuges procedieron de mala fe, la sociedad se considera nula desde la celebración del matrimonio, quedando en todo caso a salvo los derechos que un tercero tuviere contra el fondo social.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disolución de la sociedad procede de nulidad de matrimonio, el consorte que hubiere obrado de mala fe no tendrá parte en las utilidades. Estas se aplicarán a los hijos, y si no los hubiere al cónyuge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dos procedieron de mala fe, las utilidades se aplicarán a los hijos, y si no los hubiere, se repartirán en proporción de lo que cada consorte llevó al matrimonio.</w:t>
      </w:r>
    </w:p>
    <w:p w:rsidR="00D06331" w:rsidRPr="00AE3149" w:rsidRDefault="00D06331"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Disuelta la sociedad, se procederá a formar inventario, en el cual no se incluirán el lecho, los vestidos ordinarios y los objetos de uso personal o de trabajo de los cónyuges, que serán de éstos o de sus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Terminado el inventario, se pagarán los créditos que hubiere contra el fondo social, se devolverá a cada cónyuge lo que llevó al matrimonio, y el sobrante, si lo hubiere, se dividirá entre los dos consortes en la forma convenida.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que hubiere pérdidas, el importe de éstas se deducirá del haber de cada consorte en proporción a las utilidades que debían corresponderles, y si uno solo llevó capital, de éste se deducirá la pérdida total.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Muerto uno de los cónyuges, continuará el que sobreviva en la posesión y administración del fondo social, con la intervención del representante de la sucesión, mientras no se verifique la partición.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lo relativo a la formación de inventarios y solemnidades de la partición y adjudicación de los bienes, se regirán por lo que disponga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SEPARACIÓN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haber separación de bienes en virtud de capitulaciones anteriores al matrimonio, o durante éste, por convenio de los consortes, o bien por sentencia judicial. La separación puede comprender no sólo los bienes de que sean dueños los consortes al celebrar el matrimonio, sino también los que adquieran después.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separación de bienes puede ser absoluta o parcial. En el segundo caso, los bienes que no estén comprendidos en las capitulaciones de separación, serán objeto de la sociedad conyugal que deben constituir los esposos.</w:t>
      </w:r>
    </w:p>
    <w:p w:rsidR="00D06331" w:rsidRPr="00AE3149" w:rsidRDefault="00D06331"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204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Durante el matrimonio la separación de bienes puede terminar para ser substituída por la sociedad conyugal; pero si los consortes son menores de edad se observará lo dispuesto en el artículo 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mismo se observará cuando las capitulaciones de separación se modifiquen durante la menor edad de los cónyuges.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 necesario que consten en escritura pública las capitulaciones en que se pacte la separación de bienes, antes de la celebración del matrimonio. Si se pacta durante el matrimonio, se observarán las formalidades exigidas para la trasmisión de los bienes de que se trate.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capitulaciones que establezcan separación de bienes, siempre contendrán un inventario de los bienes de que sea dueño cada esposo al celebrarse el matrimonio, y nota especificada de las deudas que al casarse tenga cada consorte.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régimen de separación de bienes los cónyuges conservarán la propiedad y administración de los bienes que respectivamente les pertenecen y, por consiguiente, todos los frutos y accesiones de dichos bienes no serán comunes, sino del dominio exclusivo del dueño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Serán también propios de cada uno de los consortes los salarios, sueldos, emolumentos y ganancias que obtuviere por servicios personales, por el desempeño de un empleo o el ejercicio de una profesión, comercio o industria.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 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que los cónyuges adquieran en común por donación, herencia, legado, por cualquier otro título gratuito o por don de la fortuna, entre tanto se hace la división, serán administrados por ambos o por uno de ellos con acuerdo del otro; pero en este caso el que administra será considerado como mandatario.</w:t>
      </w:r>
    </w:p>
    <w:p w:rsidR="00D06331" w:rsidRPr="00AE3149" w:rsidRDefault="00D06331"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211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el marido podrá cobrar a la mujer, ni ésta a aquel, retribución u honorario alguno por los servicios personales que le prestare, o por los consejos y asistencia que le diere; pero si uno de los consortes, por causa de ausencia o de impedimento del otro, no originado por enfermedad, se encargare temporalmente de la administración de sus bienes, tendrá derecho a que se le retribuya por este servicio, en proporción a su importancia y al resultado que produjere.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y la mujer que ejerzan la patria potestad se dividirán entre sí, por partes iguales la mitad del usufructo que la ley les concede.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responde a la mujer y ésta a aquél de los daños y perjuicios que le cause por dolo, culpa o negligencia.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DONACIONES ANTENUPCIALES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Se llaman antenupciales las donaciones que antes del matrimonio hace un esposo al otro, cualquiera que se (sic) el nombre que la costumbre les haya 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también donaciones antenupciales las que un extraño hace a alguno de los esposos o a ambos, en consideración al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antenupciales entre esposos, aunque fueren varias, no podrán exceder reunidas de la sexta parte de los bienes del donante. En el exceso la donación será inoficiosa.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antenupciales hechas por un extraño, serán inoficiosas en los términos en que lo fueren las comunes.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Para calcular si es inoficiosa una donación antenupcial, tiene el esposo donatario y sus herederos la facultad de elegir la época en que se hizo la donación o la del fallecimiento del donador.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hacerse la donación no se formó inventario de los bienes del donador, no podrá elegirse la época en que aquella se otorgó,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antenupciales no necesitan para su validez de aceptación expresa.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antenupciales no se revocan por sobrevenir hijos al donante.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se revocarán por ingratitud, a no ser que el donante fuere un extraño, que la donación haya sido hecha a ambos esposos y que los dos sean ingratos.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Las donaciones antenupciales hechas entre los futuros cónyuges serán revocadas cuando, durante el matrimonio, el donatario realiza conductas de adulterio, violencia familiar, abandono de las obligaciones alimentarias, abandono injustificado del domicilio conyugal por parte del donatario u otras que sean graves a juicio del Juez, cometidas en perjuicio del donante o sus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menores pueden hacer donaciones antenupciales, pero sólo con intervención de sus padres o tutores, o con aprobación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Las donaciones antenupciales quedarán sin efecto si el matrimonio dejare de efectuarse. Los donantes tienen el derecho de exigir la devolución de lo que hubieren dado con motivo del matrimonio a partir del momento en que tuvieron conocimiento de la no celebración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aplicables a las donaciones antenupciales las reglas de las donaciones comunes, en todo lo que no fueren contrarias a este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DONACIONES ENTRE CONSORTES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consortes pueden hacerse donaciones; pero sólo se confirman con la muerte del donante, con tal de que no sean contrarios a las capitulaciones matrimoniales, ni perjudiquen el derecho de los ascendientes o descendientes a recibir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entre consortes pueden ser revocadas libremente y en todo tiempo por los donantes.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Estas donaciones no se anularán por la supervivencia (sic) de hijos, pero se reducirán cuando sean inoficiosas, en los mismos términos que las comunes.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MATRIMONIOS NULOS E ILÍCITOS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causas de nulidad de un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error acerca de la persona con quien se contrae, cuando entendiendo un cónyuge celebrar matrimonio con persona determinada, lo contrae con otra;</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II. Que el matrimonio se haya celebrado concurriendo algunos de los impedimentos enumerados en el artículo 151; siempre que no haya sido dispensado en los casos que proceda.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se haya celebrado en contravención a lo dispuesto en los artículos 93, 94, 96, 98 y 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nulidad que nace de error, sólo puede deducirse por el cónyuge engañado; pero si éste no denuncia el error dentro de los siguientes cinco días a la fecha en que lo advierte, se tiene por ratificado el consentimiento y queda subsistente el matrimonio, a no ser que exista algún otro impedimento que lo anule.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menor edad de dieciséis años en el hombre y de catorce en la mujer dejará de ser causa de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haya habido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aunque no los haya habido, el menor hubiere llegado a los dieciocho años; y ni él ni el otro cónyuge hubieren intentado la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233</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La nulidad por falta de consentimiento de los que ejercen la patria potestad o tutela sólo podrá alegarse por aquel o aquellos a quienes tocaba prestar dicho consentimiento, y dentro de treinta días contados desde que tengan conocimiento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esta causa de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se han pasado los treinta días sin que se haya pedido;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II. Si dentro de este término, los que ejercen la patria potestad o tutela han consentido expresamente en el matrimonio, o tácitamente, haciendo donación a los hijos en consideración al matrimonio, recibiendo a los consortes a vivir en su casa, presentando a la prole como legítima al Registro Civil, o practicando otros actos que a juicio del juez sean tan conducentes al efecto, como los expresados.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por falta de consentimiento del tutor o del juez, podrá pedirse dentro del término de treinta días por cualquiera de los cónyuges, o por el tutor; pero dicha causa de nulidad cesará si antes de presentarse demanda en forma sobre ella se obtiene la ratificación del tutor o la autorización judicial, confirmando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parentesco de consanguinidad no dispensado anula el matrimonio, pero si después se obtuviere dispensa y ambos cónyuges, reconocida la nulidad, quisieren espontáneamente reiterar su consentimiento por medio de un acta ante el Oficial del Registro Civil, quedará revalidado el matrimonio y surtirá todos sus efectos legales desde el día en que primeramente se contrajo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que nace de esta clase de nulidad y la que dimana del parentesco de afinidad en línea recta, pueden ejercitarse por cualquiera de los cónyuges por sus ascendientes y por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nulidad que nace de la causa prevista en la fracción V del artículo 151, podrá deducirse por el cónyuge ofendido o por el Ministerio Público, en el caso de disolución del matrimonio anterior por causa de divorcio; y sólo por el Ministerio Público, si este matrimonio se ha disuelto por muerte del cónyuge ofendido.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uno y en otro caso, la acción debe intentarse dentro de los seis meses siguientes a la celebración del matrimonio de los adúlteros.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nulidad proveniente del atentado contra la vida de alguno de los cónyuges para casarse con el que quede libre, puede ser deducida por los hijos del cónyuge víctima del atentado, o por el Ministerio Público, dentro del término de seis meses, contados desde que se celebró el nuevo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240</w:t>
      </w:r>
    </w:p>
    <w:p w:rsidR="00D06331" w:rsidRPr="00AE3149" w:rsidRDefault="00D06331" w:rsidP="00D06331">
      <w:pPr>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El miedo y la violencia física o moral serán causa de nulidad del matrimonio si concurren las circunstancias siguientes:</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uno u otro importen peligro de perder la vida, la honra, la libertad, la salud o una parte considerable de los bienes;</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II. Que el miedo haya sido causado o la violencia hecha al cónyuge a la persona o personas que le tienen bajo su patria potestad o tutela al celebrarse el matrimonio o a sus demás ascendientes, descendientes o a sus parientes colaterales dentro del segundo grado.</w:t>
      </w:r>
    </w:p>
    <w:p w:rsidR="00D06331" w:rsidRPr="00AE3149" w:rsidRDefault="00D06331" w:rsidP="00D06331">
      <w:pPr>
        <w:pStyle w:val="Textoindependiente"/>
        <w:autoSpaceDE w:val="0"/>
        <w:autoSpaceDN w:val="0"/>
        <w:adjustRightInd w:val="0"/>
        <w:rPr>
          <w:rFonts w:cs="Arial"/>
          <w:bCs/>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uno u otro hayan subsistido al tiempo de celebrarse el matrimonio.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 acción que nace de estas causas de nulidad sólo puede deducirse por el cónyuge agraviado, dentro de sesenta días desde la fecha en que cesó la violencia o intimidación.</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que se funde en alguna de las causas expresadas en la fracción VIII del artículo 151, sólo puede ser pedida por los cónyuges, dentro del término de sesenta días contados desde que se celebró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Tienen derecho de pedir la nulidad a que se refiere la fracción IX del artículo 151, el otro cónyuge o el tutor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vínculo de un matrimonio anterior, existente al tiempo de contraerse el segundo, anula éste aunque se contraiga de buena fe, creyéndose fundadamente que el consorte anterior había muerto. La acción que nace de esta causa de nulidad puede deducirse por el cónyuge del primer matrimonio, por sus hijos o herederos, y por los cónyuges que contrajeron el segundo. No deduciéndola ninguna de las personas mencionadas, la deducirá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que se funde en la falta de formalidades esenciales para la validez del matrimonio, puede alegarse por los cónyuges y por cualquiera que tenga interés en probar que no hay matrimonio. También podrá declararse esa nulidad a instancia del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admitirá demanda de nulidad por falta de solemnidades en el acta de matrimonio celebrado ante el Oficial del Registro Civil, cuando a la existencia del acta se una la posesión de estado matrimonial.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para demandar la nulidad del matrimonio corresponde a quienes la ley lo concede expresamente, y no es trasmisible por herencia ni de cualquiera otra manera. Sin embrago, los herederos podrán continuar la demanda de nulidad entablada por aquel a quien heredan.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Ejecutoriada la sentencia a que declare la nulidad, el Tribunal de Oficio, enviará copia certificada de ella al Oficial del Registro Civil ante quien pasó el matrimonio, para que al margen del acta ponga nota circunstanciada en que conste: la parte resolutiva de la sentencia, su fecha, el Tribunal que la pronunció y el número con que se marcó la copia, la cual será depositada en el archivo.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tiene a su favor la presunción de ser válido; sólo se considerará nulo cuando así lo declare una sentencia que cause ejecutoria.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cónyuges no pueden celebrar transacción ni compromiso en árbitrios (sic), acerca de la nulidad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contraído de buena fe, aunque sea declarado nulo, produce todos sus efectos civiles en favor de los cónyuges mientras dure; y en todo tiempo, en favor de los hijos nacidos antes de la celebración del matrimonio, durante él y trescientos días después de la declaración de nulidad, si no se hubieren separado los consortes, o desde su separación en caso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ha habido buena fe de parte de uno de los cónyuges, el matrimonio produce efectos civiles únicamente respecto de él y de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ha habido mala fe de parte de ambos consortes, el matrimonio produce efectos civiles solamente respecto de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buena fe se presume; para destruir esta presunción se requiere prueba plena.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Si la demanda de nulidad fuere entablada por uno solo de los cónyuges, desde luego se dictarán las medidas provisionales que establece el artículo. ( </w:t>
      </w:r>
      <w:r w:rsidRPr="00AE3149">
        <w:rPr>
          <w:rFonts w:ascii="Arial" w:hAnsi="Arial" w:cs="Arial"/>
          <w:i/>
          <w:sz w:val="22"/>
          <w:szCs w:val="22"/>
        </w:rPr>
        <w:t>N. de E. en la publicación no aparece el artículo a que nos remite, pero parece ser que es el 277).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 parte de ambos cónyuges hubiere buena fe, luego que la sentencia sobre nulidad cause ejecutoria, el padre y la madre propondrán la forma y términos del cuidado y la custodia de los hijos y el Juez resolverá a su criterio de acuerdo con las circunstancias del caso.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Escuchando previamente a los menores y al Ministerio Público, en los términos de la fracción VI del artículo 277 de este ordenamiento.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uno solo de los cónyuges ha procedido de buena fe, quedarán todos los hijos bajo su cuidado; pero siempre, y aún tratándose de divorcio, las hijas e hijos menores de cinco años se mantendrán al cuidado de la madre hasta que cumplan esta edad, a menos que la madre se dedicara a la prostitución, al lenocinio, hubiere contraído el hábito de embriagarse, tuviere alguna enfermedad contagiosa o por su conducta ofreciere peligro grave para la salud o la moralidad de sus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nulidad del matrimonio se procederá a la división de los bienes comunes. Los productos repartibles si los dos cónyuges hubieren procedido de buena fe, se dividirán entre ellos en la forma convenida en las capitulaciones matrimoniales; si solo hubiere habido buena fe por parte de uno de los cónyuges, a éste se aplicarán íntegramente esos productos. Si ha habido mala fe de parte de ambos cónyuges, los productos se aplicarán a favor de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nulidad del matrimonio, se observarán respecto de las donaciones antenupciales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Las hechas por un tercero a los cónyuges podrán ser revocadas;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que hizo el cónyuge inocente al culpable quedarán sin efecto y las cosas que fueron objeto de ellas se devolverán al donante con todos sus productos;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Las hechas al inocente por el cónyuge que obró de mala fe quedarán subsistentes;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los dos cónyuges procedieron de mala fe, las donaciones que se hayan hecho quedarán a favor de sus hijos. Si no los tienen, no podrán hacer los donantes reclamación alguna con motivo de la liberalidad.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declararse la nulidad del matrimonio la mujer estuviere encinta, se tomarán las precauciones a que se refiere el capítulo primero del título quinto del libro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ilícito, pero no nulo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ha contraído estando pendiente la decisión de un impedimento que sea susceptible de dispensa;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no se ha otorgado la previa dispensa que requiere el artículo 154, y cuando se celebre sin que hayan transcurrido los términos fijados en los artículos 153 y 289.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que infrinjan el artículo anterior, así como los que siendo mayores de edad contraigan matrimonio con un menor sin autorización de los padres de éste, del tutor o del juez en sus respectivos casos, y los que autoricen esos matrimonios, incurrirán en las penas que señala el Código de la materia.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divorcio disuelve el vínculo matrimonial y deja a los cónyuges en aptitud de contraer otro.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262</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Son causales de divorcio: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adulterio de uno de los cónyuges;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hecho de que la mujer de a luz, durante el matrimonio, un hijo concebido antes de celebrarse este contrato y que judicialmente sea declarado ilegítimo;</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III. La propuesta de un cónyuge para prostituir al otro,</w:t>
      </w:r>
      <w:r w:rsidRPr="00AE3149">
        <w:rPr>
          <w:rFonts w:cs="Arial"/>
          <w:bCs/>
          <w:szCs w:val="22"/>
          <w:lang w:val="es-MX"/>
        </w:rPr>
        <w:t xml:space="preserve"> ejercitando la fuerza, la coerción, el chantaje, el soborno, la intimidación o la amenaza, para realizar un acto sexualmente no deseado, </w:t>
      </w:r>
      <w:r w:rsidRPr="00AE3149">
        <w:rPr>
          <w:rFonts w:cs="Arial"/>
          <w:bCs/>
          <w:szCs w:val="22"/>
        </w:rPr>
        <w:t xml:space="preserve">no sólo cuando él mismo lo haya hecho directamente, sino también cuando se pruebe que ha recibido cualquier remuneración con el objeto expreso de permitir que se tenga relaciones sexuales con ella o con él; </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IV.- La incitación o la violencia física, emocional o psicológica, hecha por un cónyuge al otro para cometer algún delito o acto en contra de su voluntad que atente contra la integridad y desarrollo de su persona;</w:t>
      </w:r>
    </w:p>
    <w:p w:rsidR="00D06331" w:rsidRPr="00AE3149" w:rsidRDefault="00D06331" w:rsidP="00D06331">
      <w:pPr>
        <w:pStyle w:val="Textoindependiente"/>
        <w:rPr>
          <w:rFonts w:cs="Arial"/>
          <w:bCs/>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actos inmorales ejecutados por el marido o por la mujer con el fin de corromper a los hijos, así como la tolerancia en su corrupción;</w:t>
      </w:r>
    </w:p>
    <w:p w:rsidR="00D06331" w:rsidRPr="00AE3149" w:rsidRDefault="00D06331" w:rsidP="00D06331">
      <w:pPr>
        <w:pStyle w:val="Textoindependiente"/>
        <w:rPr>
          <w:rFonts w:cs="Arial"/>
          <w:bCs/>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VI. Padecer cualquier enfermedad crónica e incurable que sea además, contagiosa o hereditaria, y la impotencia sexual irreversible, siempre y cuando no tenga su origen en la edad avanzada;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 xml:space="preserve">VII. Padecer trastorno mental incurable, previa declaración judicial de interdicción que se haga respecto del cónyuge enfermo; </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VIII.- El abandono del hogar conyugal por más de seis meses sin causa justificada, así como el incumplimiento de las obligaciones que surjan del matrimonio y el abandono del hogar conyugal originado por una causa que sea bastante para pedir el divorcio, si se prolonga por más de un año sin que el cónyuge que se separo entable la demanda de divorcio;</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lastRenderedPageBreak/>
        <w:t>IX.- La declaración de ausencia legalmente hecha, o la de presunción de muerte, en los casos de excepción en que no se necesita para que se haga está, que proceda la declaración de ausencia.</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X.- La sevicia, las amenazas o las injurias, y las conductas de violencia familiar cometidas por uno de los cónyuges contra el otro, hacia los hijos de ambos, de alguno de ellos, o de los ascendientes y descendientes que vivan o estén en el mismo domicilio.</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XI. La negativa injustificada de los cónyuges en darse alimentos de acuerdo con lo dispuesto en el artículo 159, sin que sea necesario agotar previamente los procedimientos tendientes a su cumplimiento.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 La acusación calumniosa hecha por un cónyuge contra el otro; por el delito que merezca pena mayor de dos años de prisión;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XIII. Haber cometido uno de los cónyuges un delito que no sea político, pero que sea infamante, por el cual tenga que sufrir una pena de prisión mayor de dos años;</w:t>
      </w:r>
    </w:p>
    <w:p w:rsidR="00D06331" w:rsidRPr="00AE3149" w:rsidRDefault="00D06331" w:rsidP="00D06331">
      <w:pPr>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XIV. Los hábitos de juego o de embriaguez o el uso no terapéutico de las sustancias ilícitas a que hace referencia la Ley General de Salud y las lícitas no destinadas a ese uso, que produzcan efectos psicotrópicos, cuando amenazan causar la ruina de la familia, o constituyen un continuo motivo de desavenencia conyugal;</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XV. Cometer un cónyuge contra la persona o bienes del otro, o de los hijos, un acto que sería punible si se tratara de persona extraña, siempre que tal acto tenga señalada en la ley una pena que pase de un año de prisión;</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XVI. El mutuo consentimiento.</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XVII. El incumplimiento injustificado de las determinaciones de las autoridades administrativas o judiciales que se hayan ordenado, tendientes a corregir los actos de violencia familiar; y</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XVIII.  La separación de los cónyuges por mas de dos años sea cualquiera la causa que haya llevado a dicha separación, lo cual podrá ser reclamado  indistintamente por alguno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 cónyuge haya pedido el divorcio o la nulidad del matrimonio por causa que no haya justificado o que haya resultado insuficiente, el demandado tiene a su vez derecho para pedir el divorcio, pero no puede hacerlo sino pasados tres meses de la notificación de la sentencia que haya causado ejecutoria. Durante estos tres meses los cónyuges no están obligados a vivir juntos.</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Cualquiera de los esposos puede pedir el divorcio por el adulterio de su cónyuge. Esta acción precluye en seis meses, contados desde que se tuvo conocimiento del adulterio.</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 </w:t>
      </w: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causas de divorcio los actos inmorales ejecutados por el marido o por la mujer con el fin de corromper a los hijos, ya lo sean éstos de ambos, ya de uno solo de ellos. La tolerancia en la corrupción que da derecho a pedir el divorcio, debe consistir en actos positivos y no en simples omisiones.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pueda pedirse el divorcio por causa de enajenación mental que se considere incurable, es necesario que hayan transcurrido dos años desde que comenzó a padecerse la enfermedad.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267</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Cuando ambos consortes convengan en divorciarse y sean mayores de edad, no tengan hijos o teniéndolos estos sean mayores de 28 años y no sean incapaces, de común acuerdo hubieren liquidado la sociedad conyugal, si bajo ese régimen se casaron, se presentarán personalmente ante el Oficial del Registro Civil del lugar de su domicilio; comprobarán con las copias certificadas respectivas que son casados y mayores de edad, y manifestarán de una manera terminante y explícita su voluntad de divorciarse.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Oficial del Registro Civil, previa identificación de los consortes, levantará un acta en que hará constar la solicitud de divorcio y citará a los cónyuges para que se presenten a ratificarla a los quince días. Si los consortes hacen la ratificación, el Oficial del Registro Civil los declarará divorciados, levantando el acta respectiva y haciendo la anotación correspondiente en la del matrimonio anterior.</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El divorcio así obtenido no surtirá efectos legales si se comprueba que los cónyuges tienen hijos menores de 28 años o incapaces sin importar edad, son menores de edad los cónyuges o no han liquidado su sociedad conyugal, entonces aquellos sufrirán las penas que establezca el Código de la materia.</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Los consortes que no se encuentren en el caso previsto en los anteriores párrafos de este artículo, pueden divorciarse por mutuo consentimiento, ocurriendo al juez competente en los términos que ordena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divorcio por mutuo consentimiento no puede pedirse sino pasados dos años de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Mientras se decreta el divorcio el juez autorizará la separación de los cónyuges de una manera provisional y dictará las medidas necesarias para asegurar la subsistencia de los hijos a quienes haya obligación de dar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que se encuentran en el caso del último párrafo del Artículo 267, están obligados a presentar al Juzgado un convenio en que se fijen los siguientes puntos: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Designación de persona a quien sean confiados los hijos del matrimonio, tanto durante el procedimiento como después de ejecutoriado 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modo de subvenir a las necesidades de los hijos, tanto durante el procedimiento como después de ejecutoriado el divorcio;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III.-  La casa que servirá de habitación a cada cónyuge y a los hijos durante el procedimiento y después de ejecutoriado el divorcio, obligándose ambos a comunicar los cambios de domicilio aun después de decretado el Divorcio, si hay menores o incapaces u obligaciones alimenticias.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cantidad que a título de alimentos un cónyuge debe pagar al otro durante el procedimiento, la forma de hacer el pago y la garantía que debe darse para asegurarlo;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manera de administrar los bienes de la sociedad conyugal durante el procedimiento, y la de liquidar dicha sociedad después de ejecutoriado el divorcio, así como la designación de liquidadores. A ese efecto se acompañará un inventario y avalúo de todos los bienes muebles e inmuebles de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cónyuges que hayan solicitado el divorcio por mutuo consentimiento, podrán reunirse de común acuerdo en cualquier tiempo, con tal de que el divorcio no hubiere sido decretado. En este caso no podrán volver a solicitar el divorcio por mutuo consentimiento sino pasados dos años que se contarán desde la fecha de su reconciliación.</w:t>
      </w:r>
    </w:p>
    <w:p w:rsidR="00D06331" w:rsidRPr="00AE3149" w:rsidRDefault="00D06331"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que no quiera pedir el divorcio fundado en las causas enumeradas en las fracciones VI y VII del artículo 262, podrá, sin embargo, solicitar que se suspenda su obligación de cohabitar con el otro cónyuge y el juez, con conocimiento de causa, podrá decretar esa suspensión; quedando subsistentes las demás obligaciones creadas por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divorcio sólo puede ser demandado por el cónyuge que no haya dado causa a él, y dentro de los seis meses siguientes al día en que hayan llegado a su noticia los hechos en que se funde la demanda, este excepto por la causal de violencia familiar, la que podrá alegarse en cualquier momento.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Ninguna de las causas enumeradas en el artículo 262 pueden alegarse para pedir el divorcio cuando haya mediado perdón expreso o tácito. Excepto cuando se trate de violencia familiar.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reconciliación de los cónyuges pone término al juicio de divorcio en cualquier estado en que se encuentre, si aún no hubiere sentencia ejecutoria. En este caso los interesados deberán denunciar su reconciliación al juez, sin que la omisión de esta denuncia destruya los efectos producidos por la reconciliación.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que no haya dado causa al divorcio, puede antes de que se pronuncie la sentencia que ponga fin al litigio, prescindir de sus derechos y obligar al otro a reunirse con él, más en este caso, no puede pedir de nuevo el divorcio por los mismos hechos que motivaron el juicio anterior, pero sí por otros nuevos, aunque sean de la misma especie.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admitirse la demanda de divorcio, o antes si hubiere urgencia, se dictarán provisionalmente y solo mientras dure el juicio, las disposiciones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Derogada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Proceder a la separación de los cónyuges de conformidad con el Código de Procedimientos Civiles. En los casos de violencia familiar se podrá ordenar la salida del cónyuge demandado del domicilio conyugal, así como prohibirle ir a lugar determinado, al domicilio conyugal, al lugar de trabajo, donde estudie o asista habitualmente el cónyuge agraviado o incluso prohibición de acercarse a determinada distancia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Señalar y asegurar los alimentos que debe dar el deudor alimentario al cónyuge acreedor, y a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 xml:space="preserve">IV.- Dictar las medidas que se estimen convenientes para que los cónyuges no se pueden causar perjuicios en sus respectivos bienes ni en los de la sociedad conyugal, en su caso, así como la manera de administrar los bienes de la sociedad conyugal durante el procedimiento, y la de liquidar </w:t>
      </w:r>
      <w:r w:rsidRPr="00AE3149">
        <w:rPr>
          <w:rFonts w:ascii="Arial" w:hAnsi="Arial" w:cs="Arial"/>
          <w:bCs/>
          <w:sz w:val="22"/>
          <w:szCs w:val="22"/>
          <w:lang w:val="es-MX"/>
        </w:rPr>
        <w:lastRenderedPageBreak/>
        <w:t>dicha sociedad después de ejecutoriado el divorcio, así como la designación de liquidadores. A ese efecto se acompañara un inventario y avalúo de todos los bienes muebles e inmuebles de la sociedad;</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Dictar, en su caso, las medidas precautorias que la ley establece respecto a la mujer que quede encinta;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VI. Poner a los hijos al cuidado de la persona que de común acuerdo hubieren designado los cónyuges, pudiendo ser uno de éstos. En defecto de ese acuerdo, el cónyuge que pida el divorcio propondrá la persona en cuyo poder deben quedar provisionalmente los hijos.  El juez previo el procedimiento que fije el Código respectivo, resolverá lo conducente.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Salvo peligro para el normal desarrollo de los hijos, y bajo las consideraciones del juez, los menores de siete años quedarán  al cuidado de la madre, escuchando si fuera conveniente la opinión del menor.  Así mismo el juez de lo familiar, resolverá lo conducente.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VII. Prohibir a los cónyuges que  ocurran al domicilio o lugar determinado del otro cónyuge o viceversa, y tomar las medidas necesarias para evitar actos de violencia familiar, en su honor, en sus respectivos bienes, así como en los de la sociedad conyugal o en los de sus hijos en su caso.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VIII. El Juez resolverá teniendo presente el interés superior de los hijos, quienes podrán ser escuchados con las modalidades del derecho de visita o convivencia con sus padres.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IX.- Revocar o suspender los mandatos que entre los cónyuges se hubieran otorgado, con las excepciones que marca el artículo 2596 de este Código; y</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X. Las demás que considere necesarias.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sentencia de divorcio fijará la situación de los hijos, conforme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Primera.- Cuando la causa del divorcio estuviere comprendida en las fracciones I, II, III, IV, V, VIII, XIII y XIV del artículo 262, los hijos quedarán bajo la custodia del cónyuge no culpable. Si los dos fueren culpables, quedarán bajo la custodia del ascendiente que corresponda, y si no lo hubiere se nombrará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los casos particulares de las causales de divorcio arriba señaladas, el Juez deberá analizar las consideraciones particulares de cada caso, para ver si es pertinente declarar la pérdida de la patria potestad al cónyuge culpable.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Segunda.- Cuando la causa del divorcio estuviere comprendida en las fracciones IX, X, XI, XII y XV del artículo 262, los hijos quedarán bajo la custodia del cónyuge inocente; pero a la muerte de éste, el cónyuge culpable recuperará la custodia.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particulares de las causales de divorcio arriba señaladas, el Juez deberá analizar las consideraciones particulares de cada caso, para ver si es pertinente declarar la pérdida de la patria potestad al cónyuge culpable.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los dos cónyuges fueren culpables </w:t>
      </w:r>
      <w:r w:rsidRPr="00AE3149">
        <w:rPr>
          <w:rFonts w:ascii="Arial" w:hAnsi="Arial" w:cs="Arial"/>
          <w:bCs/>
          <w:sz w:val="22"/>
          <w:szCs w:val="22"/>
        </w:rPr>
        <w:t>y existan elementos para ello, el Juez</w:t>
      </w:r>
      <w:r w:rsidRPr="00AE3149">
        <w:rPr>
          <w:rFonts w:ascii="Arial" w:hAnsi="Arial" w:cs="Arial"/>
          <w:sz w:val="22"/>
          <w:szCs w:val="22"/>
        </w:rPr>
        <w:t xml:space="preserve"> les suspenderá el ejercicio de la patria potestad hasta la muerte de uno de ellos, recobrándola el otro al acaecer ésta. Entretanto, los hijos quedarán bajo la patria potestad del ascendiente que corresponda, y si no hay quien la ejerza, se les nombrará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Tercera.- En caso de las fracciones VI y VII del artículo 262, los hijos quedarán en poder del cónyuge sano; pero el consorte enfermo conservará los demás derechos sobre la persona y bienes de sus hijos.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ARTÍCULO 278 BIS</w:t>
      </w:r>
    </w:p>
    <w:p w:rsidR="00D06331" w:rsidRPr="00AE3149" w:rsidRDefault="00D06331" w:rsidP="00D06331">
      <w:pPr>
        <w:pStyle w:val="Textoindependiente"/>
        <w:rPr>
          <w:rFonts w:cs="Arial"/>
          <w:bCs/>
          <w:szCs w:val="22"/>
        </w:rPr>
      </w:pPr>
    </w:p>
    <w:p w:rsidR="00D06331" w:rsidRPr="00AE3149" w:rsidRDefault="00D06331" w:rsidP="00D06331">
      <w:pPr>
        <w:pStyle w:val="Textoindependiente"/>
        <w:rPr>
          <w:rFonts w:cs="Arial"/>
          <w:bCs/>
          <w:szCs w:val="22"/>
        </w:rPr>
      </w:pPr>
      <w:r w:rsidRPr="00AE3149">
        <w:rPr>
          <w:rFonts w:cs="Arial"/>
          <w:bCs/>
          <w:szCs w:val="22"/>
        </w:rPr>
        <w:t>En la sentencia de divorcio se observará en ella: la protección para los hijos que incluirá las medidas de seguridad, seguimiento y terapias necesarias para evitar y corregir los actos de violencia familiar, las cuales podrán ser suspendidas o modificadas en los términos previstos por el artículo 973 del Código de Procedimientos Civiles del Estado de Durango, para el caso de los mayores incapaces sujetos a la tutela de alguno de los excónyuges, en la sentencia de divorcio deberán establecerse las medidas a que se refiere este artículo para su protección.</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Para el caso de los mayores incapaces, sujetos a la tutela de alguno de los excónyuges, en la sentencia de divorcio deberán establecerse las medidas a que se refiere este artículo para su protección.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279</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Antes de que se provea definitivamente sobre la patria potestad o tutela de los hijos, podrán acordar los tribunales, a petición de los abuelos, tíos o hermanos mayores o el Ministerio Público, cualquiera providencia que se considere benéfica a los menores o incapaces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padre y la madre, aunque pierdan la patria potestad, quedan sujetos a todas las obligaciones que tienen para con sus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que diere causa al divorcio perderá todo lo que se le hubiere dado o prometido por su consorte o por otra persona en consideración a éste; el cónyuge inocente conservará lo recibido y podrá reclamar lo pactado en su provecho.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282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Ejecutoriado el divorcio, se procederá desde luego a la división de los bienes comunes, se tomarán las precauciones necesarias para asegurar las obligaciones que queden pendientes entre los cónyuges, o con relación a los hijos. Los consortes divorciados tendrán obligación de contribuir en proporción a sus bienes e ingresos, a las necesidades de subsistencia y educación de los hijos, de conformidad con el artículo 303 de este ordenamiento.</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En los casos de divorcio el cónyuge inocente tendrá derecho a alimentos mientras no contraiga nuevas nupcias, se una en concubinato o deje de vivir honestamente, o cuando se encuentre imposibilitado para trabajar y no tenga bienes propios para subsistir.  Además cuando por el divorcio se originen daños y perjuicios a los intereses del cónyuge inocente, el culpable responderá de ellos como autor de un hecho ilícito.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divorcio por mutuo consentimiento, salvo pacto en contrario, los cónyuges no tienen derecho a pensión alimenticia, ni a la indemnización que concede este artículo.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virtud del divorcio, los cónyuges recobrarán su entera capacidad para contraer nuevo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que haya dado causa al divorcio no podrá volver a casarse con persona distinta sino después de dos años, a contar desde que se efectuó 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los cónyuges que se divorcian voluntariamente puedan volver a contraer matrimonio con persona distinta, es indispensable que haya transcurrido un año desde que obtuvieron el divorcio.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muerte de uno de los cónyuges pone fin al juicio de divorcio, y los herederos del muerto tienen los mismos derechos y obligaciones que tendrán si no hubiere existido dicho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Ejecutoriada una sentencia de divorcio, el Juez de Primera Instancia remitirá copia de ella al Oficial del Registro Civil ante quien se celebró el matrimonio, para que levante el acta correspondiente, y además, para que publique un extracto de la resolución, durante quince días, en las tablas destinadas al efecto.</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pStyle w:val="Ttulo3"/>
        <w:rPr>
          <w:rFonts w:ascii="Arial" w:hAnsi="Arial" w:cs="Arial"/>
          <w:b w:val="0"/>
          <w:sz w:val="22"/>
          <w:szCs w:val="22"/>
        </w:rPr>
      </w:pPr>
      <w:r w:rsidRPr="00AE3149">
        <w:rPr>
          <w:rFonts w:ascii="Arial" w:hAnsi="Arial" w:cs="Arial"/>
          <w:b w:val="0"/>
          <w:sz w:val="22"/>
          <w:szCs w:val="22"/>
        </w:rPr>
        <w:t>CAPÍTULO XI</w:t>
      </w:r>
    </w:p>
    <w:p w:rsidR="00D06331" w:rsidRPr="00AE3149" w:rsidRDefault="00D06331" w:rsidP="00D06331">
      <w:pPr>
        <w:jc w:val="center"/>
        <w:rPr>
          <w:rFonts w:ascii="Arial" w:hAnsi="Arial" w:cs="Arial"/>
          <w:bCs/>
          <w:sz w:val="22"/>
          <w:szCs w:val="22"/>
        </w:rPr>
      </w:pPr>
      <w:r w:rsidRPr="00AE3149">
        <w:rPr>
          <w:rFonts w:ascii="Arial" w:hAnsi="Arial" w:cs="Arial"/>
          <w:bCs/>
          <w:sz w:val="22"/>
          <w:szCs w:val="22"/>
        </w:rPr>
        <w:t>DEL CONCUBINATO</w:t>
      </w:r>
    </w:p>
    <w:p w:rsidR="00D06331" w:rsidRPr="00AE3149" w:rsidRDefault="00D06331" w:rsidP="00D06331">
      <w:pPr>
        <w:jc w:val="center"/>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286-1</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El concubinato es la unión de un solo hombre y una sola mujer, libres de impedimentos de parentesco y ligámen matrimonial, con el propósito tácito o expreso de integrar una familia a través de la cohabitación doméstica y sexual, el respeto y la protección recíproca, así como la perpetuación de la especie.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Para que exista concubinato jurídicamente es necesario que la unión entre el concubino y la concubina, cumpla con los fines a que se refiere el párrafo anterior y que esta unión se prolongue por un periodo mínimo de cinco años, de manera pública y permanente.</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Si con una misma persona se establece varias uniones del tipo antes descrito, en ninguna se reputará concubinato.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286-2</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concubinato genera entre los concubinos derechos alimentarios y sucesorios, independientemente de los demás derechos y obligaciones reconocidos en este Código o en otras leyes.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SEXTO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PARENTESCO DE LOS ALIMENTOS Y DE LA</w:t>
      </w:r>
    </w:p>
    <w:p w:rsidR="00D06331" w:rsidRPr="00AE3149" w:rsidRDefault="00D06331" w:rsidP="00D06331">
      <w:pPr>
        <w:jc w:val="center"/>
        <w:rPr>
          <w:rFonts w:ascii="Arial" w:hAnsi="Arial" w:cs="Arial"/>
          <w:sz w:val="22"/>
          <w:szCs w:val="22"/>
        </w:rPr>
      </w:pPr>
      <w:r w:rsidRPr="00AE3149">
        <w:rPr>
          <w:rFonts w:ascii="Arial" w:hAnsi="Arial" w:cs="Arial"/>
          <w:sz w:val="22"/>
          <w:szCs w:val="22"/>
        </w:rPr>
        <w:t>VIOLENCIA FAMILIAR</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PARENTESCO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ley no reconoce más parentesco que los de consanguinidad, y el de afinidad.</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parentesco de consanguinidad es el que existe entre personas que descienden de un mismo progenitor.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la adopción, se equiparará el parentesco por consanguinidad a aquél que existe entre el adoptado, el adoptante, los parientes de éste y los descendientes de aquél, como si el adoptado fuera hijo consanguíneo.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parentesco de afinidad es el que se contrae por el matrimonio, entre el varón y los parientes de la mujer, y entre la mujer y los parientes del varón.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generación forma un grado, y la serie de grados constituye lo que se llama línea de parentesco.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línea es recta o transversal: la recta se compone de la serie de grados entre personas que descienden unas de otras; la transversal se compone de la serie de grados entre personas que sin descender unas de otras, proceden de un progenitor o tronco común.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línea recta es ascendente o descendente: ascendente es la que liga a una persona con su progenitor o tronco de que procede; descendente es la liga al progenitor con los que de él proceden. La misma línea es, pues, ascendente o descendente, según el punto de partida y la relación a que se atiende.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línea recta los grados se cuentan por el número de generaciones, o por el de las personas, excluyendo al progenitor.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línea transversal los grados se cuentan por el número de generaciones, subiendo por una de las líneas y descendiendo por la otra; o por el número de personas que hay de uno a otro de los extremos que se consideran; excluyendo la del progenitor o tronco común.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ALIMENTOS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296</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 obligación de dar alimento es recíproca. El que los da tiene a su vez el derecho de pedirlos.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297</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Los cónyuges deben darse alimentos.  La ley determinará cuándo queda subsistente esta obligación en los casos de divorcio y otros que la misma ley señale.</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Esta misma obligación tienen los concubinos entre si, mientras subsista el concubinato. </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La obligación que se establece en este artículo queda exceptuada para el cónyuge, concubina o concubinario agraviado en los casos de violencia familiar.</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padres están obligados a dar alimentos a sus hijos. A falta o por imposibilidad de los padres, la obligación recae en los demás ascendentes por ambas líneas que estuvieren más próximas en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hijos están obligados a dar alimentos a los padres. A falta o por imposibilidad de los hijos, lo están los descendentes más próximos en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que se establece en este artículo, queda exceptuada en los casos en que exista o haya existido violencia familiar declarada judicialmente por parte de los padres a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o por imposibilidad de los ascendentes o descendientes, la obligación recae en los hermanos de padre y madre; en defecto de estos, en los que fueren de madre solamente, y en defectos de ellos, en los que fueren sólo de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Faltando los parientes a que se refieren las disposiciones anteriores, tienen obligación de ministrar alimentos los parientes colaterales dentro del cuarto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hermanos y demás parientes colaterales a que se refiere el artículo anterior, tienen obligación de dar alimentos a los menores, mientras éstos llegan a la edad de dieciocho años. También deben alimentar a sus parientes dentro del grado mencionado, que fueren incapaces.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adoptante y el adoptado tienen obligación de darse alimentos, en los casos en que la tienen el padre y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que se establece en este artículo, queda exceptuada en los casos en que exista o haya existido violencia familiar declarada judicialmente por parte del adoptante al adoptado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303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Los alimentos comprenden: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 La comida, el vestido, la habitación, la atención médica y la hospitalaria.</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II. Respecto de los menores, además, los gastos para su educación y para proporcionarles oficio, arte o profesión adecuados a su sexo y circunstancias personales;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 xml:space="preserve">III. Con relación a las personas con algún tipo de discapacidad o declarados en estado de interdicción, lo necesario para lograr, en lo posible, su rehabilitación e integración social; y </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IV. Por lo que hace a los adultos mayores que carezcan de capacidad económica, además de todo lo necesario para su atención geriátrica, se procurará que los alimentos se les proporcionen.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obligado a dar alimento cumple la obligación asignando una pensión competente al acreedor alimentario, o incorporándolo a la familia. Si el acreedor se opone a ser incorporado, compete al juez, según las circunstancias, fijar la manera de ministrar los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alimentista no podrá pedir que se incorpore a su familia el que debe recibir los alimentos, cuando se trate de algún cónyuge divorciado que reciba alimentos del otro, y cuando haya inconveniente legal para hacer esa incorporación.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alimentos han de ser proporcionados: a la posibilidad del que debe darlos y a la necesidad del que debe recibirlos.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306-1</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menores, las personas con discapacidad, los sujetos a estado de interdicción y el cónyuge que se dedique  a las labores del hogar, gozarán de la presunción de necesidad de alimentos.</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306-2</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Cuando no sean comprobables el salario o los ingresos del deudor alimentario, el Juez resolverá con base en la capacidad económica y nivel de vida que el deudor y sus acreedores alimentarios hayan llevado en los dos últimos años.</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306-3</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lastRenderedPageBreak/>
        <w:t>Los acreedores alimentarios tendrán derecho preferente sobre los ingresos y bienes de quien tenga dicha obligación, respecto de otra calidad de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que deben dar los alimentos y todos tuvieren posibilidad para hacerlo, el juez repartirá el importe entre ellos, en proporción a sus haberes.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algunos tuvieren posibilidad, entre ellos se repartirá el importe de los alimentos; y si uno sólo la tuviere, él cumplirá únicamente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dar alimentos no comprende la de proveer de capital a los hijos para ejercer el oficio, arte o profesión a que se hubieren dedicado.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acción para pedir el aseguramiento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acreedor alimentario;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ascendiente que le tenga bajo su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hermanos y demás parientes colaterales dentro del cuarto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personas a que se refieren las fracciones II, III y IV del artículo anterior no pueden representar al acreedor alimentario en el juicio en que se pida el aseguramiento de alimentos, se nombrará por el juez un tutor interino.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aseguramiento podrá consistir en hipoteca, prenda, fianza o depósito de cantidad bastante a cubrir los alimentos o cualesquiera otra forma de garantía suficiente a juicio del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312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interino dará garantía por el importe anual de los alimentos. Si administrare algún fondo destinado a ese objeto, por él dará la garantía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en que los que ejerzan la patria potestad gocen de la mitad del usufructo de los bienes del hijo, el importe de los alimentos se deducirá de dicha mitad, y si ésta no alcanza a cubrirlos, el exceso será de cuenta de los que ejerzan la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la obligación de dar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que la tiene carece de medios para cumplirla;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alimentista deja de necesitar los ailmentos;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caso de injuria, falta o daño graves inferidos por el alimentista contra el que debe prestarlos;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la necesidad de los alimentos depende de la conducta viciosa o de la falta de aplicación al trabajo del alimentista, mientras subsisten estas causas;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el alimentista, sin consentimiento del que debe dar los alimentos, abandona la casa de éste por causas injustificables.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recibir alimentos no es renunciable, ni puede ser objeto de transacción.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317</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Cuando el deudor alimentario no estuviere presente, o estándolo rehusare entregar lo necesario para los alimentos, será responsable de las deudas que el acreedor alimentista contraiga para cubrir esa exigencia, pero sólo en la cuantía estrictamente necesaria para ese objeto, y siempre que no se trate de gastos de lujo.</w:t>
      </w:r>
    </w:p>
    <w:p w:rsidR="00D06331" w:rsidRPr="00AE3149" w:rsidRDefault="00D06331" w:rsidP="00D06331">
      <w:pPr>
        <w:pStyle w:val="Textoindependiente2"/>
        <w:rPr>
          <w:rFonts w:ascii="Arial" w:hAnsi="Arial" w:cs="Arial"/>
          <w:b w:val="0"/>
          <w:bCs/>
          <w:i/>
          <w:i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Lo dispuesto en este artículo es aplicable a la obligación alimentaria entre el concubino y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El cónyuge, que sin culpa suya, se vea obligado a vivir separado, podrá pedir al Juez de Primera Instancia de su residencia, que obligue al que dio motivo de la separación a que ministre los gastos por el tiempo que dure la separación en la misma proporción en que lo venía haciendo desde que </w:t>
      </w:r>
      <w:r w:rsidRPr="00AE3149">
        <w:rPr>
          <w:rFonts w:ascii="Arial" w:hAnsi="Arial" w:cs="Arial"/>
          <w:bCs/>
          <w:sz w:val="22"/>
          <w:szCs w:val="22"/>
        </w:rPr>
        <w:lastRenderedPageBreak/>
        <w:t>abandonó al otro cónyuge, así como que satisfaga los adeudos contraídos en los términos del artículo anterior. Si dicha proporción no se puede determinar, el Juez, según las circunstancias del caso, fijará la suma mensual correspondiente y dictará las medidas necesarias para asegurar su entrega y la de lo que hubiere dejado de cubrir desde la separación.</w:t>
      </w:r>
    </w:p>
    <w:p w:rsidR="00D06331" w:rsidRPr="00AE3149" w:rsidRDefault="00D06331" w:rsidP="00D06331">
      <w:pPr>
        <w:jc w:val="both"/>
        <w:rPr>
          <w:rFonts w:ascii="Arial" w:hAnsi="Arial" w:cs="Arial"/>
          <w:bCs/>
          <w:i/>
          <w:iCs/>
          <w:sz w:val="22"/>
          <w:szCs w:val="22"/>
          <w:u w:val="single"/>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ARTÍCULO 318 BIS</w:t>
      </w:r>
    </w:p>
    <w:p w:rsidR="00D06331" w:rsidRPr="00AE3149" w:rsidRDefault="00D06331" w:rsidP="00D06331">
      <w:pPr>
        <w:pStyle w:val="Textoindependiente2"/>
        <w:rPr>
          <w:rFonts w:ascii="Arial" w:hAnsi="Arial" w:cs="Arial"/>
          <w:b w:val="0"/>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Toda persona a quien, por su cargo, corresponda proporcionar informes sobre la capacidad económica de los deudores alimentarios, está obligada a suministrar los datos exactos que le solicite el Juez de lo Familiar; de no hacerlo, será sancionada en los términos establecidos en el Código de Procedimientos Civiles y responderá solidariamente con los obligados directos, de los daños y perjuicios que cause al acreedor alimentista por sus omisiones o informes falsos.</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Las personas que se resistan a acatar las órdenes judiciales de descuento, o auxilien al obligado a ocultar o disimular sus bienes, o a eludir el cumplimiento de las obligaciones alimentarias, son responsables en los términos del párrafo anterior, sin perjuicio de lo dispuesto por otros ordenamientos legales.</w:t>
      </w:r>
    </w:p>
    <w:p w:rsidR="00D06331" w:rsidRPr="00AE3149" w:rsidRDefault="00D06331" w:rsidP="00D06331">
      <w:pPr>
        <w:jc w:val="both"/>
        <w:rPr>
          <w:rFonts w:ascii="Arial" w:hAnsi="Arial" w:cs="Arial"/>
          <w:bCs/>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VIOLENCIA FAMILIAR</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ARTÍCULO 318-1</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La conducta de violencia familiar cometida contra alguno de los cónyuges, concubina, o concubinario parientes consanguíneos en línea recta, ascendiente o descendiente sin limitación de grado, pariente colateral consanguíneo, o afin hasta el cuarto grado, adoptante o adoptado, o en contra de cualquier otra persona, que esté sujeta a la custodia, guarda, protección, educación, instrucción o cuidado de dicha persona y que habitando o no en la casa de la persona agredida se realice una acción que dañe la integridad física, psicológica, emocional o sexual de uno o varios miembros de la familia a este efecto el grupo familiar o la persona dañada, contará con la asistencia y protección de las instituciones públicas de acuerdo con las leyes.</w:t>
      </w:r>
    </w:p>
    <w:p w:rsidR="00D06331" w:rsidRPr="00AE3149" w:rsidRDefault="00D06331" w:rsidP="00D06331">
      <w:pPr>
        <w:pStyle w:val="Piedepgina"/>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ARTÍCULO 318-2</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 xml:space="preserve">Por violencia familiar se entiende como todo acto abusivo de poder u omisión intencional, dirigido a dominar, someter, controlar o agredir de manera física, verbal, psicológica, patrimonial, económica o sexual a cualquier miembro de la familia, cuyo agresor tenga o haya tenido relación de parentesco por consanguinidad, por afinidad o civil, o mantenga o haya mantenido una relación de concubinato. </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La educación, formación y el cuidado de los menores e incapaces no será en ningún caso considerada como justificación para alguna forma de maltrato, abuso, abandono o violencia.</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318-3</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lastRenderedPageBreak/>
        <w:t>Los integrantes de la familia que incurran en violencia familiar, deberán reparar los daños y perjuicios que se ocasionen con dicha conducta, con autonomía de otro tipo de sanciones que éste y otros ordenamientos legales establezcan.</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En todas las controversias derivadas de violencia familiar, el Juez dictará las medidas a que se refieren las fracciones II y VIII del artículo 277 de este Código.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SÉPTIMO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PATERNIDAD Y FILIACIÓN</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HIJOS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presumen hijos de los cónyuges: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hijos nacidos después de ciento ochenta días contados desde la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hijos nacidos dentro de los trescientos días siguientes a la disolución del matrimonio, ya provenga éste de nulidad del contrato, de muerte del marido o de divorcio. Este término se contará en los casos de divorcio o nulidad, desde que de hecho quedaron separados los cónyuges por orden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Contra esta presunción no se admite otra prueba que la de haber sido físicamente imposible al marido tener acceso carnal con su mujer, en los primeros ciento veinte días de los trescientos que han precedido al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El marido no podrá impugnar la paternidad de los hijos alegando adulterio de la madre aunque ésta declare que no son hijos de su esposo, a no ser que el nacimiento se le haya ocultado, o que demuestre que  durante los diez meses que precedieron al nacimiento no tuvo acceso carnal con su esposa.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hijo nacido después de los trescientos días contados desde la fecha en que judicialmente y de hecho tuvo lugar la separación provisional de los cónyuges prevista para los casos de divorcio y nulidad, pero antes de la disolución del matrimonio, podrá ser desconocido. La mujer, el hijo o el tutor de éste, pueden sostener en este caso que el marido es el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marido no podrá desconocer que es padre del hijo nacido dentro de los ciento ochenta días siguientes a la celebración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se probare que supo antes de casarse el embarazo de su futura consorte;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concurrió al levantamiento del acta de nacimiento y ésta fue firmada por él, o contiene su declaración de no saber firmar;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ha reconocido expresamente por suyo al hijo de su mujer;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el hijo no nació capaz de vivir, excepto paar (sic) los efectos de la fracción II del artículo 262.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cuestiones relativas a la paternidad del hijo nacido después de trescientos días de la disolución del matrimonio, podrá promoverse en cualquier tiempo por la persona a quien perjudique la filiación.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casos en que el marido tenga derecho de contradecir que el nacido es hijo de su matrimonio, deberá deducir su acción dentro de sesenta días, contados desde el nacimiento, si está presente; desde el día en que llegó al lugar, si estuvo ausente; o desde el día en que descubrió el fraude, si se le ocultó en (sic)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Si el marido está bajo tutela por cualquier causa de las señaladas en la fracción II del artículo 445, este derecho podrá ser ejercido por su tutor. Si éste no lo ejercitare, podrá hacerlo el cónyuge varón después de haber salido de la tutela, en el plazo señalado en el artículo anterior, mismo que se contará desde el día en que legalmente se declare haber cesado el impedimento.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marido, teniendo o no tutor, ha muerto sin recobrar la razón, los herederos pueden contradecir la paternidad en los casos en que podría hacerlo el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herederos del marido, excepto en el caso del artículo anterior, no podrán contradecir la paternidad de un hijo nacido dentro de los ciento ochenta días de la celebración del matrimonio, cuando el esposo, no haya comenzado esta demanda. En los demás casos, si el esposo ha muerto </w:t>
      </w:r>
      <w:r w:rsidRPr="00AE3149">
        <w:rPr>
          <w:rFonts w:ascii="Arial" w:hAnsi="Arial" w:cs="Arial"/>
          <w:sz w:val="22"/>
          <w:szCs w:val="22"/>
        </w:rPr>
        <w:lastRenderedPageBreak/>
        <w:t>sin hacer la reclamación dentro del término hábil, los herederos tendrán, para proponer la demanda, sesenta días contados desde aquel en que el hijo haya sido puesto en posesión de los bienes del padre, o desde que los herederos se vean turbados por el hijo en la posesión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viuda, la divorciada, o aquella cuyo matrimonio fuere declarado nulo, contrajere nuevas nupcias dentro del período prohibido por el artículo 153, la filiación del hijo que naciere después de celebrado el nuevo matrimonio, se establecerá conforme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Se presume que el hijo es del primer matrimonio si nace dentro de los trescientos días siguientes a la disolución del primer matrimonio y antes de ciento ochenta días de la celebración del segundo;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Se presume que el hijo es del segundo marido si nace después de ciento ochenta días de la celebración del segundo matrimonio, aunque el nacimiento tenga lugar dentro de los trescientos días posteriores a la disolución del primer matrimonio.</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que negare las presunciones establecidas en las dos fracciones que preceden, deberá probar plenamente la imposibilidad física de que el hijo sea del marido a quien se le atribuye;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hijo se presume nacido fuera de matrimonio si nace antes de ciento ochenta días de la celebración del segundo matrimonio y después de trescientos días de la disolución del primero.</w:t>
      </w:r>
    </w:p>
    <w:p w:rsidR="00F04093" w:rsidRPr="00AE3149" w:rsidRDefault="00F0409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desconocimiento de un hijo, de parte del marido o de sus herederos, se hará por demanda en forma ante el juez competente. Todo desconocimiento practicado de otra manera es nulo.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331</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En el juicio de impugnación de la paternidad o la maternidad serán oídos, según el caso, el padre, la madre y el hijo, a quien, si fuere menor, se proveerá de un tutor interino, y el Juez atenderá al interés superior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Para los efectos legales, sólo se tendrá por nacido al que, desprendido enteramente del seno materno, vive veinticuatro horas o es presentado vivo ante el Oficial del Registro Civil, faltando algunas de estas circunstancias, no se podrá interponer demanda sobre la paternidad o maternidad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333</w:t>
      </w:r>
    </w:p>
    <w:p w:rsidR="004E417C" w:rsidRPr="00AE3149" w:rsidRDefault="004E417C"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lastRenderedPageBreak/>
        <w:t>La filiación es la relación que existe entre el padre o la madre y su hijo, formando el núcleo social primario de la familia; por lo tanto, no puede ser materia de convenio entre partes, ni transacción, ni compromiso en árbitros.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333 BIS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 ley no establece distinción alguna entre los derechos derivados de la filiación de los padres y los hijos respectivamente, cualquiera que sea su origen.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haber transacción o arbitramiento sobre los derechos adquiridos pecuniarios que de la filiación legalmente adquirida pudieran deducirse, sin que las concesiones que se hagan al que se dice hijo, importen la adquisición de estado de hijo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PRUEBAS DE LA FILIACIÓN DE LOS HIJOS</w:t>
      </w:r>
    </w:p>
    <w:p w:rsidR="00D06331" w:rsidRPr="00AE3149" w:rsidRDefault="00D06331" w:rsidP="00D06331">
      <w:pPr>
        <w:jc w:val="center"/>
        <w:rPr>
          <w:rFonts w:ascii="Arial" w:hAnsi="Arial" w:cs="Arial"/>
          <w:sz w:val="22"/>
          <w:szCs w:val="22"/>
        </w:rPr>
      </w:pPr>
      <w:r w:rsidRPr="00AE3149">
        <w:rPr>
          <w:rFonts w:ascii="Arial" w:hAnsi="Arial" w:cs="Arial"/>
          <w:sz w:val="22"/>
          <w:szCs w:val="22"/>
        </w:rPr>
        <w:t>NACIDOS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filiación de los hijos nacidos de matrimonio se prueba con la partida de su nacimiento y con el acta de matrimonio de sus padres.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A falta de actas o si éstas fueren defectuosas, incompletas o falsas, se probará con la posesión constante de estado de hijo nacido de matrimonio. En defecto de esta posesión son admisibles para demostrar la filiación todos los medios de prueba que la ley autoriza, incluyendo aquellas que el avance de los conocimientos científicos ofrecen; pero la testimonial no es admisible si no hubiere un principio de prueba por escrito o indicios o presunciones resultantes de hechos ciertos que se consideren bastante graves para determinar su admisión.</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uno solo de los registros faltare o estuviere inutilizado y existe el duplicado, de éste deberá tomarse la prueba, sin admitirla de otra clase.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hubiere hijos nacidos de dos personas que han vivido públicamente como marido y mujer, y ambos hubieren fallecido, o por su ausencia o enfermedad les fuere imposible manifestar el lugar en que se casaron, no podrá disputarse a esos hijos haber nacido de matrimonio por sólo la falta de presentación del acta de enlace de sus padres, siempre que se pruebe que tienen la posesión de </w:t>
      </w:r>
      <w:r w:rsidRPr="00AE3149">
        <w:rPr>
          <w:rFonts w:ascii="Arial" w:hAnsi="Arial" w:cs="Arial"/>
          <w:sz w:val="22"/>
          <w:szCs w:val="22"/>
        </w:rPr>
        <w:lastRenderedPageBreak/>
        <w:t>estado de hijos de ellos o que, por los medios de prueba que autoriza el artículo anterior, se demuestre la filiación y no esté contradicha por el acta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 individuo a sido reconocido constantemente como hijo de matrimonio, por la familia del marido y en la sociedad, quedará probada la posesión de estado de hijo de matrimonio si además concurre alguna de las circunstancias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el hijo haya usado constantemente el apellido del que pretende que es su padre, con anuencia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el padre lo haya tratado como a hijo nacido de su matrimonio, proveyendo a su subsistencia, educación y establecimiento;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el presunto padre tenga la edad exigida por el artículo 356.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Declarado nulo un matrimonio, haya habido buena o mala fe en los cónyuges al celebrarlo, los hijos tenidos durante él se consideran como hijos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basta el dicho de la madre para excluir la paternidad al marido. Mientras que éste viva, únicamente él podrá reclamar contra la filiación del hijo concebido durante 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civiles que se intenten contra el hijo por los bienes que ha adquirido durante su estado de hijo nacido de matrimonio, aunque después resulte no serlo, se sujetarán a las reglas comunes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que compete al hijo para reclamar su estado, es imprescriptible.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demás herederos del hijo podrán intentar la acción de que trata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hijo ha muerto antes de cumplir veintidós años.</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lastRenderedPageBreak/>
        <w:t>II. Si el hijo presentó incapacidad de ejercicio antes de cumplir veintidós años y murió después en el mismo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herederos podrán continuar la acción intentada por el hijo, a no ser que éste se hubiere desistido formalmente de ella, o nada hubiere promovido judicialmente durante un año contado desde la última diligencia.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podrán contestar toda demanda que tenga por objeto disputarle la condición de hijo nacido de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legatarios y donatarios tendrán los mismos derechos que a los herederos conceden los artículos 343 y 344, si el hijo no dejó bienes suficientes para pagarles.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de que hablan los tres artículos que preceden, prescriben a los cuatro años, contados desde el fallecimiento del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de hijo nacido de matrimonio no puede perderse sino por sentencia ejecutoriada, la cual admitirá los recursos que den las leyes, en los juicios de mayor interés.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está en posesión de los derechos de padre o de hijo fuere despojado de ellos o perturbados en su ejercicio sin que preceda sentencia por la cual deba perderlos, podrá usar de las acciones que establecen las leyes para que se le ampare o restituya en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LEGITIMACIÓN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subsecuente de los padres hace que se tengan como nacidos de matrimonio a los hijos habidos antes de su celebración.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Para que el hijo goce del derecho que le concede el artículo que precede, los padres deben reconocerlo expresamente antes de la celebración del matrimonio, en el acto mismo de celebrarlo, o durante él, haciendo en todo caso el reconocimiento ambos padres, juntos o separadamente.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hijo fue reconocido por el padre y en su acta de nacimiento consta el nombre de la madre, no se necesita reconocimiento expreso de ésta para que la legitimación surta sus efectos legales. Tampoco se necesita reconocimiento del padre, si ya se expreso el nombre de éste en el acta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Aunque el reconocimiento sea posterior, los hijos adquieren todos sus derechos desde el día en que se celebró el matrimonio de sus padres.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gozar también de ese derecho que les concede el artículo 349, los hijos que ya hayan fallecido al celebrarse el matrimonio de sus padres, si dejaron descendientes.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Pueden gozar también de ese derecho los hijos no nacidos, si el padre al casarse declara que reconoce al hijo de quien la mujer está encinta, o que lo reconoce si aquella estuviera encinta . </w:t>
      </w:r>
    </w:p>
    <w:p w:rsidR="00D06331" w:rsidRPr="00AE3149" w:rsidRDefault="00D06331" w:rsidP="00D06331">
      <w:pPr>
        <w:jc w:val="both"/>
        <w:rPr>
          <w:rFonts w:ascii="Arial" w:hAnsi="Arial" w:cs="Arial"/>
          <w:sz w:val="22"/>
          <w:szCs w:val="22"/>
        </w:rPr>
      </w:pPr>
    </w:p>
    <w:p w:rsidR="00F04093" w:rsidRPr="00AE3149" w:rsidRDefault="00F04093"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RECONOCIMIENTO DE LOS HIJOS NACIDOS</w:t>
      </w:r>
    </w:p>
    <w:p w:rsidR="00D06331" w:rsidRPr="00AE3149" w:rsidRDefault="00D06331" w:rsidP="00D06331">
      <w:pPr>
        <w:jc w:val="center"/>
        <w:rPr>
          <w:rFonts w:ascii="Arial" w:hAnsi="Arial" w:cs="Arial"/>
          <w:sz w:val="22"/>
          <w:szCs w:val="22"/>
        </w:rPr>
      </w:pPr>
      <w:r w:rsidRPr="00AE3149">
        <w:rPr>
          <w:rFonts w:ascii="Arial" w:hAnsi="Arial" w:cs="Arial"/>
          <w:sz w:val="22"/>
          <w:szCs w:val="22"/>
        </w:rPr>
        <w:t>FUERA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filiación de los hijos nacidos fuera del matrimonio resulta, con relación a la madre, del solo hecho del nacimiento. Respecto del padre sólo se establece por el reconocimiento voluntario o por una sentencia que declare la paternidad.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reconocer a sus hijos, los que tengan la edad exigida para contraer matrimonio, más la edad del hijo que va a ser reconocido.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lastRenderedPageBreak/>
        <w:t>El menor de edad podrá reconocer a sus hijos, sin el consentimiento de sus padres o tutores, pero tal reconocimiento no producirá efectos jurídicos mientras no sea ratificado ante la autoridad competente quien deberá resolver dentro de los siguientes sesenta días, los padres o tutores y cualquier otro interesado que pretenda objetar un reconocimiento deberá hacerlo ante las autoridades competentes.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el reconocimiento hecho por un menor es revocable si prueba que sufrió engaño al hacerlo, pudiendo intentar la revocación hasta cuatro años después de la mayor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reconocerse al hijo que no ha nacido y al que ha muerto si ha dejado descendencia.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padres pueden reconocer a su hijo conjunta o separadamente.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reconocimiento hecho por uno de los padres, produce efectos respecto de él y no respecto del otro progenitor.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reconocimiento no es revocable por el que lo hizo, y si se ha hecho en testamento, cuando éste se revoque, no se tiene por revocado el reconocimiento.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reconocimiento puede ser contradicho por un tercer interesado. El heredero que resulte perjudicado puede contradecir el reconocimiento dentro del año siguiente a la muerte del que lo hizo.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reconocimiento de un hijo nacido fuera del matrimonio, deberá hacerse de alguno de los modos siguientes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la partida de nacimiento, ante el Oficial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acta especial ante el mismo Oficial;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escritura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IV. Por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confesión judicial directa y expresa.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padre o la madre reconozcan separadamente a un hijo, no podrán revelar en el acta del reconocimiento el nombre de la persona con quien fue habido, ni exponer ninguna circunstancia por donde aquella pueda ser identificada. Las palabras que contengan la revelación, se testarán de oficio, de modo que queden absolutamente ilegibles.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Oficial del Registro Civil, el Juez de Primera Instancia en su caso, y el notario que consientan en la violación del artículo que precede, serán castigados con la pena de destitución de empleo e inhabilitación para desempeñar otro, por un término que no baje de dos ni exceda de cinco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367</w:t>
      </w:r>
    </w:p>
    <w:p w:rsidR="00D06331" w:rsidRPr="00AE3149" w:rsidRDefault="00D06331" w:rsidP="00D06331">
      <w:pPr>
        <w:jc w:val="both"/>
        <w:rPr>
          <w:rFonts w:ascii="Arial" w:hAnsi="Arial" w:cs="Arial"/>
          <w:sz w:val="22"/>
          <w:szCs w:val="22"/>
        </w:rPr>
      </w:pPr>
    </w:p>
    <w:p w:rsidR="00D06331" w:rsidRPr="00AE3149" w:rsidRDefault="00D06331" w:rsidP="00D06331">
      <w:pPr>
        <w:pStyle w:val="Ttulo5"/>
        <w:jc w:val="both"/>
        <w:rPr>
          <w:rFonts w:cs="Arial"/>
          <w:bCs/>
          <w:iCs/>
          <w:sz w:val="22"/>
          <w:szCs w:val="22"/>
        </w:rPr>
      </w:pPr>
      <w:r w:rsidRPr="00AE3149">
        <w:rPr>
          <w:rFonts w:cs="Arial"/>
          <w:bCs/>
          <w:iCs/>
          <w:sz w:val="22"/>
          <w:szCs w:val="22"/>
        </w:rPr>
        <w:t>La mujer casada podrá reconocer sin el consentimiento del marido a un hijo habido antes de su matrimonio y además con el consentimiento de ambos podrá llevar al hijo reconocido a vivir a su hogar conyugal.</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lang w:val="es-MX"/>
        </w:rPr>
        <w:t>Cualquiera de los cónyuges podrán reconocer a un hijo habido antes del matrimonio o durante éste, pero no tendrá derecho de llevarlo a vivir al hogar conyugal, sin el consentimiento expreso del otro cónyuge.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hijo de una mujer casada no podrá ser reconocido como hijo por otro hombre distinto del marido, sino cuando éste lo haya desconocido y por sentencia ejecutoria se haya declarado que no es hijo suyo.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El reconocimiento, se hará con autorización del que sea mayor de edad y en el caso del menor de edad se escuchará la opinión de éste y de su tutor si no tuviese el que le nombre el Juez.</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hijo reconocido es menor, puede reclamar contra el reconocimiento cuando llegue a la mayor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término para deducir esta acción será de dos años, que comenzarán a correr desde que el hijo sea mayor de edad, si antes de serlo tuvo noticia del reconocimiento; y si no la tenía, desde la fecha en que la adquirió.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373</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La persona que cuida o ha cuidado de la lactancia de un niño, a quien le ha dado su nombre o permitido que lo lleve, que públicamente lo ha presentado como hijo suyo y ha proveído a su educación y subsistencia, podrá contradecir el reconocimiento que alguna persona haya hecho o pretenda hacer de ese niño. En ese caso, no se le podrá separar de su lado, a menos que consienta en entregarlo o que fuere obligada a hacer entrega por sentencia ejecutoriada. El término para contradecir el reconocimiento será el de sesenta días, contados desde que tuvo conocimiento de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madre contraiga (sic) el reconocimiento hecho sin su consentimiento, quedará aquél sin efecto, y la cuestión relativa a la paternidad se resolverá en el juicio contradictorio correspondiente.</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 xml:space="preserve">Cuando el padre y la madre que no vivan juntos reconozcan al hijo en el mismo acto, convendrán cuál de los dos ejercerá la guarda y custodia del hijo, sin perder ninguno de ellos la patria potestad  y, en consecuencia, con quien de ellos habitará. </w:t>
      </w:r>
    </w:p>
    <w:p w:rsidR="00D06331" w:rsidRPr="00AE3149" w:rsidRDefault="00D06331" w:rsidP="00D06331">
      <w:pPr>
        <w:jc w:val="both"/>
        <w:rPr>
          <w:rFonts w:ascii="Arial" w:hAnsi="Arial" w:cs="Arial"/>
          <w:bCs/>
          <w:sz w:val="22"/>
          <w:szCs w:val="22"/>
          <w:lang w:val="es-MX"/>
        </w:rPr>
      </w:pPr>
    </w:p>
    <w:p w:rsidR="00D06331" w:rsidRPr="00AE3149" w:rsidRDefault="00D06331" w:rsidP="00D06331">
      <w:pPr>
        <w:jc w:val="both"/>
        <w:rPr>
          <w:rFonts w:ascii="Arial" w:hAnsi="Arial" w:cs="Arial"/>
          <w:bCs/>
          <w:sz w:val="22"/>
          <w:szCs w:val="22"/>
          <w:lang w:val="es-MX"/>
        </w:rPr>
      </w:pPr>
      <w:r w:rsidRPr="00AE3149">
        <w:rPr>
          <w:rFonts w:ascii="Arial" w:hAnsi="Arial" w:cs="Arial"/>
          <w:bCs/>
          <w:sz w:val="22"/>
          <w:szCs w:val="22"/>
          <w:lang w:val="es-MX"/>
        </w:rPr>
        <w:t>En el caso de que no lo hicieren, el Juez de Primera Instancia del lugar, oyendo a ambos progenitores y al Ministerio Público, resolverá lo que creyere más conveniente a los intereses del menor.</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lang w:val="es-MX"/>
        </w:rPr>
        <w:t>En caso de que el reconocimiento sea efectuado en forma sucesiva por el padre y la madre que no vivan juntos, el hijo habitará con el que primero lo haya reconocido, quien ejercerá la guarda y custodia sin perder ambos la patria potestad, salvo convenio en contrario y siempre que el Juez de Primera Instancia del lugar no crea necesario modificar el convenio con audiencia de los interesados y oyendo al Ministerio Público. El convenio sólo podrá modificarse en interés del hijo.</w:t>
      </w:r>
    </w:p>
    <w:p w:rsidR="00D06331" w:rsidRPr="00AE3149" w:rsidRDefault="00D06331" w:rsidP="00D06331">
      <w:pPr>
        <w:jc w:val="both"/>
        <w:rPr>
          <w:rFonts w:ascii="Arial" w:hAnsi="Arial" w:cs="Arial"/>
          <w:sz w:val="22"/>
          <w:szCs w:val="22"/>
          <w:lang w:val="es-MX"/>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investigación de la paternidad de los hijos nacidos fuera de matrimonio está permitida: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los casos de rapto, estupro o violación, cuando la época del delito coincida con la de la concepción;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hijo se encuentre en posesión de estado de hijo del presunto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el hijo haya sido concebido durante el tiempo en que la madre habitaba bajo el mismo techo con el pretendido padre, viviendo maritablemente;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hijo tenga a su favor un principio de prueba por escrito contra el pretendido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presumen hijos del concubinario y de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nacidos después de ciento ochenta días contados desde que comenzó el concubinato;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nacidos dentro de los trescientos días siguientes al en que cesó la vida común entre el concubinario y la concubina.</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de estado, para los efectos de la fracción II del artículo 377, se justificará demostrando por los medios ordinarios de prueba, que el hijo ha sido tratado por el presunto padre, o por su familia, como hijo del primero, y que éste ha proveído a su subsistencia, educación y establecimiento.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Está permitido al hijo nacido fuera del matrimonio y a sus descendientes, investigar la maternidad, la cual puede probarse por cualquiera de los medios ordinarios, pero la indagación no será permitida cuando tenga por objeto atribuir el hijo a una mujer casada.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la parte final del artículo anterior, el hijo podrá investigar la maternidad si ésta se deduce de una sentencia civil o criminal.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hecho de dar alimentos no constituye por sí sólo prueba, ni aún presunción, de paternidad o maternidad. Tampoco puede alegarse como razón para investigar éstas.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de investigación de paternidad o maternidad, sólo pueden intentarse en vida de los padres.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los padres hubieren fallecido durante la menor edad de los hijos, tienen éstos derecho de intentar la acción antes de que se cumplan cuatro años de su mayor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hijo reconocido por el padre, por la madre, o por ambos, tiene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I. A llevar el apellido de sus progenitores, o ambos apellidos del que lo reconozca;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II. A ser alimentado por la persona o personas que lo reconozcan;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percibir la porción hereditaria y los alimentos que fije la ley.</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IV. Los demás que se deriven de la filiación.</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ADOPCIÓN</w:t>
      </w:r>
    </w:p>
    <w:p w:rsidR="00D06331" w:rsidRPr="00AE3149" w:rsidRDefault="00D06331" w:rsidP="00D06331">
      <w:pPr>
        <w:jc w:val="both"/>
        <w:rPr>
          <w:rFonts w:ascii="Arial" w:hAnsi="Arial" w:cs="Arial"/>
          <w:sz w:val="22"/>
          <w:szCs w:val="22"/>
        </w:rPr>
      </w:pPr>
    </w:p>
    <w:p w:rsidR="00D06331" w:rsidRPr="00AE3149" w:rsidRDefault="00D06331" w:rsidP="00F17EAD">
      <w:pPr>
        <w:pStyle w:val="Ttulo1"/>
        <w:jc w:val="center"/>
        <w:rPr>
          <w:rFonts w:ascii="Arial" w:hAnsi="Arial" w:cs="Arial"/>
          <w:sz w:val="22"/>
          <w:szCs w:val="22"/>
        </w:rPr>
      </w:pPr>
      <w:r w:rsidRPr="00AE3149">
        <w:rPr>
          <w:rFonts w:ascii="Arial" w:hAnsi="Arial" w:cs="Arial"/>
          <w:sz w:val="22"/>
          <w:szCs w:val="22"/>
        </w:rPr>
        <w:t>SECCIÓN PRIMERA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ARTÍCULO 386 BIS</w:t>
      </w:r>
    </w:p>
    <w:p w:rsidR="00D06331" w:rsidRPr="00AE3149" w:rsidRDefault="00D06331" w:rsidP="00D06331">
      <w:pPr>
        <w:pStyle w:val="Textoindependiente"/>
        <w:rPr>
          <w:rFonts w:cs="Arial"/>
          <w:bCs/>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387</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388</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389</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390</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391</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392</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ARTÍCULO 393</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 xml:space="preserve">Se deroga. </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procedimientos que regulan la adopción serán fijados en el Código de Procedimientos Civiles para el Estado de Durango. El Sistema para el Desarrollo Integral de la Familia, instituciones de salud pública, o peritos designados por el Juez, deberán efectuar los estudios socioeconómicos, psicológicos, médicos y los que el Juez estime pertinentes.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395</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autoSpaceDE w:val="0"/>
        <w:autoSpaceDN w:val="0"/>
        <w:adjustRightInd w:val="0"/>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SECCIÓN SEGUNDA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ADOPCIÓN SIMPLE</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397</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398</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399</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400</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401</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402</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403</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404</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SECCIÓN TERCERA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ADOPCIÓN PLENA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405-A</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405-B</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405-C</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SECCIÓN CUARTA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ADOPCIÓN INTERNACIONAL</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405-D</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405-E</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405-F</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405-G</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405-H</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OCTAVO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PATRIA POTESTAD</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PATRIA POTESTAD,</w:t>
      </w:r>
    </w:p>
    <w:p w:rsidR="00D06331" w:rsidRPr="00AE3149" w:rsidRDefault="00D06331" w:rsidP="00D06331">
      <w:pPr>
        <w:jc w:val="center"/>
        <w:rPr>
          <w:rFonts w:ascii="Arial" w:hAnsi="Arial" w:cs="Arial"/>
          <w:sz w:val="22"/>
          <w:szCs w:val="22"/>
        </w:rPr>
      </w:pPr>
      <w:r w:rsidRPr="00AE3149">
        <w:rPr>
          <w:rFonts w:ascii="Arial" w:hAnsi="Arial" w:cs="Arial"/>
          <w:sz w:val="22"/>
          <w:szCs w:val="22"/>
        </w:rPr>
        <w:t>RESPECTO DE LA PERSONA DE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En la relación entre ascendientes y descendientes debe imperar el respeto y la consideración mutuos, cualquiera que sea su estado, edad y condición.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hijos menores de edad no emancipados, están bajo la patria protestad mientras exista alguno de los ascendientes que deban ejercerla conforme a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patria potestad se ejerce sobre la persona y los bienes de los hijos. Su ejercicio queda sujeto en cuanto a la guarda y educación de los menores, a las modalidades que le impriman las resoluciones que se dicten, de acuerdo con el Código de Justicia Para Menores Infractores en el Estado de Durango,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Patria potestad sobre los hijos se ejerce por los padres. Cuando por cualquier circunstancia deje de ejercerla alguno de ellos corresponderá su ejercicio al otro.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ambos padres o cualquier otra circunstancia prevista en este ordenamiento, ejercerán la patria potestad sobre los menores, los ascendientes en segundo grado en el orden que determine el Juez de lo Familiar, tomando en cuenta las circunstancias del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los dos progenitores han reconocido al hijo nacido fuera del matrimonio y viven juntos, ambos ejercerán la guarda y custodia, sin perder la patria potestad.</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viven separados, se observará en el caso lo dispuesto en los artículos 375 y 376.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previstos en los artículos 375 y 376, cuando por cualquiera circunstancia deja de ejercer la patria potestad alguno de los padres, entrará a ejercerla el otro.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separación o divorcio de los padres o abuelos, continuarán ejerciendo ambos la patria potestad; la custodia será decidida por convenio o por el Juez de lo Familiar, atento a lo dispuesto en el Artículo 278 de este Código, teniendo siempre en cuenta los intereses del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Al progenitor o cónyuge abandonado, por más de seis meses, le corresponderá la custodia de los hijos que haya conservado consigo.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podrán impedirse, sin justa causa, las relaciones personales entre el hijo y sus ascendientes. En caso de oposición, el Juez de lo Familiar, a petición del menor o del ascendiente, resolverá atendiendo al interés superior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visita y convivencia podrá suspenderse o perderse por decisión judicial, en los casos en que el menor haya sido víctima de violencia familiar por parte de quien tenga el derecho de visita o convivencia o sea sustraído o retenido sin autorización de quien tenga la custodia.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facultades y restricciones establecidas para los tutores, se aplicarán al familiar que por cualquier circunstancia tenga la custodia de un menor. Quien conserva la patria potestad tendrá la obligación de contribuir con quien tenga la custodia del menor, en todos sus deberes, conservando sus derechos de convivencia.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anterior custodia podrá terminar por decisión de quien la ejerce o por resolución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adopción, la patria potestad se ejercerá en los términos del Artículo 409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Solamente por falta o impedimento de todos los llamados preferentemente, entrarán al ejercicio de la patria potestad los que sigan en el orden establecido en los artículos anteriores. Si sólo faltare alguna de las dos personas a quiénes corresponde ejercer la patria potestad, la que quede continuará en el ejercicio de ese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estuviere el hijo en la patria potestad, no podrá dejar la casa de los que la ejercen, sin permiso de ellos o decreto de la autoridad competente.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sustraiga o retenga a un menor fuera de su residencia habitual, sin consentimiento de quienes ejercen la patria potestad, será motivo para la suspensión o pérdida de los derechos que tenga con relación al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las personas que tienen al hijo bajo su patria potestad, incumbe la obligación de educarlo convenientemente.</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2"/>
        <w:autoSpaceDE w:val="0"/>
        <w:autoSpaceDN w:val="0"/>
        <w:adjustRightInd w:val="0"/>
        <w:rPr>
          <w:rFonts w:ascii="Arial" w:hAnsi="Arial" w:cs="Arial"/>
          <w:b w:val="0"/>
          <w:bCs/>
          <w:sz w:val="22"/>
          <w:szCs w:val="22"/>
        </w:rPr>
      </w:pPr>
      <w:r w:rsidRPr="00AE3149">
        <w:rPr>
          <w:rFonts w:ascii="Arial" w:hAnsi="Arial" w:cs="Arial"/>
          <w:b w:val="0"/>
          <w:bCs/>
          <w:sz w:val="22"/>
          <w:szCs w:val="22"/>
        </w:rPr>
        <w:t>Cuando llegue a conocimiento de cualquier autoridad, que dichas personas no cumplen con la obligación referida, dichas autoridades darán aviso al Ministerio Público para que promueva lo que corresponda.</w:t>
      </w:r>
    </w:p>
    <w:p w:rsidR="00F17EAD" w:rsidRPr="00AE3149" w:rsidRDefault="00F17EAD"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ejerzan la patria potestad o tengan menores bajo su custodia, tienen la facultad de corregirlos, y la obligación de observar una conducta que sirva a éstos de buen ejemplo.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facultad de corregir no implica infligir al menor actos que atenten contra su integridad física, psíquica o sexual.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está sujeto a la patria potestad no puede comparecer en juicio, ni contraer obligación alguna, sin expreso consentimiento del que o de los que ejerzan aquel derecho. En caso de irracional disenso, resolverá el juez.</w:t>
      </w:r>
    </w:p>
    <w:p w:rsidR="00C721F5" w:rsidRPr="00AE3149" w:rsidRDefault="00C721F5"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LA PATRIA POTESTAD</w:t>
      </w:r>
    </w:p>
    <w:p w:rsidR="00D06331" w:rsidRPr="00AE3149" w:rsidRDefault="00D06331" w:rsidP="00D06331">
      <w:pPr>
        <w:jc w:val="center"/>
        <w:rPr>
          <w:rFonts w:ascii="Arial" w:hAnsi="Arial" w:cs="Arial"/>
          <w:sz w:val="22"/>
          <w:szCs w:val="22"/>
        </w:rPr>
      </w:pPr>
      <w:r w:rsidRPr="00AE3149">
        <w:rPr>
          <w:rFonts w:ascii="Arial" w:hAnsi="Arial" w:cs="Arial"/>
          <w:sz w:val="22"/>
          <w:szCs w:val="22"/>
        </w:rPr>
        <w:t>RESPECTO DE LOS BIENES DEL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ejercen la patria potestad son legítimos representantes de los que están bajo de ella, y tienen la administración legal de los bienes que les pertenecen, conforme a las prescripciones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patria potestad se ejerza a la vez por el padre y por la madre, o por el abuelo y la abuela, o por los adoptantes, el administrador de los bienes será nombrado por mutuo acuerdo; pero el designado consultará en todos los negocios a su consorte, y requerirá su consentimiento expreso para los actos más importantes de la administración.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persona que ejerza la patria potestad representará también a los hijos en juicio, pero no podrá celebrar ningún arreglo para terminarlo, si no es con el consentimiento expreso de su consorte y con la autorización judicial cuando la ley lo requiera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del hijo, mientras esté en la patria potestad, se dividen en dos clases:</w:t>
      </w:r>
    </w:p>
    <w:p w:rsidR="00D06331" w:rsidRPr="00AE3149" w:rsidRDefault="00D06331" w:rsidP="00D06331">
      <w:pPr>
        <w:jc w:val="both"/>
        <w:rPr>
          <w:rFonts w:ascii="Arial" w:hAnsi="Arial" w:cs="Arial"/>
          <w:sz w:val="22"/>
          <w:szCs w:val="22"/>
        </w:rPr>
      </w:pPr>
    </w:p>
    <w:p w:rsidR="00D06331" w:rsidRPr="00AE3149" w:rsidRDefault="00D06331" w:rsidP="00D06331">
      <w:pPr>
        <w:numPr>
          <w:ilvl w:val="0"/>
          <w:numId w:val="24"/>
        </w:numPr>
        <w:jc w:val="both"/>
        <w:rPr>
          <w:rFonts w:ascii="Arial" w:hAnsi="Arial" w:cs="Arial"/>
          <w:sz w:val="22"/>
          <w:szCs w:val="22"/>
        </w:rPr>
      </w:pPr>
      <w:r w:rsidRPr="00AE3149">
        <w:rPr>
          <w:rFonts w:ascii="Arial" w:hAnsi="Arial" w:cs="Arial"/>
          <w:sz w:val="22"/>
          <w:szCs w:val="22"/>
        </w:rPr>
        <w:t>Bienes que adquiera por su trabajo;</w:t>
      </w:r>
    </w:p>
    <w:p w:rsidR="00D06331" w:rsidRPr="00AE3149" w:rsidRDefault="00D06331" w:rsidP="00D06331">
      <w:pPr>
        <w:jc w:val="both"/>
        <w:rPr>
          <w:rFonts w:ascii="Arial" w:hAnsi="Arial" w:cs="Arial"/>
          <w:sz w:val="22"/>
          <w:szCs w:val="22"/>
        </w:rPr>
      </w:pPr>
    </w:p>
    <w:p w:rsidR="00D06331" w:rsidRPr="00AE3149" w:rsidRDefault="00D06331" w:rsidP="00D06331">
      <w:pPr>
        <w:numPr>
          <w:ilvl w:val="0"/>
          <w:numId w:val="24"/>
        </w:numPr>
        <w:jc w:val="both"/>
        <w:rPr>
          <w:rFonts w:ascii="Arial" w:hAnsi="Arial" w:cs="Arial"/>
          <w:sz w:val="22"/>
          <w:szCs w:val="22"/>
        </w:rPr>
      </w:pPr>
      <w:r w:rsidRPr="00AE3149">
        <w:rPr>
          <w:rFonts w:ascii="Arial" w:hAnsi="Arial" w:cs="Arial"/>
          <w:sz w:val="22"/>
          <w:szCs w:val="22"/>
        </w:rPr>
        <w:t>Bienes que adquiera por cualquier otro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 la primera clase pertenecen en propiedad, administración y usufructo al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los bienes de la segunda clase, la propiedad y la mitad del usufructo pertenecen al hijo, la administración y la otra mitad del usufructo corresponde a las personas que ejerzan la patria potestad. Sin embargo, si los hijos adquieren bienes por herencia, legado o donación y el testador o donante ha dispuesto que el usufructo pertenezca al hijo o que se destine a un fin determinado, se estará a lo dispuesto.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padres pueden renunciar su derecho a la mitad del usufructo, haciendo constar su renuncia por escrito o de cualquier otro modo que no deje lugar a duda.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del usufructo hecha en favor del hijo, se considera como donación.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réditos y rentas que se hayan vencido antes de que los padres, abuelos o adoptantes entren en posesión de los bienes cuya propiedad corresponda al hijo, pertenecen a éste, y en ningún caso serán frutos de que se deba gozar la persona que ejerza la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de los bienes concedido a las personas que ejerzan la patria potestad, lleva consigo las obligaciones que expresa el Capítulo II, del Título VI, de este libro, y además las impuestas a los usufructuarios con excepción de la obligación de dar fianza, fuera de los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los que ejercen la patria potestad han sido declarados en quiebra, o están concursados;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contraigan ulteriores nupcias;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su administración sea notoriamente ruinosa para los hijos.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la ley o por la voluntad del padre, el hijo tenga la administración de los bienes, se le considerará respecto de la administración como emancipado, con la restricción que establece la ley para enajenar, gravar o hipotecar los bienes raíces.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ejercen la patria potestad no pueden enajenar ni gravar de ningún modo los bienes inmuebles y los muebles preciosos que correspondan al hijo, sino por causa de absoluta necesidad o de evidente beneficio, y previa la autorización del juez competente.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podrán celebrar contrato de arrendamiento, por más de cinco años, ni recibir la renta anticipa da por más de dos años; vender valores comerciales, industriales, títulos de rentas, acciones, frutos y ganados, por menor valor del que se cotice en la plaza el día de la venta, hacer donación de los bienes de los hijos o remisión voluntaria de los derechos de éstos; ni dar fianza en representación de los hijos.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el juez conceda licencia a los que ejercen la patria potestad, para enajenar un bien inmueble o un mueble precioso perteneciente al menor, tomarán las medidas necesarias para hacer que el producto de la venta se dedique al objeto a que se destinó, y para que el resto se invierta en la adquisición de un inmueble o se imponga con segura hipoteca en favor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efecto, el precio de la venta se depositará en una institución de crédito, y la persona que ejerce la patria potestad no podrá disponer de él, sin orden judicial.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usufructo concedido a las personas que ejercen la patria potestad, se extingue:</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 Por la emancipación derivada del matrimonio o la mayor edad de los hijos;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la pérdida de la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renuncia.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que ejercen la patria potestad tienen la obligación de dar cuenta de la administración de los bienes de los hijos.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casos en que las personas que ejercen la patria potestad tienen un interés opuesto al de los hijos, serán éstos representados, en juicio y fuera de él, por un tutor nombrado por el juez para cada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jueces tienen facultad de tomar las medidas necesarias para impedir que, por la mala administración de quiénes ejercen la patria potestad, los bienes del hijo se derrochen o se disminuyan.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Estas medidas se tomarán a instancias de las personas interesadas, del menor cuando hubiere cumplidos catorce años, o del Ministerio Público en todo caso.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que ejerzan la patria potestad deben entregar a sus hijos, luego que éstos se emancipen o lleguen a la mayor edad, todos los bienes y frutos que les pertenecen.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LOS MODOS DE ACABARSE Y SUSPENDERSE LA </w:t>
      </w:r>
    </w:p>
    <w:p w:rsidR="00D06331" w:rsidRPr="00AE3149" w:rsidRDefault="00D06331" w:rsidP="00D06331">
      <w:pPr>
        <w:jc w:val="center"/>
        <w:rPr>
          <w:rFonts w:ascii="Arial" w:hAnsi="Arial" w:cs="Arial"/>
          <w:sz w:val="22"/>
          <w:szCs w:val="22"/>
        </w:rPr>
      </w:pPr>
      <w:r w:rsidRPr="00AE3149">
        <w:rPr>
          <w:rFonts w:ascii="Arial" w:hAnsi="Arial" w:cs="Arial"/>
          <w:sz w:val="22"/>
          <w:szCs w:val="22"/>
        </w:rPr>
        <w:t>PATRIA POTESTAD</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ARTÍCULO 438.</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patria potestad se acaba: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Con la muerte del que la ejerce, si no hay otra persona en quien recaiga;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Con la emancipación, derivada del matrimonio;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la mayor edad del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Con la adopción del hijo, en cuyo caso, la patria potestad la ejercerá el adoptante o los adoptantes.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Patria potestad se pierde: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que la ejerza es condenado expresamente a la pérdida de ese derecho, cuando sea condenado por la comisión de un delito en perjuicio del menor; o cuando sea condenado por otros delitos graves;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los casos de divorcio, teniendo en cuenta lo que dispone el artículo 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el que la ejerce incurra en conductas de violencia familiar en contra del menor en los términos del artículo 318-2 de este Código o cuando por las costumbres depravadas de los padres, malos tratamientos o abandono de sus deberes, pudiera comprometerse la salud, la seguridad o la moralidad de los hijos, aún cuando esos hechos no cayeren bajo la sanción de la ley penal;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 exposición que el padre o la madre hicieren de sus hijos, o porque los dejen abandonados por mas de dos meses.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se acredite que el menor es expósito, la pérdida de la patria potestad operará de inmediato.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la entrega que el padre o la madre o quien ejerce la patria potestad hiciere del menor a una institución de asistencia social pública o privada con la finalidad de que sea dado en adopción;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Cuando se tolere que otras personas cometan atentado o pongan en riesgo la integridad física, psíquica o sexual de los menores;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no dar cumplimiento por más de seis meses, sin causa justificada, a las obligaciones de crianza, a los sujetos a patria potestad;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Por la negativa injustificada, por más de tres meses, de no proporcionar alimentos a quien tenga obligación de darlos.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que ejerce la patria potestad la pierda por incurrir en los supuestos de las fracciones III, VII y VIII de este artículo, la patria potestad no podrá recuperarse.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441 BIS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los que ejerzan la patria potestad pasen a segundas nupcias, no perderán por ese hecho los derechos y obligaciones inherentes a la patria potestad; así como tampoco el cónyuge o concubino con quien se una, ejercerá la patria potestad de los hijos de la unión anterior.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patria potestad se suspende: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la incapacidad declarada judicialmente;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la ausencia declarada en forma;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sentencia condenatoria que imponga como pena esta suspensión.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que la ejerce incurra en conductas de violencia familiar en contra del cónyuge, concubina o concubinario en los términos del artículo 318-2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lastRenderedPageBreak/>
        <w:t>V. Cuando el consumo del alcohol, el hábito de juego, el uso no terapéutico de las sustancias ilícitas a que hace referencia la Ley General de Salud y de las lícitas no destinadas a ese uso, que produzcan efectos psicotrópicos, amenacen causar algún perjuicio cualquiera que éste sea al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patria potestad no es renunciable; pero aquellos a quiénes corresponda ejercerla, pueden excusarse: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tengan sesenta años cumplidos;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por mal estado habitual de salud, no puedan atender debidamente a su desempeño.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NOVENO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objeto de la tutela es la guarda de la persona y bienes de los que no estando sujetos a patria potestad tienen incapacidad natural y legal, o solamente la segunda, para gobernarse por si mismos. La tutela puede también tener por objeto la representación interina del incapaz en los casos especiales que señale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tutela se cuidará preferentemente de la persona de los incapacitados. Su ejercicio queda sujeto en cuanto a la guarda y educación de los menores a las modalidades de que habla la parte final del artículo 408.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incapacidad natural y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menores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mayores de edad disminuidos o perturbados en su inteligencia, aunque tengan intervalos lúcidos; y aquellos que padezcan alguna afección originada por enfermedad o deficiencia persistente de carácter físico, mental, psicológico o sensorial o por la adicción a sustancias tóxicas como el alcohol, los psicotrópicos o los estupefacientes, siempre que debido a la limitación, o la alteración en la inteligencia que esto los provoque, no puedan gobernarse y obligarse por sí mismos, o manifestar su voluntad por algún medio.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446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menores de edad emancipados por razón del matrimonio, tienen incapacidad legal para los actos que se mencionan en el Artículo relativo al Capítulo I del Título Décimo de este libro.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tutela es un cargo de interés público del que nadie puede eximirse, sino por causa legítima.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rehusare sin causa legal a desempeñar el cargo de tutor, es responsable de los daños y perjuicios que de su negativa resulten al incapacitado.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 tutela se desempeñará por el tutor con intervención del curador, del Juez competente y del Ministerio Público, en los términos establecidos en este Código.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Ningún incapaz puede tener a un mismo tiempo más de un tutor y de un curador definitivos.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y el curador pueden desempeñar respectivamente la tutela o la curatela hasta de tres incapaces. Si éstos son hermanos, o son coherederos o legatarios de la misma persona, puede nombrarse un solo tutor y un curador a todos ellos, aunque sean más de tres.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intereses de alguno o algunos de los incapaces, sujetos a la misma tutela fueren opuestos, el tutor lo pondrá en conocimientos del juez, quien nombrará un tutor especial que defienda los intereses de los incapaces, que él mismo designe, mientras se decida el punto de oposición.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cargos de tutor y de curador de un incapaz no pueden ser desempeñados al mismo tiempo por una sola persona. Tampoco pueden desempeñarse por personas que tengan entre sí parentesco en cualquier grado de la línea recta, o dentro del cuarto grado de la colateral.</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454</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lastRenderedPageBreak/>
        <w:t>No pueden ser nombrados tutores o curadores las personas que  desempeñen el cargo de  Juez, ni los demás servidores públicos adscritos al juzgado que conoce del asunto ni los que estén ligados por parentesco de consanguinidad con las mencionadas personas, en la línea recta, sin limitación de grados, y en la colateral dentro del cuarto grado.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fallezca una persona que ejerza la patria potestad sobre un incapacitado a quien deba nombrarse tutor, su ejecutor testamentario y en caso de intestado los parientes y personas con quiénes haya vivido están obligados a dar parte del fallecimiento al juez competente, dentro de ocho días, a fin de que se provea a la tutela, bajo la pena de veinticinco a cien pesos de multa.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oficiales del Registro Civil, las autoridades administrativas y las judiciales tienen obligación de dar aviso a los jueces competentes de los casos en que sea necesario nombrar tutor y que lleguen a su conocimiento en el ejercicio de sus funciones.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456</w:t>
      </w:r>
    </w:p>
    <w:p w:rsidR="00D06331" w:rsidRPr="00AE3149" w:rsidRDefault="00D06331" w:rsidP="00D06331">
      <w:pPr>
        <w:jc w:val="both"/>
        <w:rPr>
          <w:rFonts w:ascii="Arial" w:hAnsi="Arial" w:cs="Arial"/>
          <w:sz w:val="22"/>
          <w:szCs w:val="22"/>
        </w:rPr>
      </w:pPr>
    </w:p>
    <w:p w:rsidR="00F22F0B" w:rsidRPr="00AE3149" w:rsidRDefault="00D06331" w:rsidP="00F22F0B">
      <w:pPr>
        <w:autoSpaceDE w:val="0"/>
        <w:autoSpaceDN w:val="0"/>
        <w:adjustRightInd w:val="0"/>
        <w:spacing w:line="360" w:lineRule="auto"/>
        <w:jc w:val="both"/>
        <w:rPr>
          <w:rFonts w:ascii="Arial" w:hAnsi="Arial" w:cs="Arial"/>
          <w:sz w:val="22"/>
          <w:szCs w:val="22"/>
        </w:rPr>
      </w:pPr>
      <w:r w:rsidRPr="00AE3149">
        <w:rPr>
          <w:rFonts w:ascii="Arial" w:hAnsi="Arial" w:cs="Arial"/>
          <w:sz w:val="22"/>
          <w:szCs w:val="22"/>
        </w:rPr>
        <w:t>La tutela es t</w:t>
      </w:r>
      <w:r w:rsidR="00F22F0B" w:rsidRPr="00AE3149">
        <w:rPr>
          <w:rFonts w:ascii="Arial" w:hAnsi="Arial" w:cs="Arial"/>
          <w:sz w:val="22"/>
          <w:szCs w:val="22"/>
        </w:rPr>
        <w:t>estamentaria, legítima, dativa o autodesignada.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Ninguna tutela puede conferirse sin que previamente se declare en los términos que disponga el Código de Procedimientos Civiles, el estado de incapacidad de la persona que va a quedar sujeta a 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tutores y curadores no pueden ser removidos de su cargo sin que previamente hayan sido oídos y vencidos en juicio.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menor de edad que se encuentre en cualquiera de los casos a que se refiere la fracción II del Artículo 445, estará sujeto a la tutela de los menores, mientras no llegue a la mayoría de edad. Si al cumplirse ésta continuare el impedimento, el incapaz se sujetará a nueva tutela, previo juicio de interdicción, en el cual serán oídos el tutor y el curador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hijos menores de un incapacitado quedarán bajo la patria potestad del ascendiente que corresponda conforme a la ley, y no habiéndolo, se les proveerá de tutor.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cargo de tutor respecto de las personas comprendidas en los casos a que se refiere la fracción II del Artículo 445, durará el tiempo que subsista la interdicción cuando sea ejercitado por los descendientes o por los ascendientes. El cónyuge tendrá la obligación de desempeñar ese cargo mientras conserve su carácter de cónyuge. Los extraños que desempeñen la tutela de que se trata, tienen derecho de que se le releve de ella a los diez años de ejercerla.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interdicción de que habla el artículo anterior no cesará sino por la muerte del incapacitado o por sentencia definitiva, que se pronunciará en juicio seguido conforme a las mismas reglas establecidas para el de interdicción.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Juez competente del domicilio del incapacitado, y si no lo hubiere, el juez menor cuidará provisionalmente de la persona y bienes del incapacitado, debiendo dictar las medidas necesarias para ello, hasta el discernimiento de la tutela. Para cumplir esta función, se auxiliará de las instituciones médicas, educativas y de asistencia social.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que no cumpla las prescripciones relativas a la tutela, además de las penas en que incurra, conforme a la ley, será responsable de los daños y prejuicios que sufran los incapaces.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 TESTAMENTARIA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ascendiente que sobreviva, de los dos que en cada grado deben ejercer la patria potestad conforme a lo dispuesto en el artículo 409, tiene derecho, aunque fuere menor, de nombrar tutor en su testamento aquellos sobre quienes la ejerza, con inclusión del hijo póstumo. </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nombramiento de tutor testamentario hecho en los términos del artículo anterior, excluye del ejercicio de la patria potestad a los ascendientes de ulteriores grados.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ascendientes excluidos estuvieron incapacitados o ausentes, la tutela cesará cuando cese el impedimento o se presenten los ascendientes, a no ser que el testador haya dispuesto expresamente que continúe la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en su testamento, aunque sea un menor no emancipado, deje bienes, ya sea por legado o por herencia, a un incapaz que no esté bajo su patria potestad, ni bajo la de otro, puede nombrarle tutor solamente para la administración de los bienes que le deje.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menores podrá nombrárseles un tutor común, o conferirse a persona diferente la tutela de cada uno de ellos, observándose, en su caso, lo dispuesto en el artículo 452.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470</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El padre o la madre que ejerza la tutela de un hijo sujeto a interdicción, puede nombrarle tutor testamentario si el otro ha fallecido o no puede legalmente ejercer la tutela.</w:t>
      </w:r>
    </w:p>
    <w:p w:rsidR="00D06331" w:rsidRPr="00AE3149" w:rsidRDefault="00D06331" w:rsidP="00D06331">
      <w:pPr>
        <w:pStyle w:val="Textoindependiente"/>
        <w:rPr>
          <w:rFonts w:cs="Arial"/>
          <w:bCs/>
          <w:szCs w:val="22"/>
        </w:rPr>
      </w:pPr>
    </w:p>
    <w:p w:rsidR="00D06331" w:rsidRPr="00AE3149" w:rsidRDefault="00D06331" w:rsidP="00D06331">
      <w:pPr>
        <w:pStyle w:val="Textoindependiente"/>
        <w:rPr>
          <w:rFonts w:cs="Arial"/>
          <w:bCs/>
          <w:szCs w:val="22"/>
        </w:rPr>
      </w:pPr>
      <w:r w:rsidRPr="00AE3149">
        <w:rPr>
          <w:rFonts w:cs="Arial"/>
          <w:bCs/>
          <w:szCs w:val="22"/>
        </w:rPr>
        <w:t>El padre y la madre en su caso, podrán hacer el nombramiento que trata este artículo.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ningún otro caso hay lugar a la tutela testamentaria del incapacitado.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se nombren varios tutores, desempeñarán la tutela el primer nombrado, a quien substituirán los demás, por el orden de su nombramiento, en los casos de muerte, incapacidad, excusa o remoción.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no regirá cuando el testador haya establecido el orden en que los tutores deben sucederse en el desempeño de la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Deben observarse todas las reglas, limitaciones y condiciones puestas por el testador para la administración de la tutela, que no sean contrarias a las leyes, a no ser que el juez, oyendo al tutor y al curador, las estiman dañosas a los menores, en cuyo caso podrá dispensarlas o modificarlas.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por un nombramiento condicional de tutor, o por algún otro motivo, faltare temporalmente el tutor testamentario, el juez proveerá de tutor interio (sic) al menor, conforme a las reglas generales sobre nombramientos de tutores.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 los adoptantes que ejerzan la patria potestad tienen derecho de nombrar tutor testamentario a su hijo adoptivo; aplicándose a esta tutela lo dispuesto en los artículos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 LEGÍTIMA DE LOS MENORES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 lugar a tutela legítima:</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Cuando no hay quien ejerza la patria potestad, ni tutor testamentario;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deba nombrarse tutor por causa de divorcio.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tutela legítima corresponde: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los hermanos, prefiriéndose a los que lo sean por ambas líneas;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falta o incapacidad de los hermanos, a los demás colaterales dentro del cuarto grado inclusive.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Juez, en resolución motivada, podrá alterar el orden anterior atendiendo al interés superior del menor sujeto 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varios parientes del mismo grado, el juez elegirá entre ellos al que le parezca más apto para el cargo; pero si el menor hubiere cumplido dieciséis años, él hará la elección.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temporal del tutor legítimo, se suplicará (sic) en los términos establecidos en los dos artículos anteriores.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DE LA TUTELA DE LOS DEMENTES , LOS QUE SUFREN DISCAPACIDAD INTELECTUAL, SORDO-MUDOS, EBRIOS Y DE LOS QUE HABITUALMENTE</w:t>
      </w:r>
    </w:p>
    <w:p w:rsidR="00D06331" w:rsidRPr="00AE3149" w:rsidRDefault="00D06331" w:rsidP="00D06331">
      <w:pPr>
        <w:jc w:val="center"/>
        <w:rPr>
          <w:rFonts w:ascii="Arial" w:hAnsi="Arial" w:cs="Arial"/>
          <w:sz w:val="22"/>
          <w:szCs w:val="22"/>
        </w:rPr>
      </w:pPr>
      <w:r w:rsidRPr="00AE3149">
        <w:rPr>
          <w:rFonts w:ascii="Arial" w:hAnsi="Arial" w:cs="Arial"/>
          <w:sz w:val="22"/>
          <w:szCs w:val="22"/>
        </w:rPr>
        <w:t>ABUSAN DE LAS DROGAS ENERVANTES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481</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marido es tutor legítimo y forzoso de su mujer, y ésta lo es de su marido.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Los hijos mayores de edad son tutores legítimos de su padre o madre solteros o viudos.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dos o más hijos, será preferido el que viva en compañía del padre o de la madre; y siendo varios los que estén en el mismo caso, el Juez elegirá al que le parezca más apto.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padres solteros o viudos, son de derecho tutores de sus hijos solteros, cuando éstos no tengan hijos que puedan desempeñar la tutela, debiéndose poner de acuerdo respecto a quién de los dos ejercerá 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tutor testamentario y de persona que con arreglo a los artículos anteriores deba desempeñar la tutela, serán llamados a ella sucesivamente; el abuelo paterno, el materno, los hermanos del incapacitado y demás colaterales a que se refiere la fracción II del artículo 478; observándose, en su caso, lo que dispone el artículo 479.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del incapacitado que tenga hijos menores bajo su patria potestad, será también tutor de ellos, si no hay otro ascendientes a quien la ley llame al ejercicio de aquel derecho</w:t>
      </w:r>
    </w:p>
    <w:p w:rsidR="00D06331" w:rsidRPr="00AE3149" w:rsidRDefault="00D06331" w:rsidP="00D06331">
      <w:pPr>
        <w:rPr>
          <w:rFonts w:ascii="Arial" w:hAnsi="Arial" w:cs="Arial"/>
          <w:sz w:val="22"/>
          <w:szCs w:val="22"/>
        </w:rPr>
      </w:pPr>
    </w:p>
    <w:p w:rsidR="00C721F5" w:rsidRPr="00AE3149" w:rsidRDefault="00C721F5"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 LEGITIMA DE LOS MENORES ABANDONADOS Y DE LOS ACOGIDOS POR ALGUNA PERSONA, O DEPOSITADOS EN ESTABLECIMIENTOS DE BENEFICENCIA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expósito y el abandonado quedarán bajo la tutela de la persona que lo haya acogido, por un término máximo de treinta días naturales quien tendrá las obligaciones, facultades y restricciones </w:t>
      </w:r>
      <w:r w:rsidRPr="00AE3149">
        <w:rPr>
          <w:rFonts w:ascii="Arial" w:hAnsi="Arial" w:cs="Arial"/>
          <w:sz w:val="22"/>
          <w:szCs w:val="22"/>
        </w:rPr>
        <w:lastRenderedPageBreak/>
        <w:t>establecidas para los demás tutores, debiendo dar aviso a las autoridades ministeriales correspondientes y a la Procuraduría de la Defensa del Menor, la Mujer y la Familia, de manera inmediata.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expósito el menor cuyo origen se desconoce y se coloca en situación de desamparo en un hospital, casa particular o algún lugar público o privado, por quienes conforme a la ley están obligados a protegerlo.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abandonado, el menor cuyo origen se conoce y que ha sido abandonado de manera irresponsable por quienes ejercen la patria potestad o tutela, dejando de cumplir con sus deberes conforme a la ley; aceptándose en el caso, la posibilidad de que alguna persona o institución lo acoja. En el caso de abandono, deberán transcurrir dos meses por lo menos.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menores expósitos y abandonados podrán ser adoptados por las personas que los hayan acogido, de acuerdo a lo establecido en la Ley de Adopciones para 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Titular de la Procuraduría de la Defensa del Menor, la Mujer y la Familia, desempeñará la tutela de los expósitos o abandonados que se encuentren en las casas de instituciones de asistencia social y beneficencia pública, conforme a su reglamentación interna. En estos casos no será necesario el discernimiento del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instituciones privadas que acojan a un expósito o abandonado estarán sujetas en los términos del  artículo 487 de este ordenamiento.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responsables de las casas de instituciones de asistencia social, ya sean públicas o privadas, donde se reciban menores que hayan sufrido violencia intrafamiliar, tendrán la custodia de éstos en los términos que prevengan los reglamentos o disposiciones legales relativas de la institución; en todo caso, darán aviso al Ministerio Público, y a quien corresponda el ejercicio de la patria potestad siempre que no se encuentre señalado como responsable de violencia intrafamiliar.</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TUTELA DATIVA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tutela dativa tiene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Cuando no hay tutor testamentario ni persona a quien conforme a la ley corresponda la tutela legítima;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Cuando el tutor testamentario esté impedido temporalmente de ejercer su cargo, y no hay ningún pariente de los designados en el artículo 478.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dativo será designado por el menor si ha cumplido dieciséis años. El juez pupilar confirmará la designación si no tiene justa causa para reprobarla. Para reprobar las ulteriores designaciones que haga el menor, el juez oirá el parecer del Ministerio Público. Si no se aprueba el nombramiento hecho por el menor, el juez nombrará tutor conforme a lo dispuesto en el artículo siguiente.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menor no ha cumplido dieciséis años, el nombramiento de tutor lo hará el juez, oyendo al Ministerio Público, quien deberá cuidar de que quede comprobada la honorabilidad de la persona elegida para tutor.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no hace oportunamente el nombramiento de tutor, es responsable de los daños y perjuicios que se sigan al menor por esa falta.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será dativa la tutela para asuntos judiciales del menor de edad emancipado.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495</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A los menores que no estén sujetos a la patria potestad, ni a tutela testamentaria o legítima, aunque no tengan bienes, se les nombrará tutor dativo. La tutela en este caso tendrá por objeto el cuidado de la persona del menor, a efecto de que reciba la educación y asistencia que corresponda a su posibilidad económica y a sus aptitudes. El tutor será nombrado a petición del mismo menor, del Ministerio Público y aún de oficio por el propio juez.</w:t>
      </w:r>
    </w:p>
    <w:p w:rsidR="00D06331" w:rsidRPr="00AE3149" w:rsidRDefault="00D06331"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tienen obligación de desempeñar la tutela mientras duren en los cargos que a continuación se enumeran: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Gobierno del Estado a través del Titular del Sistema para el Desarrollo Integral de la Familia del Estado de Durango o de la Procuraduría de la Defensa del Menor, la Mujer y la Familia, mediante los delegados municipales que se designe al efecto; o el Presidente Municipal del domicilio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regidores del Ayuntamiento;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Las personas que desempeñan la autoridad administrativa en los lugares en donde no hubiere Ayuntamiento;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profesores de instrucción primaria, secundaria o profesional, del lugar donde vive 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miembros de las juntas benéficas públicas o privadas que disfruten sueldo del erario;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directores de establecimientos de beneficencia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jueces nombrarán de las personas mencionadas las que en cada caso deben desempeñar la tutela procurando que este cargo se reparta equitativamente, sin perjuicio de que también puedan ser nombrados tutores las personas que figuran en las listas que debe formar el Ministerio Público, conforme a lo dispuesto en el capítulo XV de este Título, cuando estén conformes en desempeñar gratuitamente la tutela de que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menor que se encuentre en el caso previsto por el artículo 495, adquiere bienes, se le nombrará tutor dativo de acuerdo con lo que disponen las reglas generales para hacer esos nombramientos.</w:t>
      </w:r>
    </w:p>
    <w:p w:rsidR="00D06331" w:rsidRPr="00AE3149" w:rsidRDefault="00D06331" w:rsidP="00D06331">
      <w:pPr>
        <w:rPr>
          <w:rFonts w:ascii="Arial" w:hAnsi="Arial" w:cs="Arial"/>
          <w:sz w:val="22"/>
          <w:szCs w:val="22"/>
        </w:rPr>
      </w:pPr>
    </w:p>
    <w:p w:rsidR="0040555D" w:rsidRPr="00AE3149" w:rsidRDefault="0040555D" w:rsidP="0040555D">
      <w:pPr>
        <w:autoSpaceDE w:val="0"/>
        <w:autoSpaceDN w:val="0"/>
        <w:adjustRightInd w:val="0"/>
        <w:jc w:val="center"/>
        <w:rPr>
          <w:rFonts w:ascii="Arial" w:hAnsi="Arial" w:cs="Arial"/>
          <w:sz w:val="22"/>
          <w:szCs w:val="22"/>
        </w:rPr>
      </w:pPr>
      <w:r w:rsidRPr="00AE3149">
        <w:rPr>
          <w:rFonts w:ascii="Arial" w:hAnsi="Arial" w:cs="Arial"/>
          <w:sz w:val="22"/>
          <w:szCs w:val="22"/>
        </w:rPr>
        <w:t>CAPÍTULO VI BIS</w:t>
      </w:r>
    </w:p>
    <w:p w:rsidR="0040555D" w:rsidRPr="00AE3149" w:rsidRDefault="0040555D" w:rsidP="0040555D">
      <w:pPr>
        <w:autoSpaceDE w:val="0"/>
        <w:autoSpaceDN w:val="0"/>
        <w:adjustRightInd w:val="0"/>
        <w:jc w:val="center"/>
        <w:rPr>
          <w:rFonts w:ascii="Arial" w:hAnsi="Arial" w:cs="Arial"/>
          <w:sz w:val="22"/>
          <w:szCs w:val="22"/>
        </w:rPr>
      </w:pPr>
      <w:r w:rsidRPr="00AE3149">
        <w:rPr>
          <w:rFonts w:ascii="Arial" w:hAnsi="Arial" w:cs="Arial"/>
          <w:sz w:val="22"/>
          <w:szCs w:val="22"/>
        </w:rPr>
        <w:t>DE LA TUTELA AUTODESIGNADA</w:t>
      </w:r>
    </w:p>
    <w:p w:rsidR="0040555D" w:rsidRPr="00AE3149" w:rsidRDefault="0040555D" w:rsidP="0040555D">
      <w:pPr>
        <w:autoSpaceDE w:val="0"/>
        <w:autoSpaceDN w:val="0"/>
        <w:adjustRightInd w:val="0"/>
        <w:jc w:val="both"/>
        <w:rPr>
          <w:rFonts w:ascii="Arial" w:hAnsi="Arial" w:cs="Arial"/>
          <w:b/>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 xml:space="preserve">ARTÍCULO 497 BIS. </w:t>
      </w:r>
    </w:p>
    <w:p w:rsidR="006D6070" w:rsidRPr="00AE3149" w:rsidRDefault="006D6070" w:rsidP="006D6070">
      <w:pPr>
        <w:autoSpaceDE w:val="0"/>
        <w:autoSpaceDN w:val="0"/>
        <w:adjustRightInd w:val="0"/>
        <w:jc w:val="both"/>
        <w:rPr>
          <w:rFonts w:ascii="Arial" w:hAnsi="Arial" w:cs="Arial"/>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 xml:space="preserve">El mayor de edad capaz tiene derecho a designar tutor o tutores para el caso de que sea declarado incapaz. </w:t>
      </w:r>
    </w:p>
    <w:p w:rsidR="006D6070" w:rsidRPr="00AE3149" w:rsidRDefault="006D6070" w:rsidP="006D6070">
      <w:pPr>
        <w:autoSpaceDE w:val="0"/>
        <w:autoSpaceDN w:val="0"/>
        <w:adjustRightInd w:val="0"/>
        <w:spacing w:line="360" w:lineRule="auto"/>
        <w:jc w:val="both"/>
        <w:rPr>
          <w:rFonts w:ascii="Arial" w:hAnsi="Arial" w:cs="Arial"/>
          <w:b/>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 xml:space="preserve">La persona designada no está obligada a aceptar el cargo, aunque no tenga excusa para ello, pero si lo acepta deberá permanecer en él un año cuando menos, pasado el cual podrá solicitar al juez se le releve del mismo. </w:t>
      </w:r>
    </w:p>
    <w:p w:rsidR="006D6070" w:rsidRPr="00AE3149" w:rsidRDefault="006D6070" w:rsidP="006D6070">
      <w:pPr>
        <w:autoSpaceDE w:val="0"/>
        <w:autoSpaceDN w:val="0"/>
        <w:adjustRightInd w:val="0"/>
        <w:spacing w:line="360" w:lineRule="auto"/>
        <w:jc w:val="both"/>
        <w:rPr>
          <w:rFonts w:ascii="Arial" w:hAnsi="Arial" w:cs="Arial"/>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Si se nombran varios tutores, desempeñará la tutela el primero de los nombrados, a quien substituirán los demás en el orden de su designación, para los casos de muerte, incapacidad, excusa, remoción, no aceptación o relevo del cargo; excepto que se haya establecido el orden en que los tutores deban sucederse en el desempeño de la tutela.</w:t>
      </w:r>
    </w:p>
    <w:p w:rsidR="006D6070" w:rsidRPr="00AE3149" w:rsidRDefault="006D6070" w:rsidP="006D6070">
      <w:pPr>
        <w:autoSpaceDE w:val="0"/>
        <w:autoSpaceDN w:val="0"/>
        <w:adjustRightInd w:val="0"/>
        <w:spacing w:line="360" w:lineRule="auto"/>
        <w:jc w:val="both"/>
        <w:rPr>
          <w:rFonts w:ascii="Arial" w:hAnsi="Arial" w:cs="Arial"/>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t>La designación de tutor debe hacerse ante notario y es revocable en cualquier tiempo mediante la misma formalidad.</w:t>
      </w:r>
    </w:p>
    <w:p w:rsidR="006D6070" w:rsidRPr="00AE3149" w:rsidRDefault="006D6070" w:rsidP="006D6070">
      <w:pPr>
        <w:autoSpaceDE w:val="0"/>
        <w:autoSpaceDN w:val="0"/>
        <w:adjustRightInd w:val="0"/>
        <w:spacing w:line="360" w:lineRule="auto"/>
        <w:jc w:val="both"/>
        <w:rPr>
          <w:rFonts w:ascii="Arial" w:hAnsi="Arial" w:cs="Arial"/>
          <w:sz w:val="22"/>
          <w:szCs w:val="22"/>
        </w:rPr>
      </w:pPr>
    </w:p>
    <w:p w:rsidR="006D6070" w:rsidRPr="00AE3149" w:rsidRDefault="006D6070" w:rsidP="006D6070">
      <w:pPr>
        <w:autoSpaceDE w:val="0"/>
        <w:autoSpaceDN w:val="0"/>
        <w:adjustRightInd w:val="0"/>
        <w:jc w:val="both"/>
        <w:rPr>
          <w:rFonts w:ascii="Arial" w:hAnsi="Arial" w:cs="Arial"/>
          <w:sz w:val="22"/>
          <w:szCs w:val="22"/>
        </w:rPr>
      </w:pPr>
      <w:r w:rsidRPr="00AE3149">
        <w:rPr>
          <w:rFonts w:ascii="Arial" w:hAnsi="Arial" w:cs="Arial"/>
          <w:sz w:val="22"/>
          <w:szCs w:val="22"/>
        </w:rPr>
        <w:lastRenderedPageBreak/>
        <w:t>La tutela autodesignada se regirá por las disposiciones de este código que rigen la tutela en general; pudiendo el mayor capaz disponer reglas especiales.</w:t>
      </w:r>
    </w:p>
    <w:p w:rsidR="00F17EAD" w:rsidRPr="00AE3149" w:rsidRDefault="00F17EAD"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PERSONAS INHÁBILES PARA EL DESEMPEÑO DE LA TUTELA Y</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QUE DEBEN SER SEPARADAS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ser tutores, aunque estén anuentes en recibir 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menores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mayores de edad que se encuentren bajo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hayan sido removidos de otra tutela por haberse conducido mal, ya respecto de la persona, ya respecto de la administración de los bienes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por sentencia que cause ejecutoria hayan sido condenados a la privación de este cargo o a la inhabilitación para obtenerlo;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que haya sido condenado por robo, abuso de confianza, estafa, fraude o por delitos contra la honestidad;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que no tengan oficio o modo de vivir conocido o sean notoriamente de mala conducta;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que al deferirse la tutela, tengan pleito pendiente con 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deudores del incapacitado en cantidad considerable, a juicio del juez, a no ser que el que nombre tutor testamentario lo haya hecho con conocimiento de la deuda, declarándolo así expresamente al hacer el nombramiento;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Los jueces, magistrados, Oficiales del Registro Civil y demás funcionarios o empleados de la administración de justicia;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El que no esté domiciliado en el lugar en que deba ejercer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XI. Los servidores públicos que por razón de sus funciones tengan responsabilidad pecuniaria actual o la hayan tenido y no la hubieren cubierto;</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XII. El que padezca enfermedad que le impida el ejercicio adecuado de la tutela; </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XIII.- El que haya ejercido violencia familiar, en contra del menor o incapacitado o de cualquier otra persona en los términos del artículo 318-2 de este Código; y</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XIV. Los demás a quiénes lo prohíbe la ley.</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499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Serán separados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que sin haber caucionado su manejo conforme a la ley, ejerzan la administración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que se conduzcan mal en el desempeño de la tutela, ya sea respecto de la persona. Ya respecto de la administración de los bienes del incapacitado;</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III. Los tutores que no exhiban los certificados médicos ni rindan sus cuentas dentro del término fijado por los artículos 585;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comprendidos en el artículo anterior desde que sobrevenga o se averigue su incapacidad;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tutor que se encuentre en el caso previsto en el artículo 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tutor que permanezca ausente por más de seis meses, del lugar en que debe desempeñar la tutela.</w:t>
      </w:r>
    </w:p>
    <w:p w:rsidR="00D06331" w:rsidRPr="00AE3149" w:rsidRDefault="00D06331" w:rsidP="00D06331">
      <w:pPr>
        <w:rPr>
          <w:rFonts w:ascii="Arial" w:hAnsi="Arial" w:cs="Arial"/>
          <w:sz w:val="22"/>
          <w:szCs w:val="22"/>
        </w:rPr>
      </w:pPr>
    </w:p>
    <w:p w:rsidR="00D06331" w:rsidRPr="00AE3149" w:rsidRDefault="00D06331" w:rsidP="00D06331">
      <w:pPr>
        <w:pStyle w:val="Textoindependiente2"/>
        <w:rPr>
          <w:rFonts w:ascii="Arial" w:hAnsi="Arial" w:cs="Arial"/>
          <w:b w:val="0"/>
          <w:bCs/>
          <w:sz w:val="22"/>
          <w:szCs w:val="22"/>
        </w:rPr>
      </w:pPr>
      <w:r w:rsidRPr="00AE3149">
        <w:rPr>
          <w:rFonts w:ascii="Arial" w:hAnsi="Arial" w:cs="Arial"/>
          <w:b w:val="0"/>
          <w:bCs/>
          <w:sz w:val="22"/>
          <w:szCs w:val="22"/>
        </w:rPr>
        <w:t>VII. El tutor que ejerza violencia familiar o cometa delito doloso, en contra de la persona sujeta 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No pueden ser tutores ni curadores de las personas que por causa de enfermedad reversible o irreversible o por una  condición de discapacidad, intelectual o  mental, ni quienes hayan sido causa o fomentado directa o indirectamente tales enfermedades o padecimientos.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 dispuesto en el artículo anterior, se aplicará en cuanto fuere posible a la tutela de los que abusan del consumo del alcohol, de los que le dan un uso no terapéutico a las sustancias ilícitas a que hace referencia la Ley General de Salud y de las lícitas no destinadas a ese uso, que produzcan efectos psicotrópicos.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y los parientes del pupilo, tienen derecho de promover la separación de los tutores que se encuentren en alguno de los casos previstos en el artículo 499.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fuere procesado por cualquier delito, quedará suspenso en el ejercicio de su encargo desde que se provee el auto motivado de prisión, hasta que se pronuncie sentencia irrevocable.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que trata el artículo anterior, se proveerá a la tutela conforme a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Absuelto el tutor, volverá al ejercicio de su encargo. Si es condenado a una pena que no lleve consigo inhabilitación para desempeñar la tutela, volverá a ésta al extinguir su condena, siempre que la pena impuesta no exceda de un año de prisión.</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EXCUSAS PARA EL DESEMPEÑO DE LA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506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Pueden excusarse de ser tutores: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empleados y funcionarios públicos;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militares en servicio activo;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tengan bajo su patria potestad tres o más descendientes;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IV. Los que por su situación socioeconómica, no puedan atender a la tutela sin menoscabo de su subsistencia;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que por el mal estado habitual de su salud, o por su rudeza e ignorancia, no pueden atender debidamente a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que tengan sesenta años cumplidos;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que tengan a su cargo otra tutela o curaduría;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que por su inexperiencia en los negocios o por causa grave, a juicio de juez, no estén en aptitud de desempeñar convenientemente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teniendo excusa legítima para ser tutor acepta el cargo, renuncia por el mismo hecho a la excusa que le concede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debe proponer sus impedimento o excusas dentro del término fijado por el Código de Procedimientos Civiles, y cuando transcurra el término sin ejercitar el derecho, se entiende renunciada la excusa.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tutor tuviere dos o más excusas las propondrá simultáneamente, dentro del plazo respectivo; y si propone una sola, se entenderán renunciadas las demás.</w:t>
      </w:r>
    </w:p>
    <w:p w:rsidR="00D06331" w:rsidRPr="00AE3149" w:rsidRDefault="00D06331" w:rsidP="00D06331">
      <w:pPr>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se califica el impedimento o la excusa, el juez nombrará un tutor interino.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testamentario que se excuse de ejercer la tutela, perderá todo el derecho a lo que le hubiere dejado el testador por este concepto.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sin excusa o desechada la que hubiere propuesto no desempeñe la tutela, pierde el derecho que tenga para heredar al incapacitado que muera intestado, y es responsable de los daños y perjuicios que por su renuncia hayan sobrevenido al mismo incapacitado. En igual pena incurre la persona a quien corresponda la tutela legítima, si habiendo sido legalmente citada, no se presenta al juez manifestando su parentesco con el incapaz.</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Muerto el tutor que esté desempeñando la tutela, sus herederos o ejecutores testamentarios están obligados a dar aviso al juez, quien proveerá inmediatamente al incapacitado del tutor que corresponda, según la ley.</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La misma obligación tendrá el tutor de aquél, que estando en funciones de tutor, haya sido declarado en estado de interdicción.</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En caso de omisión a lo dispuesto en este artículo, los obligados serán responsables por los daños y perjuicios que se causen a la persona sujeta a tutela.</w:t>
      </w:r>
    </w:p>
    <w:p w:rsidR="00D06331" w:rsidRPr="00AE3149" w:rsidRDefault="00D06331" w:rsidP="00D06331">
      <w:pPr>
        <w:rPr>
          <w:rFonts w:ascii="Arial" w:hAnsi="Arial" w:cs="Arial"/>
          <w:sz w:val="22"/>
          <w:szCs w:val="22"/>
        </w:rPr>
      </w:pPr>
    </w:p>
    <w:p w:rsidR="00F17EAD" w:rsidRPr="00AE3149" w:rsidRDefault="00F17EAD"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GARANTÍA QUE DEBEN PRESTAR LOS TUTORES</w:t>
      </w:r>
    </w:p>
    <w:p w:rsidR="00D06331" w:rsidRPr="00AE3149" w:rsidRDefault="00D06331" w:rsidP="00D06331">
      <w:pPr>
        <w:jc w:val="center"/>
        <w:rPr>
          <w:rFonts w:ascii="Arial" w:hAnsi="Arial" w:cs="Arial"/>
          <w:sz w:val="22"/>
          <w:szCs w:val="22"/>
        </w:rPr>
      </w:pPr>
      <w:r w:rsidRPr="00AE3149">
        <w:rPr>
          <w:rFonts w:ascii="Arial" w:hAnsi="Arial" w:cs="Arial"/>
          <w:sz w:val="22"/>
          <w:szCs w:val="22"/>
        </w:rPr>
        <w:t>PARA ASEGURAR SU MANEJO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antes de que se le discierna el cargo, prestará caución para asegurar su manejo. Esta caución consistirá: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hipoteca o prenda;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fianza.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garantía prendaria que preste el tutor se constituirá depositando las cosas dadas en prenda en una institución de crédito autorizada para recibir depósitos; a falta de ella se depositarán en poder de persona de notoria solvencia y honorabilidad.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Están exceptuados de la obligación de dar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tutores testamentarios, cuando expresamente los haya relevado de esta obligación 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tutor que no administre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padre, la madre y los abuelos, en los casos en que conforme a la ley son llamados a desempeñar la tutela de sus descendientes, salvo lo dispuesto en el artículo 518;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acojan a un expósito, lo alimenten y eduquen convenientemente, por más de diez años, a no ser que hayan recibido pensión para cuidar de él.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comprendidos en la fracción I del artículo anterior, sólo estarán obligados a dar garantías cuando con posterioridad a su nombramiento haya sobrevenido causa ignorada por el testador que, a juicio del juez y previa audiencia del curador, hagan necesaria aquella.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garantía que presten los tutores no impedirá que el juez, a petición del Ministerio Público, de los parientes próximos al incapacitado o de éste si ha cumplido dieciséis años, dicte las providencias que se estimen útiles para la conservación de los bienes del pupilo.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tutela del incapacitado recaiga en el cónyuge, en los ascendientes o en los hijos, no se dará garantía; salvo el caso de que el juez, con audiencia del curador y del Ministerio Público, lo crea conveniente.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el tutor sea también coheredero del incapaz, y éste no tenga más bienes que los hereditarios, no se podrá exigir al tutor otra garantía que la de su misma porción hereditaria a no ser que esta porción no iguale a la mitad de la porción del incapaz, pues en tal caso se integrará la garantía con bienes propios del tutor o con fianza.</w:t>
      </w:r>
    </w:p>
    <w:p w:rsidR="00D06331" w:rsidRPr="00AE3149" w:rsidRDefault="00D06331" w:rsidP="00D06331">
      <w:pPr>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Siendo varios los incapacitados cuyo haber consiste en bienes procedentes de una herencia indivisa, si son varios los tutores, sólo se exigirá a cada uno de ellos garantía por la parte que corresponda a su representado.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podrá dar fianza para caucionar su manejo sino cuando no tenga bienes en que constituir hipoteca o prenda.</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bCs/>
          <w:szCs w:val="22"/>
        </w:rPr>
      </w:pPr>
      <w:r w:rsidRPr="00AE3149">
        <w:rPr>
          <w:rFonts w:cs="Arial"/>
          <w:bCs/>
          <w:szCs w:val="22"/>
        </w:rPr>
        <w:t>En este caso, tendrá la obligación de actualizar la vigencia de la fianza mientras desempeña la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bienes que tenga no alcancen a cubrir la cantidad que ha de asegurar conforme al artículo siguiente, la garantía podrá constituir: parte en hipoteca o prenda, parte en fianza, o solamente en fianza, a juicio del ljuez, (sic) y previa audiencia del curador y del Ministerio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523</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La hipoteca o prenda, y en su caso la fianza, se darán: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el importe de las rentas de los bienes raíces en los dos últimos años y por el rédito de los capitales impuestos durante ese mismo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el valor de los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III.- Por el de los productos de las fincas rústicas en dos años, calculados por peritos, o por el término medio en un quinquenio, a elección del juez;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IV.- En las negociaciones mercantiles e industriales, por el veinte por ciento del importe de las mercancías y demás efectos muebles, calculados por los libros si están llevados en debida forma a juicio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bienes del incapacitado, enumerados en el artículo que precede, aumentan o disminuyen durante la tutela, podrán aumentarse o disminuirse proporcionalmente la hipoteca, prenda o la fianza, a pedimento del tutor, del curador, o del Ministerio Público.</w:t>
      </w:r>
    </w:p>
    <w:p w:rsidR="00C721F5" w:rsidRPr="00AE3149" w:rsidRDefault="00C721F5"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responde subsidiariamente con el tutor, de los daños y perjuicios que sufra el incapacitado por no haber exigido que se caucione el manejo de la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tutor dentro de tres meses después de aceptado su nombramiento, no pudiera dar la garantía por las cantidades que fija el artículo 523, se procederá al nombramiento del nuevo tutor. </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Durante los tres meses señalados en el artículo precedente, desempeñara la administración de los bienes un tutor interino, quien los recibirá por inventario solemne, y no podrá ejecutar otros actos que los indispensables para la conservación de los bienes y percepción de los productos. Para cualquier otro acto de administración requerirá la autorización judicial, la que se concederá, si procede oyendo al curador. </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presentar el tutor su cuenta anual, el curador o el Ministerio Público deben promover información de supervivencia e idoneidad de los fiadores dados por aquél. Esta información también podrá promoverla en cualquier tiempo que lo estimen conveniente. El juez de oficio puede exigir esa información.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529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también obligación del curador y del Ministerio Público, vigilar el estado de las fincas hipotecadas por el tutor o de los bienes entregados en prenda, dando aviso al juez de los deterioros y menoscabo que en ellos hubiere, para que si es notable la disminución del precio, se exija al tutor que asegure con otros bienes los intereses que administra.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el tutor tenga que administrar bienes, no podrá entrar a la administración sin que antes se nombre curador, excepto en el caso del artículo 487.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entre a la administración de los bienes sin que se haya nombrado curador, será responsable de los daños y perjuicios que cauce al incapacitado y, además, separado de la tutela; más ningún extraño puede rehusarse a tratar con él judicialmente o extrajudicialmente alegando la falta del curador.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DESEMPEÑO DE LA TUTELA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532</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El tutor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Alimentar y educah (sic) al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II. A destinar, de preferencia los recursos del incapacitado a la curación de sus enfermedades y a su rehabilitación derivadas de éstas o del consumo no terapéutico de sustancias ilícitas a que hace referencia la Ley General de Salud y las lícitas no destinadas a ese fin, que produzcan efectos psicotrópicos;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formar inventarios solemne y circunstanciado de cuanto constituya el patrimonio del incapacitado, dentro del término que el juez designe, con intervención del curador y del mismo incapacitado si goza de discernimiento y ha cumplido dieciséis años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término para formar el inventario no podrá ser mayor de seis meses;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administrar el caudal de los incapacitados. El pupilo será consultado para los actos importantes de la administración cuando es capaz de discernimiento y mayor de dieciséis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administración de los bienes que el pupilo ha adquirido con su trabajo le corresponde a él y no al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A representar al incapacitado en juicio y fuera de él en todos los actos civiles, con excepción del matrimonio, del reconocimiento de hijos, del testamento y de otros estrictamente personales;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A solicitar oportunamente la autorización judicial para todo lo que legalmente no pueda hacer sin ella.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Los gastos de alimentación, educación y asistencia de la persona sujeta a tutela deben regularse de manera que nada necesario le falte, según sus requerimientos y su posibilidad económica.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el tutor entre en el ejercicio de su cargo, el Juez fijará, con audiencia de aquél, la cantidad que haya de invertirse en los alimentos, educación y asistencia de la persona sujeta a tutela, sin perjuicio de alterarla, según el aumento o disminución del patrimonio y otras circunstancias. Por las mismas razones podrá el Juez alterar la cantidad que el que nombró tutor hubiere señalado para dicho objeto.</w:t>
      </w:r>
    </w:p>
    <w:p w:rsidR="00D06331" w:rsidRPr="00AE3149" w:rsidRDefault="00D06331" w:rsidP="00D06331">
      <w:pPr>
        <w:jc w:val="both"/>
        <w:rPr>
          <w:rFonts w:ascii="Arial" w:hAnsi="Arial" w:cs="Arial"/>
          <w:bCs/>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El tutor proveerá la educación integral, pública o privada, incluyendo la especializada conforme a las leyes de la materia, de la persona sujeta a tutela, de acuerdo con sus requerimientos y posibilidad económica, con el propósito de que éste pueda ejercer la carrera, oficio o la actividad que elija; lo anterior incluye su habilitación o rehabilitación si cuenta con alguna discapacidad, para que éste pueda actuar en su entorno familiar o social.</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Si el tutor infringe esta disposición, puede el menor por conducto del curador, del Ministerio Público o por sí mismo, ponerlo en conocimiento del juez, para que dicte las medidas convenientes.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Si el que tenía la patria potestad sobre el menor lo había inscrito en alguna institución para su educación, o dedicado a algún oficio o actividad, el tutor no la podrá variar, ni prohibir su continuación, sin la aprobación del Juez, quien decidirá este punto prudentemente y oyendo en todo caso al mismo menor, al curador y al Ministerio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Si las rentas de la persona sujeta a tutela no alcanzan a cubrir los gastos de su alimentación, educación y asistencia, el Juez decidirá si ha de ponérsele a aprender un oficio o adoptarse otro medio para evitar la enajenación de los bienes y, si fuere posible, sujetará a las rentas de éstos, los gastos de alimentación.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538</w:t>
      </w:r>
    </w:p>
    <w:p w:rsidR="00D06331" w:rsidRPr="00AE3149" w:rsidRDefault="00D06331" w:rsidP="00D06331">
      <w:pPr>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 xml:space="preserve">Si las personas sujetas a tutela, con algunas de las incapacidades a que se refiere el artículo 445 fracción II, fuesen indigentes o carecieren de suficientes medios para los gastos que demanden su alimentación y educación, el tutor exigirá judicialmente la prestación de esos gastos a los parientes que tienen obligación legal de alimentar a los incapacitados. Las expensas que esto origine, serán </w:t>
      </w:r>
      <w:r w:rsidRPr="00AE3149">
        <w:rPr>
          <w:rFonts w:ascii="Arial" w:hAnsi="Arial" w:cs="Arial"/>
          <w:bCs/>
          <w:sz w:val="22"/>
          <w:szCs w:val="22"/>
        </w:rPr>
        <w:lastRenderedPageBreak/>
        <w:t>cubiertas por el deudor alimentario. Cuando el mismo tutor sea el obligado a dar alimentos por razón de su parentesco con el pupilo, el curador ejercitará la acción a que este artículo se refiere.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539</w:t>
      </w:r>
    </w:p>
    <w:p w:rsidR="00D06331" w:rsidRPr="00AE3149" w:rsidRDefault="00D06331" w:rsidP="00D06331">
      <w:pPr>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Si las personas sujetas a tutela con incapacidades como las que señala el artículo 445 en su fracción II no tienen personas que estén obligadas a alimentarlos, o si teniéndolas no pudieren hacerlo, el tutor, con autorización del juez, quien oirá el parecer del curador y del Ministerio Público, pondrá al pupilo en un establecimiento de beneficencia pública o privada en donde pueda educarse. Si ni eso fuere posible, el tutor procurará que los particulares suministren trabajo al incapacitado, compatible con su edad y circunstancias personales, con la obligación de alimentarlo y educarlo. No por esto el tutor queda eximido de su cargo, pues continuará vigilando al menor, a fin de que no sufra daño por lo excesivo del trabajo, lo insuficiente de la alimentación o lo defectuoso de la educación que se le imparta.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incapacitados indigentes que no puedan ser alimentados y educados por los medios previstos en los dos artículos anteriores, lo serán a costa de las rentas públicas del Estado; pero si se llega a tener conocimiento de que existen parientes del incapacitado que estén legalmente obligados a proporcionarle alimentos, el Ministerio Público deducirá la acción correspondiente para que se reembolse al Gobierno de los gastos que hubiere hecho en cumplimiento de los dispuesto por este artículo.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de los incapacitados a que se refiere la fracción II del artículo 532, está obligado a presentar al juez, en el mes de enero de cada año, un certificado de dos facultativos que declaren acerca del estado del individuo sujeto a interdicción, a quien para este efecto reconocerán en presencia del curador. El juez se cerciorará del estado que guarde el incapacitado y tomará todas las medidas que estime convenientes para mejorar su condición.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la seguridad, alivio y mejoría de las personas a que se refiere el artículo anterior, el tutor adoptará las medidas que juzgue oportunas, previa la autorización judicial que se otorgará con audiencia del curador. Las medidas que fueren muy urgentes podrán ser ejecutadas por el tutor, quien dará cuenta inmediatamente al juez para obtener la debida aprobación.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hacer inventarios no puede ser dispensada ni aún por los que tienen derecho de nombrar tutor testamentario.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544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el inventario no estuviere formado, la tutela debe limitarse a los actos de mera protección a la persona y conservación de los bienes del incapacitado.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está obligado a inscribir en el inventario el crédito que tenga contra el incapacitado; si no lo hace, pierde el derecho de cobrarlo.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que el incapacitado adquiera después de la formación del inventario, se incluirán inmediatamente en él, con las mismas formalidades prescritas en la fracción III del artículo 532.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Hecho el inventario no se admite al tutor prueba contra de él en perjuicio del incapacitado ni antes ni después de la mayor edad de éste, ya sea que litigue en nombre propio o con la representación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exceptúa de lo dispuesto en el párrafo anterior los casos en que el error del inventario sea evidente o cuando se trate de un derecho claramente establecido.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hubiere omitido listar algunos bienes del inventario, el menor msimo, (sic) antes o después de la mayor edad, y el curador o cualquier pariente, pueden ocurrir al juez, pidiendo que los bienes omitidos se listen; y el juez, oído el parecer del tutor, determinará en justicia.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dentro del primer mes de ejercer su cargo fijará, con aprobación del juez, la cantidad que haya de invertirse en gastos de administración y el número de sueldos de los dependientes necesarios. Ni el número, ni el sueldo de los empleados, podrá aumentarse después, sino con aprobación judicial.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no liberta (sic) tutor de justificar, al rendir sus cuentas, que efectivamente han sido gastadas dichas sumas en sus respectivos objetos.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padre o la madre del menor ejercían algún comercio o industria, el juez, con informe de dos peritos, decidirá si ha de continuar o no la negociación; a no ser que los padres hubieren dispuesto algo sobre este punto, en cuyo caso se respetará su voluntad, en cuanto no ofrezca grave inconveniente a juicio del juez.</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dinero que resulte sobrante después de cubiertas las cargas y atenciones de la tutela, el que proceda de las redenciones de capitales y el que se adquiera de cualquier otro modo, será impuesto por el tutor, dentro de tres meses contados desde que se hubieren reunido dos mil pesos, sobre segura hipoteca, calificada bajo su responsabilidad, teniendo en cuenta el precio de la finca, sus productos, y la depreciación que puede sobrevenir al realizarla.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hacer la imposición dentro del término señalado en el artículo anterior, hubiere algún inconveniente grave, el tutor lo manifestará al juez, quien podrá ampliar el plazo por tres meses.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no haga las imposiciones dentro de los plazos señalados en los dos artículos anteriores, pagará los réditos legales mientras que los capitales no sean impuestos.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hacen las imposiciones a que se refieren los artículo 552 y 553, el tutor depositará las cantidades que perciba, en el establecimiento público destinado al efecto.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556</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Los bienes inmuebles, los derechos anexos a ellos, y los muebles preciosos, no pueden ser enajenados ni gravados por el tutor, sino por causa de absoluta necesidad o evidente utilidad de las personas sujetas a tutela, debidamente justificada y previas la conformidad del curador y la autorización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enajenación se haya permitido para cubrir con su producto algún objeto determinado, el juez señalará al tutor un plazo dentro del cual deberá acreditar que el producto de la enajenación se ha invertido en su objeto. Mientras que no se haga la inversión se observará lo dispuesto en la parte final del artículo 432.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venta de bienes raíces del menor es nula si no se hace judicialmente en subasta pública. En la enajenación de alhajas y muebles preciosos, el juez decidirá si conviene o no la almoneda, pudiendo dispensarla, acreditada la utilidad que resulte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tutores no podrán vender valores comerciales, industriales, títulos de rentas, acciones, frutos y ganados pertenecientes al incapacitado, por menor valor del que se cotice en la plaza el día de la venta; ni dar fianza a nombre de su pupilo.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trate de enajenar, gravar o hipotecar a título oneroso, bienes que pertenezcan al incapacitado como copropietario, se comenzará por mandar justipreciar dichos bienes para fijar con toda precisión su valor y la parte que en ellos represente el incapacitado, a fin de que el juez resuelva si conviene o no que se dividan materialmente dichos bienes para que aquél reciba en plena propiedad su porción; o sí, por el contrario, es conveniente la enajenación, gravamen o hipoteca, fijando en este caso las condiciones y seguridades con que deben hacerse, pudiendo, si lo estimare conveniente, dispensar la almoneda, siempre que consientan en ello el tutor y el curador.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todos los gastos extraordinarios que no sean de conservación ni de reparación, necesita el tutor ser autorizado por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requiere licencia judicial para que el tutor pueda transigir o comprometer en árbitros los negocios del incapacitado.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nombramiento de árbitros hecho por el juez deberá sujetarse a la aprobación del juez.</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tutor transija, cuando el objeto de la reclamación consista en bienes inmuebles, muebles preciosos o bien en valores mercantiles o industriales cuya cuantía exceda de mil pesos, necesita del consentimiento del curador y de la aprobación judicial otorgada con audiencia de éste.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con licencia judicial, ni en almoneda o fuera de ella, puede el tutor comprar o arrendar los bienes del incapacitado, ni hacer contrato alguno respecto de ellos, para sí, sus ascendientes, su mujer, hijos o hermanos por consanguinidad o afinidad. Si lo hiciere, además de la nulidad del contrato, el acto será suficiente para que se le remueva.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la prohibición del artículo anterior, respecto de la venta de los bienes, en el caso de que el tutor o sus parientes allí mencionados sean coherederos, partícipes o socios del incapacitado.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podrá hacerse pago de sus créditos contra el incapacitado sin la conformidad del curador y la aprobación judicial.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puede aceptar para sí a título de gratuito, u oneroso, la cesión de algún derecho o crédito contra el incapacitado. Sólo puede adquirir esos derechos por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puede dar en arrendamiento los bienes del incapacitado, por más de cinco años, sino en caso de necesidad o utilidad, previos el consentimiento del curador y la autorización judicial, observándose en su caso lo dispuesto en el artículo 559.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arrendamiento hecho de conformidad con el artículo anterior, subsistirá por el tiempo convenido, aun cuando se acabe la tutela; pero será nula toda anticipación de renta o alquiler por más de dos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autorización judicial no puede el tutor recibir dinero prestado en nombre del incapacitado, ya sea que se constituya o no hipoteca en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puede hacer donaciones a nombre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tiene, respecto del menor, las mismas facultades que a los ascendientes concede el artículo 418.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Durante la tutela no corre la prescripción entre el tutor y 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tiene obligación de admitir las donaciones simples, legados y herencias que se dejen al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expropiación por causa de utilidad pública de bienes de incapacitados, no se sujetará a las reglas antes establecidas, sino a lo que dispongan las leyes de la materia.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Cuando el tutor de un incapaz sea el cónyuge, continuará ejerciendo los derechos conyugales con las siguientes modificaciones: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 En los casos en que conforme a derecho se requiere el consentimiento del cónyuge, se suplirá éste por el Juez con audiencia del curador;</w:t>
      </w:r>
    </w:p>
    <w:p w:rsidR="00D06331" w:rsidRPr="00AE3149" w:rsidRDefault="00D06331" w:rsidP="00D06331">
      <w:pPr>
        <w:jc w:val="both"/>
        <w:rPr>
          <w:rFonts w:ascii="Arial" w:hAnsi="Arial" w:cs="Arial"/>
          <w:bCs/>
          <w:sz w:val="22"/>
          <w:szCs w:val="22"/>
        </w:rPr>
      </w:pPr>
    </w:p>
    <w:p w:rsidR="00D06331" w:rsidRPr="00AE3149" w:rsidRDefault="00D06331" w:rsidP="00D06331">
      <w:pPr>
        <w:pStyle w:val="Textoindependiente"/>
        <w:rPr>
          <w:rFonts w:cs="Arial"/>
          <w:bCs/>
          <w:szCs w:val="22"/>
        </w:rPr>
      </w:pPr>
      <w:r w:rsidRPr="00AE3149">
        <w:rPr>
          <w:rFonts w:cs="Arial"/>
          <w:bCs/>
          <w:szCs w:val="22"/>
        </w:rPr>
        <w:t>II. En los casos en que el cónyuge incapaz pueda querellarse del otro, denunciarlo o demandarlo para asegurar sus derechos violados o amenazados, será representado por un tutor interino que el Juez le nombrará. Es obligación del curador promover este nombramiento y si no lo cumple, será responsable de los perjuicios que se causen al incapacitado. También podrá promover este nombramiento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577</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Cuando la tutela del incapacitado recayere en el cónyuge, ejercerá ésta la autoridad de aquél; pero no podrá gravar ni enajenar los bienes que sean de la clase a que se refiere el artículo 563, sin previa audiencia del curador y autorización judicial, que se concederá de acuerdo con lo dispuesto en el artículo 556.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578</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Cuando la tutela recaiga en cualquiera otra persona, se ejercerá conforme a las reglas establecidas para la tutela de los menores e incapaces.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maltratamiento, de negligencia en los cuidados debidos al incapacitado, o de mala administración de sus bienes, podrá el tutor ser removido de la tutela a petición del curador, de los parientes del incapacitado o del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580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tiene derecho a una retribución sobre los bienes del incapacitado, que podrá fijar al ascendiente o extraño que conforme a derecho lo nombre en su testamento y para los tutores legítimos y dativas (sic) la fijará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ningún caso bajará la retribución del cinco ni excederá del diez por ciento de las rentas líquidas de dichos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bienes del incapacitado tuvieren un aumento en sus productos debido exclusivamente a la industria y diligencia del tutor, tendrá derecho a que se le aumente la remuneración hasta un veinte por ciento de los produstos (sic) líquidos. La calificación del aumento se hará por el juez, con audiencia del curador.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pueda hacerse en la retribución de los tutores el aumento extraordinario que permite el artículo anterior, será requisito indispensable que por lo menos en dos años consecutivos haya obtenido el tutor la aprobación absoluta de sus cuentas.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no tendrá derecho a remuneración alguna, y restituirá lo que por este título hubiere recibido, si contraviniese lo dispuesto en el artículo 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CUENTAS DE LA TUTELA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585</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tutor está obligado a rendir al juez cuenta detallada de su administración, en el mes de enero de cada año, sea cual fuere la fecha en que se le hubiere discernido el cargo. La falta de presentación de la cuenta en los tres meses siguientes al de enero, motivará la remoción del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tiene obligación de rendir cuenta, cuando por causas graves que calificará el juez, la exijan el curador, el Ministerio Público, o el mismo menor que haya cumplido dieciséis años de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587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cuenta de administración comprenderá no solo las cantidades en numerario que hubiere recibido el tutor por producto de los bienes y la aplicación que les haya dado, sino en general todas las operaciones que se hubieren practicado, e irá acompañada de los documentos justificativos y de un balance del estado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es responsable del valor de los créditos activos si dentro de sesenta días, contados desde el vencimiento de su plazo, no ha obtenido su pago o garantía que asegure éste, o no ha pedido judicialmente el uno o la otra.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incapacitado no está en posesión de algunos bienes a que tiene derecho, será responsable el tutor de la pérdida de ellos, si dentro de dos meses contados desde que tuvo noticia del derecho del incapacitado, no entabla a nombre de éste judicialmente, las acciones conducentes para recobrarlos.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entiende sin perjuicio de la responsabilidad que, después de intentadas las acciones, puede resultar al tutor por culpa o negligencia en el desempeño de su encargo.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cuentas deben rendirse en el lugar en que se desempeña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592</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Deben abonarse al tutor todos los gastos hechos debida y legalmente, aunque los haya anticipado de su propio caudal, y aunque de ellos no haya resultado utilidad al menor y al mayor de edad incapaz, si esto ha sido sin culpa del primero.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Ninguna anticipación ni crédito contra el incapacitado se abonará al tutor, si excede de la mitad de la renta anual de los bienes de aquél, a menos que al efecto haya sido autorizado por el juez con audiencia del curador.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tutor será igualmente indemnizado, según el prudente arbitrio del juez, del daño que haya sufrido por causa de la tutela y el desempeño necesario de ella, cuando no haya intervenido de su parte culpa o negligencia.</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595</w:t>
      </w:r>
    </w:p>
    <w:p w:rsidR="00D06331" w:rsidRPr="00AE3149" w:rsidRDefault="00D06331" w:rsidP="00D06331">
      <w:pPr>
        <w:jc w:val="both"/>
        <w:rPr>
          <w:rFonts w:ascii="Arial" w:hAnsi="Arial" w:cs="Arial"/>
          <w:sz w:val="22"/>
          <w:szCs w:val="22"/>
        </w:rPr>
      </w:pPr>
    </w:p>
    <w:p w:rsidR="00D06331" w:rsidRPr="00AE3149" w:rsidRDefault="00D06331" w:rsidP="00D06331">
      <w:pPr>
        <w:autoSpaceDE w:val="0"/>
        <w:autoSpaceDN w:val="0"/>
        <w:adjustRightInd w:val="0"/>
        <w:jc w:val="both"/>
        <w:rPr>
          <w:rFonts w:ascii="Arial" w:hAnsi="Arial" w:cs="Arial"/>
          <w:bCs/>
          <w:sz w:val="22"/>
          <w:szCs w:val="22"/>
        </w:rPr>
      </w:pPr>
      <w:r w:rsidRPr="00AE3149">
        <w:rPr>
          <w:rFonts w:ascii="Arial" w:hAnsi="Arial" w:cs="Arial"/>
          <w:bCs/>
          <w:sz w:val="22"/>
          <w:szCs w:val="22"/>
        </w:rPr>
        <w:t>La obligación de dar cuenta no puede ser dispensada en contrato o última voluntad, ni aún por el mismo tutelado; y si esa dispensa se pusiere como condición, en cualquier acto se tendrá por no puesta.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sea reemplazado por otro, estará obligado, lo mismo sus herederos, a rendir cuenta general de la tutela al que lo reemplaza. El nuevo tutor responderá al incapacitado por los daños y perjuicios si no pidiere y tomare las cuentas de su antecesor.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o en su falta quien lo represente, rendirá las cuentas generales de la tutela en el término de tres meses, contados desde el día en que fenezca la tutela. El juez podrá prorrogar este plazo hasta por tres meses más, si circunstancias extraordinarias así lo exigieren.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dar cuenta pasa a los herederos del tutor, y si alguno de ellos sigue administrando los bienes de la tutela, su responsabilidad será la misma que la de aquél.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599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garantía dada por el tutor no se cancelará, sino cuando las cuentas hayan sido aprobadas.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Hasta pasado un mes de la rendición de cuentas, es nulo todo convenio entre el tutor y el pupilo, ya mayor o emancipado, relativo a la administración de la tutela o a las cuentas mismas.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EXTINCIÓN DE LA TUTELA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tutela se extingue: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la muerte del pupilo o porque desaparezca su incapacidad;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incapacitado, sujeto a tutela entre a la patria potestad por reconocimiento o por adopción.</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ENTREGA DE LOS BIENES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602</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tutor, concluida la tutela, está obligado a entregar todos los bienes del incapacitado y todos los documentos que le pertenezcan, conforme al balance que se hubiere presentado en la última cuenta aprobada.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ARTÍCULO 602 BIS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La entrega de bienes a que se refiere el artículo anterior se deberá hacer, en sus respectivos casos:</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 Tratándose de los menores, cuando alcancen la mayor edad;</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II. Al menor emancipado, respecto de los bienes que conforme a la ley pueda administrar;</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III. A los que entren al ejercicio de la patria potestad;</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IV. A los herederos de la persona que estuvo sujeta a tutela; y</w:t>
      </w:r>
    </w:p>
    <w:p w:rsidR="00D06331" w:rsidRPr="00AE3149" w:rsidRDefault="00D06331" w:rsidP="00D06331">
      <w:pPr>
        <w:jc w:val="both"/>
        <w:rPr>
          <w:rFonts w:ascii="Arial" w:hAnsi="Arial" w:cs="Arial"/>
          <w:bCs/>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V. Al tutor que lo sustituya en 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entregar los bienes no se suspende por estar pendiente la rendición de cuentas. La entrega debe ser hecha durante el mes siguiente a la terminación de la tutela, cuando los bienes sean muy cuantiosos o estuvieren ubicados en diversos lugares, el juez puede fijar un término prudente para su conclusión, pero, en todo caso, deberá comenzarse en el plazo antes señalado.</w:t>
      </w:r>
    </w:p>
    <w:p w:rsidR="00ED6A7E" w:rsidRPr="00AE3149" w:rsidRDefault="00ED6A7E"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tutor que entre al cargo sucediendo a otro, esta obligado a exigir la entrega de bienes y cuentas al que le ha procedido. Si no la exige, es responsable de todos los daños y perjuicios que por su omisión se siguieren al incapacitado.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entrega de los bienes y la cuenta de la tutela se efectuará a expensas del incapacitado. Si para realizarse no hubiere fondos disponibles, el juez podrá autorizar al tutor a fin de que se proporcione </w:t>
      </w:r>
      <w:r w:rsidRPr="00AE3149">
        <w:rPr>
          <w:rFonts w:ascii="Arial" w:hAnsi="Arial" w:cs="Arial"/>
          <w:sz w:val="22"/>
          <w:szCs w:val="22"/>
        </w:rPr>
        <w:lastRenderedPageBreak/>
        <w:t>los necesarios para la primera, y éste adelantará los relativos a la segunda, los cuales le serán reembolsados con los primeros fondos de que se pueda disponer.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intervenga dolo o culpa por parte del tutor, serán de su cuenta todos los gastos.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saldo que resulte en pro o en contra del tutor, producirá interés legal. En el primer caso correrá desde que previa entrega de los bienes se haga el requerimiento legal para el pago; y en el segundo, desde la rendición de cuentas, si hubiesen sido dadas dentro del término designado por la ley; y si no, desde que expiare el mismo término.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en la cuenta resulte alcance contra el tutor, aunque por un arreglo con el menor o sus representantes se otorguen plazos al responsable o a sus herederos para satisfacerlo, quedarán vivas las hipotecas u otras garantías dadas para la administración, hasta que se verifique el pago, a menos que se haya pactado expresamente lo contrario en el arreglo.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caución fuere de fianza, el convenio que conceda nuevos plazos al tutor, se hará saber al fiador; si éste consiente, permenecerá (sic) obligado hasta la solución; si no consiente, no habrá espera, y se podrá exigir el pago inmediato o la subrogación del fiador por otro igualmente idóneo que acepte el convenio.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hiciera saber el convenio al fiador, éste no permanecerá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Todas las acciones por hechos relativos a la administración de la tutela, que el incapacitado pueda ejercer contra el tutor, o contra los fiadores garantes de ésto, quedan extinguidos por el lapso de cuatro años, contados desde el día en que se cumple la mayor edad, o desde el momento en que se hayan recibido los bienes y la cuenta de la tutela, o desde que haya cesado la incapacidad en los demás casos previstos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tutela hubiere fenecido durante la minoridad, el menor podrá ejercitar las acciones correspondientes contra el primer tutor y los que le hubieren sucedido en el cargo, computándose </w:t>
      </w:r>
      <w:r w:rsidRPr="00AE3149">
        <w:rPr>
          <w:rFonts w:ascii="Arial" w:hAnsi="Arial" w:cs="Arial"/>
          <w:sz w:val="22"/>
          <w:szCs w:val="22"/>
        </w:rPr>
        <w:lastRenderedPageBreak/>
        <w:t>entonces los términos desde el día en que llegue a la mayor edad. Tratándose de los demás incapacitados, los términos se computarán desde que cese la incapacidad.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CURADOR</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Todos los individuos sujetos a tutela, ya sea testamentaria, legítima o dativa, además del tutor tendrán un curador, excepto en los casos de tutela a que se refieren los artículos 487 y 495.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 caso en que se nombre al menor u (sic) tutor interino, se le nombrará curador con el mismo carácter, si lo (sic) tuviere definitivo, o si teniéndolo se halla impedido.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se nombrará un curador interino en el caso de oposición de intereses a que se refiere el artículo 452.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Igualmente se nombrará curador interino en los casos de impedimento, separación o excusa del nombrado, mientras se decide el punto; luego que se decida se nombrará nuevo curador conforme a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sobre impedimentos o excusas de los tutores regirá igualmente respecto de los curadores.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tienen derecho a nombrar tutor, lo tienen también de nombrar curador.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Designarán por sí mismos el curador, con la aprobación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comprendidos en el artículo 491, observándose lo que allí se dispone respecto de esos nombramientos;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Los menores de edad emancipados por razón del matrimonio, en el caso previsto en la fracción II del Artículo 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curador de todos los demás individuos sujetos a tutela será nombrado por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curador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defender los derechos del incapacitado en juicio o fuera de él, exclusivamente en el caso de que estén en oposición con los del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vigilar la conducta del tutor y a poner en conocimiento del juez todo aquello que considere que puede ser dañoso al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dar aviso al juez para que se haga el nombramiento del tutor, cuando éste faltare o abandonare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cumplir las demás obligaciones que la ley le señale.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curador que no llene los deberes prescritos en el artículo precedente, será responsable de los daños y perjuicios que resultaren al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funciones del curador cesarán cuando el incapacitado salga de la tutela; pero si sólo variaren las personas de los tutores, el curador continuará en la curaduría.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curador tiene derecho a ser relevado de la curaduría, pasados diez años desde que se encargó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en que conforme a este Código tenga que intervenir el curador, cobrará el honorario que señala el arancel a los procuradores, sin que por ningún otro motivo pueda pretender mayor retribución. Si hiciere algunos gastos en el desempeño de su cargo, se le pagarán.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CAPÍTULO XV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EN LA TUTELA, DEL MINISTERIO</w:t>
      </w:r>
    </w:p>
    <w:p w:rsidR="00D06331" w:rsidRPr="00AE3149" w:rsidRDefault="00D06331" w:rsidP="00D06331">
      <w:pPr>
        <w:jc w:val="center"/>
        <w:rPr>
          <w:rFonts w:ascii="Arial" w:hAnsi="Arial" w:cs="Arial"/>
          <w:sz w:val="22"/>
          <w:szCs w:val="22"/>
        </w:rPr>
      </w:pPr>
      <w:r w:rsidRPr="00AE3149">
        <w:rPr>
          <w:rFonts w:ascii="Arial" w:hAnsi="Arial" w:cs="Arial"/>
          <w:sz w:val="22"/>
          <w:szCs w:val="22"/>
        </w:rPr>
        <w:t>PUBLICO Y JUECES DE PRIMERA INSTANCIA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es el órgano de vigilancia y de información, que, además de las funciones que expresamente le asignan varios de los artículos que preceden, tienen las obligaciones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Formar y remitir al Juez de Primera Instancia una lista de las personas de la localidad que por su aptitud legal y moral, puedan desempeñar la tutela, para que de entre ellas se nombren los tutores y curadores, en los casos que estos nombramientos correspondan al juez;</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autoSpaceDE w:val="0"/>
        <w:autoSpaceDN w:val="0"/>
        <w:adjustRightInd w:val="0"/>
        <w:rPr>
          <w:rFonts w:cs="Arial"/>
          <w:bCs/>
          <w:szCs w:val="22"/>
        </w:rPr>
      </w:pPr>
      <w:r w:rsidRPr="00AE3149">
        <w:rPr>
          <w:rFonts w:cs="Arial"/>
          <w:bCs/>
          <w:szCs w:val="22"/>
        </w:rPr>
        <w:t>II.- Velar porque los tutores cumplan sus deberes, especialmente en lo que se refiere a la educación y la asistencia de los menores; dando aviso al juez de las faltas u omisiones que notare;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Avisar al juez cuando tenga conocimiento de que los bienes de un incapacitado estén en peligro, a fin de que dicte las medidas correspondientes;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Investigar y poner en conocimiento del juez qué incapacitados carecen de tutor, con el objeto de que se hagan los respectivos nombramientos;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Cuidar con especialidad de que los tutores cumplan la obligación que les impone la fracción II del artículo 532;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Vigilar el registro de tutela, a fin de que sea llevado en debida forma.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jueces son las autoridades encargadas exclusivamente de intervenir en los asuntos relativos a la tutela. Ejercerán una osbrevigilancia (sic) sobre el conjunto de los actos del tutor, para impedir por medio de disposiciones apropiadas, la transgresión de sus deberes.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se nombra tutor, el juez debe dictar las medidas necesarias para que el incapacitado no sufra perjuicios en su persona o en sus intereses.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XVI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ESTADO DE INTERDICCIÓN</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Son nulos todos los actos de administración ejecutados y los contratos celebrados por los incapacitados, sin la autorización del tutor, salvo lo dispuesto en la fracción IV del artículo 632.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también nulos los actos de administración y los contratos celebrados por los menores emancipados, si son contrarios a las restricciones establecidas por el artículo 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a que se refieren los artículos anteriores, sólo puede ser alegada, sea como acción, sea como excepción, por el mismo incapacitado o por sus legítimos representantes; pero no por las personas con quienes contrató, ni por los fiadores que se hayan dado al constituirse la obligación, ni por los mencomunados (sic) en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pedir la nulidad, prescribe en los términos en que prescriben las acciones personales o reales, según la naturaleza del acto cuya nulidad se pretende.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menores de edad no pueden alegar la nulidad de que hablan los artículos 629 y 630, en las obligaciones que hubieren contraído sobre materias propias de la profesión o arte en que sean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pueden alegarla los menores, si han presentado certificados falsos del Registro Civil, para hacerse pasar como mayores o han manifestado dolosamente que lo eran.</w:t>
      </w:r>
    </w:p>
    <w:p w:rsidR="00D06331" w:rsidRPr="00AE3149" w:rsidRDefault="00D06331" w:rsidP="00D06331">
      <w:pPr>
        <w:jc w:val="both"/>
        <w:rPr>
          <w:rFonts w:ascii="Arial" w:hAnsi="Arial" w:cs="Arial"/>
          <w:sz w:val="22"/>
          <w:szCs w:val="22"/>
        </w:rPr>
      </w:pPr>
    </w:p>
    <w:p w:rsidR="008A3944" w:rsidRPr="00AE3149" w:rsidRDefault="008A3944"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DÉCIMO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EMANCIPACIÓN Y DE LA MAYOR EDAD</w:t>
      </w:r>
    </w:p>
    <w:p w:rsidR="00D06331" w:rsidRPr="00AE3149" w:rsidRDefault="00D06331" w:rsidP="00D06331">
      <w:pPr>
        <w:jc w:val="center"/>
        <w:rPr>
          <w:rFonts w:ascii="Arial" w:hAnsi="Arial" w:cs="Arial"/>
          <w:sz w:val="22"/>
          <w:szCs w:val="22"/>
        </w:rPr>
      </w:pPr>
    </w:p>
    <w:p w:rsidR="00D06331" w:rsidRPr="00AE3149" w:rsidRDefault="00D06331" w:rsidP="00ED6A7E">
      <w:pPr>
        <w:rPr>
          <w:rFonts w:ascii="Arial" w:hAnsi="Arial" w:cs="Arial"/>
          <w:sz w:val="22"/>
          <w:szCs w:val="22"/>
        </w:rPr>
      </w:pPr>
    </w:p>
    <w:p w:rsidR="00D06331" w:rsidRPr="00AE3149" w:rsidRDefault="00D06331" w:rsidP="00ED6A7E">
      <w:pPr>
        <w:pStyle w:val="Ttulo1"/>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EMANCIPACIÓN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matrimonio del menor de dieciocho años produce de derecho la emancipación. Aunque el matrimonio se disuelva, el cónyuge emancipado, que sea menor, no recaerá en la patria potestad.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636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Derogado.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emancipado tiene la libre administración de sus bienes pero siempre necesita durante su menor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 la autorización judicial para la enajenación, gravámen o hipoteca de bienes raíces;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 un tutor para negocios judiciales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Derogado.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Derogado</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MAYOR 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mayor edad comienza a los dieciocho años cumplidos.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mayor de edad dispone libremente de su persona y de sus bienes.</w:t>
      </w:r>
    </w:p>
    <w:p w:rsidR="008A3944" w:rsidRPr="00AE3149" w:rsidRDefault="008A394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UNDÉCIMO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AUSENTES E IGNORADOS</w:t>
      </w:r>
    </w:p>
    <w:p w:rsidR="00D06331" w:rsidRPr="00AE3149" w:rsidRDefault="00D06331" w:rsidP="00D06331">
      <w:pPr>
        <w:jc w:val="center"/>
        <w:rPr>
          <w:rFonts w:ascii="Arial" w:hAnsi="Arial" w:cs="Arial"/>
          <w:sz w:val="22"/>
          <w:szCs w:val="22"/>
        </w:rPr>
      </w:pPr>
    </w:p>
    <w:p w:rsidR="00D06331" w:rsidRPr="00AE3149" w:rsidRDefault="00D06331" w:rsidP="00ED6A7E">
      <w:pPr>
        <w:pStyle w:val="Ttulo1"/>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hubiere ausentado del lugar de su residencia ordinaria y tuviere apoderado constituido antes o después de su partida, se tendrá como presente para todos los efectos civiles, y sus negocios se podrán tratar con el apoderado hasta donde alcance el poder.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643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una persona haya desaparecido y se ignore el lugar donde se halle y quien la represente, el juez, a petición de parte o de oficio, nombrará un depositario de sus bienes, la citará por edictos publicados en los principales periódicos de su último domicilio, señalándole para que se presente un término que no bajará de tres meses, ni pasará de seis, y dictará las providencias necesarias para asegurar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publicarse los edictos remitirá copia a los cónsules mexicanos de aquellos lugares del extranjero en que se puede presumir que se encuentra el ausente o que se tengan noticias de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ausente tiene hijos menores, que estén bajo su patria potestad, y no hay ascendientes que deba ejercerla conforme a la ley, ni tutor testamentario, ni legítimo, el Ministerio Público pedirá que se nombre tutor, en los términos prevenidos en los artículos 491 y 492.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y facultades del depositario serán las que la ley asigna a los despositarios judiciales.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nombrarán depositarios: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Al cónyuge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uno de los hijos mayores de edad que resida en el lugar. Si hubiere varios, el juez elegirá al más apto;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Al ascendiente más próximo en grado al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falta de los anteriores o cuando sea inconveniente que éstos por su notoria mala conducta o por su ineptitud, sean nombrados depositarios, el juez nombrará al heredero presuntivo y si hubiere varios se observará lo que dispone el artículo 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cumplido el término del llamamiento, el citado no compareciere por sí, ni por apoderado legítimo, ni por medio de tutor o de pariente que pueda representarlo, se procederá al nombramiento de representante.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649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mismo se hará cuando en iguales circunstancias caduque el poder conferido por el ausente, o sea insuficiente para 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acción para pedir el nombramiento de depositario o de representante, el Ministerio Público, o cualquiera a quien interese tratar o litigar con el ausente o defender los intereses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nombramiento de representantes se seguirá el orden establecido en el artículo 647.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cónyuge ausente fuere casado en segundas o ulteriores nupcias y hubiere hijos del matrimonio o matrimonios anteriores, el juez dispondrá que el cónyuge presente y los hijos del matrimonio o matrimonios anteriores, o sus legítimos representantes en su caso, nombren de acuerdo al depositario representante; más si no estuvieren conformes, el juez lo nombrará libremente, de entre las personas designadas por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del cónyuge, de descendientes y de ascendientes, será representante el heredero presuntivo. Si hubiere varios con igual derecho, ellos mismos elegirán al que debe representarlo. Si no se ponen de acuerdo en la elección, la hará el juez, prefiriendo al que tenga más interés en la conservación de los bienes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representante del ausente es el legítimo administrador de los bienes de éste y tiene respecto de lelos, (sic) las mismas obligaciones, facultades y restricciones que los tutores.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entrará a la administración de los bienes sin que previamente forme inventario y avalúo de ellos, y si dentro del término de un mes no presta la caución correspondiente, se nombrará otro representante.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representante del ausente disfrutará la misma retribución que a los tutores señalan los artículos 580, 581 y 582.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ser representantes de un ausente, los que no puedan ser tutores.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excusarse, los que puedan hacerlo de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 removido del cargo de representante, el que deba serlo del de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cargo de representante acaba: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Con el regreso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Con la presentación del apoderado legítimo;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Con la muerte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Con la posesión provisional.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año, en el día que corresponda a aquel en que hubiere sido nombrado el representante, se publicarán nuevos edictos llamando al ausente. En ellos constarán el nombre y domicilio del representante y el tiempo que faltare para que se cumpla el plazo que señalan los artículos 663 y 664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edictos se publicarán por dos meses, sin (sic) intervalos de quince días, en los principales periódicos del último domicilio del ausente, y se remitirán a los cónsules, como previene el artículo 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representante está obligado a promover la publicación de los edictos. La falta de cumplimiento de esa obligación hace responsable al representante, de los daños y perjuicios que se sigan al ausente, y es causa legítima de remoción.</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DECLARACIÓN DE AUSENCIA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Pasados dos años desde el día en que haya sido nombrado el representante, habrá acción para pedir la declaración de ausencia.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666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que el ausente haya dejado o nombrado apoderado general para la administración de sus bienes, no podrá pedirse la declaración de ausencia sino pasados tres años, que se contarán desde la desaparición del ausente, si en este período no se tuvieren ningunas noticias suyas, o desde la fecha en que se hayan tenido las últimas.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aún cuando el poder se haya conferido por más de tres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Pasados dos años, que se contarán del modo establecido en el artículo 664, el Ministerio Público y las personas que designa el artículo siguiente, pueden pedir que el apoderado garantice, en los mismos términos en que debe hacerlo el representante. Si no lo hiciere se nombrará representante de acuerdo con lo dispuesto en los artículos 651, 652 y 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pedir la declaración de ausencia: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presuntos herederos legítimos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herederos instituídos en testamento abierto;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tengan algún derecho u obligación que dependa de la vida, muerte o presencia del ausente;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encuentra fundada la demanda, dispondrá que se publique durante tres meses, con intervalos de quince días, en el Periódico Oficial, y en los principales del último domicilio del ausente, y la remitirá a los cónsules, conforme al artículo 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669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Pasados cuatro meses desde la fecha de la última publicación, si no hubiere noticias del ausente ni oposición de algún interesado, el juez declarará en forma la ausencia.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algunas noticias y oposición, el juez no declarará la ausencia sin respetar las publicaciones que establece el artículo 668. Y hacer la averiguación por los medios que el oponente proponga, y por los que el mismo juez crea oportunos.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de ausencia se publicará tres veces en los periódicos mencionados con intervalo de quince días, remitiéndose a los cónsules como está prevenido respecto de los edictos. Ambas publicaciones se repetirán cada dos años hasta que se declare la presunción de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fallo que se pronuncie en el juicio de declaración de ausencia, tendrá los recursos que el Código de Procedimientos asigne para los negocios de mayor interés.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DECLARACIÓN DE AUSENCIA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ausencia, si hubiere testamento público u ológrafo, la persona en cuyo poder se encuentre lo presentará al juez, dentro de quince días contados desde la última publicación de que habla el artículo 671.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de oficio o de instancia de cualquiera que se crea interesado en el testamento ológrafo, abrirá éste en presencia del representante del ausente, con citación de los que promovieron la declaración de ausencia, y con las demás solemnidades prescritas para la apertura de esta clase de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herederos testamentarios, y en su defecto, los que fueren legítimos al tiempo de la desaparición de un ausente, o al tiempo en que se hayan recibido las últimas noticias, si tienen capacidad legal para administrar, serán puestos en la posesión provisional de los bienes, dando fianza que asegure las resultas de la administración. Si tuvieren bajo la patria potestad o tutela, se procederá conforme a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son varios los herederos y los bienes admiten cómoda división, cada uno administrará la parte que le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bienes no admiten cómoda división, los herederos elegirán de entre ellos mismos un administrador general, y si no se pusieren de acuerdo, el juez le nombrará, escogiéndolo de entre los mismos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una parte de los bienes fuere cómodamente divisible y otra no, respecto de ésta, se nombrará el administrador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herederos que no administren, podrán nombrar un interventor, que tendrá las facultades y obligaciones señaladas a los curadores. Su honorario será el que le fijen los que le nombren y se pagará por éstos.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entre en la posesión provisional, tendrá, respecto de los bienes, las mismas obligaciones, facultades y restricciones que los tutores.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676 cada heredero dará la garantía que corresponda a la parte de bienes que administre.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677, el administrador general será quien dé la garantía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legatarios, los donatarios y todos los que tengan sobre los bienes del ausente derechos que dependan de la muerte o presencia de éste, podrán ejercitarlos, dando la garantía que corresponde, según el artículo 523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tengan con relación al ausente, obligaciones que deban cesar a la muerte de éste, podrán también suspender su cumplimiento bajo la misma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pudiere darse la garantía prevenida en los cinco artículos anteriores, el juez, según las circunstancias de las personas y de los bienes, y concediendo el plazo fijado en el artículo 526, podrá disminuir el importe de aquélla, pero de modo que no baje de la tercia parte de los valores señalados en el artículo 523.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no se dé la expresada garantía, no cesará la administración del representante.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están obligados a dar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cónyuge, los descendientes y los ascendientes que como herederos entren en la posesión de los bienes del ausente, por la parte que en ellos les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ascendiente que en ejercicio de la patria potestad administre bienes que como herederos del ausente correspondan a sus descendientes.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legatarios, el cónyuge, los descendientes y ascendientes darán la garantía legal por la parte de bienes que correspondan a los legatarios, si no hubiere división, ni administrador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entren en la posesión provisional tienen derecho de pedir cuentas al representante del ausente y éste entregará los bienes y dará las cuentas en los términos prevenidos en los Capítulos XI y XIII del Título IX de este Libro. El plazo señalado en el artículo 597, se contará desde el día en que el heredero haya sido declarado con derecho a la referida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hecha la declaración de ausencia no se presentaren herederos del ausente, el Ministerio Público pedirá, o la continuación del representante, o la elección de otro que en nombre de la Hacienda Pública, entre en la posesión provisional, conforme a los artículos que anteceden.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Muerto el que haya obtenido la posesión provisional, le sucederán sus herederos en la parte que le haya correspondido, bajo las mismas condiciones y con iguales garantías.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ausente se presenta o se prueba su existencia antes de que sea declarada la presunción de muerte, recobrará sus bienes. Los que han tenido la posesión provisional, hacen suyos todos los frutos industriales que hayan hecho producir a esos bienes y la mitad de los frutos naturales y civiles.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ADMINISTRACIÓN DE LOS BIENES DEL AUSENTE CASADO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de ausencia interrumpe la sociedad conyugal, a menos de que en las capitulaciones matrimoniales se haya estipulado que continúe.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ausencia, se procederá, con citación de los herederos presuntivos, al inventario de los bienes y a la separación de los que deben corresponder al cónyuge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presente recibirá desde luego los bienes que le correspondan hasta el día en que la declaración de ausencia haya causado ejecutoria. De esos bienes podrá disponer libremente.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del ausente se entregarán a sus herederos, en los términos prevenidos en el capítulo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previsto en el artículo 691, si el cónyuge presente entrare como heredero en la posesión provisional, se observará lo que ese artículo dispone.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cónyuge presente no fuere heredero, ni tuviere bienes propios, tendrá derecho a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cónyuge ausente regresa o se probare su existencia, quedará restaurada la sociedad conyugal.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PRESUNCIÓN DE MUERTE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699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hayan transcurrido tres años desde la declaración de ausencia, el juez, a instancia de parte interesada, declarará la presunción de muerte.</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se trate de individuos que hayan desaparecido al tomar parte en una guerra, encontrándose a bordo de un buque que naufrague, o al verificarse una explosión, incendio, terremoto, inundación u otro siniestro semejante, o se trate persona que haya sido privada de su libertad  por uno o más individuos y exista fundada presunción de que el desaparecido se encontraba en el lugar del siniestro o catástrofe, a bordo de las naves o vehículos accidentados, o de que fue privado ilegalmente de la libertad, bastará el transcurso de un año contados a partir del acontecimiento para que el juez declare la presunción de muerte, contados desde su desaparición, para que pueda hacerse la declaración de presunción de muerte, sin que en esos casos sea necesario que previamente se declare su ausencia. En estos casos, la autoridad judicial acordará la publicación de la solicitud de declaración de presunción de muerte en un periódico de amplia circulación en el Estado, por dos veces con un intervalo de quince días. </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Declarada la presunción de muerte, se abrirá el testamento del ausente, si no estuviere ya publicado, conforme al artículo 674; los poseedores provisionales darán cuenta de su administración en los términos prevenidos en el artículo 688, y los herederos y demás interesados entrarán en la posesión definitiva de los bienes, sin garantía alguna. La que según la ley se hubiere dado quedará cancelada.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llega a probar la muerte del ausente, la herencia se difiere a los que debieran heredar al tiempo de ella pero el poseedor o poseedores de los bienes hereditarios, al restituirlos, se reservarán los frutos correspondientes a la época de la posesión provisional, de acuerdo con lo dispuesto en el artículo 691, y todos ellos, desde que obtuvieron la posesión definitiva.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ausente se presentare o se probare su existencia después de otorgada la posesión definitiva, recobrará sus bienes en el estado en que se hallen, el precio de los enajenados, o los que se hubieren adquirido con el mismo precio; pero no podrá reclamar frutos ni rentas.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hecha la declaración de ausencia o la presunción de muerte de una persona, se hubieren aplicado sus bienes a los que por testamento o sin él se tuvieren por herederos, y después se presentaren otros pretendiendo que ellos deben ser preferidos en la herencia, y así se declara por sentencia que cause ejecutoria, la entrega de los bienes se hará a éstos en los mismos términos en que, según los artículos 691 y 702 debiera hacerse al auesnte (sic) si se presentara.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poseedores definitivos darán cuenta al ausente y a sus herederos. El plazo legal correrá desde el día en que el primero se presente por sí o por apoderado legítimo, o desde aquel en que por sentencia que cause ejecutoria se haya diferido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definitiva termina: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Con el regreso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Con la noticia cierta de su existencia;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Con la certidumbre de su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Con la sentencia que cause ejecutoria, en el caso del artículo 703.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segundo del artículo anterior, los poseedores definitivos serán considerados como provisionales desde el día en que se tenga noticia cierta de la existencia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sentencia que declare la presunción de muerte de un ausente casado, pone término a la sociedad conyugal.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previsto por el artículo 697, el cónyuge sólo tendrá derecho a los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LA AUSENCIA RESPECTO DE</w:t>
      </w:r>
    </w:p>
    <w:p w:rsidR="00D06331" w:rsidRPr="00AE3149" w:rsidRDefault="00D06331" w:rsidP="00D06331">
      <w:pPr>
        <w:jc w:val="center"/>
        <w:rPr>
          <w:rFonts w:ascii="Arial" w:hAnsi="Arial" w:cs="Arial"/>
          <w:sz w:val="22"/>
          <w:szCs w:val="22"/>
        </w:rPr>
      </w:pPr>
      <w:r w:rsidRPr="00AE3149">
        <w:rPr>
          <w:rFonts w:ascii="Arial" w:hAnsi="Arial" w:cs="Arial"/>
          <w:sz w:val="22"/>
          <w:szCs w:val="22"/>
        </w:rPr>
        <w:t>LOS DERECHOS EVENTUALES DEL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que reclame un derecho referente a una persona cuya existencia no esté reconocida, deberá probar que esta persona vivía en el tiempo en que era necesaria su existencia para adquirir aquel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defiere una herencia a la que sea llamado un individuo declarado ausente o respecto del cual se haya hecho la declaración de presunción de muerte, entrarán sólo en ella los que debían ser coherederos de aquél o suceder por su falta; pero deberán hacer inventario en forma de los bienes que reciban.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este caso, los coherederos o sucesores se considerarán como poseedores provisionales o definitivos de los bienes que por la herencia debían corresponder al ausente, según la época en que la herencia se defiera.</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anteriores, debe entenderse sin perjuicio de las acciones de petición de herencia y de otros derechos que podrán ejercitar el ausente, sus representantes, acreedores o legatarios, y que no se extinguirán sino por el transcurso del tiempo fijado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hayan entrado en la herencia harán suyos los frutos percibidos de buena fe, mientras el ausente no comparezca, sus acciones no sean ejercitadas por sus representantes, o por los que por contrato o cualquiera otra causa tengan con él relaciones jurídicas.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representante y los poseedores provisionales y definitivos, en sus respectivos casos, tienen la legítima procuración del ausente en juicio y fuera de él.</w:t>
      </w:r>
    </w:p>
    <w:p w:rsidR="00D06331" w:rsidRPr="00AE3149" w:rsidRDefault="00D06331" w:rsidP="00D06331">
      <w:pPr>
        <w:pStyle w:val="Textoindependiente"/>
        <w:rPr>
          <w:rFonts w:cs="Arial"/>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causa de ausencia no se suspenden los términos que fija la ley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velará por los intereses del ausente, será oído en todos los juicios que tengan relación con él, y en las declaraciones de ausencia y presunción de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DUODÉCIMO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PATRIMONIO DE LA FAMILIA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ÚNICO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717</w:t>
      </w:r>
    </w:p>
    <w:p w:rsidR="00D06331" w:rsidRPr="00AE3149" w:rsidRDefault="00D06331" w:rsidP="00D06331">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Son susceptibles de constituir el patrimonio de la familia: </w:t>
      </w:r>
    </w:p>
    <w:p w:rsidR="000A770E" w:rsidRPr="00AE3149" w:rsidRDefault="000A770E" w:rsidP="000A770E">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Los bienes inmuebles, muebles y semovientes, que no rebasen la cuantía contenida en el Artículo 724 de este Código. </w:t>
      </w:r>
    </w:p>
    <w:p w:rsidR="000A770E" w:rsidRPr="00AE3149" w:rsidRDefault="000A770E" w:rsidP="000A770E">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Pudiendo ser los siguientes: </w:t>
      </w:r>
    </w:p>
    <w:p w:rsidR="000A770E" w:rsidRPr="00AE3149" w:rsidRDefault="000A770E" w:rsidP="000A770E">
      <w:pPr>
        <w:jc w:val="both"/>
        <w:rPr>
          <w:rFonts w:ascii="Arial" w:hAnsi="Arial" w:cs="Arial"/>
          <w:sz w:val="22"/>
          <w:szCs w:val="22"/>
        </w:rPr>
      </w:pPr>
      <w:r w:rsidRPr="00AE3149">
        <w:rPr>
          <w:rFonts w:ascii="Arial" w:hAnsi="Arial" w:cs="Arial"/>
          <w:sz w:val="22"/>
          <w:szCs w:val="22"/>
        </w:rPr>
        <w:t>I. La casa que ésta habita, incluyendo el mobiliario y equipo de la vivienda;</w:t>
      </w:r>
    </w:p>
    <w:p w:rsidR="000A770E" w:rsidRPr="00AE3149" w:rsidRDefault="000A770E" w:rsidP="000A770E">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 II. Un vehículo automotor; </w:t>
      </w:r>
    </w:p>
    <w:p w:rsidR="00D06331" w:rsidRPr="00AE3149" w:rsidRDefault="000A770E" w:rsidP="000A770E">
      <w:pPr>
        <w:jc w:val="both"/>
        <w:rPr>
          <w:rFonts w:ascii="Arial" w:hAnsi="Arial" w:cs="Arial"/>
          <w:sz w:val="22"/>
          <w:szCs w:val="22"/>
        </w:rPr>
      </w:pPr>
      <w:r w:rsidRPr="00AE3149">
        <w:rPr>
          <w:rFonts w:ascii="Arial" w:hAnsi="Arial" w:cs="Arial"/>
          <w:sz w:val="22"/>
          <w:szCs w:val="22"/>
        </w:rPr>
        <w:t xml:space="preserve"> III. El equipo y herramienta de la micro o pequeña industria que sirva de sustento económico a la familia;</w:t>
      </w:r>
    </w:p>
    <w:p w:rsidR="000A770E" w:rsidRPr="00AE3149" w:rsidRDefault="000A770E" w:rsidP="000A770E">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del patrimonio de la familia no hace pasar la propiedad de los bienes que a él quedan afectos, del que le constituye a los miembros de la familia beneficiaria. Estos sólo tienen derecho de disfrutar de esos bienes, según lo dispuesto en el artículo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derecho de habitar la casa y de aprovechar los frutos de la parcela afecta al patrimonio de la familia, el cónyuge del que lo constituye y las personas a quienes tiene  obligación de dar alimentos. Ese derecho es intransmisible; pero debe tener en cuenta lo dispuesto en el artículo 734.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beneficiarios de los bienes afectos al patrimonio de la familia serán representados en sus relaciones con terceros, en todo lo que al patrimonio se refiere, por el que lo constituyó y, en su defecto, por el que nombre la mayoría.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representante tendrá también la administración de dichos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721</w:t>
      </w:r>
    </w:p>
    <w:p w:rsidR="00D06331" w:rsidRPr="00AE3149" w:rsidRDefault="00D06331" w:rsidP="00D06331">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Los bienes afectos al patrimonio de la familia son inalienables y no estarán sujetos a embargo ni a gravamen alguno.</w:t>
      </w:r>
    </w:p>
    <w:p w:rsidR="000A770E" w:rsidRPr="00AE3149" w:rsidRDefault="000A770E" w:rsidP="000A770E">
      <w:pPr>
        <w:jc w:val="both"/>
        <w:rPr>
          <w:rFonts w:ascii="Arial" w:hAnsi="Arial" w:cs="Arial"/>
          <w:sz w:val="22"/>
          <w:szCs w:val="22"/>
        </w:rPr>
      </w:pPr>
    </w:p>
    <w:p w:rsidR="000A770E" w:rsidRPr="00AE3149" w:rsidRDefault="000A770E" w:rsidP="000A770E">
      <w:pPr>
        <w:jc w:val="both"/>
        <w:rPr>
          <w:rFonts w:ascii="Arial" w:hAnsi="Arial" w:cs="Arial"/>
          <w:sz w:val="22"/>
          <w:szCs w:val="22"/>
        </w:rPr>
      </w:pPr>
      <w:r w:rsidRPr="00AE3149">
        <w:rPr>
          <w:rFonts w:ascii="Arial" w:hAnsi="Arial" w:cs="Arial"/>
          <w:sz w:val="22"/>
          <w:szCs w:val="22"/>
        </w:rPr>
        <w:t>Exceptuando los siguientes casos:</w:t>
      </w:r>
    </w:p>
    <w:p w:rsidR="000A770E" w:rsidRPr="00AE3149" w:rsidRDefault="000A770E" w:rsidP="000A770E">
      <w:pPr>
        <w:jc w:val="both"/>
        <w:rPr>
          <w:rFonts w:ascii="Arial" w:hAnsi="Arial" w:cs="Arial"/>
          <w:sz w:val="22"/>
          <w:szCs w:val="22"/>
        </w:rPr>
      </w:pPr>
      <w:r w:rsidRPr="00AE3149">
        <w:rPr>
          <w:rFonts w:ascii="Arial" w:hAnsi="Arial" w:cs="Arial"/>
          <w:sz w:val="22"/>
          <w:szCs w:val="22"/>
        </w:rPr>
        <w:t xml:space="preserve">  </w:t>
      </w:r>
    </w:p>
    <w:p w:rsidR="000A770E" w:rsidRPr="00AE3149" w:rsidRDefault="000A770E" w:rsidP="000A770E">
      <w:pPr>
        <w:jc w:val="both"/>
        <w:rPr>
          <w:rFonts w:ascii="Arial" w:hAnsi="Arial" w:cs="Arial"/>
          <w:sz w:val="22"/>
          <w:szCs w:val="22"/>
        </w:rPr>
      </w:pPr>
      <w:r w:rsidRPr="00AE3149">
        <w:rPr>
          <w:rFonts w:ascii="Arial" w:hAnsi="Arial" w:cs="Arial"/>
          <w:sz w:val="22"/>
          <w:szCs w:val="22"/>
        </w:rPr>
        <w:t>I.</w:t>
      </w:r>
      <w:r w:rsidRPr="00AE3149">
        <w:rPr>
          <w:rFonts w:ascii="Arial" w:hAnsi="Arial" w:cs="Arial"/>
          <w:sz w:val="22"/>
          <w:szCs w:val="22"/>
        </w:rPr>
        <w:tab/>
        <w:t>Cuando deban de ministrarse alimentos por resolución judicial, podrán embargarse únicamente el 50% de los frutos del Patrimonio;</w:t>
      </w:r>
    </w:p>
    <w:p w:rsidR="000A770E" w:rsidRPr="00AE3149" w:rsidRDefault="000A770E" w:rsidP="000A770E">
      <w:pPr>
        <w:jc w:val="both"/>
        <w:rPr>
          <w:rFonts w:ascii="Arial" w:hAnsi="Arial" w:cs="Arial"/>
          <w:sz w:val="22"/>
          <w:szCs w:val="22"/>
        </w:rPr>
      </w:pPr>
    </w:p>
    <w:p w:rsidR="00D06331" w:rsidRPr="00AE3149" w:rsidRDefault="000A770E" w:rsidP="000A770E">
      <w:pPr>
        <w:jc w:val="both"/>
        <w:rPr>
          <w:rFonts w:ascii="Arial" w:hAnsi="Arial" w:cs="Arial"/>
          <w:sz w:val="22"/>
          <w:szCs w:val="22"/>
        </w:rPr>
      </w:pPr>
      <w:r w:rsidRPr="00AE3149">
        <w:rPr>
          <w:rFonts w:ascii="Arial" w:hAnsi="Arial" w:cs="Arial"/>
          <w:sz w:val="22"/>
          <w:szCs w:val="22"/>
        </w:rPr>
        <w:t>II.</w:t>
      </w:r>
      <w:r w:rsidRPr="00AE3149">
        <w:rPr>
          <w:rFonts w:ascii="Arial" w:hAnsi="Arial" w:cs="Arial"/>
          <w:sz w:val="22"/>
          <w:szCs w:val="22"/>
        </w:rPr>
        <w:tab/>
        <w:t>Cuando se demuestre judicialmente que medie gran necesidad o notoria utilidad para gravarlo, exclusivamente con el fin de construir, ampliar o mejorar los bienes. En este caso, liberados los bienes del gravamen continuarán afectados al Patrimonio de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 constituirse el patrimonio de la familia con bienes sitos en el Municipio en que esté domiciliado el que lo constituya.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familia sólo puede constituir un patrimonio. Los que constituyen subsistiendo el primero no producirán efecto legal alguno.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724</w:t>
      </w:r>
    </w:p>
    <w:p w:rsidR="00D06331" w:rsidRPr="00AE3149" w:rsidRDefault="00D06331" w:rsidP="00D06331">
      <w:pPr>
        <w:jc w:val="both"/>
        <w:rPr>
          <w:rFonts w:ascii="Arial" w:hAnsi="Arial" w:cs="Arial"/>
          <w:sz w:val="22"/>
          <w:szCs w:val="22"/>
        </w:rPr>
      </w:pPr>
    </w:p>
    <w:p w:rsidR="00D06331" w:rsidRPr="00AE3149" w:rsidRDefault="000A770E" w:rsidP="00D06331">
      <w:pPr>
        <w:jc w:val="both"/>
        <w:rPr>
          <w:rFonts w:ascii="Arial" w:hAnsi="Arial" w:cs="Arial"/>
          <w:sz w:val="22"/>
          <w:szCs w:val="22"/>
        </w:rPr>
      </w:pPr>
      <w:r w:rsidRPr="00AE3149">
        <w:rPr>
          <w:rFonts w:ascii="Arial" w:hAnsi="Arial" w:cs="Arial"/>
          <w:sz w:val="22"/>
          <w:szCs w:val="22"/>
        </w:rPr>
        <w:t>El valor máximo permitido en términos de ley, respecto de los bienes que conforman el patrimonio de la familia, será de 75 salarios mínimos generales vigentes en el Estado, elevados al año. El incremento que sobrevenga respecto al valor de los mismos, originado por cualquier causa, no los sustrae del régimen que los salvaguarda, por lo que tal incremento o excedente tampoco será embargable; pero el valor original y su incremento, si podrán disminuirse para encuadrarse dentro de los límites establecidos por este Código.</w:t>
      </w:r>
    </w:p>
    <w:p w:rsidR="008A3944" w:rsidRPr="00AE3149" w:rsidRDefault="008A394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725</w:t>
      </w:r>
    </w:p>
    <w:p w:rsidR="00D06331" w:rsidRPr="00AE3149" w:rsidRDefault="00D06331" w:rsidP="00D06331">
      <w:pPr>
        <w:jc w:val="both"/>
        <w:rPr>
          <w:rFonts w:ascii="Arial" w:hAnsi="Arial" w:cs="Arial"/>
          <w:sz w:val="22"/>
          <w:szCs w:val="22"/>
        </w:rPr>
      </w:pPr>
    </w:p>
    <w:p w:rsidR="00D06331" w:rsidRPr="00AE3149" w:rsidRDefault="00D06331" w:rsidP="00D06331">
      <w:pPr>
        <w:pStyle w:val="Ttulo1"/>
        <w:rPr>
          <w:rFonts w:ascii="Arial" w:hAnsi="Arial" w:cs="Arial"/>
          <w:sz w:val="22"/>
          <w:szCs w:val="22"/>
        </w:rPr>
      </w:pPr>
      <w:r w:rsidRPr="00AE3149">
        <w:rPr>
          <w:rFonts w:ascii="Arial" w:hAnsi="Arial" w:cs="Arial"/>
          <w:sz w:val="22"/>
          <w:szCs w:val="22"/>
        </w:rPr>
        <w:t>Pueden constituir el patrimonio familiar, la madre, el padre, o ambos, en su caso, la concubina, el concubino o ambos, la madre soltera o el padre soltero, o las abuelas, los abuelos, los hijos y las hijas o cualquier persona que quiera constituirlo para proteger jurídica y económicamente a su familia y lo manifestará por escrito al juez de su domicilio, designando con toda precisión y de manera que puedan ser inscritos en el Registro Público, los bienes que van a quedar afectos.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Además, comprobará 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es mayor de edad o que está emancipado;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está domiciliado en el lugar donde se quiere constituir el patrimonio;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existencia de la familia a cuyo favor se va a constituir el patrimonio. La comprobación de los vínculos familiares se hará con las copias certificadas de las actas del Registro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Que son propiedad del constituyente los bienes destinados al patrimonio, y que no reporten gravámenes fuera de las servidumbres;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Que el valor de los bienes destinados a constituír el patrimonio de la familia no exceda del máximo permitido en el Artículo 724. Dicho valor solamente se acreditará mediante avalúo catastral tratándose de inmuebles, en tanto que los muebles y los semovientes serán valuados mediante dictamen pericial.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llenan las condiciones exigidas en el artículo anterior, el juez, previos los trámites que fije el Código de la materia, aprobará la constitución del patrimonio de la familia y mandará que se hagan las inscripciones correspondientes en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valor de los bienes afectos al patrimonio de la familia sea inferior al máximum fijado en el artículo 724, podrá ampliarse el patrimonio hasta llegar a ese valor. La ampliación se sujetará al mismo procedimiento que para la constitución fije el Código de la materia.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peligro de que quien tiene obligación de dar alimentos pierda sus bienes por mala administración o porque los esté dilapidando, los acreedores alimentistas y si éstos son incapaces, sus tutores o el Ministerio Público, tienen derecho a exiir (sic) judicialmente que se constituya el patrimonio de la familia hasta por los valores fijados en el artículo 724. En la constitución de este patrimonio se observará, en lo conducente, lo dispuesto en los artículos 725 y 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el objeto de favorecer la formación del patrimonio de la familia, se venderán a las personas que tengan capacidad legal para constituirlo y que quieran hcerlo, (sic) las propiedades raíces que a continuación se expresan: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terrenos pertenecientes al Gobierno del Estado, o a los Ayuntamientos de los Municipios del mismo, que no estén destinos (sic) a un servicio público, ni sean de uso común;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Los terrenos que el Gobierno adquiera para dedicarlos a la formación del patrimonio de las familias que cuentan con pocos recursos.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previstos en el artículo anterior, la autoridad vendedora fijará la forma y el plazo en que debe pagarse el precio de los bienes vendidos, teniendo en cuenta la capacidad económica del comprador.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desee constituir el patrimonio de la familia con la clase de bienes que menciona el artículo 729, además de cumplir los requisitos exigidos por las fracciones I, II y III del artículo 725, comprobará: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es mexicano;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Su aptitud o la de sus familiares para desempeñar algún oficio, profesión, industria o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él o sus familiares posean los instrumentos y demás objetos indispensables para ejercer la ocupación a que se dediquen;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promedio de sus ingresos, a fin de que se pueda calcular, con probabilidades de acierto, la posibilidad de pagar el precio del terreno que se le vende;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Que carece de bienes. Si el que tenga interés legítimo demuestra que quien constituyó el patrimonio era el propietario de bienes raíces al constituirlo, se declarará nula la constitución del patrimonio.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del patrimonio de que trata el artículo 729, se sujetará a tramitación ante las autoridades administrativas. Aprobada la constitución del patrimonio, se cumplirá con lo que dispone la parte final del artículo 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del patrimonio de la familia no puede hacerse en fraude de los derechos de los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Constituído que sea el patrimonio de la familia, ésta debe de habitar la casa y de aprovechar los bienes restantes que lo conforman.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Del cumplimiento de habitar la casa, según lo dispuesto en el párrafo anterior, puede sustraerse la familia sin necesidad de declaratoria judicial, si la persona que constituyó el patrimonio y los beneficiarios del mismo, por evidente necesidad o conveniencia, acuerden darla en arrendamiento. Si al ocurrir lo anterior no hubiere mediado el acuerdo de referencia, el contrato o convenio pactado será nulo. Respecto a los hijos menores o personas incapaces, la responsabilidad de la determinación que se tome, recae en los restantes miembros de la familia, salvo que exista persona que por declaración judicial los represente, la que en ese caso habrá de hacerlo.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patrimonio de la familia se extingue: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todos los beneficiarios cesen de tener derecho de percibir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sin causa justificada la familia deje de habitar por un año la casa que debe servirle de morada, o de cultivar por su cuenta y por dos años consecutivos la parcela que le esté anexa;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se demuestre que hay gran necesidad o notoria utilidad para la familia, de que el patrimonio quede extinguido;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por causa de utilidad pública se expropien los bienes que lo forman;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tratándose del patrimonio formado con los bienes vendidos por las autoridades mencionadas en el artículo 729, se declare judicialmente nula o rescindida la venta de esos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de que queda extinguido el patrimonio la hará el juez competente, mediante el procedimiento fijado en el Código respectivo y la comunicará al Registro Público para que se hagan las cancelaciones correspondientes.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patrimonio se extinga por la causa prevista en la fracción IV del artículo que precede, hecha la expropiación, el patrimonio queda extinguido sin necesidad de declaración judicial, debiendo hacerse en el Registro la cancelación que proceda.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precio del patrimonio expropiado y la indemnización proveniente del pago del seguro a consecuencia del siniestro sufrido por los bienes afectos al patrimonio familiar, se depositarán en una institución de crédito y no habiéndola en la localidad, en una casa de comercio de notoria solvencia, a fin de dedicarlos a la constitución de un nuevo patrimonio de la familia. Durante un año son inembargables el precio depositado y el importe del seguro.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dueño de los bienes vendidos no lo constituye dentro del plazo de seis meses, los miembros de la familia a que se refiere el artículo 719, tienen derecho de exigir judicialmente la constitución del patrimonio familiar.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Transcurrido un año desde que se hizo el depósito, sin que se hubiere promovido la constitución del patrimonio, la cantidad depositada se entregará al dueño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suma necesidad o de evidente utilidad, puede el Juez autorizar al dueño del depósito, para disponer de él antes de que transcurra el 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disminuirse el patrimonio de la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demuestre que su disminución es de gran necesidad o de notoria utilidad para la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patrimonio familiar, por causas posteriores a su constitución, ha rebasado en más de un ciento por ciento el valor máximo que puede tener conforme al artículo 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será oído en la extinción y en la reducción del patrimonio de la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Extinguido el patrimonio de la familia, los bienes que lo formaban vuelven al pleno dominio del que lo constituyó, o pasan a sus herederos si aquél ha muerto.</w:t>
      </w:r>
    </w:p>
    <w:p w:rsidR="00C721F5" w:rsidRPr="00AE3149" w:rsidRDefault="00C721F5" w:rsidP="00D06331">
      <w:pPr>
        <w:jc w:val="both"/>
        <w:rPr>
          <w:rFonts w:ascii="Arial" w:hAnsi="Arial" w:cs="Arial"/>
          <w:sz w:val="22"/>
          <w:szCs w:val="22"/>
        </w:rPr>
      </w:pPr>
    </w:p>
    <w:p w:rsidR="008A3944" w:rsidRPr="00AE3149" w:rsidRDefault="008A3944"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LIBRO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PRELIMINARES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ser objeto de apropiación todas las cosas que no estén excluidas del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cosas pueden estar fuera del comercio por su naturaleza o por disposición de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743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Están fuera del comercio por su naturaleza las que no pueden ser poseídas por algún individuo exclusivamente, y por disposición de la ley, las que ella declara irreductibles a propiedad particular.</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CLASIFICACIÓN DE LOS BIENES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suelo y las construcciones adheridas a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plantas y árboles, mientras estuvieren unidos a la tierra, y los frutos pendientes de los mismos árboles y plantas mientras no sean separados de ellos por cosechas o cortes regulares;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Todo lo que esté unido a un inmueble de una manera fija, de modo que no pueda separarse sin deterioro del mismo inmueble o del objeto a él adherido;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Las estatuas, relieves, pinturas u otros objetos de ornamentación, colocados en edificios o heredades por el dueño del inmueble, en tal forma que revele el propósito de unirlos de un modo permanente al fundo;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palomares, colmenas, estanques de peses (sic) o criaderos análogos, cuando el propietario los conserve con el propósito de mantenerlos unidos a la finca y formando parte de ella de un modo permanente;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Las máquinas, vasos, instrumentos o utensilios destinados por el propietario de la finca directa y exclusivamente a la industria o explotación de la misma;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abonos destinados al cultivo de una heredad, que estén en las tierras donde hayan de utilizarse, y las semillas necesarias para el cultivo de la finca;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aparatos eléctricos y accesorios adheridos al suelo o a los edificios por el dueño de éstos,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Los manantiales, estanques, aljibes y corrientes de agua, así como los acueductos y las cañerías de cualquiera especie que sirvan para conducir los líquidos o gases a una finca, o para extraerlos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Los animales que forman el pie de cría en los predios rústicos destinados total o parcialmente al ramo de ganadería; así como las bestias de trabajo indispensables para el cultivo de la finca, mientras están destinadas a ese objeto;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 Los diques y construcciones que, aun cuando sean flotantes, estén destinados por su objeto y condiciones a permanecer en un punto fijo de un río o lago;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 Los derechos reales sobre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XIII.- El material rodante de los ferrocarriles, las líneas telefónicas y telegráficas y las estaciones radiotelegráficas fijas.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muebles, por su naturaleza, que se hayan considerado como inmuebles, conforme a lo dispuesto en varias fracciones del artículo anterior, recobrarán su calidad de muebles, cuando el mismo dueño los separe del edificio; salvo el caso de que en el valor de éste se haya computado el de aquellos, para constituir algún derecho real a favor de un tercero.</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son muebles por su naturaleza o por disposición de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muebles por su naturaleza, los cuerpos que pueden transladarse (sic) de un lugar a otro, ya se muevan por sí mismos, ya por efecto de una fuerza exterior.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muebles por determinación de la ley, las obligaciones y los derechos o acciones que tienen por objeto cosas muebles o cantidades exigibles en virtud de acción personal.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igual razón se reputan muebles las acciones que cada socio tiene en las asociaciones o sociedades, aún cuando a éstas pertenezcan bienes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embarcaciones de todo género son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materiales procedentes de la demolición de un edificio, y los que se hubieren acopiado para repararlo o para construir un nuevo, serán muebles mientras no se hayan empleado en la fabricación.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de autor se consideran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general, son bienes muebles, todos los demás no considerados por la ley como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en una disposición de la ley o en los actos y contratos se use de las palabras bienes muebles, se comprenderán bajo esa denominación los enumerados en los artículos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use de las palabras muebles o bienes muebles de una casa, se comprenderán los que formen el ajuar y utensilios de ésta y que sirven exclusiva y propiamente para el uso y trato ordinario de una familia, según las circunstancias de las personas que la integran. En consecuencia, no se comprenderán: el dinero, los documentos y papeles, las colecciones científicas y artísticas, los libros y sus estantes, las medallas, las armas, los instrumentos de artes y oficios, las joyas, ninguna clase de ropa de uso, los granos, caldos, mercancías y demás cosas similares.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la redacción de un testamento o de un convenio, se descubra que el testador o las partes contratantes han dado a las palabras muebles o bienes muebles una significación diversa de la fijada en los artículos anteriores, se estará a lo dispuesto en el testamento o convenio.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muebles son fungibles o no fungibles. Pertenecen a la primera clase los que pueden ser reemplazados por otros de la misma especie, calidad y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no fungibles son los que no pueden ser sustituídos por otros de la misma especie, calidad y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CONSIDERADOS SEGÚN</w:t>
      </w:r>
    </w:p>
    <w:p w:rsidR="00D06331" w:rsidRPr="00AE3149" w:rsidRDefault="00D06331" w:rsidP="00D06331">
      <w:pPr>
        <w:jc w:val="center"/>
        <w:rPr>
          <w:rFonts w:ascii="Arial" w:hAnsi="Arial" w:cs="Arial"/>
          <w:sz w:val="22"/>
          <w:szCs w:val="22"/>
        </w:rPr>
      </w:pPr>
      <w:r w:rsidRPr="00AE3149">
        <w:rPr>
          <w:rFonts w:ascii="Arial" w:hAnsi="Arial" w:cs="Arial"/>
          <w:sz w:val="22"/>
          <w:szCs w:val="22"/>
        </w:rPr>
        <w:t>LAS PERSONAS A QUIENES PERTENECEN</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son de dominio del poder público o de propiedad de los particulares.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de dominio del poder público los que pertenecen a la Federación, a los Estado o a los Municipios.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 dominio del poder público se regirán por las disposiciones de este Código en cuanto no esté determinado por leyes especiales.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del dominio del poder público se dividen en bienes de uso común, bienes destinados a un servicio público y bienes propios.</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 uso común son inalienables e imprescriptibles. Pueden aprovecharse de ellos todos los habitantes, con las restricciones establecidas por la ley; pero para aprovechamientos especiales se necesita concesión otorgada con los requisitos que prevengan las leyes respectivas.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estorben el aprovechamiento de los bienes de uso común, quedan sujetos a las penas correspondientes; a pagar los daños y perjuicios causados y a la pérdida de las obras que hubieren ejecutado.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destinados a un servicio público y los bienes propios pertenecen en pleno dominio a la Federación, a los Estados o a los Municipios; pero los primeros son inalienables e imprescriptibles, mientras no se les desafecte del servicio público a que se hallen destinados.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conforme a la ley pueda enajenarse y se enajene una vía pública, los propietarios de los predios colindantes gozarán del derecho del tanto en la parte que les corresponda, a cuyo efecto se les dará aviso de la enajenación. El derecho que este artículo concede deberá ejercitarse precisamente dentro de los ocho días siguientes al aviso. Cuando éste no se haya dado, los colindantes podrán pedir la rescisión del contrato dentro de los seis meses contados desde su celebración.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de propiedad de los particulares todas las cosas cuyo dominio les pertenece legalmente, y de las que no puede aprovecharse ninguno sin consentimiento del dueño o autorización de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extranjeros y las personas morales para adquirir la propiedad de bienes inmuebles, observarán lo dispuesto en el artículo 27 de la Constitución de los Estados Unidos Mexicanos y sus leyes reglamentarias.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MOSTRENCOS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mostrencos los muebles abandonados y los predios cuyo dueño se ignore.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hallare una cosa perdida o abandonada, deberá entregarla dentro de diez días a la autoridad municipal del lugar o a la más cercana, si el hallazgo se verifica en despoblado.</w:t>
      </w:r>
    </w:p>
    <w:p w:rsidR="00D06331" w:rsidRPr="00AE3149" w:rsidRDefault="00D06331" w:rsidP="00D06331">
      <w:pPr>
        <w:jc w:val="both"/>
        <w:rPr>
          <w:rFonts w:ascii="Arial" w:hAnsi="Arial" w:cs="Arial"/>
          <w:sz w:val="22"/>
          <w:szCs w:val="22"/>
        </w:rPr>
      </w:pPr>
    </w:p>
    <w:p w:rsidR="00C06EDC" w:rsidRPr="00AE3149" w:rsidRDefault="00C06ED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autoridad dispondrá desde luego que la cosa hallada se tase por peritos, y la depositará, exigiendo formal y circunstanciado recibo.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que sea el valor de la cosa, de fijarán avisos durante un mes, de diez en diez días, en los lugares públicos de la cabecera del Municipio, anunciándose que al vencimiento del plazo se rematará la cosa si no se presentare reclamante.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cosa hallada fuera de las que no pueden conservarse, la autoridad dispondrá desde luego su venta y mandará depositar el precio. Lo mismo se hará cuando la conservación de la cosa pueda ocasionar gastos que no estén en relación con su valor.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durante el plazo designado se presentare alguno reclamando la cosa, la autoridad municipal remitirá todos los datos del caso al juez competente, según el valor de la cosa, ante quien el reclamante probará su acción, interviniendo como parte demandada 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reclamante es declarado dueño, se le entregará la cosa o su precio, en el caso del artículo 772, con deducción de los gastos.</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reclamante no es declarado dueño, o si pasado el plazo de un mes, contando desde la primera publicación de los avisos, nadie reclama la propiedad de la cosa, ésta se venderá, dándose una cuarta parte del precio al que la halló y destinándose las otras tres cuartas partes al establecimiento de beneficencia que designe el Gobierno. Los gastos se repartirán entre los adjudicatarios en proporción a la parte que reciban.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alguna circunstancia especial fuere necesaria, a juicio de la autoridad la conservación de la cosa, el que halló ésta recibirá la cuarta parte del precio.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se hará siempre en almoneda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BIENES VACANTES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bienes vacantes los inmuebles que no tienen dueño cierto y 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que tuviere noticia de la existencia de bienes vacantes en el Estado y quisiere adquirir la parte que la ley da al descubridor, hará la denuncia de ellos ante el Ministerio Público del lugar de la ubicación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Ministerio Público, si estima que procede, deducirá ante el juez competente; según el valor de los bienes, la acción que corresponda, a fin de que declarados vacantes los bienes se adjudiquen al Fisco del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tendrá al que hizo la denuncia como tercero coadyuvante.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denunciante recibirá la cuarta parte del valor catastral de los bienes que denuncia; observándose lo dispuesto en la parte final del artículo 775.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apodere de un bien vacante sin cumplir lo prevenido en este Capítulo, pagará una multa de cinco a cincuenta pesos, sin perjuicio de las penas que señale el respectivo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TERCERO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POSESIÓN</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ÚNICO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poseedor de una cosa el que ejerce sobre ella un poder de hecho, salvo lo dispuesto en el artículo 786. Posee un derecho el que goza de él.</w:t>
      </w:r>
    </w:p>
    <w:p w:rsidR="00ED6A7E" w:rsidRPr="00AE3149" w:rsidRDefault="00ED6A7E"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en virtud de un acto jurídico el propietario entrega a otro una cosa, concediéndole el derecho de retenerla temporalmente en su poder en calidad de usufructo, arrendatario, acreedor pignoraticio, depositario, u otro título análogo, los dos son poseedores de la cosa. El que la posee a título de propietario tiene una posesión originaria, el otro, una posesión derivada.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caso de despojo, el que tiene la posesión originaria goza del derecho de pedir que sea restituido el que tenía la posesión derivada, y si éste no puede o no quiere recobrarla, el poseedor originario puede pedir que se le dé la posesión a él mismo.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demuestre que una persona tiene en su poder una cosa en virtud de la situación de dependencia en que se encuentra respecto del propietario de esa cosa, y que la retiene en provecho de éste, en cumplimiento de las órdenes e instrucciones que de él ha recibido, no se le considera poseedor.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pueden ser objeto de posesión las cosas y derechos que sean susceptibles de apropiación.</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adquirirse la posesión por la misma persona que va a disfrutarla, por un representante legal, por su mandatario y por un tercero sin mandato alguno; pero en este último caso no se entenderá adquirida la posesión hasta que la persona a cuyo nombre se haya verificado el acto posesorio lo ratifique.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varias personas poseen una cosa indivisa podrá cada una de ellas ejercer actos posesorios sobre la cosa común, con tal que no excluya los actos posesorios de los otros coposeedores.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que cada uno de los partícipes de una cosa que se posee en común, ha poseído exclusivamente, por todo el tiempo que dure la indivisión, la parte que al dividirse le tocare.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da al que la tiene, la presunción de propietario para todos los efectos legales. El que posee en virtud de un derecho personal, o de un derecho real distinto de la propiedad, no se presume propietario; pero si es poseedor de buena fe tiene a su favor la presunción de haber obtenido la posesión del dueño de la cosa o derecho poseído.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poseedor de una cosa mueble perdida o robada no podrá recuperarla de un tercero de buena fe que la haya adquirido en almoneda o de un comerciante que en mercado público se dedique a la </w:t>
      </w:r>
      <w:r w:rsidRPr="00AE3149">
        <w:rPr>
          <w:rFonts w:ascii="Arial" w:hAnsi="Arial" w:cs="Arial"/>
          <w:sz w:val="22"/>
          <w:szCs w:val="22"/>
        </w:rPr>
        <w:lastRenderedPageBreak/>
        <w:t>venta de objetos de la misma especie, sin rembolsar al poseedor el precio que hubiere pagado por la cosa. El recuperante tiene derecho de repetir contra el vendedor.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moneda y los títulos al portador no pueden ser reivindicados del adquiriente de buena fe, aunque el poseedor haya sido desposeído de ellos contra su voluntad.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actual que pruebe haber poseído en tiempo anterior, tiene a su favor la presunción de haber poseído el intermedio.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de un inmueble hace presumir la de los bienes muebles que se hallen en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poseedor debe ser mantenido o restituído en la posesión contra aquellos que no tengan mejor derecho para poseer.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mejor la posesión que se funda en título y cuando se trata de inmuebles la que está inscrita. A falta de título o siendo iguales los títulos, la más antigua.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posesiones fueren dudosas, se pondrá en depósito la cosa hasta que se resuelva a quién pertenece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poseedor tenga derecho al interdicto de recuperar la posesión se necesita que haya pasado un año desde que se verificó el despojo.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reputa como nunca perturbado o despojado, el que judicialmente fué mantenido o restituído en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799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Es poseedor de buena fe el que entra en la posesión en virtud de un título suficiente para darle derecho de poseer. También es el que ignora los vicios de su título que le impiden poseer un derecho.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Es poseedor de mala fe el que entra a la posesión sin título alguno para poseer; lo mismo que el que conoce los vicios de su título que le impiden poseer con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Entiéndase por título la causa generadora de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buena fe se presume siempre: al que afirme la mala fe del poseedor le corresponde probarla.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adquirida de buena fe no pierde ese carácter sino en el caso y desde el momento en que existan actos que acrediten que el poseedor no ignora que posee la cosa indebidamente.</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poseedores a que se refiere el artículo 884, se regirán por las disposiciones que norman los actos jurídicos en virtud de los cuales son poseedores, en todo lo relativo a frutos, pagos de gastos, y responsabilidad por pérdida de menoscabo de la cosa poseída.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803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de buena fe que haya adquirido la posesión por título traslativo de dominio, tiene los derechos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de hacer suyos los frutos percibidos, mientras su buena fe no es interrumpida;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de que se le abonen otdos (sic) los gastos necesarios, lo mismo que los útiles, teniendo derecho de retener la cosa poseída hasta que se haga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de retirar las mejoras voluntarias, si no se causa daño en la cosa mejorada preparando el que se cause al retirarlas;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de que se le abonen los gastos hechos por él para la producción de los frutos naturales e industriales que no hace suyos por estar pendientes al tiempo de interrumpirse la posesión; teniendo derecho al interés legal sobre el importe de esos gastos desde el día que los haya hecho.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804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de buena fe a que se refiere el artículo anterior no responde del deterioro o pérdida de la cosa poseída, aunque haya ocurrido por hecho propio; pero sí responde de la utilidad que el mismo haya obtenido de la pérdida o deterioro.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posee por menos de un año, a título traslativo de dominio y con mala fe, siempre que no haya obtenido la posesión por un medio delictuoso,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restituír los frutos percibidos;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responder de la pérdida o deterioro de la cosa sobrevenidos por su culpa o por caso fortuito o fuerza mayor, a no ser que pruebe que éstos se habrían causado aunque la cosa hubiere estado poseída por su dueño. No responde de la pérdida sobrevenida natural e inevitablemente por el sólo transcurso del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 derecho a que se le reembolsen los gastos necesarios.</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posee en concepto de dueño por más de un año, pacífica, continua y públicamente, aunque su posesión sea de mala fe, con tal que no se sea delictuosa, tiene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las dos terceras partes de los frutos industriales que haga producir a la cosa poseída, perteneciente la otra tercera parte al propietario, si reivindican la cosa antes de que se prescriba;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que se le abonen los gastos necesarios y a retirar las mejoras útiles si, es dable separarlas sin detrimento de la cosa mejorada.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tiene derecho a los frutos naturales y civiles que produzca la cosa que posee, y responde de la pérdida o deterioro de la cosa sobrevenidos por su culpa.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que haya adquirido la posesión por algún hecho delictuoso, está obligado a restituir todos los frutos que haya producido la cosa y los que haya dejado de producir por omisión culpable. Tiene también la obligación impuesta por la fracción II del artículo 805.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mejoras voluntarias no son abonables a ningún poseedor, pero el de buena fe puede retirar esas mejoras conforme a lo dispuesto en el artículo 803, fracción III.</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entienden percibidos los frutos naturales o industriales desde que se alzan o separan. Los frutos civiles se producen día por día, y pertenecen al poseedor en esta proprción, (sic) luego que son debidos, aunque no los haya recibido.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810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gastos necesarios los que están prescritos por la ley y aquellos sin los que la cosa se pierde o desmejora.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gastos útiles aquellos que, sin ser necesarios, aumentan el precio o productos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gastos voluntarios los que sirven sólo al ornato de la cosa, o al placer o comodidad del poseedor.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poseedor debe justificar el importe de los gastos a que tenga derecho; en caso de duda se tasarán aquellos por peritos.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poseedor hubiere de ser indemnizado por gastos y haya percibido algunos frutos a que no tenía derecho, habrá lugar a la compensación.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mejoras provenientes de la naturaleza o del tiempo, ceden siempre en beneficio del que haya vencido en la posesión.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Posesión pacífica es la que se adquiere sin violencia.</w:t>
      </w:r>
    </w:p>
    <w:p w:rsidR="00C06EDC" w:rsidRPr="00AE3149" w:rsidRDefault="00C06ED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Posesión continua es la que no se ha interrumpido por alguno de los medios enumerados en el Capítulo V, Título VII de este Libro.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Posesión pública es la que se disfruta de manera que pueda ser conocida de todos. También lo es la que está inscrita en el Registro Público de la 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Sólo la posesión que se adquiere y disfruta en concepto de dueño de la cosa poseída puede producir la prescripción.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que la posesión se sigue disfrutando en el mismo concepto en que se adquirió, a menos que se pruebe que ha cambiado la causa de la posesión.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se pierde: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abandono;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cesión a título oneroso o gratuito;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la destrucción o pérdida de la cosa o por quedar ésta fuera del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resolución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despojo, si la posesión del despojante dura más de un 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reivindicación del propietario;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expropiación por causa de utilidad pública.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pierde la posesión de los derechos cuando es imposible ejercitarlos o cuando no se ejercen por el tiempo que baste para que queden prescritos.</w:t>
      </w:r>
    </w:p>
    <w:p w:rsidR="00D06331" w:rsidRPr="00AE3149" w:rsidRDefault="00D06331" w:rsidP="00D06331">
      <w:pPr>
        <w:rPr>
          <w:rFonts w:ascii="Arial" w:hAnsi="Arial" w:cs="Arial"/>
          <w:sz w:val="22"/>
          <w:szCs w:val="22"/>
        </w:rPr>
      </w:pPr>
    </w:p>
    <w:p w:rsidR="00ED6A7E" w:rsidRPr="00AE3149" w:rsidRDefault="00ED6A7E"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CUARTO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PROPIEDAD</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una cosa puede gozar y disponer de ella con las limitaciones y modalidades que fijen las leyes.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propiedad no puede ser ocupada contra la voluntad de su dueño, sino por causa de utilidad pública y mediante indemnización.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autoridad puede, mediante indemnización, ocupar la propiedad particular, deteriorarla y aun destruirla, si ésto es indispensable para prevenir y remediar una calamidad pública, para salvar de un riesgo inminente una población o para ejecutar obras de evidente beneficio colectivo.</w:t>
      </w:r>
    </w:p>
    <w:p w:rsidR="00C721F5" w:rsidRPr="00AE3149" w:rsidRDefault="00C721F5"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o el inquilino de un predio tienen derecho de ejercer las acciones que procedan para impedir que por el mal uso de la propiedad del vecino, se perjudiquen la seguridad, el sosiego o la salud de los que habitan el predio.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un predio no pueden hacerse excavaciones o construcciones que hagan perder el sostén necesario al suelo de la propiedad vecina; a menos que se hagan las obras de consolidación indispensables para evitar todo daño a este predio.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 lícito ejercitar el derecho de propiedad de manera que su ejercicio no dé otro resultado que causar perjuicios a un tercero, sin utilidad para el propietario.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propietario tiene derecho a deslindar su propiedad y hacer o exigir el amojonamiento de la misma.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tiene derecho y en su caso obligación, de cerrar o de cercar su propiedad, en todo o en parte, del modo que lo estime conveniente o lo dispongan las leyes o reglamentos, sin perjuicio de las servidumbres que reporte la 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puede edificar ni plantar cerca de fortalezas y edificios públicos, sino sujetándose a las condiciones exigidas en los reglamentos especiales de la materia.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establecidas por utilidad pública o comunal, para mantener expedita la navegación de los ríos, la construcción o reparación de las vías públicas, y para las demás obras comunales de esta clase, se fijarán por las leyes y reglamentos especiales, y a falta de éstos, por las disposiciones de este Código.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puede construir cerca de una pared ajena o de copropiedad, fosos, cloacas, acueductos, hornos, fraguas, chimeneas, establos, ni instalar depósitos de materias corrosivas, máquinas o fábricas destinadas a usos que puedan ser peligrosos o nocivos, sin guardar las distancias prescritas por los reglamentos, o sin construir las obras de resguardo necesarias con sujeción a lo que prevengan los mismos reglamentos, o a falta de ellos, a lo que se determine por el juicio pericial.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puede plantar árboles cerca de una heredad ajena, sino a la distancia de dos metros de la línea divisoria, si la plantación se hace de árboles grandes, y de un metro, si la plantación se hace de arbustos o árboles pequeños.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puede pedir que se arranquen los árboles plantados a menor distancia de su predio de la señalada en el artículo que precede, y hasta cuando sea mayor, si es evidente el daño que los árboles le causan.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ramas de los árboles se extienden sobre heredades, jardines o patios vecinos, el dueño de éstos tendrá derecho de que se corten en cuanto se extiendan sobre su propiedad, y si fueren las raíces de los árboles las que se extendieren en el suelo de otro, éste podrá hacerlas cortar por sí mismo dentro de su heredad, pero con previo aviso al vecino.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una pared que no sea de copropiedad, contigua a finca ajena, puede abrir en ella ventanas o huecos para recibir luces a una altura tal que la parte inferior de la ventana diste del suelo de la vivienda a que dé luz tres metros a lo menos, y en todo caso con reja de hierro remetida en la pared, con vidriera opaca que no pueda abrirse.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Sin embargo de lo dispuesto en el artículo anterior, el dueño de la finca o propiedad contigua a la pared en que estuvieren abiertas las ventanas o huecos, podrá construir pared contigua a ella, o si </w:t>
      </w:r>
      <w:r w:rsidRPr="00AE3149">
        <w:rPr>
          <w:rFonts w:ascii="Arial" w:hAnsi="Arial" w:cs="Arial"/>
          <w:sz w:val="22"/>
          <w:szCs w:val="22"/>
        </w:rPr>
        <w:lastRenderedPageBreak/>
        <w:t>adquiere la copropiedad, apoyarse a la misma pared aunque de uno u otro modo cubra los huecos o ventanas.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pueden tener ventana  (sic) para asomarse, ni balcones u otros voladizos semejantes, sobre la propiedad del vecino, prolongándose más allá del límite que separa las heredades. Tampoco pueden tenerse vistas de costado u oblicuas sobre la misma propiedad, si no hay un metro de distancia.</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distancia de que habla el artículo anterior se mide desde la línea de separación de las dos propiedades.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edificio está obligado a construir sus tejados y azoteas de tal manera que las aguas pluviales no caigan sobre el suelo o edificio vecino.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APROPIACIÓN DE LOS ANIMALES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animales sin marca alguna que se encuentren en las propiedades, se presume que son del dueño de éstas mientras no se pruebe lo contrario, a no ser que el propietario no tenga cría de la raza a que los animales pertenezcan.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animales sin marca que se encuentren en tierras de propiedad particular que explotan en común varios, se presumen del dueño de la cría de la misma especie y de la misma raza en ellas establecidas, mientras no se pruebe lo contrario. Si dos o más fueren dueños de la misma especie, o raza, mientras no haya prueba de que los animales pertenecen a alguno de ellos, se reputarán de propiedad común.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caza y el de apropiarse los productos de ésta en terrenos públicos, se sujetará a las leyes y reglamentos respectivos.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terrenos de propiedad particular no puede ejercitarse el derecho a que se refiere el artículo anterior, ya sea comenzando en él la caza, ya continuando la comenzada en terreno público, sin permiso del dueño. Los campesinos asalariados y los aparceros gozan del derecho de caza en las fincas donde trabajen, en cuanto se aplique a satisfacer sus necesidades y las de sus familias.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ejercicio del derecho de cazar se regirá por los reglamentos administrativos y por las siguientes bases: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cazador se hace dueño del animal que caza, por el acto de apoderarse de él, observándose lo dispuesto en el artículo 849.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considera capturado al animal que ha sido muerto por el cazador durante el acto venatorio, y también el que está preso en redes.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pieza herida muriese en terrenos ajenos, el propietario de éstos o quien lo represente, deberá entregarla al cazador o permitir que entre a buscarla.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que infrinja el artículo anterior pagará el valor de la pieza, y el cazador perderá ésta si entrare a buscarla, sin permiso de aquél.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hecho de entrar los perros de caza en terreno ajeno sin la voluntad del cazador sólo obliga a éste a la reparación de los daños causados.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pedir la reparación prescribe a los treinta días, contados desde la fecha en que se causó el daño.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lícito a los labradores destruir en cualquier tiempo los animales bravíos o cerriles que perjudiquen sus sementeras o plantaciones.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mismo derecho tiene respecto a las aves domésticas en los campos en que hubiere tierras sembradas de cereales y otros frutos pendientes, a los que pudieren perjudicar aquellas aves.</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prohíbe absolutamente destruir en predios ajenos los nidos, huevos y crías de aves de cualquiera especie.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pesca en las aguas del dominio del poder público, que sean de uso común, se regirán por lo que dispongan las leyes y reglamentos respectivos.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pesca en aguas particulares, pertenece a los dueños de los predios en que aquellas se encuentren, con sujeción a las leyes y reglamentos de la materia.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lícito a cualquiera persona apropiarse los animales bravíos, conforme a los reglamentos respectivos.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lícito a cualquiera persona apropiarse los enjambres que no hayan sido encerrados en colmena o cuando la han abandonado.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entiende que las abejas han abandonado la colmena cuando se han posado en predio propio del dueño, o éste las persigue llevándolas a la vista.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animales feroces que se escaparen del encierro en que los tengan sus dueños, podrán ser destruidos o capturados por cualquiera. Pero los dueños pueden recuperarlos si indemnizan los daños y perjuicios que hubieren ocasionado.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apropiación de los animales domésticos se rige por las disposiciones contenidas por el Título de los bienes mostrencos.</w:t>
      </w:r>
    </w:p>
    <w:p w:rsidR="00C721F5" w:rsidRPr="00AE3149" w:rsidRDefault="00C721F5"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TESOROS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los efectos de los artículos que siguen, se entiende por tesoro, el depósito oculto de dinero, alhajas u otros objetos preciosos cuya legítima procedencia se ignore. Nunca un tesoro se considera como fruto de una finca.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tesoro oculto pertenece al que lo descubra en sitio de su 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sitio fuere de dominio del poder público o perteneciere a alguna persona particular que no sea el mismo descubridor, se aplicará a éste una mitad del tesoro y la otra mitad al propietario del sitio.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objetos descubiertos fueren interesantes para las ciencias o para las artes, se aplicarán a la nación por su justo precio, el cual se distribuirá conforme a lo dispuesto por los artículos 864 y 865.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que descubra un tesoro en suelo ajeno goce del derecho ya declarado, es necesario que el descubrimiento sea casual.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 propia autoridad nadie puede, en terreno o edificio ajeno, hacer excavación, horadación u obra alguna para buscar un tesoro.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869</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tesoro descubierto en terreno ajeno, por obras practicadas sin consentimiento de su dueño, pertenece íntegramente a éste.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870</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lastRenderedPageBreak/>
        <w:t>El que sin consentimiento del dueño hiciere en terreno ajeno obras para descubrir un tesoro, estará obligado en todo caso a pagar los daños y perjuicios y, además, a costear la reposición de las cosas a su primer estado; perderá también el derecho de inquilinato si lo tuviere en el fundo, aunque no esté fenecido el término del arrendamiento, cuando así lo pidiere el dueño.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tesoro se buscare con consentimiento del dueño del fundo, se observarán las estipulaciones que se hubieren hecho para la distribución y si no las hubiere, los gastos y lo descubierto se distribuirán por mitad.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uno tuviere la propiedad y otro el usufructo de una finca en que se haya encontrado el tesoro, si el que la encontró fue el mismo usufructuario, la parte que le corresponde se determinará según las reglas que quedan establecidas para el descubridor extraño. Si el descubridor no es el dueño ni el usufructuario, el tesoro se repartirá entre el dueño y el descubridor, con exclusión del usufructuario, observándose en este caso lo dispuesto en los artículos 869, 870 y 871.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propietario encuentra el tesoro en la finca o terreno cuyo usufructo pertenece a otra persona, ésta no tendrá parte alguna en el tesoro, pero sí derecho de exigir del propietario una indemnización por los daños y perjuicios que origine la interrupción del usufructo, en la parte ocupada o demolida para buscar el tesoro; la indemnización se pagará aún cuando no se encuentre el tesoro.</w:t>
      </w:r>
    </w:p>
    <w:p w:rsidR="00D06331" w:rsidRPr="00AE3149" w:rsidRDefault="00D06331" w:rsidP="00D06331">
      <w:pPr>
        <w:rPr>
          <w:rFonts w:ascii="Arial" w:hAnsi="Arial" w:cs="Arial"/>
          <w:sz w:val="22"/>
          <w:szCs w:val="22"/>
        </w:rPr>
      </w:pPr>
    </w:p>
    <w:p w:rsidR="008A3944" w:rsidRPr="00AE3149" w:rsidRDefault="008A3944"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DERECHO DE ACCESIÓN</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 propiedad de los bienes da derecho a todo lo que ellos producen, o se les une o incorpora natural o artificialmente. Este derecho se llama de accesión.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875</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En virtud de él pertenecen al propietario: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frutos naturales;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frutos industriales;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frutos civiles.</w:t>
      </w:r>
    </w:p>
    <w:p w:rsidR="00D06331" w:rsidRPr="00AE3149" w:rsidRDefault="00D06331"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frutos naturales las producciones espontáneas de la tierra, las crías y demás productos de los animales.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crías de los animales pertenecen al dueño de la madre y no a la del padre, salvo convenio anterior en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frutos industriales los que producen las heredades o fincas de cualquiera especie, mediante el cultivo o trabajo.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reputan frutos naturales o industriales sino desde que están manifiestos o nacidos.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los animales se consideren frutos, basta que estén en el vientre de la madre, aunque no hayan nacido.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frutos civiles los alquileres de los bienes muebles, las rentas de los inmuebles, los réditos de los capitales y todos aquellos que no siendo producidos por la misma cosa directamente, vienen de ella por contrato, por última voluntad o por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percibe los frutos tiene la obligación de abonar los gastos hechos por un tercero para su producción, recolección y conservación.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lo que se une o se incorpora a una cosa, lo edificado, plantado y sembrado, y lo reparado o mejorado en terreno o finca de propiedad ajena, pertenece al dueño del terreno o finca, con sujeción a lo que se dispone en los artículos siguientes:</w:t>
      </w:r>
    </w:p>
    <w:p w:rsidR="00D06331" w:rsidRPr="00AE3149" w:rsidRDefault="00D06331" w:rsidP="00D06331">
      <w:pPr>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Todas las obras, siembras y plantaciones, así como las mejoras y reparaciones ejecutadas en un terreno, se presumen hechas por el propietario y a su costa, mientras no se pruebe lo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siembre, plante o edifique en finca propia, con semillas, plantas o materiales ajenos, adquiere la propiedad de unas y otras, pero con la obligación de pagarlos en todo caso y de resarcir daños y perjuicios si ha procedido de mala fe.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las semillas, plantas o materiales, nunca tendrá derecho de pedir que se le devuelvan destruyéndose la obra o plantación; pero si las plantas no han echado raíces y pueden sacarse, el dueño de ellas tiene derecho de pedir que así se haga.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semillas o los materiales no estén aún aplicados en su objeto ni confundidos con otros pueden reivindicarse por el dueño.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terreno en que se edifique, siembre o plante de buena fe, tendrá derecho de hacer suya la obra, siembra o plantación, previa la indemnización prescrita en el artículo 885, o de obligar al que edificó o plantó a pagarle el precio del terreno, y al que sembró, solamente su renta. Si el dueño del terreno ha procedido de mala fe, sólo tendrá derecho de que se le pague el valor de la renta o el precio del terreno, en sus respectivos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edifica, planta o siembra de mala fe en terreno ajeno, pierde los edificado, plantado o sembrado, sin que tenga derecho de reclamar indemnización alguna del dueño del suelo, ni de retener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terreno en que se haya edificado con mala fe, podrá pedir la demolición de la obra, y la reposición de las cosas a su estado primitivo, a costa del edificador.</w:t>
      </w:r>
    </w:p>
    <w:p w:rsidR="00D06331" w:rsidRPr="00AE3149" w:rsidRDefault="00D06331" w:rsidP="00D06331">
      <w:pPr>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mala fe, no sólo por parte del que edificare, sino por parte del dueño, se entenderá compensada esta circunstancia y se arreglarán los derechos de uno y de otro, conforme a lo resuelto para el caso de haberse procedido de buena fe.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que hay mala fe de parte del edificador, plantador o sembrador, cuando hace la edificación, plantación o siembra o permite, sin reclamar, que con material suyo las haga otro en terreno que sabe es ajeno, no pidiendo previamente al dueño su consentimiento por escrito.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haber mala fe por parte del dueño, siempre que a su vista, ciencia y paciencia se hiciere el edificio, la siembra o la plantación.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materiales, plantas o semillas pertenecen a un tercero que no ha procedido de mala fe, el dueño del terreno es responsable subsidiariamente del valor de aquellos objetos, siempre que concurran las dos circunstancias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el que de mala fe empleó materiales, plantas, o semillas, no tenga bienes con qué responder de su valor;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lo edificado, plantado o sembrado aproveche al dueño.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tendrá lugar lo dispuesto en el artículo anterior si el propietario usa del derecho que le concede el artículo 890.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acrecentamiento que por aluvión reciben las heredades confinantes, con corrientes de agua pertenece a los dueños de las riberas en que el aluvión se deposite.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dueños de las heredades confinantes con las lagunas o estanques, no adquieren el terreno descubierto por la disminución natural de las aguas, ni pierden el que éstas inunden con las crecidas extraordinarias.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fuerza del río arranca una porción considerable y reconocible de un campo ribereño y lleva a otro inferior, o a la ribera opuesta, el propietario de la porción arrancada puede reclamar su propiedad haciéndolo dentro de dos años contados desde el acaecimiento, pasado este plazo perderá su derecho de propiedad, a menos que el propietario del campo que se unió la porción arrancada, no haya aún tomado posesión de 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899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árboles arrancados y transportados por la corriente de las aguas pertenecen al propietario del terreno a donde vayan a parar, si no los reclaman dentro de dos meses los antiguos dueños. Si ístos (sic) los reclaman, deberán abonar los gastos ocasionados en recogerlos o ponerlos en lugar seguro.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cauces abandonados por corriente de agua que no sean de la Federación, pertenecen a los dueños de los terrenos por donde corren esas aguas. Si la corriente era limítrofe de varios predios, el cauce abandonado pertenece a los propietarios de ambas riberas proporcionalmente a la extensión del frente de cada heredad, a lo largo de la corriente, tirando una línea divisoria por medio del álveo.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corriente del rió se divide en dos brazos o ramales, dejando aislada una heredad o parte de ella, el dueño no pierde su propiedad sino en la parte ocupada por las aguas, salvo lo que sobre el particular disponga la ley sobre aguas de Jurisdicción Federal.</w:t>
      </w:r>
    </w:p>
    <w:p w:rsidR="00D06331" w:rsidRPr="00AE3149" w:rsidRDefault="00D06331" w:rsidP="00D06331">
      <w:pPr>
        <w:rPr>
          <w:rFonts w:ascii="Arial" w:hAnsi="Arial" w:cs="Arial"/>
          <w:sz w:val="22"/>
          <w:szCs w:val="22"/>
        </w:rPr>
      </w:pPr>
    </w:p>
    <w:p w:rsidR="00C06EDC" w:rsidRPr="00AE3149" w:rsidRDefault="00C06ED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dos cosas muebles que pertenecen a dos dueños distintos, se unen de tal manera que vienen a formar una sola, sin que intervenga mala fe, el propietario de la principal adquiere la accesoria, pagando su valor.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reputa principal, entre dos cosas incorporadas, la de mayor valor.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no pudiere hacerse la calificación conforme a la regla establecida en el artículo que precede, se reputará principal el objeto cuyo uso, perfección o adorno se haya conseguido por la unión del otro.</w:t>
      </w: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pintura, escultura y bordado; en los escritos, impresos, grabados, litografías, fotograbados, oleografías, cromolitografías y en las demás obtenidas por los otros procedimientos análogos a los anteriores, se estima accesorio de la tabla, el metal, la piedra, el lienzo, el papel o el pergamino.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cosas unidas puedan separarse sin detrimento y subsistir independientemente, los dueños respectivos pueden exigir la separación.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cosas unidas no pueden separarse sin que la que se reputa accesoria sufra deterioro, el dueño de la principal tendrá también derecho de pedir la separación; pero quedará obligado a indemnizar al dueño de la accesoria, siempre que éste haya procedido de buena fe.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dueño de la cosa accesoria es el que ha hecho la incorporación, la pierde si ha obrado de mala fe; y está, además, obligado a indemnizar al propietario de los perjuicios que se le hayan seguido a causa de la incorporación.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dueño de la cosa principal es el que ha procedido de mala fe, el que lo sea de la accesoria tendrá derecho a que aquél le pague su valor y le indemnice de los daños y perjuicios, o a que la cosa de su pertenencia se separe, aunque para ello haya de destruirse la principal.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incorporación se hace por cualquiera de los dueños a vista o ciencia y paciencia del otro, y sin que éste se oponga, los derechos respectivos se arreglarán conforme a lo dispuesto en los artículos 902, 903, 904 y 905.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el dueño de la materia empleada sin su consentimiento, tenga derecho a indemnización, podrá exigir que ésta consista en la entrega de una cosa igual en especie, en valor y en todas sus circunstancias a la empleada; o bien en el precio de ella fijado por peritos.</w:t>
      </w:r>
    </w:p>
    <w:p w:rsidR="00D06331" w:rsidRPr="00AE3149" w:rsidRDefault="00D06331" w:rsidP="00D06331">
      <w:pPr>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C721F5" w:rsidRPr="00AE3149" w:rsidRDefault="00C721F5"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mezclan dos cosas de igual o en la ntrega (sic) de una cosa igual en especie, en va-diferente especie, por voluntad de sus dueños o por casualidad, y en este último caso las cosas no son separables sin detrimento, cada propietario adquirirá un derecho proporcional a la prte (sic) que le corresponda, atendido el valor de las cosas mezcladas o confundidas.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voluntad de uno solo, pero con buena fe se mezclan o confunden dos cosas de igual o diferente especie, los derechos de los propietarios se arreglarán por lo dispuesto en el artículo anterior; a no ser que el dueño de la cosa mezclada sin su consentimeinto, (sic) prefiera la indemnización de daños y perjuicios.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 mala fe hace la mezcla o confusión, pierde la cosa mezclada o confundida que fuere de su propiedad, y queda, además, obligado a la indemnización de los perjuicios causados al dueño de la cosa o cosas con que se hizo la mezcla.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 buena fe empleó materia ajena en todo o en parte, para formar una cosa de nueva especie, hará suya la obra, siempre que el mérito artístico de ésta exceda en precio a la materia, cuyo valor indemnizará el (sic) dueño.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mérito artístico de la obra sea inferior en precio a la materia, el dueño de ésta hará suya la nueva especie, y tendrá derecho, además, para reclamar indemnización, de daños y perjuicios; descontándose del monto de éstos el valor de la obra, a tasación de peritos.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especificación se hizo de mala fe, el dueño de la materia empleada tiene derecho de quedarse con la obra sin pagar nada al que la hizo, o exigir de éste que le pague el valor de la materia y le indemnice de los perjuicios que se le hayan seguido.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mala fe en los casos de mezcla o confusión se calificará conforme a lo dispuesto en los artículos 892 y 893.</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DOMINIO DE LAS AGUAS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predio en que exista una fuente natural, o que haya perforado un pozo brotante, hecho obras de captación de aguas subterráneas o construído aljibes o presas para captar las aguas fluviales tiene derecho a disponer de esas aguas; pero si éstas pasan de una finca a otra, su provechamiento (sic) se considerará de utilidad pública y quedará sujeto a las disposiciones especiales que sobre el particular se dicten.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dominio del dueño de un predio sobre las aguas de que trata éste artículo, no perjudica los derechos que legítimamente hayan podido adquirir a su aprovechamiento los de los predios inferiores.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920</w:t>
      </w:r>
    </w:p>
    <w:p w:rsidR="00D06331" w:rsidRPr="00AE3149" w:rsidRDefault="00D06331" w:rsidP="00D06331">
      <w:pPr>
        <w:jc w:val="both"/>
        <w:rPr>
          <w:rFonts w:ascii="Arial" w:hAnsi="Arial" w:cs="Arial"/>
          <w:sz w:val="22"/>
          <w:szCs w:val="22"/>
        </w:rPr>
      </w:pPr>
    </w:p>
    <w:p w:rsidR="00C04C9F" w:rsidRPr="00AE3149" w:rsidRDefault="00C04C9F" w:rsidP="00C04C9F">
      <w:pPr>
        <w:autoSpaceDE w:val="0"/>
        <w:autoSpaceDN w:val="0"/>
        <w:adjustRightInd w:val="0"/>
        <w:jc w:val="both"/>
        <w:rPr>
          <w:rFonts w:ascii="Arial" w:hAnsi="Arial" w:cs="Arial"/>
          <w:sz w:val="22"/>
          <w:szCs w:val="22"/>
        </w:rPr>
      </w:pPr>
      <w:r w:rsidRPr="00AE3149">
        <w:rPr>
          <w:rFonts w:ascii="Arial" w:hAnsi="Arial" w:cs="Arial"/>
          <w:sz w:val="22"/>
          <w:szCs w:val="22"/>
        </w:rPr>
        <w:t>Si alguno perforase pozos o hiciere otras obras de captación de aguas subterráneas en su propiedad para obtener aguas de la misma naturaleza, estará obligado a indemnizar al propietario o poseedor de estas aguas cuando disminuyan a causa de la nueva obra a no ser que exista un dictamen técnico emitido por la autoridad competente que establezca que no hay afectación o comprobación de que el destino de ésta sea únicamente para usos domésticos; en caso de no contar con el dictamen técnico correspondiente, quien perfora no podrá iniciar o en su caso deberá detener de manera inmediata todos los trabajos, hasta en tanto no se cuente con dicho dictamen.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indemnización no comprenderá el lucro que se deje de obtener, ni el valor del agua, sino únicamente los daños, como los que se causen por lo infructuoso que resulten las inversiones que se hicieron para aprovechar el agua en el uso a que estaba destinado.</w:t>
      </w:r>
    </w:p>
    <w:p w:rsidR="00D06331" w:rsidRPr="00AE3149" w:rsidRDefault="00D06331" w:rsidP="00D06331">
      <w:pPr>
        <w:jc w:val="both"/>
        <w:rPr>
          <w:rFonts w:ascii="Arial" w:hAnsi="Arial" w:cs="Arial"/>
          <w:sz w:val="22"/>
          <w:szCs w:val="22"/>
        </w:rPr>
      </w:pPr>
    </w:p>
    <w:p w:rsidR="00C04C9F" w:rsidRPr="00AE3149" w:rsidRDefault="00C04C9F" w:rsidP="00C04C9F">
      <w:pPr>
        <w:autoSpaceDE w:val="0"/>
        <w:autoSpaceDN w:val="0"/>
        <w:adjustRightInd w:val="0"/>
        <w:jc w:val="both"/>
        <w:rPr>
          <w:rFonts w:ascii="Arial" w:hAnsi="Arial" w:cs="Arial"/>
          <w:sz w:val="22"/>
          <w:szCs w:val="22"/>
        </w:rPr>
      </w:pPr>
      <w:r w:rsidRPr="00AE3149">
        <w:rPr>
          <w:rFonts w:ascii="Arial" w:hAnsi="Arial" w:cs="Arial"/>
          <w:sz w:val="22"/>
          <w:szCs w:val="22"/>
        </w:rPr>
        <w:t>El empresario de la obra avisará previamente a los dueños de aguas que se encuentren cercanos a la misma, para que, de común acuerdo o con la intervención judicial, se mida o pesen las aguas existentes, a fin de determinarse la cantidad en que puedan disminuir. La falta de aviso es causa para presumir que las aguas han disminuido en la cantidad que afirma el perjudicado, salvo prueba en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las aguas no podrá desviar su curso de modo que cause daño a un tercero.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uso y aprovechamiento de las aguas de dominio público se regirá por la ley especial respectiva.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predio que sólo con muy costosos trabajos pueda proveerse del agua que necesite para utilizar convenientemente ese predio, tiene derecho de exigir de los dueños de los prdios (sic) vecinos que tengan aguas sobrantes que le proporcionen la necesaria, mediante el pago de una indemnización fijada por peritos.</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COPROPIEDAD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copropiedad cuando una cosa o un derecho pertenecen pro-indiviso a varias personas.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por cualquier título tienen el dominio legal de una cosa, no pueden ser obligados a conservarlo indiviso, sino en los casos en que por la misma naturaleza de las cosas o por determinación de la ley, el dominio es indivisible.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dominio no es divisible, o la cosa no admite cómoda división y los partícipes no se convienen en que sea adjudicada a alguno de ellos, se procederá a su venta y a la repartición de su precio entre los interesados.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contrato o disposición especial, se regirá la copropiedad por las disposiciones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concurso de los partícipes, tanto en los beneficios como en las cargas, será proporcional a sus respectivas porciones.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presumirán iguales, mientras no se pruebe lo contrario, las porciones correspondientes a los partícipes en la comunidad.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Cada partícipe podrá servirse de las cosas comunes, siempre que disponga de ellas conforme a su destino y de manera que no perjudique el interés de la comunidad, ni impida a los copropietarios usarla según su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propietario tiene derecho para obligar a los partícipes a contribuir a los gastos de conservación de la cosa o derecho común. Sólo puede eximirse de esta obligación el que renuncie a la parte que le pertenece en el dominio.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Ninguno de los condueños podrá sin el consentimiento de los demás, hacer alteraciones en la cosa común, aunque de ellas pudieran resultar ventajas para todos.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la administración de la cosa común serán obligatorios todos los acuerdos de la mayoría de los partícipes.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haya mayoría se necesita la mayoría de copropietarios y la mayoría de intereses.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hubiere mayoría, el juez, oyendo a los interesados, resolverá lo que debe hacerse dentro de lo propuesto por los mismos.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parte de la cosa perteneciere exclusivamente a un copropietario o a algunos de ellos, y otro fuere común, sólo a ésta será aplicable la disposición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condueño tiene la plena propiedad de la parte alícuota que le corresponda y la de sus frutos y utilidades, pudiendo, en consecuencia, enajenarla, cederla o hipotecarla, y aun subsistir otro en su aprovechamiento, salvo si se tratare de derecho personal. Pero el efecto de la enajenación o de la hipoteca con relación a los condueños, estará limitada a la porción que se les adjudique en la división al cesar la comunidad. Los condueños gozan del derecho del tanto.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los diferentes departamentos, viviendas, casas ó locales de un inmueble, construidos en forma vertical, horizontal ó mixta, susceptibles de aprovechamiento independiente por tener salida propia a un elemento común de aquél ó a la vía pública, pertenecieran a distintos propietarios, cada uno de éstos tendrá un derecho singular y exclusivo de propiedad sobre su departamento, vivienda, casa o local y, además, un derecho de copropiedad sobre lo elementos y parte comunes del inmueble necesarios para su adecuado uso o disfrute.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propietario podrá enajenar, hipotecar ó gravar en cualquier otra forma su departamento, vivienda, casa o local, sin necesidad de consentimiento de los demás condóminos. En la enajenación, gravamen o embargo de un departamento, vivienda, casa o local, se entenderán comprendidos invariablemente los derechos sobre los bienes comunes que le son anexos.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copropiedad sobre los elementos comunes del inmueble, solo será enajenable, gravable o embargable por tercero, conjuntamente con el departamento, vivienda, casa o local de propiedad exclusiva, respecto del cual se considere anexo inseparable. La copropiedad sobre los elementos comunes del inmueble no es susceptible de división.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y obligaciones de los propietarios a que se refiere este precepto, se regirán por las escrituras en que  hubiere establecido el régimen de propiedad por las de compra-venta correspondiente, por el reglamento del condominio de que se trate, por la Ley General de Desarrollo Urbano para el Estado de Durango, por las disposiciones de este Código y las demás leyes que fueren aplicables.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constancia que demuestre quién fabricó la pared que divide los predios, el que la costeó es dueño exclusivo de ella; si constan que se fabricó por los colindantes, o no consta quién la fabricó, es de propiedad común.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la copropiedad mientras no haya signo exterior que demuestre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las paredes divisorias de los edificios contiguos, hasta el punto común de elevación;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las paredes divisorias de los jardines o corrales, situadas en poblado o en el campo;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las cercas, vallados y setos vivos que dividan los predios rústicos. Si las construcciones no tienen una misma altura, sólo hay presunción de copropiedad hasta la altura de la construcción menos elevada.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signos contrarios a la copropiedad: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hay ventanas o huecos abiertos en la pared divisoria de los edificios;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conocidamente toda la pared, vallado, cerca o seto están construidos sobre el terreno de una de las fincas y no por mitad entre una y otra de las dos contiguas;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la pared soporte las cargas y carreras, pasos y armaduras de una de las posesiones y no de la contigua;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la pared divisoria entre patios, jardines y otras heredades, está construída de modo que la albardilla caiga hacia una sola de las propiedades;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la pared divisoria consrtuída (sic) de mampostería, presenta piedras llamadas pasaderas, que de distancia en distancia salen fuera de la superficie sólo por un lado de la pared, y no por el otro;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Cuando la pared fuere divisoria entre un edificio del cual forme parte, y un jardín, campo, corral o sitio sin edificio;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Cuando una heredad se halle cerrada o defendida por vallados, cercas o setos vivos y las contiguas no lo estén;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Cuando la cerca que encierra completamente una heredad, es de distinta especie de la que tiene la vecina en sus lados contiguos a la primera.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general, se presume que en los casos señalados en el artículo anterior, la propiedad de las paredes, cercas, vallados o setos, pertenecen exclusivamente al dueño de la finca o heredad que tiene a su favor estos signos exteriores.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zanjas acequias abiertas entre las heredades, se presumen también de copropiedad si no hay título o signo que demuestren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signo contrario a la copropiedad, cuando la tierra o broza sacada de la zanja o acequia para abrirla o limpiarla, se halla sólo de un lado; en este caso, se presume que la propiedad de la zanja o acequia es exclusivamente del dueño de la heredad que tiene a su favor este signo exterior.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presunción que establece el artículo anterior, cesa cuando la inclinación del terreno obliga a echar la tierra de un solo lado.</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dueños de los predios están obligados a cuidar de que no se deteriore la pared, zanja o seto de propiedad común; y si por el hecho de alguno de sus dependientes o animales, o por cualquiera otra causa que dependa de ellos, se deterioraren, deben reponerlos, pagando los daños y perjuicios que se hubieren causado.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reparación y reconstrucción de las paredes de propiedad común y el mantenimiento de los vallados, setos vivos, zanjas, acequias, también comunes, se costearán proporcionalmente por todos los dueños que tengan a su favor la copropiedad.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que quiera librarse de las obligaciones que impone el artículo anterior, puede hacerlo renunciando a la copropiedad, salvo el caso en que la pared común sostenga un edificio suyo.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edificio que se apoya en una pared común, puede al derribarlo renunciar o no a la copropiedad. En el primer caso serán de su cuenta todos los gastos necesarios para evitar o reparar los daños que cause la demolición. En el segundo, además de esta obligación, queda sujeto a las que le imponen los artículos 945 y 946.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una finca contigua a una pared divisoria que no sea común, sólo puede darle este carácter en todo o en parte por contrato con el dueño de 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propietario puede alzar la pared de su propiedad común, haciéndolo a sus expensas, e indemnizando de los perjuicios que se ocasionaren por la obra, aunque sean temporales.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Serán igualmente de su cuenta todas las obras de conservación de la pared en la parte en que ésta haya aumentado su altura o espesor, y las que en la parte común sean necesarias, siempre que el deterioro provenga de mayor altura o espesor que se haya dado a la pared.</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pared de propiedad común no puede resistir a la elevación, el propietario que quiera levantarla tendrá la obligación de reconstruirla a su costa; y si fuere necesario darle mayor espesor, deberá darlo de su suelo.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señalados por los artículos 950, 951 y 953, la pared continúa siendo de propiedad común hasta la altura en que lo era antiguamente, aun cuando haya sido edificada de nuevo a expensas de uno solo, y desde el punto donde comenzó la mayor altura, es propiedad del que la edificó.</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demás propietarios que no hayan contribuído a dar más elevación o espesor a la pared, podrán sin embargo, adquirir en la parte nuevamente elevada los derechos de copropiedad, pagando proporcionalmente el valor de la obra y la mitad del valor del terreno sobre que se hubiere dado mayor espesor.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propietario de una pared común podrá usar de ella en proporción al derecho que tenga en la comunidad; podrá, por lo tanto, edificar, apoyando su obra en la pared común o introduciendo vigas hasta la mitad de su espesor, pero sin impedir el uso común y respectivo de los demás copropietarios. En caso de resistencia de los otros propietarios, se arreglarán por medio de peritos las condiciones necesarias para que la nueva obra no perjudique los derechos de aquellos.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árboles existentes en cerca de copropiedad o que señalen linderos, son también de copropiedad y no pueden ser cortados ni substituídos por otros sin el consentimiento de ambos propietarios, o por decisión judicial pronunciada en el juicio contradictorio, en caso de desacuerdo de los propietarios.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Los frutos del árbol o del arbusto común y los gastos de su cultivo serán repartidos por prtes (sic) iguales entre los copropietarios.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Ningún copropietario puede, sin consentimiento del otro, abrir ventana ni hueco alguno en pared común.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959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propietarios de cosa indivisa no pueden enajenar a extraños su parte alícuota respectiva, si el partícipe quiere hacer uso del derecho del tanto. A este efecto, el copropietario notificará a los demás por medio de notario o judicialmente, la venta que tuviere convenida, para que dentro de los ocho días siguientes hagan uso del derecho del tanto. Transcurridos los ocho días, por el solo lapso del término se pierde el derecho. Mientras no se haya hecho la notificación, la venta no producirá efecto legal alguno.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varios propietarios de cosa indivisa hicieren uso del derecho del tanto, será preferido el que represente mayor parte, y siendo iguales, el designado por la suerte, salvo convenio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enajenaciones hechas por herederos o legatarios de la parte de la herencia que les corresponda, se regirán por lo dispuesto en los arteculos (sic)</w:t>
      </w:r>
    </w:p>
    <w:p w:rsidR="00D06331" w:rsidRPr="00AE3149" w:rsidRDefault="00D06331" w:rsidP="00D06331">
      <w:pPr>
        <w:jc w:val="both"/>
        <w:rPr>
          <w:rFonts w:ascii="Arial" w:hAnsi="Arial" w:cs="Arial"/>
          <w:sz w:val="22"/>
          <w:szCs w:val="22"/>
        </w:rPr>
      </w:pPr>
      <w:r w:rsidRPr="00AE3149">
        <w:rPr>
          <w:rFonts w:ascii="Arial" w:hAnsi="Arial" w:cs="Arial"/>
          <w:sz w:val="22"/>
          <w:szCs w:val="22"/>
        </w:rPr>
        <w:t>relativos.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copropiedad cesa: por la división de la cosa común, por la destrucción o pérdida de ella; por su enajenación y por la consolidación o reunión de todas las cuotas en un solo copropietario.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división de una cosa común no perjudica a tercero, el cual conserva los derechos reales que le pertenecen antes de hacerse la partición observando en su caso, lo dispuesto para hipotecas que graven fincas susceptibles de ser fraccionadas y lo prevenido para el adquiriente de buena fe que inscriba su título en el Registro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división de bienes inmuebles es nula si no se hace con las mismas formalidades que la ley exige para su venta.</w:t>
      </w:r>
    </w:p>
    <w:p w:rsidR="00C06EDC" w:rsidRPr="00AE3149" w:rsidRDefault="00C06EDC"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aplicables a la división entre partícipes las reglas concernientes a la división de herencias.</w:t>
      </w:r>
    </w:p>
    <w:p w:rsidR="00D06331" w:rsidRPr="00AE3149" w:rsidRDefault="00D06331" w:rsidP="00D06331">
      <w:pPr>
        <w:rPr>
          <w:rFonts w:ascii="Arial" w:hAnsi="Arial" w:cs="Arial"/>
          <w:sz w:val="22"/>
          <w:szCs w:val="22"/>
        </w:rPr>
      </w:pPr>
    </w:p>
    <w:p w:rsidR="00ED6A7E" w:rsidRPr="00AE3149" w:rsidRDefault="00ED6A7E" w:rsidP="00D06331">
      <w:pPr>
        <w:rPr>
          <w:rFonts w:ascii="Arial" w:hAnsi="Arial" w:cs="Arial"/>
          <w:sz w:val="22"/>
          <w:szCs w:val="22"/>
        </w:rPr>
      </w:pPr>
    </w:p>
    <w:p w:rsidR="00ED6A7E" w:rsidRPr="00AE3149" w:rsidRDefault="00ED6A7E"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USUFRUCTO, DEL USO Y DE LA HABITACIÓN</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USUFRUCTO EN GENERAL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es el derecho real y temporal de disfrutar de los bienes ajenos.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puede constituírse por la ley, por la voluntad del hombre o por prescripción.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constituirse el usufructo a favor de una o de varias personas, simultánea o sucesivamente.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969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constituye a favor de varias personas simultáneamente, sea por herencia, sea por contrato, cesando el derecho de una de las personas, pasará al propietario, salvo que al constituirse el usufructo se hubiere dispuesto que carezca a los otros usufructuarios.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constituye sucesivamente, el usufructo no tendrá lugar sino en favor de las personas que existan al tiempo de comenzar el derecho del primer usufructuario.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puede constituirse desde o hasta cierto día, puramente y bajo condición.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vitalicio el usufructo si en el título constitutivo no se expresa lo contrario.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y obligaciones del usufructuario y del propietario se arreglan, en todo caso, por el título constitutivo del usufructo.</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corporaciones que no pueden adquirir, poseer o administrar bienes raíces, tampoco pueden tener usufructo constituido sobre bienes de esta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DERECHOS DEL USUFRUCTUARIO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tiene derecho de ejercitar todas las acciones y excepciones reales, personales o posesorias, y de ser considerado como parte en todo litigio, aunque sea seguido por el propietario, siempre que en él se interese 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tiene derecho a percibir todos los frutos, sean naturales, industriales o civiles.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frutos naturales o industriales pendientes al tiempo de comenzar el usufructo, pertenecerán al usufructuario. Los pendientes al tiempo de extinguirse el usufructo, pertenecen al propietario. Ni éste, ni el usufructuario tienen que hacerse abono alguno por razón de labores, semillas u otros gastos semejantes. Lo dispuesto en este artículo no perjudica a los aparceros o arrendatarios que tengan derecho de percibir alguna porción de frutos, al tiempo de comenzar a extinguirse 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frutos civiles pertenecen al usufructuario en proporción del tiempo que dure el usufructo, aún cuando no estén cobrados.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979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comprendiera cosas que se deteriorasen por el uso, el usufructuario tendrá derecho a servirse de ellas, empleándolas según su destino, y no estará obligado a restituirlas, al concluir el usufructo, sino en el estado en que se encuentre; pero tiene obligación de indemnizar al propietario del deterioro que hubieren sufrido por dolo o negligencia.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usufructo comprende cosas que no pueden usarse sin consumirse, el usufructuario tendrá el derecho de consumirlas, pero está obligado a restituirlas, al terminar el usufructo, en igual género, cantidad y calidad. No siendo posible hacer la restitución, está obligado a pagar su valor, si se hubiesen dado estimadas, o su precio corriente al tiempo de cesar el usufructo, si no fueren estimadas.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se constituye sobre capitales impuestos a réditos, el usufructuario sólo hace suyos éstos y no aquellos; pero para que el capital se redima anticipadamente, para que se haga novación de la obligación primitiva, para que se substituya la persona del deudor, si no se trata de derechos garantizados con gravamen real, así como para que el capital redimido vuelva a imponerse, se necesita el consentimiento del usufructuario.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de un monte disfruta de todos los productos que provengan de éste, según su naturaleza.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monte fuere tallar o de maderas de construcción, podrá el usufructuario hacer en él las talas o cortes ordinarios que haría el dueño; acomodándose en el modo, porción o época de las leyes especiales o a las costumbres del lugar.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demás casos, el usufructuario no podrá cortar árboles por el pie, como no sea para reponer o reparar algunas de las cosas usufructuadas; y en este caso acreditará previamente al propietario la necesidad de la obra.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985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podrá utilizar los víveres, sin perjuicio de su conservación y según las costumbres del lugar y lo dispuesto en las leyes respectivas.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Corresponde al usufructuario el fruto de los aumentos que reciban las cosas por accesión y el goce de la servidumbres que tenga a su favor.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No corresponden al usufructuario los productos de las minas que se exploten en terreno dado en usufructo, a no ser que expresamente se le conceda el título constitutivo del usufructo o que éste sea universal; pero debe indemnizarse al usufructuario de los daños y perjuicios que se le originen por la interrupción del usufructo a consecuencia de las obras que se practiquen para el laboreo de las minas.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puede gozar por sí mismo de la cosa usufructuada. Puede enajenar, arrendar y gravar su derecho de usufructo; pero todos los contratos que celebre como usufructuario terminarán con el usufructo.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puede hacer mejoras útiles y puramente voluntarias; pero no tiene derecho de reclamar su pago, aunque sí puede retirarlas, siempre que sea posible hacerlo sin detrimento de la cosa en que esté constituido el usufructo.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bienes en que otro tenga el usufructo, puede enajenarlos, con la condición de que se conserve el usufructo.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goza del derecho del tanto. Es aplicable lo dispuesto en el artículo 959, en lo que se refiere a la forma para dar el aviso de enajenación y al tiempo para hacer uso del derecho de tanto.</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DEL USUFRUCTUARIO</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992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antes de entrar en el goce de los bienes,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formar a sus expensas, con citación del dueño, un inventario de todos ellos haciendo tasar los muebles y constar el estado en que se hallen los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dar la correspondiente fianza de que disfrutará de las cosas con moderación, y las restituirá al propietario con sus accesiones al extinguirse el usufructo, no empeoradas ni deterioradas por su negligencia, salvo lo dispuesto en el artículo 429.</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donador que se reserva el usufructo de los bienes donados, está dispensado de dar la fianza referida, si no se ha obligado expresamente a ello.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reserva la propiedad, puede dispensar al usufructuario de la obligación de afianzar.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fuere constituido por contrato, y el que contrató quedare de propietario, y no exigiere en el contrato la fianza no estará obligado el usufructuario a darla; pero si quedare de propietario un tercero, podrá pedirla aunque no se haya estipulado en el contrato.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se constituye por título oneroso, y el usufructuario no presta la correspondiente fianza, el propietario tiene el derecho de intervenir la administración de los bienes, para procurar su conservación, sujetándose a las condiciones prescritas en el artículo 1033, percibiendo la retribución que en él se concede.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usufructo es a título gratuito y el usufructuario no otorga la fianza, el usufructo se extingue en los términos del artículo 1024, Fracción IX.</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dada la fianza, tendrá derecho a todos los frutos de la cosa, desde el día en que, conforme al título constitutivo del usufructo, debió comenzar a percibirlos.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señalados en el artículo 988, el usufructuario es responsable del menoscabo que tengan los bienes por culpa o negligencia de la persona que le sustituya.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999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se constituye sobre ganados, el usufructuario está obligado a reemplazar con las crías, las cabezas que falten por cualquier causa.</w:t>
      </w:r>
    </w:p>
    <w:p w:rsidR="007F7A4F" w:rsidRPr="00AE3149" w:rsidRDefault="007F7A4F"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ganado en que se constituyó el usufructo perece sin culpa del usufructuario, por efecto de una epizootia o de algún otro acontecimiento no común, el usufructuario cumple con entregar al dueño los despojos que se hayan salvado de esa calamidad.</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rebaño perece en parte, y sin culpa del usufructuario, continúa el usufructo en la parte que queda.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de árboles frutales está obligado a la replantación de los pies muertos naturalmente.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se ha constituído a título gratuito, el usufructuario está obligado a hacer las reparaciones indispensables para mantener la cosa en el estado en que se encontraba cuando la recibió.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no está obligado a hacer dichas reparaciones, si la necesidad de éstas proviene de vejez, vicio intrínseco o deterioro grave de la cosa, anterior a la constitución del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quiere hacer las reparaciones referidas, debe obtener antes el consentimiento del dueño; y en ningún caso tiene derecho de exigir indemnización de ninguna especie.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w:t>
      </w:r>
      <w:r w:rsidR="008A3944" w:rsidRPr="00AE3149">
        <w:rPr>
          <w:rFonts w:ascii="Arial" w:hAnsi="Arial" w:cs="Arial"/>
          <w:sz w:val="22"/>
          <w:szCs w:val="22"/>
        </w:rPr>
        <w:t>propietario</w:t>
      </w:r>
      <w:r w:rsidRPr="00AE3149">
        <w:rPr>
          <w:rFonts w:ascii="Arial" w:hAnsi="Arial" w:cs="Arial"/>
          <w:sz w:val="22"/>
          <w:szCs w:val="22"/>
        </w:rPr>
        <w:t>, en el caso del artículo 1004, tampoco está obligado a hacer las reparaciones, y si las hace no tiene derecho de exigir indemnización.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usufructo se ha </w:t>
      </w:r>
      <w:r w:rsidR="008A3944" w:rsidRPr="00AE3149">
        <w:rPr>
          <w:rFonts w:ascii="Arial" w:hAnsi="Arial" w:cs="Arial"/>
          <w:sz w:val="22"/>
          <w:szCs w:val="22"/>
        </w:rPr>
        <w:t>constituido</w:t>
      </w:r>
      <w:r w:rsidRPr="00AE3149">
        <w:rPr>
          <w:rFonts w:ascii="Arial" w:hAnsi="Arial" w:cs="Arial"/>
          <w:sz w:val="22"/>
          <w:szCs w:val="22"/>
        </w:rPr>
        <w:t xml:space="preserve"> a título oneroso, el propietario tiene obligación de hacer todas las reparaciones convenientes para que la cosa, durante el tiempo estipulado en el convenio, pueda producir los frutos que ordinariamente se obtenían de ellas al tiempo de la entrega.</w:t>
      </w:r>
    </w:p>
    <w:p w:rsidR="007F7A4F" w:rsidRPr="00AE3149" w:rsidRDefault="007F7A4F"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quiere hacer en este caso las reparaciones, deberá dar aviso al propietario, y previo este requisito, tendrá derecho de cobrar su importe al fin del usufructo.</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1009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del aviso al propietario, hace responsable el usufructuario de la destrucción, pérdida o menoscabo de la cosa por falta de las reparaciones, y le priva del derecho de pedir indemnización si él las hace.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disminución de los frutos que provenga de imposición de contribuciones, o cargas ordinarias sobre la finca o cosa usufructuada, es de cuenta del usufructuario.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disminución que por las propias causas se verifique, no en los frutos, sino en la misma finca o cosa usufructuada, será de cuenta del propietario; y si éste, para conservar íntegra la cosa, hace el pago, tiene derecho de que se le abonen los intereses de la suma pagada, por todo el tiempo que el usufructuario continúe gozando de la cosa.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hace el pago de la cantidad, no tiene derecho de cobrar intereses, quedando compensados éstos con los frutos que reciba.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por sucesión adquiere el usufructo universal, está obligado a pagar por entero el legado de renta vitalicia o pensión de alimentos.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por el mismo título adquiera una parte del usufructo universal, pagará el legado o la pensión en proporción a su cuota.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usufructuario particular de una finca hipotecada; no está obligado a pagar las deudas para cuya seguridad se constituyó la hipoteca.</w:t>
      </w:r>
    </w:p>
    <w:p w:rsidR="007F7A4F" w:rsidRPr="00AE3149" w:rsidRDefault="007F7A4F"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finca se embarga o se vende judicialmente para el pago de la deuda, el propietario responde al usufructuario de lo que pierda por este motivo, si no se ha dispuesto otra cosa, al constituir 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es de todos los bienes de una herencia, o de una parte de ellos, el usufructuario podrá anticipar las sumas que para el pago de las deudas hereditarias correspondan a los bienes usufructuados, y tendrán derecho de exigir del propietario su restitución, sin intereses, al extinguirse el usufructo.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se negara a hacer la anticipación de que habla el artículo que precede, el propietario podrá hacer que se venda la parte de bienes que basta para el pago de la cantidad que aquel debía satisfacer, según la regla establecida en dicho artículo.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1019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propietario hiciere la anticipación por su cuenta, el usufructuario pagará el interés del dinero, según la regla establecida en el artículo 1011.</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1020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derechos del propietario son perturbados por un tercero sea del modo y por el motivo que fuere, el usufructuario está obligado a ponerlo en conocimiento de aquel; y si no lo hace, es responsable de los daños que resulten, como si hubiesen sido ocasionados por su culpa.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1021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gastos, costas y condenas de los pleitos sostenidos sobre el usufructo, son de cuenta del propietario si el usufructo se ha </w:t>
      </w:r>
      <w:r w:rsidR="008A3944" w:rsidRPr="00AE3149">
        <w:rPr>
          <w:rFonts w:ascii="Arial" w:hAnsi="Arial" w:cs="Arial"/>
          <w:sz w:val="22"/>
          <w:szCs w:val="22"/>
        </w:rPr>
        <w:t>constituido</w:t>
      </w:r>
      <w:r w:rsidRPr="00AE3149">
        <w:rPr>
          <w:rFonts w:ascii="Arial" w:hAnsi="Arial" w:cs="Arial"/>
          <w:sz w:val="22"/>
          <w:szCs w:val="22"/>
        </w:rPr>
        <w:t xml:space="preserve"> por título oneroso, y del usufructuario, si se ha </w:t>
      </w:r>
      <w:r w:rsidR="008A3944" w:rsidRPr="00AE3149">
        <w:rPr>
          <w:rFonts w:ascii="Arial" w:hAnsi="Arial" w:cs="Arial"/>
          <w:sz w:val="22"/>
          <w:szCs w:val="22"/>
        </w:rPr>
        <w:t>constituido</w:t>
      </w:r>
      <w:r w:rsidRPr="00AE3149">
        <w:rPr>
          <w:rFonts w:ascii="Arial" w:hAnsi="Arial" w:cs="Arial"/>
          <w:sz w:val="22"/>
          <w:szCs w:val="22"/>
        </w:rPr>
        <w:t xml:space="preserve"> por título gratuito.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1022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pleito interesa al mismo tiempo al dueño y al usufructuario, contribuirán a los gastos en proporción de sus derechos respectivos, si el usufructo se constituyó a título gratuito; pero el usufructuario en ningún caso estará obligado a responder por más de lo que produce el usufructo.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sin citación del propietario, o éste sin la de aquel, ha seguido su pleito, la sentencia favorable aprovecha al no citado, y la adversa no le perjudica.</w:t>
      </w:r>
    </w:p>
    <w:p w:rsidR="00ED6A7E" w:rsidRPr="00AE3149" w:rsidRDefault="00ED6A7E" w:rsidP="00D06331">
      <w:pPr>
        <w:jc w:val="center"/>
        <w:rPr>
          <w:rFonts w:ascii="Arial" w:hAnsi="Arial" w:cs="Arial"/>
          <w:sz w:val="22"/>
          <w:szCs w:val="22"/>
        </w:rPr>
      </w:pPr>
    </w:p>
    <w:p w:rsidR="00ED6A7E" w:rsidRPr="00AE3149" w:rsidRDefault="00ED6A7E"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DE LOS MODOS DE EXTINGUIRSE EL USUFRUCTO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se extingue: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muerte del usufructuario;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vencimiento del plazo por el cual se constituyó;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cumplirse la condición impuesta en el título constitutivo para la cesación de este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 reunión del usufructo y de la propiedad en una misma persona; más si la reunión se verifica en una sola cosa o parte de lo usufructuado, en lo demás subsistirá el usufructo;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prescripción, conforme a lo prevenido respecto de los derechos reales;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la renuncia expresa del usufructuario, salvo lo dispuesto respecto de las renuncias hechas en fraude de los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la pérdida total de la cosa que era objeto del usufructo. Si la destrucción no es total, el derecho continúa sobre lo que de la cosa haya quedado;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Por la cesación del derecho que constituyó el usufructo, cuando teniendo un dominio revocable, llega el caso de la revocación;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Por no dar fianza el usufructuario por título gratuito, si el dueño no le ha eximido de esa obligación.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muerte del usufructuario no extingue el usufructo, cuando éste se ha constituído a favor de varias personas sucesivamente, pues en tal caso entra al goce del mismo la persona que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constituido a favor de personas morales que puedan adquirir y administrar bienes raíces, solo durará veinte años; cesando antes, en el caso de que dichas personas dejen de existir.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concedido por el tiempo que tarde un tercero en llegar a cierta edad, dura el número de años prefijados, aunque el tercero muera antes.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1028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usufructo está constituido sobre un edificio, y éste se arruina en un incendio, por vetustez, o por algún otro accidente, el usufructuario no tiene derecho a gozar del solar ni de los materiales, más si estuviere constituído sobre una hacienda, quinta o rancho de que sólo forme parte el edificio arruinado, el usufructuario podrá continuar usufructuando el solar y los materiales.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cosa usufructuada fuere expropiada por causa de utilidad pública, el propietario está obligado, bien a substituirla con otra de igual valor y análogas condiciones, o bien a abonar al usufructuario el interés legal del importe de la indemnización por todo el tiempo que debía durar el </w:t>
      </w:r>
      <w:r w:rsidR="008A3944" w:rsidRPr="00AE3149">
        <w:rPr>
          <w:rFonts w:ascii="Arial" w:hAnsi="Arial" w:cs="Arial"/>
          <w:sz w:val="22"/>
          <w:szCs w:val="22"/>
        </w:rPr>
        <w:t>usufructo</w:t>
      </w:r>
      <w:r w:rsidRPr="00AE3149">
        <w:rPr>
          <w:rFonts w:ascii="Arial" w:hAnsi="Arial" w:cs="Arial"/>
          <w:sz w:val="22"/>
          <w:szCs w:val="22"/>
        </w:rPr>
        <w:t>. Si el propietario optare por lo último, deberá afianzar el pago de los réditos.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edificio es </w:t>
      </w:r>
      <w:r w:rsidR="008A3944" w:rsidRPr="00AE3149">
        <w:rPr>
          <w:rFonts w:ascii="Arial" w:hAnsi="Arial" w:cs="Arial"/>
          <w:sz w:val="22"/>
          <w:szCs w:val="22"/>
        </w:rPr>
        <w:t>reconstruido</w:t>
      </w:r>
      <w:r w:rsidRPr="00AE3149">
        <w:rPr>
          <w:rFonts w:ascii="Arial" w:hAnsi="Arial" w:cs="Arial"/>
          <w:sz w:val="22"/>
          <w:szCs w:val="22"/>
        </w:rPr>
        <w:t xml:space="preserve"> por el dueño o por el usufructuario, se estará a lo dispuesto en los artículos 1005, 1006, 1007 y 1008.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impedimento temporal por caso fortuito o fuerza mayor, no extingue el usufructo, ni da derecho a exigir indemnización del propietario.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tiempo del impedimento se tendrá por corrido para el usufructuario, de quien serán los frutos que durante él pueda producir la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usufructo no se extingue por el mal uso que haga el usufructuario de la cosa usufructuada; pero si el abuso es grave, el propietario puede pedir que se le ponga en posesión de los bienes, obligándose, bajo de fianza, a pagar anualmente al usufructuario el producto líquido de los mismos, por el tiempo que dure el usufructo deducido el premio de administración que el juez acuerde.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Terminado el usufructo, los contratos que respecto de él haya celebrado el usufructuario, no obliga al propietario y éste entrará en posesión de la cosa, sin que contra él tengan derecho los que contrataron con el usufructuario, para pedirle indemnización por la disolución de sus contratos, ni por las estipulaciones de éstos, que sólo pueden hacer valer contra del usufructuario y sus herederos, salvo lo dispuesto en el artículo 977.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USO Y DE LA HABITACIÓN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uso da derecho para percibir de los frutos de una cosa ajena, los que basten a las necesidades del usuario y su familia, aunque ésta aumente.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habitación da, a quien tiene este derecho, la facultad de ocupar gratuitamente, en casa ajena, las piezas necesarias para sí y para las personas de su familia.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usuario y el que tiene derecho de habitación en un edificio, no pueden enajenar, gravar, ni arrendar en todo ni en parte su derecho a otro, ni estos derechos pueden ser embargados por sus acreedores.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derechos y obligaciones del usuario y del que tiene el goce de habitación, se arreglarán por los títulos respectivos y, en su defecto, por las disposiciones siguientes.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establecidas para el usufructo son aplicables a los derechos de uso y de habitación, en cuanto no se opongan a lo ordenado en el presente capítulo.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tiene derecho de uso sobre un ganado, puede aprovecharse de las crías, leche y lana en cuanto baste para su consumo y el de su familia.</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usuario consume todos los frutos de los bienes, o el que tiene derecho de habitación ocupa todas las piezas de la casa, quedan obligados a todos los gastos de cultivo, reparaciones y pago de contribuciones, lo mismo que el usufructuario; pero sí el primero sólo consume parte de los frutos, o el segundo sólo ocupa parte de la casa, no deben contribuir en nada, siempre que al propietario le quede una parte de frutos o aprovechamientos bastantes para cubrir los gastos y cargas.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los frutos que quedan al propietario no alcanzan a cubrir los gastos y cargas, la parte que falta será cubierta por el usuario, o por el que tiene derecho a la habitación.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SEXTO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SERVIDUMBRES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servidumbre es un gravamen real impuesto sobre un inmueble en beneficio de otro perteneciente a distinto dueño.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inmueble a cuyo favor está </w:t>
      </w:r>
      <w:r w:rsidR="008A3944" w:rsidRPr="00AE3149">
        <w:rPr>
          <w:rFonts w:ascii="Arial" w:hAnsi="Arial" w:cs="Arial"/>
          <w:sz w:val="22"/>
          <w:szCs w:val="22"/>
        </w:rPr>
        <w:t>constituida</w:t>
      </w:r>
      <w:r w:rsidRPr="00AE3149">
        <w:rPr>
          <w:rFonts w:ascii="Arial" w:hAnsi="Arial" w:cs="Arial"/>
          <w:sz w:val="22"/>
          <w:szCs w:val="22"/>
        </w:rPr>
        <w:t xml:space="preserve"> la servidumbre, se llama predio dominante; el que la sufre, predio sirviente.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servidumbre consiste en no hacer o en tolerar. Para que al dueño del predio sirviente pueda exigírsele la ejecución de un hecho, es necesario que esté expresamente determinado por la ley, o en el acto en que se constituyó la servidumbre.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son continuas o discontinuas; aparentes o no aparentes.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continuas aquellas cuyo uso es o puede ser incesante sin la intervención de ningún hecho del hombre.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discontinuas aquéllas cuyo uso necesita de algún hecho actual del hombre.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aparentes las que se anuncian por obras o signos exteriores, dispuestos para su uso y aprovechamiento.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Son no aparentes las que no presentan signo exterior de su existencia.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son inseparables del inmueble a que activa o pacientemente (sic) pertenecen.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inmuebles mudan de dueño, la servidumbre continúa, ya activa, ya pasivamente, en el predio u objeto en que estaba constituida, hasta que legamlente (sic) se extinga.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son indivisibles. Si el predio sirviente se divide entre muchos dueños, la servidumbre no se modifica, y cada uno de ellos tiene que tomarla en la parte que le corresponda. Si es el predio dominante el que se divide entre muchos, cada porcionero puede usar por entero de la servidumbre, no variando el lugar de su uso ni agravándolo de otra manera. Mas si la servidumbre se hubiere establecido en favor de una sola de las partes del predio dominante, sólo el dueño de ésta podrá continuar disfrutándola.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tienen su origen de la voluntad del hombre o de la ley; las primeras se llaman voluntarias y las segundas legales.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SERVIDUMBRES LEGALES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Servidumbre legal es la establecida por la ley, teniendo en cuenta la situación de los predios y en vista de la utilidad pública y privada conjuntamente.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aplicables a las servidumbres legales lo dispuesto en los artículos del 1105 al 1113, inclusive.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lo concerniente a las servidumbres establecidas para la utilidad pública o comunal, se regirá por las leyes y reglamentos especiales y, en su defecto, por las disposiciones de este Título.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SERVIDUMBRE LEGAL DE DESAGÜE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predios inferiores están sujetos a recibir las aguas que naturalmente, o como consecuencia de las mejoras agrícolas o industrias que se hagan, caigan de los superiores, así como la piedra o tierra que arrastren en su curso.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predios inferiores reciban las aguas de los superiores a consecuencia de las mejoras agrícolas o industriales hechas a estos, los dueños de los predios sirvientes tienen derecho a ser indemnizados.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 predio rústico o urbano se encuentre enclavado entre otros, estarán obligados los dueños de los predios circunvecinos a permitir el desagüe del central. Las dimensiones y dirección del conducto de desagüe, si no se ponen de acuerdo los interesados, se fijarán por el juez, previo informe de peritos y audiencia de los interesados, observándose, en cuanto fuere posible, las reglas dadas para la servidumbre de paso.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 predio en que existan obras defensivas para contener el agua o en que por la variación del curso de esta sea necesario construír nuevas, está obligado, a su elección, o a hacer las reparaciones, o construcciones, o a tolerar que sin perjuicio suyo las hagan los dueños de los predios que experimenten o estén inmediatamente expuestos a experimentar el daño, a menos que las leyes especiales de policía le impongan la obligación de hacer las obras.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es aplicable al caso en que sea necesario desembarazar algún predio de las materias cuya acumulación o caída impide el curso del agua con daño o peligro de tercero.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Todos los propietarios que participan del beneficio proveniente de las obras de que tratan los artículos anteriores, están obligados a contribuir al gasto de su ejecución en proporción a su interés y a juicio de peritos. Los que por su culpa hubieren ocasionado el daño, serán responsables de los gastos.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aguas que pasan al predio sirviente se han vuelto insalubres por los usos domésticos o industriales que de ellas se han hecho, deberán volverse inofensivas a costa del dueño del predio dominante.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SERVIDUMBRE LEGAL DE ACUEDUCTO</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que quiera usar agua de que pueda disponer, tiene derecho a hacerla pasar por los fundos intermedios, con obligación de indemnizar a sus dueños , así como a los de los predios inferiores sobre los que se filtren o caigan las aguas.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exceptúan de la servidumbre que establece el artículo anterior, los edificios, sus patios, jardines y demás dependencias.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ejercite el derecho de hacer pasar las aguas de que trata el artículo 1064 está obligado a construír el canal necesario en los predios intermedios, aunque haya en ellos canales para el uso de otras aguas.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tiene en su predio un canal para el curso de aguas que le pertenecen, puede impedir la apertura de otro nuevo, ofreciendo dar paso por aquel, con tal de que no cause perjuicio al dueño del predio dominante.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se deberá conocer el paso de las aguas a través de los canales y acueductos del modo más conveniente, con tal de que el curso de las aguas que se conducen por éstos y su volumen, no sufra alteración, ni las de ambos acueductos se mezclen.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1064, si fuere necesario hacer pasar el acueducto por un camino, río o torrente públicos, deberá indispensable y previamente obtenerse el permiso de la autoridad bajo cuya inspección estén el camino, río o torrente.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1070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autoridad sólo concederá el permiso con entera sujeción a los reglamentos respecitvos, (sic) y obligando al dueño del agua a que la haga pasar sin que el acueducto impida, estreche, ni deteriore el camino, ni embarace o estorbe el curso del río o torrente.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sin dicho permiso previo, pasare el agua o la derramare sobre el camino, quedará obligado a reponer las cosas a su estado antiguo y a indemnizar el daño que a cualquiera se cause, sin perjuicio de las penas impuestas por los reglamentos correspondientes.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pretenda usar del derecho consignado en el artículo 1064, debe previamente: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Justificar que puede disponer del agua que pretende conducir;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Acreditar que el paso que solicita es el más conveniente para el uso a que destina el agua;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Acreditar que dicho paso es el menos oneroso para los predios por donde debe pasar el agua;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Pagar el valor del terreno que ha de ocupar el canal, según estimación de peritos y un diez por ciento más;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Resarcir los daños inmediatos, con iclusión (sic) del que resulte por dividirse en dos o más partes el predio sirviente, y de cualquier otro deterioro.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a que se refiere el artículo 1067, el que pretenda el paso de aguas deberá pagar, en proporción a la cantidad de éstos, el valor del terreno ocupado por el canal en que se introducen y los gastos necesarios para su conservación, sin perjuicio de la indemnización debida por el terreno que sea necesario ocupar de nuevo, y por los otros gastos que ocasione el paso que se le concede.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cantidad de agua que puede hacerse pasar por un acueducto establecido en predio ajeno, no tendrá otra limitación que la que resulte de la capacidad que por las dimensiones convenidas se haya fijado al mismo acueducto.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que disfruta del acueducto necesita ampliarlo, deberá costear las obras necesarias y pagar el terreno que nuevamente ocupa y los daños que cause, conforme a lo dispuesto en los incisos IV y V del artículo 1072.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servidumbre legal establecida por el artículo 1064 trae consigo el derecho de tránsito para las personas y animales, y el de conducción de los materiales necesarios para el uso y reparación del acueducto, así como para el cuidado del agua que por él se conduce; observándose lo dispuesto en los artículos del 1085 al 1090, inclusive.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concernientes al paso de las aguas, son aplicables al caso en que el poseedor de un terreno pantanoso quiera desecarlo o dar salida por medio de cauces a las aguas estancadas.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el que se aproveche de un acueducto, ya pase por terreno propio, ya por ajeno, debe construír y conservar los puentes, canales, acueductos subterráneos y demás obras necesarias para que no se perjudique el derecho de otro.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que se aprovecharen fueren varios, la obligación recaerá sobre todos en proporción de su aprovechamiento, si no hubiere prescripción o convenio en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anteriores comprende la limpia, construcciones y reparaciones para que el curso del agua no se interrumpa.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servidumbre de acueducto no obsta para que el dueño del predio sirviente pueda cerrarlo o cercarlo, así como edificar sobre el mismo acueducto de manera que éste no experimente perjuicio, si se imposibiliten las reparaciones y limpias necesarias.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para el mejor aprovechamiento del de que se tiene derecho disponer, fuere necesario construir una presa y el que haya de hacerlo no sea dueño del terreno en que se necesite apoyarla, puede pedir que se establezca la servidumbre de un estribo de presa, previa indemnización correspondiente.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SERVIDUMBRE LEGAL DE PASO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una finca de heredad enclavada entre otras ajenas sin salida a la vía pública, tiene derecho de exigir paso, para el aprovechamiento de aquella por las heredades vecinas, sin que sus respectivos dueños puedan reclamarle otra cosa que una indemnización equivalente al perjuicio que les ocasione este gravamen.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reclamar esta indemnización es prescriptible; pero aunque prescriba, no cesa por este motivo el paso obtenido.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predio sirviente tiene derecho de señalar el lugar en donde haya de construirse la servidumbre de paso.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califica el lugar señalado de impracticable o de muy gravoso el predio dominante, el dueño del sirviente debe señalar otro.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este lugar es calificado de la misma manera que el primero, el juez señalará el que crea más conveniente, procurando conciliar los interese de los dos predios.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varios predios por donde pueda darse el paso a la vía pública, el obligado a la servidumbre será aquel por donde fuere más corta la distancia, siempre que no resulte más incómodo y costoso el paso por ese lugar. Si la distancia fuere igual, el juez designará cuál de los dos predios ha de dar el paso.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servidumbre de paso, el ancho de éste será el que baste a las necesidades del predio dominante a juicio del juez.</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1090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que hubiere habido comunicación entre la finca o heredad y alguna vía pública, el paso sólo se podrá exigir a la heredad o finca por donde últimamente lo hubo.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 predio rústico tiene derecho, mediante la indemnización correspondiente, de exigir que se le permita el paso de sus ganados por los predios vecinos, para conducirlos a un abrevadero de que pueda disponer.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árbol o arbusto contiguo al predio de otro, tiene derecho de exigir de éste que le permita hacer la recolección de los frutos que no se puedan recoger de su lado, siempre que no se haya usado o se use del derecho que conceden los artículos 835 y 836, pero el dueño del árbol o arbusto es responsable de cualquier daño que cause con motivo de la recolección.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 indispensable para construir o reparar algún edificio pasar materiales por predio ajeno a colocar en él andamios u otros objetos para la obra, el dueño de este predio estará obligado a consentirlo, recibiendo la indemnización correspondiente al perjuicio que se le irrogue.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para establecer comunicaciones telefónicas particulares entre dos o más fincas, o para conducir energía eléctrica a una finca, sea necesario colocar postes y tender alambres en terreno de una finca ajena, el dueño de ésta tiene obligación de permitirlo, mediante la indemnización correspondiente. Esta servidumbre trae consigo el derecho de tránsito de las personas y el de conducción de los materiales necesarios para la construcción y vigilancia de la línea.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SERVIDUMBRES VOLUNTARIAS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una finca o heredad puede establecer en ella cuantas servidumbres tenga por conveniente, y en el modo y forma que mejor le parezca, siempre que no contravenga las leyes, ni perjudique derechos de tercero.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Sólo pueden constituir servidumbres las personas que tienen derecho de enajenar; los que no pueden enajenar inmuebles sino con ciertas solemnidades o condiciones, no pueden sin ellas, imponer servidumbre sobre los mismos.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propietarios de un predio, no se podrán imponer servidumbres sino con consentimiento de todos.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siendo varios los propietarios, uno solo de ellos adquiere una servidumbre sobre otro predio, a favor del común, de ella podrán aprovecharse todos los propietarios, quedando obligados a los gravámenes naturales que traiga consigo y a los pactos con que se haya adquirido.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COMO SE ADQUIEREN LAS SERVIDUMBRES VOLUNTARIAS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1099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contínuas y aparentes se adquieren por cualquier título legal, incluso la prescripción.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continuas no aparentes, y las discontinuas, sean o no aparentes no podrán adquirirse por prescripción.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que pretenda tener derecho a una servidumbre, toca probar, aunque esté en posesión de ella, el título en virtud del cual la goza.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existencia de un signo aparente de servidumbre entre dos fincas, establecido o conservado por el propietario de ambos, se considera, si se enajenaron, como título para que la servidumbre continúe, a no ser qué, al tiempo de dividirse la propiedad de las dos fincas, se exprese lo contrario en el título de enajenación de cualquiera de ellas.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Al constituírse una servidumbre se entienden concedidos todos los medios necesarios para su uso, extinguida aquella cesan también estos derechos accesorios.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DERECHOS Y OBLIGACIONES DE LOS PROPIETARIOS DE LOS PREDIOS ENTRE LOS QUE ESTA CONSTITUIDA ALGUNA SERVIDUMBRE VOLUNTARIA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uso y la extensión de las servidumbres establecidas por la voluntad de los propietarios, se arreglarán por los términos del título en que tengan su origen, y en su defecto, por las disposiciones siguientes.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Corresponde al dueño del predio dominante hacer a su costa todas las obras necesarias para el uso y conservación de la servidumbre.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mismo, tiene obligación de hacer a su costa las obras que fueren necesarias para que al dueño del predio sirviente no se le causen, por la servidumbre, más gravámenes que el consiguiente a ella; y si por su descuido u omisión se causare otro daño, estará obligado a la indemnización.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dueño del predio se hubiere obligado en el título constitutivo de la servidumbre a hacer alguna cosa o a costear alguna obra, se librará de esta obligación abandonando su predio al dueño del dominante.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predio sirviente no podrá menoscabar de modo alguno la servidumbre constituída sobre éste.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del predio sirviente, si el lugar primitivamente designado para el uso de la servidumbre llegase a presentarle graves incovenientes, podrá ofrecer otra que sea cómodo al dueño del predio dominante, quien no podrá rehusarlo, si no se perjudica.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dueño del predio sirviente puede ejecutar las obras que hagan menos gravosa la servidumbre, si de ellas no resulta perjuicio alguno al predio dominante.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 la conservación de dichas obras se siguiere algún perjuicio al predio dominante, el dueño del sirviente está obligado a restablecer las cosas a su antiguo estado y a indemnizar de los daños y perjuicios.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dueño del predio dominante se opone a las obras de que trata el artículo 1110, el juez decidirá, previo informe de peritos.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duda sobre el uso y extensión de la servidumbre, se decidirá en el sentido menos gravoso para el predio sirviente, sin imposibilitar o hacer difícil el uso de la servidumbre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EXTINCIÓN DE LAS SERVIDUMBRES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voluntarias se extinguen: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reunirse en una misma persona la propiedad de ambos predios: dominante y sirviente: y no reviven por una nueva separación, salvo lo dispuesto en el artículo 1102; pero si el acto de reunión era resoluble por su naturaleza, y llega el caso de la resolución, renacen las servidumbres como estaban antes de la reunión.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el no uso: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servidumbre fuere continua y aparente, por el no uso de tres años, contados desde el día en que dejó de existir el signo aparente de la servidumbre;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fuere discontinua o no aparente, por el no uso de cinco años, contados desde el día en que dejó de usarse por no haber ejecutado el dueño del fundo sirviente acto contrario a la servidumbre, o por haber prohibido que se usare de ella. Si no hubo acto contrario o prohibición, aunque no se haya usado de la servidumbre, o si hubo tales actos, pero continúa el uso, no corre el tiempo de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III.- Cuando los predios llegaren sin culpa del dueño del predio sirviente a tal estado que no pueda usarse la servidumbre. Si en los sucesivo lo predios se restablecen de manera que pueda usarse de la servidumbre, revivirá ésta, a no ser que desde el día en que pudo volverse a usar haya transcurrido el tiempo suficiente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 remisión gratuita u onerosa hecha por el dueño del predio dominante;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V.- Cuando </w:t>
      </w:r>
      <w:r w:rsidR="008A3944" w:rsidRPr="00AE3149">
        <w:rPr>
          <w:rFonts w:ascii="Arial" w:hAnsi="Arial" w:cs="Arial"/>
          <w:sz w:val="22"/>
          <w:szCs w:val="22"/>
        </w:rPr>
        <w:t>constituida</w:t>
      </w:r>
      <w:r w:rsidRPr="00AE3149">
        <w:rPr>
          <w:rFonts w:ascii="Arial" w:hAnsi="Arial" w:cs="Arial"/>
          <w:sz w:val="22"/>
          <w:szCs w:val="22"/>
        </w:rPr>
        <w:t xml:space="preserve"> en virtud de un derecho revocable, se vence el plazo, se cumple la condición o sobreviene la circunstancia que debe poner término a aquel.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los predios entre los que esta </w:t>
      </w:r>
      <w:r w:rsidR="008A3944" w:rsidRPr="00AE3149">
        <w:rPr>
          <w:rFonts w:ascii="Arial" w:hAnsi="Arial" w:cs="Arial"/>
          <w:sz w:val="22"/>
          <w:szCs w:val="22"/>
        </w:rPr>
        <w:t>constituida</w:t>
      </w:r>
      <w:r w:rsidRPr="00AE3149">
        <w:rPr>
          <w:rFonts w:ascii="Arial" w:hAnsi="Arial" w:cs="Arial"/>
          <w:sz w:val="22"/>
          <w:szCs w:val="22"/>
        </w:rPr>
        <w:t xml:space="preserve"> una servidumbre legal, pasa a poder de un mismo dueño, deja de existir la servidumbre; pero separadas nuevamente las propiedades, revive aquella, aun cuando no se haya conservado ningún signo aparente.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servidumbres legales establecidas como de utilidad pública o comunal, se pierden por el no uso de cinco años, si se prueba que durante este tiempo se ha adquirido, por el que disfrutaba aquellas, otra servidumbre de la misma naturaleza, por distinto lugar.</w:t>
      </w: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 predio sujeto a una servidumbre legal, puede, por medio de convenio, librarse de ella, con las restricciones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Si la servidumbre está </w:t>
      </w:r>
      <w:r w:rsidR="008A3944" w:rsidRPr="00AE3149">
        <w:rPr>
          <w:rFonts w:ascii="Arial" w:hAnsi="Arial" w:cs="Arial"/>
          <w:sz w:val="22"/>
          <w:szCs w:val="22"/>
        </w:rPr>
        <w:t>constituida</w:t>
      </w:r>
      <w:r w:rsidRPr="00AE3149">
        <w:rPr>
          <w:rFonts w:ascii="Arial" w:hAnsi="Arial" w:cs="Arial"/>
          <w:sz w:val="22"/>
          <w:szCs w:val="22"/>
        </w:rPr>
        <w:t xml:space="preserve"> a favor de un municipio o población, no surtirá el convenio efecto alguno respecto de toda la comunidad, si no se ha celebrado interviniendo el Ayuntamiento en representación de ella; pero sí producirá acción contra cada uno de los particulares que hayan renunciado a dicha servidumbre.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servidumbre es de uso público, el convenio es nulo en todo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la servidumbre es de paso o desagüe, el convenio se entenderá celebrado con la condición de que lo aprueben los dueños de los predios circunvecinos, o por lo menos, el dueño del predio por donde nuevamente se constituya la servidumbre;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renuncia de la servidumbre legal de desagüe sólo será válido (sic) cuando no se oponga a los reglamentos respectivos.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predio dominante pertenece a varios dueños proindivisos, el uso que haga uno de ellos aprovecha a los demás para impedir la prescripción.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entre los propietarios hubiere alguno contra quien por leyes especiales no pueda correr la prescripción, ésta no correrá contra los demás.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1120</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modo de usar la servidumbre puede prescribirse en el tiempo y de la manera que la servidumbre misma.</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SÉPTIMO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PRESCRIPCIÓN</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1121</w:t>
      </w:r>
    </w:p>
    <w:p w:rsidR="00D06331" w:rsidRPr="00AE3149" w:rsidRDefault="00D06331" w:rsidP="00D06331">
      <w:pPr>
        <w:jc w:val="both"/>
        <w:rPr>
          <w:rFonts w:ascii="Arial" w:hAnsi="Arial" w:cs="Arial"/>
          <w:sz w:val="22"/>
          <w:szCs w:val="22"/>
        </w:rPr>
      </w:pPr>
      <w:r w:rsidRPr="00AE3149">
        <w:rPr>
          <w:rFonts w:ascii="Arial" w:hAnsi="Arial" w:cs="Arial"/>
          <w:sz w:val="22"/>
          <w:szCs w:val="22"/>
        </w:rPr>
        <w:t>Prescripción es un modo de adquirir bienes o de librarse de obligaciones, mediante el transcurso de cierto tiempo y bajo las condiciones establecidas por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adquisición de bienes en virtud de la posesión, se llama prescripción positiva: la liberación de obligaciones, por no exigirse su cumplimiento, se llama prescripción negativa.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pueden prescribirse los bienes y obligaciones que están en el comercio, salvo las excepciones establecidas por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adquirir por prescripción positiva todos los que son capaces de adquirir por cualquier otro título: los menores y demás incapacitados pueden hacerlo por medio de sus legítimos representantes.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los efectos de los artículos 819 y 820 se dice legalmente cambiada la causa de la posesión, cuando el poseedor que no poseía a título de dueño comienza a poseer con es este carácter y en tal caso la prescripción no corre sino desde el día en que haya cambiado la causa de la posesión.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prescripción negativa aprovecha a todos, aun a los que por sí mismos no pueden obligarse.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con capacidad para enajenar pueden renunciar la prescripción ganada, pero no el derecho de prescribir para lo sucesivo.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de la prescripción es expresa o tácita, siendo esta última la que resulta de un hecho que importa el abandono del derecho adquirido.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y todos los que tuvieren legítimo interés en que la prescripción subsista, puedan hacer valer aunque el deudor o el propietario hayan reunuciado (sic) los derechos en esa virtud adquiridos.</w:t>
      </w:r>
    </w:p>
    <w:p w:rsidR="002C41C1" w:rsidRPr="00AE3149" w:rsidRDefault="002C41C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varias personas poseen en común alguna cosa, no puede ninguna de ellas prescribir contra sus propietarios o coposeedores; pero sí puede prescribir contra un extraño, y en este caso la prescripción aprovecha a todos los partícipes.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excepción que por prescripción adquiera un codeudor solidario, no aprovechará a los demás sino cuando el tiempo exigido haya debido correr del mismo modo para todos ellos.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previsto por el artículo que precede, el acreedor sólo podrá exigir a los deudores que no prescribieren, el valor de la obligación, deducida la parte que corresponda al deudor que prescribió.</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adquirida por el deudor principal, aprovecha siempre a sus fiadores.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Estado, así como los Ayuntamientos y las otras personas morales, se considerarán como particulares para la prescripción de sus bienes, derechos y acciones que sean susceptibles de propiedad privada.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1135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prescriba puede completar el término necesario para su prescripción reuniendo al tiempo que haya poseído, el que poseyó la persona que le transmitió la cosa, con tal de que ambas posesiones tengan los requisitos legales.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de este Título, relativas al tiempo y demás requisitos necesarios para la prescripción, sólo dejarán de observarse en los casos en que la ley prevenga expresamente otra cosa.</w:t>
      </w: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PRESCRIPCIÓN POSITIVA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necesaria para prescribir debe ser: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concepto de propietario;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Pacífica;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Contínua;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Pública.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inmuebles se prescriben;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cinco años, cuando se poseen en concepto de propietario, con buena fé, pacífica, contínua y públicamente;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cinco años, cuando los inmuebles hayan sido objeto de una inscripción de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diez años, cuando se poseen de mala fe, si la posesión es en concepto de propietario, pacífica, contínua y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Se aumentará en una tercera parte el tiempo señalado en las fracciones I y III, si se demuestra, por quien tenga interés jurídico en ello, que el poseedor de la finca rústica no la ha cultivado durante la mayor parte del tiempo que la ha poseído, o que por no haber hecho el poseedor de finca urbana las reparaciones necesarias, ésta ha permanecido deshabitada la mayor parte del tiempo que ha estado en poder de aquél.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bienes muebles se prescriben en tres años cuando son poseídos con buena fé, pacífica y </w:t>
      </w:r>
      <w:r w:rsidR="00DA3AE3" w:rsidRPr="00AE3149">
        <w:rPr>
          <w:rFonts w:ascii="Arial" w:hAnsi="Arial" w:cs="Arial"/>
          <w:sz w:val="22"/>
          <w:szCs w:val="22"/>
        </w:rPr>
        <w:t>continuamente</w:t>
      </w:r>
      <w:r w:rsidRPr="00AE3149">
        <w:rPr>
          <w:rFonts w:ascii="Arial" w:hAnsi="Arial" w:cs="Arial"/>
          <w:sz w:val="22"/>
          <w:szCs w:val="22"/>
        </w:rPr>
        <w:t xml:space="preserve">. Faltando la buena fe, se prescribirán en cinco años. </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posesión se adquiere por medio de violencia, aunque ésta cese y la posesión continúe pacíficamente, el plazo para la prescripción será de diez años para los inmuebles y de cinco para los muebles, contados desde que cese la violencia.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posesión adquirida por medio de un delito, se tendrá en cuenta para la prescripción, a partir de la fecha en que haya quedado extinguida la pena o prescrita la acción penal, considerándose la posesión como de mala fe.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hubiere poseído bienes inmuebles por el tiempo y las condiciones exigidas por este Código para adquirirlos por prescripción, puede promover juicio contra el que aparezca como propietario de esos bienes en el Registro Público, a fin de que se declare que la prescripción se ha consumado y que ha adquirido, por ende, la propiedad.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sentencia ejecutoria que declare procedente la acción de prescripción, se inscribirá en el Registro Público y servirá de título de propiedad al poseedor.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PRESCRIPCIÓN NEGATIVA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 prescripción negativa se verifica por el solo transcurso del tiempo fijado por la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Fuera de los casos de excepción, se necesita el lapso de diez años, contados desde que una obligación pudo exigirse, para que se extinga el derecho de pedir su cumplimiento.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dar alimentos es imprescriptible.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Prescriben en dos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honorarios, sueldos, salarios, jornales u otras retribuciones por la prestación de cualquier servicio. La prescripción comienza a correr desde la fecha en que dejaron de prestarse los servicios;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acción de cualquier comerciante para cobrar el precio de objetos vendidos a personas que no fueren revendedoras.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corre desde el día en que fueron entregados los objetos, si la venta no se hizo a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acción de los dueños de hoteles y casas de huéspedes para cobrar el importe de hospedaje; y la de éstos y la de los fondistas para cobrar el precio de los alimentos que ministren.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corre desde el día en que debió ser pagado el hospedaje, o desde aquel en que se ministraron los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responsabilidad civil por injurias, ya sean hechas de palabra o por escrito, y la que nace del daño causado por personas o animales, y que la ley impone al representante de aquellas cual dueño de éstos.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comienza a correr desde el día en que se recibió o fue conocida la injuria o desde aquel en que causó el daño;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responsabilidad civil proveniente de actos ilícitos que no constituyan delitos.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corre desde el día en que se verificaron los actos.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pensiones, las rentas, los alquileres y cualesquiera otras prestaciones periódicas no cobradas a su vencimiento, quedarán prescritas en cinco años, contados desde el vencimiento de cada una de ellas, ya se haga el cobro en virtud de acción real o de acción personal.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Respecto de las obligaciones con pensión o renta, el tiempo de prescripción del capital comienza a correr desde el día del último pago, si no se ha fijado plazo para la devolución; en caso contrario, desde el vencimiento del plazo.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Prescribe en cinco años la obligación de dar cuentas. En igual término se prescriben las obligaciones líquidas que resulten de la rendición de cuentas. En el primer caso la prescripción comienza a correr desde el día en que el obligado termina su administración; en el segundo caso, desde el día en que la liquidación es probada por los interesados o por sentencia que cause ejecutoria.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SUSPENSIÓN DE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puede comenzar a correr contra cualquiera persona, salvo las siguientes restricciones.</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no puede comenzar ni correr contra los incapacitados, sino cuando se haya discernido su tutela conforme a las leyes. Los incapacitados tendrán derecho de exigir responsabilidad a sus tutores cuando por culpa de éstos no se hubiere interrumpido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no puede comenzar ni correr: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Entre ascendientes y descendientes, durante la patria potestad, respecto de los bienes a que los segundos tengan derecho conforme a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Entre los consortes;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Entre los incapacitados y sus tutores o curadores, mientras dura la tutela;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Entre copropietarios y coposeedores, respecto del bien común;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Contra los ausentes del Estado que se encuentren en servicio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Contra los militares en servicio activo en tiempo de guerra, tanto fuera como dentro del Estado.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INTERRUPCIÓN DE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prescripción se interrumpe: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poseedor es privado de la posesión de la cosa o del goce del derecho por más de un 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demanda u otro cualquier género de interpelación judicial notificada al poseedor o al deudor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considerará la prescripción como no interrumpida por la interpelación judicial, si el actor desistiese de ella, o fuese desestimada su demanda;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Porque la persona a cuyo favor corre la prescripción reconozca expresamente, de palabra o por escrito, o tácitamente por hechos indudables, el derecho de la persona contra quien prescribe.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Empezará a contarse el nuevo término de la prescripción en caso de reconocimiento de las obligaciones, desde el día en que se haga; si se renueva el documento, desde la fecha del nuevo título, y si se hubiere prorrogado el plazo del cumplimiento de la obligación, desde que éste hubiere vencido.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causas que interrumpen la prescripción respecto de uno de los deudores solidarios, la interrumpen también respecto de los otros.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consintiendo en la división de la deuda respecto de uno de los deudores solidarios, sólo exigiere de él la parte que le corresponda, no se le tendrá por interrumpida la prescripción respecto de los demás.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anteriores es aplicable a los herederos del deudor.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interrupción de la prescripción contra el deudor principal produce los mismos efectos contra su fiador.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la prescripción de una obligación se interrumpa respecto de todos los deudores no solidarios, se requiere el reconocimiento o citación de todos.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interrupción de la prescripción a favor de alguno de los acreedores solidarios, aprovecha a todos.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efecto de la interrupción es inutilizar para la prescripción, todo el tiempo corrido antes de ella.</w:t>
      </w:r>
    </w:p>
    <w:p w:rsidR="00D06331" w:rsidRPr="00AE3149" w:rsidRDefault="00D06331" w:rsidP="00D06331">
      <w:pPr>
        <w:jc w:val="center"/>
        <w:rPr>
          <w:rFonts w:ascii="Arial" w:hAnsi="Arial" w:cs="Arial"/>
          <w:sz w:val="22"/>
          <w:szCs w:val="22"/>
        </w:rPr>
      </w:pPr>
    </w:p>
    <w:p w:rsidR="002C41C1" w:rsidRPr="00AE3149" w:rsidRDefault="002C41C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MANERA DE CONTAR EL TIEMPO PARA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tiempo para la prescripción se cuenta por años y no de momento a momento, excepto en los casos en que así lo determine la ley expresamente.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meses se regularán con el número de días que les correspondan.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prescripción se cuenta por días, se entenderán éstos de veinticuatro horas naturales, contadas de las veinticuatro a las veinticuatro.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día en que comienza la prescripción se cuenta siempre entero, aunque no lo se; (sic) pero aquél en que la prescripción termina, debe ser completo.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último día sea feriado, no se tendrá por completa la prescripción, sino cumplido el primero que siga, si fuere útil.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LIBRO TERCERO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SUCESIONES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PRELIMINARES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Herencia es la sucesión en todos los bienes del difunto y en todos sus derechos y obligaciones que no se extinguen por la muerte.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herencia se defiere por la voluntad del testador o por disposición de la ley. La primera se llama testametnario (sic) y la segunda legítima.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disponer del todo o de parte de sus bienes. La parte de que no disponga quedará regida por los preceptos de la sucesión legítima.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adquiere a título universal y responde de las cargas de la herencia hasta donde alcance la cuantía de los bienes que hereda.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adquiere a título particular y no tiene más cargas que las que expresamente le imponga el testador, sin perjuicio de su responsabilidad subsidiaria con los herederos.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toda la herencia se distribuya en legados, los legatarios serán considerados como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autor de la herencia y sus herederos o legatarios perecieren en el mismo desastre o en el mismo día sin que se pueda averiguar a ciencia cierta quienes murieron antes, se tendrán todos por muertos al mismo tiempo y no habrá lugar entre ellos a la trasmisión de la herencia o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la muerte del autor de la sucesión, los herederos adquieren derecho a la masa hereditaria como a un patrimonio común, mientras que no se hace la división.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Cada heredero puede disponer del derecho que tiene en la masa hereditaria, pero no puede disponer de las cosas que forman la sucesión.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adquiere derecho al legado puro y simple, así como al de día cierto, desde el momento de la muerte del testador.</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o legatario no puede enajenar su parte en la herencia sino después de la muerte de aquel a quien hereda.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de parte de los bienes que quiera vender a un extraño su derecho hereditario, debe notificar a sus coherederos por medio de notario, judicialmente o por medio de dos testigos, las bases o condiciones en que se ha concertado la venta a fin de que aquellos, dentro del término de ocho días, haga nuso (sic) del derecho del tanto; si los herederos hacen uso de este derecho, el vendedor está obligado a consumar la venta a su favor, conforme a las bases concertadas. Por el solo lapso de los ocho días se pierde el derecho del tanto. Si la venta se hace omitiéndose la notificación prescrita en este artículo, será nula.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dos o más coherederos quisieren hacer uso del derecho del tanto, se preferirá al que represente mayor porción en la herencia y si las porciones son iguales, la suerte decidirá quién hace uso del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concedido en el Artículo 1178 cesa si la enajenación se hace a un coheredero.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POR TESTAMENTO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TESTAMENTOS EN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Testamento es un acto personalísimo, revocable y libre por el cual una persona capaz dispone de sus bienes y derechos, y declara o cumple deberes para después de su muerte.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testar en el mismo acto dos o más personas, ya en provecho recíproco, ya en favor de un tercero.</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la subsistencia del nombramiento del heredero o de los legatarios, ni la designación de las cantidades que a ellos correspondan, pueden dejarse al arbitrio de un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deje como herederos o legatarios a determinadas clases formadas por número ilimitado de individuos, tales como los pobres, los huérfanos, los ciegos, etc., puede encomendar a un tercero la distribución de las cantidades que deje para ese objeto y la elección de las personas a quiénes deban aplicarse, observándose lo dispuesto en el artículo 1215.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encomendar a un tercero que haga la elección de los actos de beneficencia o de los establecimientos públicos o privados de los cuales deban aplicarse los bienes que legue con ese objeto, así como la distribución de las cantidades que a cada uno corresponda.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disposición hecha en términos vagos en favor de los parientes del testador se entenderá que se refiere a los parientes más próximos, según el orden de la sucesión legítima.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hechas a título universal o particular no tienen ningún efecto cuando se funden en una causa expresa, que resulte errónea si ha sido la única que determinó la voluntad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disposición testamentaria deberá entenderse en el sentido literal de las palabras, a no ser que aparezca como manifiesta claridad que fué otra la voluntad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duda sobre la inteligencia o interpretación de una disposición testamentaria se observará lo que parezca más conforme a la intención del testador, según el tenor del testamento y la prueba auxiliar que a este respecto pueda rendirse por los interesados.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1189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 testamento se pierede (sic) por un evento ignorado por el testador, o por haber sido ocultado por otra persona, podrán los interesados exigir su cumplimiento si demuestran plenamente el hecho de la pérdida o de la ocultación; logran igualmente comprobar lo contenido en el mismo testamento y que en su otorgamiento se llenaron todas las formalidades legales.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expresión de una causa contraria a derecho, aunque sea verdadera, se tendrá por no escrita.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CAPACIDAD PARA TESTAR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testar todos aquellos a quienes la ley no prohíba expresamente el ejercicio de su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Están incapacitados para testar: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menores que no han cumplido dieciséis años de edad, ya sean hombres o mujeres;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que habitual o accidentalmente no disfrutan de su cabal juicio.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válido el testamento hecho por un demente en un intervalo de lucidez. Con tal de que al efecto se observen las prescripciones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un demente pretenda hacer testamento en un intervalo de lucidez, el tutor y, en defecto de éste, la familia de aquél, presentará por escrito una solicitud al juez que corresponda. El Juez nombrará dos médicos, de preferencia especialistas en la materia, para que examinen al enfermo y dictaminen acerca de su estado mental. El juez tiene obligación de asistir al examen del enfermo, y podrá hacerle cuantas preguntas estime convenientes a fin de cerciorarse de su capacidad para testar.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hará constar en acta formal el resultado del reconocimiento.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éste fuere favorable, se procederá desde luego a la formación de testamento ante Notario Público, con todas las solemnidades que se requieren para los testamentos públicos abiertos.</w:t>
      </w:r>
    </w:p>
    <w:p w:rsidR="002C41C1" w:rsidRPr="00AE3149" w:rsidRDefault="002C41C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Firmarán el acta, además del Notario y de los testigos, el Juez y los médicos que intervinieron para el reconocimiento, poniéndose al pie del testamento razón expresa de que durante todo el acto conservó el paciente perfecta lucidez de juicio, y sin este requisito y su constancia, será nulo el testamento.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juzgar de la capacidad del testador se atenderá especialmente al estado en que se halle al hacer el testamento.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CAPACIDAD PARA HEREDAR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1199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Todos los habitantes del estado, de cualquier edad que sean, tienen capacidad para heredar, y no pueden ser privados de ella de un modo absoluto; pero con relación a ciertas personas, y a determinados bienes y actos, pueden perderla por alguna de las causas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Falta de personalidad;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Delito;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Presunción de influencia contraria a la libertad del testador, o a la verdad o integridad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Falta de reciprocidad internacional;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Utilidad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Renuncia o remoción de algún cargo conferido en el testamento;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Cuando haya ejercido violencia familiar en contra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incapaces de adquirir por testamento o por intestado a causa de falta de personalidad, los que no estén concebidos al tiempo de la muerte del autor de la herencia, o los concebidos cuando no sean viables, conforme a lo dispuesto en el artículo 332.</w:t>
      </w:r>
    </w:p>
    <w:p w:rsidR="00DA3AE3" w:rsidRPr="00AE3149" w:rsidRDefault="00DA3AE3"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 no obstante, válida la disposición hecha en favor de los hijos que nacieron de ciertas y determinadas personas, durante la vida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razón de delito son incapaces de adquirir por testamento o por intestado;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que haya sido condenado por haber dado, mandado o intentado dar muerte a la persona de cuya sucesión se trate, o a los padres, hijos, cónyuges o hermanos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que haya hecho contra el autor de la sucesión, sus ascendientes o descendientes, hermanos o cónyuge acusación de delito que merezca pena capital o de prisión, aun cuando aquella sea fundada, si fuere su descendiente, su ascendiente, su cónyuge o su hermano, a no ser que ese acto haya sido preciso para que el acusador salvara su vida, su honra, o la de sus descendientes, ascendientes, hermano o cónyuge;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cónyuge que mediante juicio ha sido declarado adúltero, si se trata de suceder al cónyuge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coautor del cónyuge adúltero, ya sea que se trate de la sucesión de éste o de la del cónyuge inocente;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que haya sido condenado por un delito que merezca pena de prisión, cometido contra el autor de la herencia de sus hijos, de su cónyuge, de sus ascendientes o de sus hermanos;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padre y la madre respecto del hijo expuesto por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padres que abandonaren a sus hijos, prostituyeren a sus hijos o atentaren a su pudor respecto de los ofendidos;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Los demás parientes del autor de la herencia que, teniendo obligación de darle alimento, no la hubiere cumplido;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Los parientes del autor de la herencia que, hallándose éste imposibilitado para trabajar y sin recursos, no se cuidaren de recogerlo, o de hacerlo recoger en establecimiento de beneficencia;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X.- El que usare de violencia, dolo o fraude con una persona para que haga, deje de hacer o revoque su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 El que conforme al Código Penal, fuere culpable de su prisión, substitución o suposición de infante, siempre que se trate de la herencia que debió de corresponder a éste o a las personas a quienes se haya perjudicado o intentado perjudicar con esos actos.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aplicará también lo dispuesto en la fracción II del artículo anterior, aunque el tutor de la herencia no fuere descendiente, ascendiente, cónyuge o hermano del acusador, si la acusación es declarada calumniosamente.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parte agraviada de cualquiera de los modos que expresa el artículo 1202 perdonare al ofensor, recobrará éste el derecho de suceder al ofendido, por intestado, si el perdón consta por declaración auténtica o por hechos indubitables.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capacidad para suceder por testamento solo se recobra si después de conocido el agravio, el ofendido instituye al ofensor o revalida us (sic) institución anterior con las mismas solemnidades que se exigen para testar.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intestado, los descendientes del incapaz de heredar conforme al artículo 1202 heredarán al autor de la sucesión, no debiendo ser excluidos por la falta de su padre; pero éste no puede, en ningún caso tener los bienes de la sucesión, el usufructo, ni la administración que la ley acuerda a los padres sobre los bienes de sus hijos.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presunción de influjo contrario a la libertad del autor de la herencia, son incapaces de adquirir por testamento del menor, los tutores y curadores a no ser que sean instituidos antes de ser nombrados para el cargo o después de la mayor edad de aquél, estando ya aprobadas las cuentas de la tutela.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incapacidad a que se refiere el artículo anterior no comprende a los ascendientes ni hermanos del menor, observándose en su caso lo dispuesto en la fracción X del artículo 1202.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presunción contraria a la libertad del testador, son incapaces de heredar por testamento, el médico que haya asistido a aquel durante su última enfermedad, si entonces hizo su disposición testamentaria; así como el cónyuge, ascendientes y descendientes y hermanos del facultativo, a no ser que los herederos instituídos sean también herederos legítimos.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presunción de influjo contrario a la verdad e integridad del testamento, son incapaces de heredar, el notario y los testimonios (sic) que intervinieron en él, y sus cónyuges, descendientes, ascendientes o hermanos.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ministros de los cultos no pueden ser herederos por testamento de los ministros del mismo culto o de un particular con quien no tengan parentesco dentro del cuarto grado. La misma incapacidad tienen los ascendientes, descendientes, cónyuges y hermanos de los ministros, respecto de las personas a quienes éstos hayan prestado cualquiera clase de auxilios espirituales, durante la enfermedad de que hubieren fallecido o de quienes hayan sido directores espirituales de los mismos ministros.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notario que a sabiendas autorice un testamento en que se contravenga lo dispuesto en los tres artículos anteriores sufrirá la pena de privación de oficio.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morales son capaces de adquirir bienes por testamento o por intestado; pero su capacidad tiene las limitaciones establecidas en la Constitución Política de los Estados Unidos Mexicanos y en las respectivas leyes reglamentarias de los artículos constitucionales.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herencia o legado que se deje a un establecimiento público, imponiéndole algún gravamen o bajo alguna condición, solo serán válidos si el Gobierno los aprueba.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disposición hecha a favor de los pobres en general, sin designación de personas ni de población, aprovecha sólo a los del domicilio del testador en la época de su muerte, sino consta claramente haber sido otra su voluntad.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renuncia o remoción de un cargo, son incapaces de heredar por testamento los que, nombrados en él tutores, curadores o albaceas, hayan rehusado, sin justa causa, el cargo, o por mala conducta hayan sido separados judicialmente de su ejercicio.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la primera parte del artículo anterior no comprende a los que, desechada por el Juez la excusa, hayan servido el cargo.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llamadas por la ley para desempeñar la tutela legítima y que rehusen sin causa legítima desempeñarla, no tienen derecho de heredar a los incapaces de quienes deben ser tutores.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heredero pueda suceder, basta que sea capaz al tiempo de la muerte del autor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institución fuere condicional, se necesitará, además, que el heredero sea capaz al tiempo en que se cumpla la condición.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por testamento, que muera antes que el testador o antes de que se cumpla la condición; el incapaz de heredar y el que renuncia a la sucesión, no transmiten ningún derecho a sus herederos.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del artículo anterior la herencia pertenece a los herederos legítimos del testador, a no ser que éste haya dispuesto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hereda en lugar del excluído, tendrá las mismas cargas y condiciones que legalmente se habían puesto a aquél.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Los deudores hereditarios que fueren demandados y que no tengan el carácter de herederos, no podrán oponer, al que esté en posesión del derecho de heredero o legatario la excepción de incapacidad.</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excepción de los casos comprendidos en las fracciones X y XI del artículo 1202 la incapacidad para heredar a que se refiere ese artículo, priva también de los alimentos que corresponde por ley.</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incapacidad no produce el efecto de privar al incapaz de lo que hubiere de percibir, sino después de declarar en juicio, a petición de algún interesado, no pudiendo promoverla el juez de oficio.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deducirse acción para declarar la incapacidad, pasados tres años desde que el incapaz esté en posesión de la herencia o legado; salvo que se trate de incapacidades establecidas en vista del interés público, las cuales en todo tiempo pueden hacerse valer.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entró en posesión de la herencia y la pierde después por incapacidad, hubiere enajenado o gravado todo o parte de los bienes antes de ser emplazado en el juicio en que se discuta su incapacidad, y aquel con quien contrató hubiere tenido buena fe, el contrato subsistirá; más el heredero incapaz estará obligado a indemnizar al legítimo, de todos los daños y perjuicios.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CONDICIONES QUE PUEDEN PONERSE EN LOS TESTAMENTOS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es libre para establecer condiciones al disponer de sus bienes.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condiciones impuestas a los herederos y legatarios, en lo que no esté prevenido en este capítulo, se regirán por las reglas establecidas para las obligaciones condicionales.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cumplimiento de alguna condición impuesta al heredero o al legatario, no perjudicará a éstos siempre que hayan empleado todos los medios necesarios para cumplir aquella.</w:t>
      </w:r>
    </w:p>
    <w:p w:rsidR="00D06331" w:rsidRPr="00AE3149" w:rsidRDefault="00D06331" w:rsidP="00D06331">
      <w:pPr>
        <w:rPr>
          <w:rFonts w:ascii="Arial" w:hAnsi="Arial" w:cs="Arial"/>
          <w:sz w:val="22"/>
          <w:szCs w:val="22"/>
        </w:rPr>
      </w:pPr>
    </w:p>
    <w:p w:rsidR="002C41C1" w:rsidRPr="00AE3149" w:rsidRDefault="002C41C1" w:rsidP="00D06331">
      <w:pPr>
        <w:jc w:val="both"/>
        <w:rPr>
          <w:rFonts w:ascii="Arial" w:hAnsi="Arial" w:cs="Arial"/>
          <w:sz w:val="22"/>
          <w:szCs w:val="22"/>
        </w:rPr>
      </w:pPr>
    </w:p>
    <w:p w:rsidR="002C41C1" w:rsidRPr="00AE3149" w:rsidRDefault="002C41C1" w:rsidP="00D06331">
      <w:pPr>
        <w:jc w:val="both"/>
        <w:rPr>
          <w:rFonts w:ascii="Arial" w:hAnsi="Arial" w:cs="Arial"/>
          <w:sz w:val="22"/>
          <w:szCs w:val="22"/>
        </w:rPr>
      </w:pP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física o legalmente imposible de dar o de hacer, impuesta al heredero o legatario, anula su institución.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condición que era imposible al tiempo de otorgar el testamento, dejare de serlo a la muerte del testador, será válida.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institución hecha bajo la condición de que el heredero o legatario hagan en su testamento alguna disposición en favor del testador o de otra persona.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que solamente suspende por cierto tiempo la ejecución del testamento, no impedirá que el heredero o el legatario adquieran derecho a la herencia o legado o lo transmitan a sus herederos.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no hubiere señalado plazo para el cumplimiento de la condición, la cosa legada permanecerá en poder del albacea y al hacerse la repartición se asegurará competentemente el derecho del legatario para el caso de cumplirse la condición, observándose además, las disposiciones establecidas para hacer la partición cuando alguno de los herederos es condicional.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condición es puramente potestativa de dar o hacer alguna cosa, y el que ha sido gravado en ella ofrece cumplirla; pero aquel a cuyo favor se estableció rehúsa aceptar la cosa o el hecho, la condición se tiene por cumplida.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potestativa se tendrá por cumplida aún cuando el heredero o legatario haya prestado la cosa o el hecho antes de que se otorgara el testamento, a no ser que pueda reiterarse la prestación, en cuyo caso no será ésta obligatoria sino cuando el testador haya tenido conocimiento de la primera.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final del artículo que precede, corresponde al que debe pagar el legado la prueba de que el testador tuvo conocimiento de la primera prestación.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condición de no dar o de no hacer, se tendrá por no puesta.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de no impugnar el testamento o alguna de las disposiciones que contenga, so pena de perder el carácter de heredero o legatario, se tendrá por no puesta.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condición fuere casual o mixta, bastará que se realice en cualquier tiempo, vivo o muerto el testador, si éste no hubiere dispuesto otra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condición se hubiere cumplido al hacerse el testamento ignorándolo el testador, se tendrá por cumplida; más si lo sabía, se tendrá por cumplida si ya no puede existir o cumplirse de nuevo.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impuesta al heredero o legatario, de tomar o dejar de tomar estado, se tendrá por no puesta.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sin embargo, dejarse a alguna misión alimenticia periódica o el usufructo que equivalga a esta pensión, por el tiempo que permanezca soltero o viudo. La pensión alimenticia se fijará de acuerdo con lo prevenido en el artículo 306.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que se ha cumplido existiendo la persona a quien se impuso, retrotrae al tiempo de la muerte del testador, y desde entonces deben abonarse los frutos de la herencia o legado, a menos que el testador haya dispuesto expresamente otra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carga de hacer alguna cosa se considera como condición resolutoria.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no se hubiere señalado tiempo para el cumplimiento de la carga, si esta por su propia naturaleza lo tuviere, se observará lo dispuesto en el artículo 1236.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legado fuere de prestación periódica, que debe cumplir en un día que es inseguro si llegará o no, llegado el día, el legatario habrá hecho suyas todas las prestaciones que correspondan hasta aquel día.</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día en que debe comenzar el legado fuere seguro, sea que se sepa o no cuando ha de llegar el que ha de entregar la cosa legada tendrá, respecto de ella, los derechos y las obligaciones del usufructuario.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el legado consiste en prestación periódica, el que debe pagar lo hace suyo todo lo correspondiente al intermedio, y cumple con hacer la prestación comenzando el día señalado.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legado debe concluír en un día que es seguro que ha de llegar, se entregará la cosa o cantidad legada al legatario, quien se considerará como usufructuario de 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legado consistiere en prestación periódica, el legatario hará suyas todas las cantidades vencidas hasta el día señalado.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LOS BIENES DE QUE SE PUEDE DISPONER POR TESTAMENTO Y </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TESTAMENTOS INOFICIOSOS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debe dejar alimentos a las personas que se mencionan en las fracciones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los descendientes varones menores de veintiún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A los descendientes varones que estén imposibilitados de trabajar, y a las hijas que no hayan contraído matrimonio y vivan honestamente, unos y otras aun cuando fueren mayores de veintiún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cónyuge supérstite, siempre que siendo varón esté impedido de trabajar, o que siendo mujer, permanezca viuda y viva honestamente;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los ascendientes;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A la mujer con quien el testador vivió como si fuera su marido, durante los cinco años que precedieron inmediatamente a su muerte o con la que tuvo hijos, siempre que ambos hayan permanecido libres de matrimonio durante el concubinato. La concubina sólo tendrá derecho a alimentos mientras que observe buena conducta y no se case. Si fueren varias las concubinas, ninguna de ellas tendrá derecho a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A los hermanos y demás parientes colaterales dentro del cuarto grado, si están incapacitados o mientras que no cumplan dieciocho años, si no tieenen (sic) bienes para subvenir a sus necesidades.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hay obligación de dar alimentos, sino a falta o por imposibilidad de los parientes más próximos en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hay obligación de dar alimentos a las personas que tengan bienes; pero si teniéndolos, su producto no iguala a la pensión que debería corresponderles, la obligación se reducirá a lo que falte para completarla.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tener derecho de ser alimentado se necesita encontrarse al tiempo de la muerte del testador en alguno de los casos fijados en el artículo 1253 y cesa ese derecho tan luego como el interesado deje de estar en las condiciones a que se refiere el mismo artículo, observe mala conducta o adquiera bienes, aplicándose en este caso lo dispuesto en el artículo anterior.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derecho de percibir alimentos no es renunciable ni puede ser objeto de transacción. La pensión alimenticia se fijará y asegurará conforme a lo dispuesto en los artículos 303, 309, 311 y 312 de este Código, y por ningún motivo excederá de los productos de la porción que en caso de sucesión intestada corresponderían al que tenga derecho a dicha pensión, ni bajará de la mitad de dichos productos. Si el testador hubiere fijado la pensión alimenticia, subsistirá su designación, cualquiera que sea, siempre que no baje del mínimum antes establecido. Con excepción de los artículos citados </w:t>
      </w:r>
      <w:r w:rsidRPr="00AE3149">
        <w:rPr>
          <w:rFonts w:ascii="Arial" w:hAnsi="Arial" w:cs="Arial"/>
          <w:sz w:val="22"/>
          <w:szCs w:val="22"/>
        </w:rPr>
        <w:lastRenderedPageBreak/>
        <w:t>en el presente Capítulo, no son aplicables a los alimentos debidos por sucesión, las disposiciones del Capítulo II, Título VI, Libro I.</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caudal hereditario no fuere suficiente para dar alimentos a todas las personas enumeradas en el artículo 1253,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Se ministrarán a los descendientes y al cónyuge supérstite a prorrata;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Cubiertas las pensiones a que se refiere la fracción anterior, se ministrarán a prorrata a los ascendientes.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Después de ministrar también a prorrata, a los hermanos y a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último se ministrarán igualmente a prorrata, a los demás parientes colaterales dentro del cuarto grado.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inoficioso el testamento en que no se deje la pensión alimenticia, según lo establecido en este Capítulo.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preferido tendrá solamente derecho a que se le dé la pensión que corresponda, subsistiendo el testamento en todo lo que no perjudique ese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pensión alimenticia es carga de la masa hereditaria, excepto cuando el testador haya gravado con ella a alguno o algunos de los partícipes de la sucesión.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el artículo 1260 el hijo póstumo tendrá derecho a percibir íntegra la porción que le correspondería como heredero legítimo si no hubiere testamento a menos que el testador hubiere dispuesto expresamente otra cosa.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INSTITUCIÓN DE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otorgado legalmente será válido aunque no contenga institución de heredero y aunque el nombrado no acepte la herencia o sea incapaz de heredar.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tres casos señalados en el artículo anterior, se cumplirán las demás disposiciones testamentarias que estiuvieren (sic) hechas conforme a las leyes.</w:t>
      </w:r>
    </w:p>
    <w:p w:rsidR="00D06331" w:rsidRPr="00AE3149" w:rsidRDefault="00D06331" w:rsidP="00D06331">
      <w:pPr>
        <w:rPr>
          <w:rFonts w:ascii="Arial" w:hAnsi="Arial" w:cs="Arial"/>
          <w:sz w:val="22"/>
          <w:szCs w:val="22"/>
        </w:rPr>
      </w:pP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el artículo 1229 la designación del día en que debe comenzar o cesar la institución de herederos, se tendrá por no puesta.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herederos </w:t>
      </w:r>
      <w:r w:rsidR="00660404" w:rsidRPr="00AE3149">
        <w:rPr>
          <w:rFonts w:ascii="Arial" w:hAnsi="Arial" w:cs="Arial"/>
          <w:sz w:val="22"/>
          <w:szCs w:val="22"/>
        </w:rPr>
        <w:t>instituidos</w:t>
      </w:r>
      <w:r w:rsidRPr="00AE3149">
        <w:rPr>
          <w:rFonts w:ascii="Arial" w:hAnsi="Arial" w:cs="Arial"/>
          <w:sz w:val="22"/>
          <w:szCs w:val="22"/>
        </w:rPr>
        <w:t xml:space="preserve"> sin designación de la parte que a cada uno corresponda, heredarán por partes iguales.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instituido es (sic) cosa cierta y determinada debe tenerse por legatario.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Aunque el testador nombre algunos herederos individualmente y a otros colectivamente, como se dijera: "Instituyo por mis herederos a Pedro y a Pablo y a los hijos de Francisco", los colectivamente nombrados se consideran como si fuesen individualmente, a no ser que se conozca de un modo claro que ha sido otra la voluntad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instituye a sus hermanos, y los tiene solo de padre, solo de madre, o de padre y madre, se dividirán la herencia como en el caso de intestado.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llama a la sucesión a cierta persona y a sus hijos, se entenderán todos instituídos simultánea y no sucesivamente.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El heredero debe ser </w:t>
      </w:r>
      <w:r w:rsidR="00660404" w:rsidRPr="00AE3149">
        <w:rPr>
          <w:rFonts w:ascii="Arial" w:hAnsi="Arial" w:cs="Arial"/>
          <w:sz w:val="22"/>
          <w:szCs w:val="22"/>
        </w:rPr>
        <w:t>instituido</w:t>
      </w:r>
      <w:r w:rsidRPr="00AE3149">
        <w:rPr>
          <w:rFonts w:ascii="Arial" w:hAnsi="Arial" w:cs="Arial"/>
          <w:sz w:val="22"/>
          <w:szCs w:val="22"/>
        </w:rPr>
        <w:t xml:space="preserve"> designándolo por su nombre y apellido, y si hubiere varios, que tuvieren el mismo nombre y apellido deben agregarse otros nombres y circunstancias que distingan al que se quiere nombrar.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Aunque se haya omitido el nombre del heredero, si el testador le designare de otro modo que no pueda dudarse quien sea, valdrá la institución.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error en el nombre, apellido o cualidades del heredero, no vicia la institución, si de otro modo se supiere ciertamente cual es la persona nombrada.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entre varios individuos del mismo nombre y circunstancias no pudiere saberse a quien quiso desingnar (sic) el testador, ninguno será heredero.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disposición en favor de persona incierta o sobre cosa que no pueda identificarse será nula, a menos que por algún evento puedan resultar ciertas.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LEGADOS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1276</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Cuando no haya disposiciones especiales, los legatarios se regirán por las mismas normas que los herederos.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puede consistir en la prestación de la cosa o en la de algún hecho o servicios.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produce efecto el legado si por acto del testador pierde la cosa legada la forma y denominación que la determinaban.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testador puede gravar con legados no sólo a los herederos, sino a los mismos legatarios.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cosa legada deberá ser entregada con todos sus accesorios y en el estado en que se halle al morir 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necesarios para la entrega de la cosa legada serán a cargo del legatario salvo disposición del testador en contrario.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no puede aceptar una parte del legado y repudiar otra.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legatario muere antes de aceptar un legado y deja varios herederos puede uno de éstos aceptar y otro repudiar la parte que le corresponda en el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dejaren dos legados y uno fuere oneroso, el legatario no podrá renunciar éste y aceptar el que no lo sea. Si los dos son onerosos o gratuitos, es libre para aceptarlos todos o repudiar el que quiera.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que sea al mismo tiempo legatario, puede renunciar la herencia y aceptar el legado o renunciar éste y aceptar aquella.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cuyo crédito no conste más que por testamento, se tendrá para los efectos legales como legatario preferente.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legue una cosa con todo lo que comprenda, no se entenderán legados los documentos justificantes de propiedad, ni los créditos activos, a no ser que se hayan mencionado especificadamente.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legado del menaje de una casa sólo comprende los bienes muebles a que se refiere el artículo 755.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lega una propiedad le agrega después nuevas adquisiciones, no se comprenderán éstas en el legado, aunque sean contiguas, si no hay nueva declaración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a que se refiere el artículo precedente no se requiere, respecto de las mejoras necesarias, útiles o voluntarias hechas en el mismo predio.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puede exigir que el heredero otorgue fianza en todos los casos en que pueda exigirla el acreedor.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hubiere legatarios, podrán éstos exigirse entre sí la constitución de la hipoteca necesaria.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el legatario ocupar por su propia autoridad la cosa legada, debiendo pedir su entrega y posesión al albacea o al ejecutor especial.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legada estuviese en poder del legatario, podrá éste retenerla, sin perjuicio de devolver en caso de reducción lo que corresponda conforme a derecho.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impusto (sic) de las contribuciones correspondientes al legado, se deducirá del valor de éste, a no ser que el testador disponga otra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toda la herencia se distribuye en legados, se prorratearán las deudas y gravámenes de ella entre todos los partícipes, en proporción de uss (sic) cuotas, a no ser que el testador hubiere dispuesto otra cosa.</w:t>
      </w:r>
    </w:p>
    <w:p w:rsidR="00D06331" w:rsidRPr="00AE3149" w:rsidRDefault="00D0633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2C41C1" w:rsidRPr="00AE3149" w:rsidRDefault="002C41C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queda sin efecto si la cosa legada perece viviendo el testador, si se pierde por evicción, fuera del caso previsto en el artículo 1344 o si perece después de la muerte del testador, sin culpa del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 también sin efecto el legado, si el testador enajena la cosa legada, pero vale si la recobra por un título legal.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1299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bienes de la herencia no alcanzan para cubrir todos los legados, el pago se hará en el siguiente orden: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Legados remuneratorios;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Legados que el testador o la ley haya declarado preferentes: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Legados de cosa cierta y determinada;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Legados de alimentos o de educación;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demás a prorrata.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legatarios tienen derecho de reivindicar de tercero la cosa legada, ya sea mueble o raíz, con tal que sea cierta y determinada, observándose lo dispuesto para los actos y contratos que celebren los que en el Registro Público aparezcan con derecho para ello, con terceros de buena fe que los inscriban.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legatario de un bien que perece incendiado después de la muerte del testador, tiene derecho de recibir la indemnización del seguro si la cosa estaba asegurada.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se declara nulo el testamento después de pagado el legado, la acción del verdadero heredero para recobrar la cosa legada procede contra el legatario y no contra el otro heredero, a no ser que éste haya hecho con dolo la participación.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heredero o legatario renunciare a la sucesión, la carga que se les haya impuesto se pagará solamente con la cantidad a que tiene derecho el que renunció.</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carga consiste en la ejecución de un hecho, el heredero o legatario que acepte la sucesión queda obligado a prestarlo.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legatario a quien se impuso algún gravamen no recibe todo el legado, se reducirá la carga proporcionalmente, y si sufre evicción, podrá repetir lo que haya pagado.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legados alternativos la elección corresponde al heredero, si el testador no la concede expresamente al legatario.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heredero tiene la elección puede entregar la cosa de menor valer, si la elección corresponde al legatario, puede exigir la cosa de mayor valor.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legados alternativos se observará además, lo dispuesto para las obligaciones alternativas.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todos los casos en que el que tenga derecho de hacer la elección no pudiere hacerla, la harán su representante legítimo o sus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a petición de parte legítima, hará la elección si en el término que le señale no lo hiciera la persona que tenga derecho de hacerla.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elección hecha legalmente es irrevocable.</w:t>
      </w: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legado que el testador hace de cosa propia individualmente determinada, que al tiempo de su muerte no se halle en su herencia.</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mencionada en el artículo que precede existe en la herencia, pero no en la cantidad y número designados, tendrá el legatario lo que hubiere.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legado es de cosa específica y determinada, propia del testador, el legatario adquiere su propiedad desde que aquel muere y hace suyos los frutos pendientes y futuros, a no ser que el testador haya dispuesto otra cosa.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cosa legada en el caso del artículo anterior, correrá desde el mismo instante a riesgo del legatario; y en cuanto a su pérdida, aumento o deterioro posteriores, se observará lo dispuesto en las obligaciones de dar, para el caso de que se pierda, deteriore o aumente la cosa cierta que debe entregarse.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el heredero o el legatario sólo tengan cierta parte o derecho en la cosa legada se restringirá el legado a esa parte o derecho, si el testador no declara de un modo expreso que sabía ser la cosa parcialmente de otro, y que no obstante esto, la legaba por entero.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cosa ajena, si el testador sabía que lo era, es válido y el heredero, está obligado a adquirirla para entregarla al legatario o a dar a éste su precio.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prueba de que el testador sabía que la cosa era ajena, corresponde al legatario.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ignoraba que la cosa legada era ajena, es nulo el legado.</w:t>
      </w:r>
    </w:p>
    <w:p w:rsidR="00D06331" w:rsidRPr="00AE3149" w:rsidRDefault="00D06331" w:rsidP="00D06331">
      <w:pPr>
        <w:rPr>
          <w:rFonts w:ascii="Arial" w:hAnsi="Arial" w:cs="Arial"/>
          <w:sz w:val="22"/>
          <w:szCs w:val="22"/>
        </w:rPr>
      </w:pPr>
    </w:p>
    <w:p w:rsidR="002C41C1" w:rsidRPr="00AE3149" w:rsidRDefault="002C41C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válido el legado si el testador, después de otorgado el testamento, adquiere la cosa que al otorgarlo no era suya.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legado de cosa que al otorgarse el testamento pertenezca al mismo legatario.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la cosa legada tiene alguna parte el testador o un tercero debiéndolo aquel, en lo que a ellos corresponda, vale el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legatario adquiere la cosa legada después de otorgado el testamento, se entiende legado su precio.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válido el legado hecho a un tercero de cosa propia del heredero o de un legatario quienes, si aceptan la sucesión, deberán entregar la cosa legada o su precio.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ignoraba que la cosa fuese propia del heredero o del legatario, será nulo el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que consiste en la devolución de la cosa recibida en prenda, o en el título constitutivo de una hipoteca, sólo extingue el derecho de prenda o hipoteca, pero no la deuda, a no ser que así se prevenga expresamente.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que precede se observará también en el legado de una fianza, ya sea hecho el fiador, ya el deudor principal.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cosa legada está dada en prenda o hipotecada, o lo fuere después de otorgado el testamento, el desempeño o la redención será a cargo de la herencia a no ser que el testador haya dispuesto expresamente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no pagar al obligado, conforme al párrafo anterior, lo hiciere el legatario, quedará éste sobregado (sic) en el lugar y derechos del acreedor para reclamar contra aquel.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otra carga, perpetua o temporal, a que se halle afecta la cosa legada, pasa con ésta al legatario; pero en ambos casos las rentas y los réditos devengados hasta la muerte del testador son carga de la herencia.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una deuda hecha al mismo deudor extingue la obligación y el que debe cumplir el legado está obligado, no solamente a dar al deudor la constancia del pago, sino también a desempeñar las prendas, a cancelar las hipotecas y las fianzas y a lbiertad (sic) al legatario de toda responsabilidad.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Legado el título, sea público o privado, de una deuda, se entiende legada ésta, observándose lo dispuesto en los artículo (sic) 1326 y 1327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hecho al acreedor no compensa el crédito, a no ser que el testador lo declare expresamente.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compensación, si los valores fueren diferentes, el acreedor tendrá derecho de cobrar el exceso del crédito o del legado.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medio de un legado puede el deudor mejorar la condición de su acreedor, haciendo puro el crédito condicional, hipotecario el simple, o exigible desde luego el que lo sea a plazo; pero esta mejora no perjudicará en manera alguna los privilegios de los demás acreedores.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hecho a un tercero, de un crédito a favor del testador, sólo produce efecto en la parte del crédito que está insoluto al tiempo de abrirse la sucesión.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el que debe cumplir el legado entregará al legatario el título del crédito y le cederá todas las acciones que en virtud de él correspondan al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Cumpliendo lo dispuesto en el artículo que precede, el que debe pagar el legado queda enteramente libre de la obligación de saneamiento y de cualquiera otra responsabilidad, ya provenga ésta del mismo título, ya de insolvencia del deudosr (sic) o de sus fiadores, ya de otra causa.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legados de que hablan los artículos 1329 y 1334 comprenden los intereses que por el crédito o deuda se deban a la muerte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Dichos legados subsistirán aunque el testador haya demandado judicialmente al deudor, si el pago no se ha realizado.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genérico de liberación o perdón de las deudas, comprende sólo las existentes al tiempo de otorgar el testamento y no las posteriores.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cosa mueble indeterminada, pero comprendida en género determinado, será válido, aunque en la herencia no haya cosa alguna de género a que la cosa legada pertenezca.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la elección es del que debe pagar el legado, quien, si las cosas existen, cumple con entregar una de mediana calidad, pudiendo, en caso contrario, comprar una de esa misma calidad o abonar el legatario el precio correspondiente, previo convenio a juicio de peritos.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concede expresamente la elección al legatario, éste podrá, si hubiere varias cosas del género determinado, escoger la mejor, pero si no las hay sólo podrá exigir una de mediana calidad o el precio que le corresponda.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cosa indeterminada fuere inmueble, sólo valdrá el legado existiendo en la herencia varias del mismo género, para la elección se observarán las reglas establecidajs (sic) en los artículos 1341 y 1342.</w:t>
      </w: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obligado a la entrega del legado responderá en caso de evicción si la cosa fuere indeterminada y se señalase solamente por género o especie.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legado, de especie, el heredero debe entregar la misma cosa legada; en caso de pérdida se observará lo dispuesto para las obligaciones de dar cosa determinada.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legados en dinero deben pagarse en esa especie; y si no la hay en la herencia, con el producto de los bienes que al efecto se vendan.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cosa o cantidad depositada en lugar designado, sólo subsistirá en la parte que en él se encuentre.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alimentos dura mientras viva el legatario, a no ser que el testador haya dispuesto que dure menos.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no señala la cantidad de alimentos se observará lo dispuesto en el Capítulo II, Título VI del Libro Primero.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acostumbra en vida dar al legatario cierta cantidad de dinero por vía de alimentos, se entenderá legada la misma cantidad, si no resultare en notable desproporción con la cuantía de la herencia.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educación dura hasta que el legatario sale de la menor edad.</w:t>
      </w:r>
    </w:p>
    <w:p w:rsidR="00D06331" w:rsidRPr="00AE3149" w:rsidRDefault="00D06331" w:rsidP="00D06331">
      <w:pPr>
        <w:rPr>
          <w:rFonts w:ascii="Arial" w:hAnsi="Arial" w:cs="Arial"/>
          <w:sz w:val="22"/>
          <w:szCs w:val="22"/>
        </w:rPr>
      </w:pPr>
    </w:p>
    <w:p w:rsidR="002F7B59" w:rsidRPr="00AE3149" w:rsidRDefault="002F7B59"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también el legado de educación si el legatario, durante la menor edad, obtiene profesión u oficio con que poder subsistir, o si contrae matrimonio.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legado de pensión, sean cuales fueren la cantidad, el objeto y los plazos, corre desde la muerte del testador; es exigible al principio de cada período, y el legatario hace suya la que tuvo derecho de cobrar, aunque muera antes de que termine el período comenzado.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legados de usufructo, uso, habitación o servidumbre, subsistirán mientras viva el legatario, a no ser que el testador dispusiere que duren menos.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duran veinte años los legados de que trata el artículo anterior, si fueren dejados a alguna corporación que tuviere capacidad de adquirirlos.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legada estuviere sujeta a usufructo, uso o habitación, el legatario deberá prestarlos hasta que legalmente se extingan, sin que el heredero tenga obligación de ninguna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SUBSTITUCIONES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el testador substituir una o más personas al heredero o herederos instituídos para el caso de que mueran antes que él, o de que no puedan o no quieran aceptar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Quedan prohibidas las substituciones fideicomisarias y cualquiera otra diversa de la contenida en el artículo anteior, (sic) sea cual fuere la forma que se la revista.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substitutos pueden ser nombrados conjunta o sucesivamente.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substituto del substituto, faltando éste lo es el heredero substituído.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substitutos recibirán la herencia con los mismos gravámenes y condiciones con que debían recibirlos los herederos; a no ser que el testador haya dispuesto expresamente otra cosa, o que los gravámenes o condiciones fueren meramente personales del heredero.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herederos instituídos en partes desiguales fueren substituídos recíprocamente, en la substitución tendrán las mismas partes que en la institución; a no ser que claramente aparezca haber sido otra la voluntad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de la substitución fideicomisaria no importa la de la institución, ni la del legado teniéndose únicamente por no escrita la cláusula fideicomisaria.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reputa fideicomisaria la disposición en que el testador deja la propiedad del todo o de parte de sus bienes a una persona y el usufructo a otra; a no ser que el propietario o el usufructuario queden obligados a transferir a su muerte la propiedad o el usufructo a un tercero.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el padre dejar una parte o la totalidad de sus bienes a su hijo, con la carga de transferirles al hijo o hijos que tuviere hasta la muerte del testador, teniéndose en cuenta lo dispuesto en el artículo 1200 en cuyo caso el heredero se considerará como usufructuario.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disposición que autoriza el artículo anterior, será nula cuando la transmisión de los bienes deba hacerse a descendientes de anteriores grados.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consideran fideicomisarias y, en consecuencia, prohibidas, las disposiciones que contengan prohibiciones de enajenar, o que llamen a un tercero a lo que quede de la herencia por la muerte del heredero, o el encargo de prestar a más de una persona sucesivamente cierta renta o pensión.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que se impone al heredero de invertir ciertas cantidades en obras benéficas, como pensiones para estudiantes, para los pobres o para cualquier establecimiento de beneficencia, no está comprendida en la prohibición del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carga se impusiera sobre los bienes inmuebles y fuere temporal, el heredero o herederos podrán disponer de la finca gravada, sin que cese el gravamen mientras que la inscripción de este no se cancele.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carga fuere perpetua, el heredero podrá capitalizarla e imponer el capital a interés con primera y suficiente hipoteca.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capitalización e imposición del capital se hará interviniendo la autoridad correspondiente, y con audiencia de los interesados y del Ministerio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NULIDAD, REVOCACIÓN Y CADUCIDAD DE LOS TESTAMENTOS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institución de heredero o legatario hecha en memorias o comunicados secretos.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testamento que haga el testador bajo la influencia de amenazas contra su persona o sus bienes, o contra la persona o bienes de su cónyuge o de sus parientes.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que se encuentre en el caso del artículo que precede podrá luego que cese la violencia o disfrute de la libertad completa, revalidar su testamento con las mismas solemnidades que si lo otorgara de nuevo. De lo contrario será nula la revalidación.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testamento captado por dolo o fraude.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1373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Juez que tuviere noticias de que alguno impida a otro testar, se presentará sin demora en la casa del segundo para asegurar el ejercicio de su derecho, y levantará acta en que haga constar el hecho </w:t>
      </w:r>
      <w:r w:rsidRPr="00AE3149">
        <w:rPr>
          <w:rFonts w:ascii="Arial" w:hAnsi="Arial" w:cs="Arial"/>
          <w:sz w:val="22"/>
          <w:szCs w:val="22"/>
        </w:rPr>
        <w:lastRenderedPageBreak/>
        <w:t>que ha motivado su presencia la persona o personas que causen la violencia y los medios que al efecto hayan empleado o intentado emplear, y si la persona cuya libertad ampara hace uso de su derecho.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el testamento en que el testador no exprese cumplida y claramente su voluntad, sino sólo por señales o monosílabos en respuesta a las preguntas que se le hacen.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no puede prohibir que se impugne el testamento en los casos en que éste debe ser nulo, conforme a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es nulo cuando se otorga con contravención a las forams (sic) prescritas por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nulas la renuncia del derecho de testar y la cláusula en que alguno se obligue a nu (sic) usar de ese derecho, sino bajo ciertas condiciones, sean éstas de la clase que fueren.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de la facultad de revocar el testamento es nula.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1379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anterior queda revocado de pleno derecho por el posterior perfecto, si el testador no expresa en este su voluntad de que aquel subsiste en todo o en parte.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revocación producirá su efecto aunque el segundo testamento caduque por la incapacidad o renuncia del heredero o de los legatarios nuevamente nombrados.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anterior recobrará, no obstante, su fuerza, si el testador, revocando el posterior, declara ser su voluntad que el primero subsista.</w:t>
      </w:r>
    </w:p>
    <w:p w:rsidR="00D06331" w:rsidRPr="00AE3149" w:rsidRDefault="00D06331" w:rsidP="00D06331">
      <w:pPr>
        <w:rPr>
          <w:rFonts w:ascii="Arial" w:hAnsi="Arial" w:cs="Arial"/>
          <w:sz w:val="22"/>
          <w:szCs w:val="22"/>
        </w:rPr>
      </w:pPr>
    </w:p>
    <w:p w:rsidR="007F7A4F" w:rsidRPr="00AE3149" w:rsidRDefault="007F7A4F" w:rsidP="00D06331">
      <w:pPr>
        <w:rPr>
          <w:rFonts w:ascii="Arial" w:hAnsi="Arial" w:cs="Arial"/>
          <w:sz w:val="22"/>
          <w:szCs w:val="22"/>
        </w:rPr>
      </w:pPr>
    </w:p>
    <w:p w:rsidR="007F7A4F" w:rsidRPr="00AE3149" w:rsidRDefault="007F7A4F" w:rsidP="00D06331">
      <w:pPr>
        <w:rPr>
          <w:rFonts w:ascii="Arial" w:hAnsi="Arial" w:cs="Arial"/>
          <w:sz w:val="22"/>
          <w:szCs w:val="22"/>
        </w:rPr>
      </w:pPr>
    </w:p>
    <w:p w:rsidR="007F7A4F" w:rsidRPr="00AE3149" w:rsidRDefault="007F7A4F"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testamentarias caducan y quedan sin efecto, en lo relativo a los herederos y legatarios: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heredero o legatario muere antes que el testador o antes de que se cumpla la condición de que dependa la herencia o el legado;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el heredero o legatario se hace incapaz de recibir la herencia o legado;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renuncia a su derecho.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disposición testamentaria que contenga condición de suceso pasado o presente desconocidos, no caduca aunque la noticia del hecho se adquiera después de la muerte del heredero o legatario, cuyos derechos se transmiten a sus respectivos herederos.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TERCERO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FORMA DE LOS TESTAMENTOS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en cuanto a su forma, es ordinario o especial.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ordinario puede ser: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Público abierto;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Público cerrado;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Ológrafo.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especial puede ser: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 Privado;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Militar;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Marítimo;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Hecho en país extranjero.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ser testigos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amanuenses del Notario que lo autorice;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menores de dieciséis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no estén en su sano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ciegos, sordos o mudos;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que no entiendan el idioma que habla 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herederos o legatarios, sus descendientes, ascendientes, cónyuge o hermanos. El concurso como testigo de una de las personas a que se refiere esta fracción sólo produce, como efecto la nulidad de la disposición que beneficie a ella o a sus mencionados parientes;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Los que hayan sido condenados por el delito de falsedad.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ignore el idioma del país, concurrirán al acto y firmarán el testamento, además de los testigos y el Notario dos intérpretes nombrados por el mismo testador.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1389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Tanto el Notario como los testigos que intervengan en cualquier testamento deberán conocer al testador cerciorarse de algún modo de su identidad, y que se halla en su cabal juicio y libre de cualquier coacción.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identidad del testador no pudiere ser verificada, se declarará esta circunstancia por el Notario o por los testigos, en su caso, agregando uno u otros todas las señales que caractericen la persona de aquel.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que precede, no tendrá validez el testamento mientras no se justifique la identidad del testador.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 </w:t>
      </w:r>
      <w:r w:rsidR="00660404" w:rsidRPr="00AE3149">
        <w:rPr>
          <w:rFonts w:ascii="Arial" w:hAnsi="Arial" w:cs="Arial"/>
          <w:sz w:val="22"/>
          <w:szCs w:val="22"/>
        </w:rPr>
        <w:t>prohíbe</w:t>
      </w:r>
      <w:r w:rsidRPr="00AE3149">
        <w:rPr>
          <w:rFonts w:ascii="Arial" w:hAnsi="Arial" w:cs="Arial"/>
          <w:sz w:val="22"/>
          <w:szCs w:val="22"/>
        </w:rPr>
        <w:t xml:space="preserve"> a los notarios y cualquiera otras personas que hayan de redactar disposiciones de última voluntad, dejar hojas en blanco y servirse de abreviaturas o cifras, bajo la pena de quinientos pesos de multa a los notarios y de la mitad a los que no lo fueren.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se otorgue un testamento ante notario público, éste deberá formular un aviso de testamento a la Secretaría General de Gobierno, a la Dirección General de Notarías, quien a su vez lo remitirá al Registro Nacional de Avisos de Testamento por vía electrónica con los datos conducentes señalados en la legislación aplicable y al Colegio de Notarios del Estado, en el formato establecido por la propia Dirección.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que precede se observará también por cualesquiera que tenga en su poder un testamento.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interesados están ausentes o son desconocidos la noticia se dará al juez.</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PUBLICO ABIERTO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1396</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Testamento público abierto es el que se otorga ante notario, de conformidad con las disposiciones de éste capítulo.</w:t>
      </w:r>
    </w:p>
    <w:p w:rsidR="00D06331" w:rsidRPr="00AE3149" w:rsidRDefault="00D06331" w:rsidP="00D06331">
      <w:pPr>
        <w:rPr>
          <w:rFonts w:ascii="Arial" w:hAnsi="Arial" w:cs="Arial"/>
          <w:sz w:val="22"/>
          <w:szCs w:val="22"/>
          <w:lang w:val="es-ES"/>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1397</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 xml:space="preserve">El testador expresará de un modo claro y terminante su voluntad al notario. El notario redactará por escrito las cláusulas del testamento, sujetándose estrictamente a la voluntad del testador y las leerá en voz alta para que éste manifieste si está conforme. Si lo estuviere, firmarán la escritura el testador, </w:t>
      </w:r>
      <w:r w:rsidRPr="00AE3149">
        <w:rPr>
          <w:rFonts w:ascii="Arial" w:hAnsi="Arial" w:cs="Arial"/>
          <w:bCs/>
          <w:sz w:val="22"/>
          <w:szCs w:val="22"/>
        </w:rPr>
        <w:lastRenderedPageBreak/>
        <w:t>el notario y, en su caso, los testigos e intérpretes, asentándose el lugar, año, mes, día y hora en que hubiese sido otorgado. En todos los casos el testador imprimirá su huella digital.</w:t>
      </w:r>
    </w:p>
    <w:p w:rsidR="00D06331" w:rsidRPr="00AE3149" w:rsidRDefault="00D06331" w:rsidP="00D06331">
      <w:pPr>
        <w:rPr>
          <w:rFonts w:ascii="Arial" w:hAnsi="Arial" w:cs="Arial"/>
          <w:sz w:val="22"/>
          <w:szCs w:val="22"/>
          <w:lang w:val="es-ES"/>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1398</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En los casos previstos en los artículos 1399, 1401 y 1402 de este Código, así como cuando el testador o notario lo soliciten, dos testigos deberán concurrir al acto de otorgamiento y firmar el testamento.</w:t>
      </w:r>
    </w:p>
    <w:p w:rsidR="00D06331" w:rsidRPr="00AE3149" w:rsidRDefault="00D06331" w:rsidP="00D06331">
      <w:pPr>
        <w:pStyle w:val="Textosinformato"/>
        <w:jc w:val="both"/>
        <w:rPr>
          <w:rFonts w:ascii="Arial" w:hAnsi="Arial" w:cs="Arial"/>
          <w:bCs/>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Los testigos instrumentales a que se refiere este artículo podrán intervenir además, como testigos de conocimiento.</w:t>
      </w:r>
    </w:p>
    <w:p w:rsidR="00D06331" w:rsidRPr="00AE3149" w:rsidRDefault="00D06331" w:rsidP="00D06331">
      <w:pPr>
        <w:rPr>
          <w:rFonts w:ascii="Arial" w:hAnsi="Arial" w:cs="Arial"/>
          <w:sz w:val="22"/>
          <w:szCs w:val="22"/>
          <w:lang w:val="es-ES"/>
        </w:rPr>
      </w:pPr>
    </w:p>
    <w:p w:rsidR="00D06331" w:rsidRPr="00AE3149" w:rsidRDefault="00D06331" w:rsidP="00D06331">
      <w:pPr>
        <w:rPr>
          <w:rFonts w:ascii="Arial" w:hAnsi="Arial" w:cs="Arial"/>
          <w:sz w:val="22"/>
          <w:szCs w:val="22"/>
        </w:rPr>
      </w:pPr>
      <w:r w:rsidRPr="00AE3149">
        <w:rPr>
          <w:rFonts w:ascii="Arial" w:hAnsi="Arial" w:cs="Arial"/>
          <w:sz w:val="22"/>
          <w:szCs w:val="22"/>
        </w:rPr>
        <w:t>ARTÍCULO 1399</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Cuando el testador declare que no sabe o no puede firmar el testamento, uno de los testigos firmará a su ruego y ambos imprimirán su huella digital.</w:t>
      </w:r>
    </w:p>
    <w:p w:rsidR="00D06331" w:rsidRPr="00AE3149" w:rsidRDefault="00D06331" w:rsidP="00D06331">
      <w:pPr>
        <w:rPr>
          <w:rFonts w:ascii="Arial" w:hAnsi="Arial" w:cs="Arial"/>
          <w:sz w:val="22"/>
          <w:szCs w:val="22"/>
          <w:lang w:val="es-ES"/>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1400</w:t>
      </w:r>
    </w:p>
    <w:p w:rsidR="00D06331" w:rsidRPr="00AE3149" w:rsidRDefault="00D06331" w:rsidP="00D06331">
      <w:pPr>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Se deroga.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fuere enteramente sordo, pero que sepa leer, deberá dar lectura a su testamento, si no supiere o no pudiere hacerlo, designará una persona que lo lea a su nombre.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sea ciego el testador, se dará lectura al testamento dos veces: una por el Notario, como está prescrito en el artículo 1397 y otra en igual forma por uno de los testigos u otra persona que el testador designe.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ignore el idioma del país, si puede, escribirá de su puño y letra su testamento, que será traducido al español por los dos intérpretes a que se refiere el artículo 1388. La traducción se transcribirá como testamento en el Protocolo respectivo y el original se archivará en el Apéndice correspondiente del Notario que intervenga en el acto.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no puede o no sabe escribir, uno de los intérpretes escribirá el testamento que dicte, y leído y aprobado por el testador, se traducirá al español por dos intérpretes que deben concurrir al acto; hecha la traducción se procederá como se dispone en el párrafo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testador no puede o no sabe leer, dictará en su idioma el testamento a uno de los intérpretes. Traducido por los dos intérpretes, se procederá como dispone el párrafo primero de este artículo.</w:t>
      </w:r>
    </w:p>
    <w:p w:rsidR="00D06331" w:rsidRPr="00AE3149" w:rsidRDefault="00D06331" w:rsidP="00D06331">
      <w:pPr>
        <w:jc w:val="both"/>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En éste caso los intérpretes podrán intervenir, además como testigos a que se refiere el artículo 1398.</w:t>
      </w:r>
    </w:p>
    <w:p w:rsidR="00D06331" w:rsidRPr="00AE3149" w:rsidRDefault="00D06331" w:rsidP="00D06331">
      <w:pPr>
        <w:jc w:val="both"/>
        <w:rPr>
          <w:rFonts w:ascii="Arial" w:hAnsi="Arial" w:cs="Arial"/>
          <w:sz w:val="22"/>
          <w:szCs w:val="22"/>
          <w:lang w:val="es-E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1404</w:t>
      </w:r>
    </w:p>
    <w:p w:rsidR="00D06331" w:rsidRPr="00AE3149" w:rsidRDefault="00D06331" w:rsidP="00D06331">
      <w:pPr>
        <w:jc w:val="both"/>
        <w:rPr>
          <w:rFonts w:ascii="Arial" w:hAnsi="Arial" w:cs="Arial"/>
          <w:sz w:val="22"/>
          <w:szCs w:val="22"/>
        </w:rPr>
      </w:pPr>
    </w:p>
    <w:p w:rsidR="00D06331" w:rsidRPr="00AE3149" w:rsidRDefault="00D06331" w:rsidP="00D06331">
      <w:pPr>
        <w:pStyle w:val="Textosinformato"/>
        <w:jc w:val="both"/>
        <w:rPr>
          <w:rFonts w:ascii="Arial" w:hAnsi="Arial" w:cs="Arial"/>
          <w:bCs/>
          <w:sz w:val="22"/>
          <w:szCs w:val="22"/>
        </w:rPr>
      </w:pPr>
      <w:r w:rsidRPr="00AE3149">
        <w:rPr>
          <w:rFonts w:ascii="Arial" w:hAnsi="Arial" w:cs="Arial"/>
          <w:bCs/>
          <w:sz w:val="22"/>
          <w:szCs w:val="22"/>
        </w:rPr>
        <w:t>Las formalidades expresadas en este capítulo, se practicarán en un solo acto que comenzará con la lectura del testamento y el notario dará fe de haberse llenado aquellas.</w:t>
      </w:r>
    </w:p>
    <w:p w:rsidR="00D06331" w:rsidRPr="00AE3149" w:rsidRDefault="00D06331" w:rsidP="00D06331">
      <w:pPr>
        <w:jc w:val="both"/>
        <w:rPr>
          <w:rFonts w:ascii="Arial" w:hAnsi="Arial" w:cs="Arial"/>
          <w:sz w:val="22"/>
          <w:szCs w:val="22"/>
          <w:lang w:val="es-E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Faltando algunas de las referidas solemnidades, quedará el testamento sin efecto, y el Notario será responsable de los daños y perjuicios e incurrirá, además en la pena de pérdida de oficio.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TESTAMENTO PUBLICO CERRADO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público cerrado puede ser escrito por el testador o por otra persona a su ruego, y en papel común.</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debe rubricar todas las hojas y firmar al calce del testamento; pero si no supiere o no pudiere hacerlo, podrá rubricar y firmar por él otra persona a su ruego.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que precede la persona que haya rubricado y firmado por el testador concurrirá con él a la presentación del pliego cerrado; y en este acto, el testador declarará que aquella persona rubricó y firmó en su nombre y ésta firmará en la cubierta con los testigos y el Notario.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papel en que esté escrito el testamento o el que le sirva de cubierta, deberá estar sellado y cerrado, o lo hará cerrar y sellar el testador en el acto del otorgamiento, y lo exhibirá al Notario en presencia de tres testigos.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al hacer la presentación declarará que en aquel pliego está contenida su última voluntad.</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Notario dará fe del otorgamiento, con expresión de las formalidades requeridas en los artículos anteriores; esa constancia deberá extenderse en la cubierta del testamento, que llevará las estampillas del timbre correspondientes y deberá ser firmada por el testador, los testigos y el Notario, quien además, pondrá su sello.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testigos no supiere firmar se llamará a otra persona que lo haga en su nombre y en su presencia, de modo que siempre haya tres firmas.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hacer la presentación del testamento no pudiere firmar el testador, lo hará otra persona en su nombre y en su presencia, no debiendo hacerlo ninguno de los testigos.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en los casos de suma urgencia podrá firmar uno de los testigos, ya sea por el que no sepa hacerlo, ya por el testador. El Notario hará constar expresamente esta circunstancia, bajo la pena de suspensión de oficio por tres años.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no saben o no pueden leer, son inhábiles para hacer testamento cerrado.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sordo-mudo podrá hacer testamento cerrado con tal que esté todo el escrito, fechado y firmado de su propia mano, y que al presentarlo al Notario antes cinco testigos, escriba a presencia de todos sobre la cubierta que en aquel pliego se contiene su última voluntad, y va escrita y firmada por él. El Notario declarará en el acta de la cubierta que el testador lo escribió así, observándose además, lo dispuesto en los artículos 1409, 1411 y 1412.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el testador no puede firmar la cubierta se observará lo dispuesto en los artículos 1313 y 1414 dando fe el Notario de la elección que el testador haga de uno de los testigos para que firme por él.</w:t>
      </w:r>
    </w:p>
    <w:p w:rsidR="00D06331" w:rsidRPr="00AE3149" w:rsidRDefault="00D06331" w:rsidP="00D06331">
      <w:pPr>
        <w:rPr>
          <w:rFonts w:ascii="Arial" w:hAnsi="Arial" w:cs="Arial"/>
          <w:sz w:val="22"/>
          <w:szCs w:val="22"/>
        </w:rPr>
      </w:pPr>
    </w:p>
    <w:p w:rsidR="007F7A4F" w:rsidRPr="00AE3149" w:rsidRDefault="007F7A4F" w:rsidP="00D06331">
      <w:pPr>
        <w:jc w:val="both"/>
        <w:rPr>
          <w:rFonts w:ascii="Arial" w:hAnsi="Arial" w:cs="Arial"/>
          <w:sz w:val="22"/>
          <w:szCs w:val="22"/>
        </w:rPr>
      </w:pP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sea sólo mudo o sólo sordo puede hacer testamento cerrado con tal que esté escrito de su puño y letra, o si ha sido escrito por otro, la anote así el testador, y firme la nota de su puño y letra, sujetándose a las demás solemnidades precisas para esta clase de testamentos.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cerrado que carezca de alguna de las formalidades sobredichas, quedará sin efectos, y el Notario será responsable en los términos del artículo 1405.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Cerrado y autorizado el testamento, se entregará al testador, y el Notario pondrá razón en el protocolo, del lugar, hora, día mes y año en que el testamento fue autorizado y entregado.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la infracción del artículo anterior no se anulará el testamento, pero el Notario incurrirá en la pena de suspensión por seis meses.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podrá conservar el testamento en su poder, o darlo en guardia a persona de su confianza, o depositarlo en el archivo judicial.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que quiera depositar su testamento en el archivo, se presentará con él ante el encargado de éste, quien hará asentar en el libro que con ese objeto debe llevarse, una razón del depósito o entrega, que será firmado por dicho funcionario y el testador, a quien se dará copia autorizada.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hacerse por procurador la presentación y depósito de que habla el artículo que precede, y en este caso, el poder quedará unido al testamento.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reiterar, cuando le parezca, su testamento, pero la devolución se hará con las mismas solemnidades que la entrega.</w:t>
      </w:r>
    </w:p>
    <w:p w:rsidR="00D06331" w:rsidRPr="00AE3149" w:rsidRDefault="00D06331" w:rsidP="00D06331">
      <w:pPr>
        <w:rPr>
          <w:rFonts w:ascii="Arial" w:hAnsi="Arial" w:cs="Arial"/>
          <w:sz w:val="22"/>
          <w:szCs w:val="22"/>
        </w:rPr>
      </w:pPr>
    </w:p>
    <w:p w:rsidR="007F7A4F" w:rsidRPr="00AE3149" w:rsidRDefault="007F7A4F" w:rsidP="00D06331">
      <w:pPr>
        <w:jc w:val="both"/>
        <w:rPr>
          <w:rFonts w:ascii="Arial" w:hAnsi="Arial" w:cs="Arial"/>
          <w:sz w:val="22"/>
          <w:szCs w:val="22"/>
        </w:rPr>
      </w:pP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poder para la entrega y para la extracción del testamento, debe otorgarse en escritura pública y esta circunstancia se hará constar en la nota respectiva.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Luego que el juez reciba un testamento cerrado, hará comparecer al Notario y a los testigos que concurrieron a su otorgamiento.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El testamento cerrado no podrá testigos instrumentales hayan reconocido ante el ser abierto sino después de que el Notario y los juez sus firmas y la del testador o la de la persona que por éste hubiere firmado, y hayan declarado si en su concepto está cerrado y sellado como lo (</w:t>
      </w:r>
      <w:r w:rsidRPr="00AE3149">
        <w:rPr>
          <w:rFonts w:ascii="Arial" w:hAnsi="Arial" w:cs="Arial"/>
          <w:i/>
          <w:sz w:val="22"/>
          <w:szCs w:val="22"/>
        </w:rPr>
        <w:t>N. de E. Este artículo así se publicó en el periódico oficial)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1429</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i/>
          <w:sz w:val="22"/>
          <w:szCs w:val="22"/>
        </w:rPr>
      </w:pPr>
      <w:r w:rsidRPr="00AE3149">
        <w:rPr>
          <w:rFonts w:ascii="Arial" w:hAnsi="Arial" w:cs="Arial"/>
          <w:sz w:val="22"/>
          <w:szCs w:val="22"/>
        </w:rPr>
        <w:t>Si no pudieren comparecer todos estaba en el acto de la entrega. los testigos por muerte, enfermedad o ausencia, bastará el reconocimiento de la mayor parte y el del notario. (</w:t>
      </w:r>
      <w:r w:rsidRPr="00AE3149">
        <w:rPr>
          <w:rFonts w:ascii="Arial" w:hAnsi="Arial" w:cs="Arial"/>
          <w:i/>
          <w:sz w:val="22"/>
          <w:szCs w:val="22"/>
        </w:rPr>
        <w:t>N. de E. Este artículo así se publicó en el periódico oficial)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Si por igual causa no pudie-testigos o ninguno de ellos, el juez lo hará constar así por información, como también la legitimación de las firmas y que en la fecha que lleva el testamento se encontraban aquellos en el lugar en que éste se otorgó. (</w:t>
      </w:r>
      <w:r w:rsidRPr="00AE3149">
        <w:rPr>
          <w:rFonts w:ascii="Arial" w:hAnsi="Arial" w:cs="Arial"/>
          <w:i/>
          <w:sz w:val="22"/>
          <w:szCs w:val="22"/>
        </w:rPr>
        <w:t>N. de E. Este artículo así se publicó en el periódico oficial)</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 caso, los que comparecieron reconocerán sus firmas.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Cumplido lo prescrito en los cinco artículos anteriores, el juez decretará la publicación y protocolización del testamento.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cerrado quedará sin efecto siempre que se encuentre roto el pliego interior o abierto el que forma la cubierta, o borradas, raspadas o enmendadas las firmas que lo autorizan, aunque el contenido no sea vicioso.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persona que tuviere en su poder un testamento cerrado y no lo presente, como está prevenido en los artículos 1392 y 1394 o lo sustraiga dolosamente de los bienes del finado, incurrirá en la pena, si fuere heredero por intestado, de pérdida del derecho que pudiera tener, sin perjuicio de la que le corresponda conforme al Código Penal.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OLÓGRAFO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 testamento ológrafo al escrito de puño y letra del testador.</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Este testamento sólo podrá ser otorgado por las personas mayores de edad, y para que sea válido deberá estar totalmente escrito por el testador y firmado por él, con expresión del día, mes y año en que se otorgó.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extranjeros podrán otorgar testamento ológrafo en su propio idioma.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contuviere palabras tachadas, enmendadas o entre renglones, las llevará el testador bajo su firma.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 esta formalidad por el testador, sólo afecta a la validez de las palabras tachadas, enmendadas o entre renglones, pero no al testamento mismo.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hará por duplicado su testamento ológrafo e imprimirá en cada ejemplar su huella digital. El original, dentro de un sobre cerrado y lacrado, será depositado en la Dirección General de Notarias, y el duplicado, también encerrado en un sobre lacrado y con la nota en la cubierta, de que se abrirá después, será devuelto al testador. Este podrá poner en los sobres que contengan los testamentos los sellos señalados, marcas que estime necesarias para evitar violaciones.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Una vez depositado el testamento ológrafo, la Dirección General de Notarias, dentro de los cinco días hábiles siguientes, remitirá vía electrónica a la base de datos del Registro Nacional de Avisos de Testamento el aviso de su depósito en el que se expresarán los datos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Nombre completo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Nacionalidad;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Fecha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Lugar de nacimiento;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Clave Única del Registro Nacional de Población;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Estado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Nombre completo del padre;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Nombre completo de la madre;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Tipo de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Lugar y fecha de su otorgamiento;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 Datos del registro de la dependencia donde se depositó.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depósito en la Dirección General de Notarías se hará personalmente por el testador, quien deberá presentar dos testigos que lo identifiquen. En el sobre que contenga el testamento original, el testador, de su puño y letra, pondrá la siguiente constancia: “Dentro de este sobre se contiene mi testamento”. A continuación se expresará el lugar y la fecha en que se hace el depósito. La constancia será firmada por el testador, los testigos y por el Director.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sobre cerrado que contenga el duplicado del testamento ológrafo se pondrá la siguiente constancia expedida por el Director General de Notarías: “Recibí el pliego cerrado que el señor…. afirma contiene original de su testamento ológrafo, del cual, según afirmación del mismo señor, existe dentro de este sobre un duplicado”. Se pondrá luego el lugar y la fecha en que se extiende la constancia, que será firmada por el Director, poniéndose también al calce la firma del testador y de los testigos de identificación.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estuviere imposibilitado para hacer personalmente la entrega de su testamento en la Dirección General de Notarías, el Director deberá concurrir al lugar donde aquél se encuentre, para cumplir las formalidades del depósito.</w:t>
      </w:r>
    </w:p>
    <w:p w:rsidR="00D06331" w:rsidRPr="00AE3149" w:rsidRDefault="00D06331" w:rsidP="00D06331">
      <w:pPr>
        <w:jc w:val="both"/>
        <w:rPr>
          <w:rFonts w:ascii="Arial" w:hAnsi="Arial" w:cs="Arial"/>
          <w:sz w:val="22"/>
          <w:szCs w:val="22"/>
        </w:rPr>
      </w:pPr>
    </w:p>
    <w:p w:rsidR="007F7A4F" w:rsidRPr="00AE3149" w:rsidRDefault="007F7A4F"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Hecho el depósito, el Director General de Notarías, tomará razón en el libro respectivo, a fin de que el testamento pueda ser identificado, y conservará el original bajo su directa responsabilidad hasta que proceda hacer entrega al mismo testador o al juez competente.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cualquier tiempo el testador tendrá derecho de retirar del archivo, personalmente o por medio de mandato con poder solemne y especial, el testamento depositado; haciéndose constar la entrega en un acta que firmarán el interesado y el encargado de la oficina.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ante quien se promueva un juicio sucesorio pedirá informe a la Dirección General de Notarías, acerca de si en su oficina se ha depositado algún testamento ológrafo del autor de la sucesión, para que en caso de que así sea se le remita 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guarde en su poder el duplicado de un testamento, o cualquiera que tenga noticia de que el autor de una sucesión ha depositado algún testamento ológrafo, lo comunicará al juez competente, quien pedirá al Director General de Notarías, que se lo remita.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Recibido el testamento, el juez examinará la cubierta que lo contiene para cerciorarse de que no ha sido violada, hará que los testigos de identificación que residieren en el lugar, reconozcan sus firmas y la del testador, y en presencia del Ministerio Público, de los que se hayan presentado como interesados y de los mencionados testigos, abrirá el sobre que contiene el testamento. Si éste llena los requisitos mencionados en el artículo 1436 y queda comprobado que es el mismo que depositó el testador, se declara formal el testamento de éste.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cuando el original depositado haya sido destruído o robado, se tendrá como formal testamento el duplicado, procediéndose para su apertura como se dispone en el artículo que precede.</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ológrafo quedará sin efecto cuando el original o el duplicado, en su caso, estuvieren rotos, o el sobre que los cubre resultare abierto, o las firmas que los autoricen aparecieron borradas, raspadas o con enmendaduras, aún cuando el contenido del testamento no sea vicioso.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1449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Director General de Notarías, no proporcionará informes acerca del testamento ológrafo depositado en la Dirección, sino al mismo testador o a los jueces competentes que oficialmente se los pidan.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PRIVADO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privado está permitido en los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testador es atacado de una enfermedad tan violenta y grave que no dé tiempo para que concurra Notario a hacer 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no haya Notario en la Población o juez que actúe por receptoría;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aunque haya Notario o Juez en la población, sea imposible, o por lo menos difícil, que concurran al otorgamiento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los militares o asimilados del ejército se encuentren en campaña o se encuentren prisioneros de guerra.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en los casos enumerados en el artículo que precede pueda otorgarse testamento privado, es necesario que al testador no le sea posible hacer testamento ológrafo.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que se encuentre en el caso de hacer testamento privado, declarará en presencia de cinco testigos idóneos su última voluntad, que uno de ellos redactará por escrito, si el testador no puede escribir.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será necesario redactar por escrito el testamento, cuando ninguno de los testigos sepa escribir y en los casos de suma urgencia.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suma urgencia bastarán tres testigos idóneos.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otorgarse el testamento privado se observarán en su caso las disposiciones contenidas en los artículos del 1397 al 1404.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privado sólo surtirá sus efectos si el testador fallece de la enfermedad o en el peligro en que se hallaba, o dentro de un mes de desaparecida la causa que lo autorizó.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privado necesita, además, para su validez, que se haga la declaración a que se refiere el artículo 1460 teniendo en cuenta las declaraciones de los testigos que firmaron y oyeron, en su caso la voluntad del testador.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a que se refiere el artículo anterior será pedida por los interesados, inmediatamente después que supieren la muerte del testador y la forma de su disposición.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1459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testigos que concurran a un testamento privado deberán declarar circunstancialmente: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lugar, la hora, el día, el mes y el año en que se otorgó 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reconocieron, vieron y oyeron claramente al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tenor de la disposición;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el testador estaba en su cabal juicio y libre de cualquiera coacción;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motivo por el que se otorgó el testamento privado;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saben que el testador falleció o nó de la enfermedad o en el peligro en que se hallaba.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testigos fueren idóneos y estuvieron conformes en todas y cada una de las circunstancias enumeradas en el artículo que precede, el juez declarará que sus dichos son el formal testamento de la persona de quien se trate.</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1461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después de la muerte del testador muriese alguno de los testigos, se hará la declaración de los restantes, con tal de que no sean menos de tres, manifiestamente contestes, y mayores de toda excepción.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también en el caso de ausencia de alguno o algunos de los testigos, siempre que en la falta de comparecencia del testigo no hubiere dolo.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Sabiéndose el lugar donde se hallaban los testigos, serán examinados por exhorto.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MILITAR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militar o el asimilado del Ejército hace su disposición en el momento de entrar en acción de guerra, o estando herido sobre el campo de batalla, bastará que declare su voluntad ante dos testigos, o que entregue a los mismos el pliego cerrado que contenga su última disposición, firmada de su puño y letra.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en su caso, respecto de los prisioneros de guerra.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los testamentos otorgados conforme a este capítulo, deberá observarse lo dispuesto en los artículos 1581 y 1582, del Código Civil para el Distrito y Territorios Federales.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MARÍTIMO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se encuentren en alta mar, a bordo de navíos de la Marina Nacional, sea de guerra o mercante, pueden testar sujetándose a las prescripciones siguientes.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1468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marítimo será escrito en presencia de dos testigos y del Capitán del navío, y será leído, datado y firmado, como se ha dicho en los artículos del 1397 al 1404 pero en todo caso deberán firmar el Capitán y los dos testigos.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1469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Capitán hiciere su testamento, desempeñará sus veces el que deba sucederle en el mando.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marítimo se hará por duplicado, y se conservará entre los papeles más importantes de la embarcación y de él se hará mención en su Diario.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buque arribare a un puerto en que haya Agente Diplomático, Cónsul o Vicecónsul Mexicanos, el Capitán depositará en su poder uno de los ejemplares del testamento, fechado y sellado, con una copia de la nota que debe constar en el Diario de la embarcación.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Arribando éste a territorio mexicano, se entregará el otro ejemplar o ambos, si no se dejó alguno en otra parte, a la autoridad marítima del lugar, en la forma señalada en el artículo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cualquiera de los casos mencionados en los dos artículos precedentes, el Capitán de la embarcación exigirá recibo de la entrega y lo citará por nota en el Diario.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Agentes diplomáticos, cónsules o las autoridades marítimas levantarán, luego que reciban los ejemplares referidos, un acta de la entrega y la remitirán con los citados ejemplares, a la posible brevedad, a la Secretaría de Relaciones Exteriores, la cual hará publicar en los periódicos la noticia de la muerte del testador, para que los interesados promuevan la apertura del testamento.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testamento marítimo solamente producirá efectos legales falleciendo el testador en el mar o dentro de un mes, contado desde su desembarque en algún lugar donde, conforme a la ley mexicana o a la extranjera haya podido ratificar u otorgar de nuevo su última disposición.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1476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Si el testador desembarca en un lugar donde no haya Agente Diplomático o Cónllecimiento, se procederá conforme a lo dispuessul y no se sabe si a muerto ni la fecha del fato en el Título XI del Libro Primero. </w:t>
      </w:r>
      <w:r w:rsidRPr="00AE3149">
        <w:rPr>
          <w:rFonts w:ascii="Arial" w:hAnsi="Arial" w:cs="Arial"/>
          <w:i/>
          <w:sz w:val="22"/>
          <w:szCs w:val="22"/>
        </w:rPr>
        <w:t>(N. de E. este artículo a si fue publicado en el periódico oficial)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TESTAMENTO HECHO EN PAÍS EXTRANJERO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testamentos hechos en país extranjero, producirán efecto en el Estado, cuando hayan sido formulados de acuerdo con las leyes del país en que se otorgaron.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Secretarios de Legación, los Cónsules y los Vicecónsules mexicanos podrán hacer las veces de Notarios o de Encargados del Registro, en el otorgamiento de los testamentos de los nacionales en el extranjero, en los casos en que las disposiciones testamentarias deban tener su ejecución en el Estado.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1479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funcionarios mencionados remitirán copia autorizada de los testamentos que ante ellos se hubieren otorgado, a la Secretaría de Relaciones Exteriores, para los efectos prevenidos en el artículo 1474.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1480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testamento fuere ológrafo, el funcionario que intervenga en su depósito lo remitirá por conducto de la Secretaría de Relaciones Exteriores, en el término de diez días a la Dirección General de Notarías.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testamento fuere confiado a la guarda del Secretario de Legación, Cónsul o Vicecónsul, hará mención de esa circunstancia y dará recibo de la entrega.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El papel en que se extiendan los ticos o consulares, llevará el sello de la legación testamentos otorgados ante los Agentes, </w:t>
      </w:r>
      <w:r w:rsidR="00660404" w:rsidRPr="00AE3149">
        <w:rPr>
          <w:rFonts w:ascii="Arial" w:hAnsi="Arial" w:cs="Arial"/>
          <w:sz w:val="22"/>
          <w:szCs w:val="22"/>
        </w:rPr>
        <w:t>Diplomado</w:t>
      </w:r>
      <w:r w:rsidRPr="00AE3149">
        <w:rPr>
          <w:rFonts w:ascii="Arial" w:hAnsi="Arial" w:cs="Arial"/>
          <w:sz w:val="22"/>
          <w:szCs w:val="22"/>
        </w:rPr>
        <w:t xml:space="preserve"> o consulado respectivo. </w:t>
      </w:r>
      <w:r w:rsidRPr="00AE3149">
        <w:rPr>
          <w:rFonts w:ascii="Arial" w:hAnsi="Arial" w:cs="Arial"/>
          <w:i/>
          <w:sz w:val="22"/>
          <w:szCs w:val="22"/>
        </w:rPr>
        <w:t>(N. de E. este artículo así fue publicado en el periódico oficial)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CUARTO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LA SUCESIÓN </w:t>
      </w:r>
      <w:r w:rsidR="009F5C70" w:rsidRPr="00AE3149">
        <w:rPr>
          <w:rFonts w:ascii="Arial" w:hAnsi="Arial" w:cs="Arial"/>
          <w:sz w:val="22"/>
          <w:szCs w:val="22"/>
        </w:rPr>
        <w:t>LEGÍTIMA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herencia legítima se abre: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no hay testamento, o el que se otorgó es nulo o perdió su validez;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testador no dispuso de todos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no se cumpla la condición impuesta al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heredero muere antes del testador, repudia la herencia o es incapaz de heredar, si no se ha nombrado substituto.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siendo válido el testamento no deba subsistir la institución de heredero, subsistirán, sin embargo, las demás disposiciones hechas en él, y la sucesión legítima sólo comprenderá los bienes que debían corresponder al heredero </w:t>
      </w:r>
      <w:r w:rsidR="009F5C70" w:rsidRPr="00AE3149">
        <w:rPr>
          <w:rFonts w:ascii="Arial" w:hAnsi="Arial" w:cs="Arial"/>
          <w:sz w:val="22"/>
          <w:szCs w:val="22"/>
        </w:rPr>
        <w:t>instituido</w:t>
      </w:r>
      <w:r w:rsidRPr="00AE3149">
        <w:rPr>
          <w:rFonts w:ascii="Arial" w:hAnsi="Arial" w:cs="Arial"/>
          <w:sz w:val="22"/>
          <w:szCs w:val="22"/>
        </w:rPr>
        <w:t>.</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dispone legalmente sólo de una parte de sus bienes, el resto de ellos forma la sucesión legítima.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Tienen derecho a heredar por sucesión legítima: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descendientes, cónyuge, ascendientes, parientes colaterales dentro del cuarto grado, y en ciertos casos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falta de los anteriores, la Beneficiencia Pública.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parentesco de afinidad no da derecho de heredar.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parientes más próimos (sic) excluyendo a los más remotos, salvo lo dispuesto en los artículos 1493 y 1516.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1489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parientes que se hallaren en el mismo grado, heredarán por partes iguales.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líneas y grados de parentesco se arreglarán por las disposiciones contenidas en el Capítulo I, Título VI, Libro Primero.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 LOS DESCENDIENTES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1491</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 la muerte de los padres quedaran sólo hijos, la herencia se dividirá entre todos por partes iguales.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concurran descendientes con el cónyuge que sobreviva, a ésete (sic) le corresponderá la porción de un hijo, de acuerdo con lo dispuesto en el artículo 1508.</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1493</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quedaren hijos y descendientes de ulterior grado, los primeros heredarán por cabeza y los segundos por estirpes. Lo mismo se observará tratándose de descendientes de hijos premuertos, incapaces de heredar o que hubieren rnunciado (sic) la herencia.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quedaren descendientes de ulterior grado, la herencia se dividirá por estirpes, y si en algunas de éstas hubiere varios herederos, la porción que a ella corresponda se dividirá por partes iguales.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Concurriendo hijos con ascendientes, éstos sólo tendrán derecho a alimentos, que en ningún caso pueden exceder de la porción de uno de los hijos.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1496</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adoptado hereda como un hijo, pero en la adopción simple no hay derecho de sucesión entre el adoptado y los parientes del adoptante.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1497</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Concurriendo los padres adoptantes y descendientes del adoptado en forma simple, los primeros sólo tendrán derecho a alimentos.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1498</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intestado no fuere absoluto, se deducirá del total de la herencia la parte de que legalmente haya dispuesto el testador, y el resto se dividirá de la manera que disponen los artículos que preceden.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 LOS ASCENDIENTES</w:t>
      </w:r>
    </w:p>
    <w:p w:rsidR="00D06331" w:rsidRPr="00AE3149" w:rsidRDefault="00D06331" w:rsidP="00D06331">
      <w:pPr>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1499</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A falta de descendientes y de cónyuges sucederán el padre y la madre por partes iguales.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1500</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hubiere padre o madre, el que viva sucederá al hijo en toda la herencia.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hubiere ascendientes de ulterior grado por una línea se dividirá la herencia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ascendientes por ambas líneas, se dividirá la herencia en dos partes iguales y se aplicará una a los ascendientes de línea paterna y otra a los de la materna.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miembros de cada línea dividirá entre si por partes iguales la porción que les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Concurriendo los adoptantes con ascendientes del adoptado en forma simple, la herencia de éste se dividirá por partes iguales entre los adoptantes y los ascendientes.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concurre el cónyuge del adoptado con los adoptantes en la adopción simple, las dos terceras partes de la herencia corresponden al cónyuge y la otra tercera parte a los que hicieron la adopción.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ascendientes, aun cuando sean ilegítimos, tienen derecho de heredar a sus ascendientes reconocidos.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reconocimiento se hace después de que el descendiente haya adquirido bienes cuya cuantía, teniendo en cuenta las circunstancias personales del que reconoce, haga suponer fundadamente que ello motivó el reconocimiento, ni el que reconoce ni sus descendientes tienen derecho a la herencia del reconocido. El que reconoce tiene derecho a alimentos, en el caso de que el reconocimiento lo haya hecho cuando el reconocido tuvo también derecho a percibir alimentos.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DEL CÓNYUGE</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1508</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cónyuge que sobrevive, concurriendo con descendientes, tendrá el derecho de un hijo, si carece de bienes o los que tiene al morir el autor de la sucesión, no igualan a la porción que a cada hijo debe corresponder. Lo mismo se observará si concurre con hijos adoptivos del autor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primer caso del artículo anterior, el cónyuge recibirá integra la porción señalada; en el segundo, sólo tendrá derecho de recibir lo que baste para igualar sus bienes con la porción mencionada.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cónyuge que sobrevive concurre con ascendientes, la herencia se dividirá en dos partes iguales, de las cuales una se aplicará al cónyuge y la otra a los ascendientes.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Concurriendo el cónyuge con uno o más hermanos del autor de la sucesión, o sobrinos hijos de hermanos premuertos, tendrá dos tercios de la herencia y el tercio restante se aplicará a los hermanos y sobrinos de acuerdo con las disposiciones del Capítulo V de este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cónyuge recibirá las porciones que le correspondan conforme a los dos artículos anteriores, aunque tenga bienes propios.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las personas a que se refieren los artículos anteriores, el cónyuge sucederá en todos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 LOS COLATERALES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hay hermanos por ambas líneas, sucederán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concurren hermanos con medios hermanos, aquellos heredarán doble porción que estos.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concurren hermanos con sobrinos, hijos de hermanos o de medios hermanos premuertos, que sean incapaces de heredar o que hayan renunciado a la herencia, los primeros heredarán por cabeza y los segundos por estirpes, teniendo en cuenta lo dispuesto en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hermanos, sucederán sus hijos dividiéndose la herencia por estirpes, y la porción de cada estirpe por cabeza.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los llamados en los artículos anteriores, sucederán los parientes más próximos dentro del cuarto grado, sin distinción de línea, ni consideración del doble vínculo, y heredarán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aplicar las disposiciones anteriores se tendrá en cuenta lo que ordena el capítulo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 LA CONCUBINA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mujer con quien el autor de la herencia vivió como si fuera su marido durante los cinco años que precedieron inmediatamente a su muerte o con la que tuvo hijos, siempre que ambos hayan permanecido libres de matrimonio durante el concubinato, tiene derecho a heredar conforme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concubina concurre con sus hijos que lo sean también del autor de la herencia, se observará lo dispuesto en los artículos 1508 y 1509;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concubina concurre con descendientes del autor de la herencia, que no sean también descendientes de ella, tendrá derecho a la mitad de la porción que le corresponda a un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concurre con hijos que sean mayores y con hijos que el autor de la herencia hubo con otra mujer, tendrá derecho a las dos terceras partes de la porción de un hijo;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concurre con ascendientes del autor de la herencia, tendrá derecho a la cuarta parte de los bienes que forman la sucesión;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concurre con parientes colaterales dentro del cuarto grado del autor de la sucesión, tendrá derecho a una tercera parte de ésta;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el autor de la herencia no deja descendientes, ascendientes, cónyuges o parientes colaterales dentro del cuarto grado, la mitad de los bienes de la sucesión pertenece a la concubina y la otra mitad a la Beneficencia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a que se refieren las fracciones II, III y IV, debe observarse lo dispuesto en los artículos 1508 y 1509, si la concubina tiene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morir el autor de la herencia tenía varias concubinas en las condiciones mencionadas al principio de este artículo, ninguna de ellas heredara.</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SUCESIÓN DEL FISCO DEL 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todos los herederos llamados en los capítulos anteriores sucederá; el fisco del Estado, el que invertirá en obras de beneficencia pública, los bienes que adquiera.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sea heredero el Fisco del Estado y entre lo que le corresponda existen bienes raíces que no pueda adquirir conforme al artículo 27 de la Constitución, se venderán los bienes en pública subasta antes de hacerse la adjudicación, aplicándose a la Beneficencia Pública el precio que se obtuviere.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DISPOSICIONES COMUNES A LAS SUCESIONES </w:t>
      </w:r>
    </w:p>
    <w:p w:rsidR="00D06331" w:rsidRPr="00AE3149" w:rsidRDefault="00D06331" w:rsidP="00D06331">
      <w:pPr>
        <w:jc w:val="center"/>
        <w:rPr>
          <w:rFonts w:ascii="Arial" w:hAnsi="Arial" w:cs="Arial"/>
          <w:sz w:val="22"/>
          <w:szCs w:val="22"/>
        </w:rPr>
      </w:pPr>
      <w:r w:rsidRPr="00AE3149">
        <w:rPr>
          <w:rFonts w:ascii="Arial" w:hAnsi="Arial" w:cs="Arial"/>
          <w:sz w:val="22"/>
          <w:szCs w:val="22"/>
        </w:rPr>
        <w:t>TESTAMENTARIAS Y LEGITIMAS</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LAS PRECAUCIONES QUE DEBEN ADOPTARSE </w:t>
      </w:r>
    </w:p>
    <w:p w:rsidR="00D06331" w:rsidRPr="00AE3149" w:rsidRDefault="00D06331" w:rsidP="00D06331">
      <w:pPr>
        <w:jc w:val="center"/>
        <w:rPr>
          <w:rFonts w:ascii="Arial" w:hAnsi="Arial" w:cs="Arial"/>
          <w:sz w:val="22"/>
          <w:szCs w:val="22"/>
        </w:rPr>
      </w:pPr>
      <w:r w:rsidRPr="00AE3149">
        <w:rPr>
          <w:rFonts w:ascii="Arial" w:hAnsi="Arial" w:cs="Arial"/>
          <w:sz w:val="22"/>
          <w:szCs w:val="22"/>
        </w:rPr>
        <w:t>CUANDO LA VIUDA QUEDE EN CINTA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 la muerte del marido la viuda crea haber quedado encinta, lo pondrá en conocimiento del juez que conozca de la sucesión, dentro del término de cuarenta días, para que lo notifique a los que tengan a la herencia un derecho de tal naturaleza que deba desaparecer o disminuir por el nacimiento del póstumo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interesados a que se refiere el precedente artículo pueden pedir al juez que dicte las providencias convenientes para evitar la suposición del parto, la substitución del infante o que se haga pasar por viable la criatura que no lo 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Cuidará el juez de que las medidas que dicte no ataquen al pudor ni a la libertad de la viuda.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Háyase o no dado el aviso de que habla el artículo 1522 al aproximarse la época del parto la viuda deberá ponerlo en conocimiento del juez, para que lo haga saber a los interesados. Estos tienen derecho de pedir que el juez nombre una persona que se cerciore de la realidad del alumbramiento; debiendo recaer el nombramiento precisamente en un médico o en una partera.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marido reconoció en instrumento público o privada (sic) la certeza de la preñez de su consorte, estará dispensada ésta de dar el aviso a que se refiere el artículo 1522 pero quedará sujeto a cumplir lo dispuesto en el artículo 1524.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1526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 la madre no perjudica a la legitimidad del hijo, si por otros medios legales puede acreditarse.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viuda que quedare encinta, aun cuando tenga bienes, deberá ser alimentada con cargo a la masa hereditaria.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viuda no cumple con lo dispuesto en los artículos 1522 y 1524 podrán los interesados negarle los alimentos cuando tenga bienes; pero si por averiguaciones posteriores resultare cierta la preñez, se deberán abonar los alimentos que dejaron de pagarse.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viuda no está obligada a devolver los alimentos percibidos aún cuando haya habido aborto o no resulte cierta la preñez, salvo el caso en que ésta hubiere sido contradicha por dictamen pericial.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decidirá de plano todas las cuestiones relativas a alimentos conforme a los artículos anteriores, resolviendo en caso dudoso en favor de la viuda.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cualquiera de las diligencias que se practiquen conforme a los dispuesto en este Capítulo, deberá ser oída la viuda.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división de la herencia se suspenderá hasta que se verifique el parto o hasta que transcurra el término máximo de la preñez, más los acreedores podrán ser pagados por mandato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APERTURA Y TRANSMISIÓN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 (sic) sucesión se abre en el momento en que muere el autor de la herencia y cuando se declara la presunción de muerte de un ausente.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habiendo albacea nombrado, cada uno de los herederos puede, si no a ha sido instituído heredero de bienes determinados, reclamar la totalidad de la herencia que le corresponde conjuntamente con otros, sin que el demandado pueda oponer la excepción de que la herencia no le pertenece por entro.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Habiendo albacea nombrado, él deberá promover la reclamación a que se refiere el artículo precedente, y siendo moroso en hacerlo, los herederos tienen derecho de pedir su remoción.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reclamar la herencia prescribe en diez años y es trasmisible a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ACEPTACIÓN Y DE LA REPUDIACIÓN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aceptar o repudiar la herencia todos los que tienen libre disposición de sus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herencia dejada a los menores y demás incapacitados será aceptada por sus tutores, quiénes podrán repudiarla con autorización judicial, previa audiencia del Ministerio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mujer casada no necesita la autorización del marido paar (sic) aceptar o repudiar la herencia que le corresponda. La herencia común será aceptada o repudiada por los dos cónyuges y en caso de discrepancia, resolverá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puede ser expresa o tácita. Es expresa la aceptación si el heredero acepta con palabras terminantes, y tácita si ejecuta algunos hechos de que se deduzca necesariamente la intención de aceptar, o aquellos que no podría ejecutar sino con su calidad de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Ninguno puede aceptar o repudiar la herencia en parte, con plazo o condicionalmente.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herederos no se convinieren sobre la aceptación o repudiación, podrán aceptar unos y repudiar otros.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heredero fallece sin aceptar o repudiar la herencia, el derecho de hacerlo se trasmite a sus sucesores.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efectos de la aceptación o repudiación de la herencia se retrotraen siempre a la fecha de la muerte de la persona a quien se hereda.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repudiación debe ser expresa y hacerse por escrito ante el juez, o por medio de instrumento público otorgando (sic) ante Notario, cuando el heredero no se encuentre en el lugar del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repudiación no priva al que la hace, sino es heredero ejecutor, del derecho de reclamar los legados que se le hubieren dejado.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es llamado a una misma herencia por testamento y abintestato, y la repudia por el primer título, se entiende haberla repudiado por los dos.</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repudia el derecho de suceder por intestado sin tener noticia de su título testamentario, puede, en virtud de éste, aceptar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Ninguno puede renunciar la sucesión de persona viva, ni enajenar los derechos que eventualmente pueda tener a su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Nadie puede aceptar ni repudiar sin estar cierto de la muerte de aquel de cuya herencia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Conocida la muerte de aquel a quien se hereda, se puede renunciar la herencia dejada bajo condición aunque ésta no se haya cumplido.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morales capaces de adquirir pueden, por conducto de sus representantes legítimos, aceptar o repudiar herencias; pero tratándose de corporaciones de carácter oficial lo (sic) de instituciones de Beneficencia Privada, no pueden repudiar herencia, sin aprobación judicial, previa audiencia del Ministerio Público. Los establecimientos Públicos no pueden aceptar ni repudiar herencias sin aprobación de la Autoridad Administrativa Superior de quien dependen.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establecimientos públicos no pueden aceptar ni repudiar herencia sin aprobación de la autoridad administrativa superior de quien depende.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alguno tuviere interés en que el heredero declare si acepta o repudia la herencia, podrá pedir, pasados nueve días de la apertura de ésta, que el juez fije al heredero un plazo, que no excederá de un mes, para que dentro de él haga su declaración, apercibido de que, si no la hace, se tendrá la herencia por aceptada.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y la repudiación, una vez hechas, son irrevocables, y no pueden ser impugnadas sino en los casos de dolo o violencia.</w:t>
      </w:r>
    </w:p>
    <w:p w:rsidR="002F7B59" w:rsidRPr="00AE3149" w:rsidRDefault="002F7B59"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puede revocar la aceptación o la repudiación, cuando por un testamento desconocido, al tiempo de hacerla, se altera la cantidad o calidad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el heredero revoca la aceptación devolverá todo lo que hubiere percibido de la herencia, observándose respecto de los frutos, las reglas relativas a los poseedores.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heredero repudia la herencia en perjuicio de sus acreedores, pueden éstos pedir al juez que los autorice para aceptar en nombre de aquél.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la aceptación sólo aprovechará a los acreedores para el pago de sus créditos; pero si la herencia excediera del importe de éstos, el exceso pertenecerá a quien llame la Ley, y en ningún caso al que hizo la renuncia.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cuyos créditos fueren posteriores a la repudiación, no pueden ejercer el derecho que les concede el artículo 1557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por la repudiación de la herencia debe entrar en ella, podrá impedir que le acepten los acreedores, pagando a éstos los créditos que tienen contra el que la repudió.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a instancias de un legatario o acreedor hereditario haya sido declarado heredero, será considerado como tal por los demás, sin necesidad de nuevo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en ningún caso produce confusión de los bienes del autor de la herencia y de los herederos, porque toda herencia se entiende aceptada a beneficio de inventario, aunque no se exprese.</w:t>
      </w:r>
    </w:p>
    <w:p w:rsidR="00D06331" w:rsidRPr="00AE3149" w:rsidRDefault="00D06331" w:rsidP="00D06331">
      <w:pPr>
        <w:jc w:val="center"/>
        <w:rPr>
          <w:rFonts w:ascii="Arial" w:hAnsi="Arial" w:cs="Arial"/>
          <w:sz w:val="22"/>
          <w:szCs w:val="22"/>
        </w:rPr>
      </w:pPr>
    </w:p>
    <w:p w:rsidR="009F5C70" w:rsidRPr="00AE3149" w:rsidRDefault="009F5C70"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ser albacea el que no tenga la libre disposición de sus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mujer casada, mayor de edad, podrá serlo sin la autorización de su esposo.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ser albaceas, excepto en el caso de ser herederos únicos: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magistrados y jueces que estén ejerciendo en el lugar en que se abre la sucesión;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 (sic)Los que por sentencia hubieren sido removidos otra vez del cargo de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hayan sido condenados por delitos contra la 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no tengan un modo honesto de vivir.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nombrar uno o más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testador no hubiere designado albacea o el nombrado no desempeñare el cargo, los herederos elegirán albacea por mayoría de votos. Por los herederos menores votarán sus legítimos representantes.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mayoría, en todos los caso de que habla este Capítulo, y los relativos a inventario y participación, se calculará por el importe de las porciones y no por el número de las personas.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mayor porción esté representada por menos de la cuarta parte de los herederos, para que haya mayoría se necesita que con ellos voten los herederos que sean necesarios para formar, por lo menos, la cuarta parte del número total.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hubiere mayoría, el albacea será nombrado por el Juez, de entre los propuestos.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que preceden se observará también en los casos de intestado y cuando el albacea nombrado falte, sea por la causa que fuere.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que fuere único, será albacea, si no hubiere sido nombrado otro en el testamento. Si es incapaz, desempeñará el cargo de su tutor.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no haya heredero o el nombrado no entre en la herencia, el juez nombrará el albacea, si no hubiere legatarios.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1572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hay legatarios, el albacea será nombrado por éstos.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nombrado conforme a los dos artículos que preceden, durará en su encargo mientras que declarados los herederos legítimos, éstos hacen la elección de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toda la herencia se distribuya en legados, los legatarios nombrarán el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podrá ser universal o especial.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fueren varios los albaceas nombrados, el albaceazgo será ejercido por cada uno de ellos, en el orden en que hubiesen sido designados, a no ser que el testador hubiere dispuesto expresamente que se ejerza de común acuerdo por todos los nombrados, pues en este caso se considerarán mancomunados.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albaceas fueren mancomunados sólo valdrá lo que todos hagan de consumo; lo qu (sic) haya (sic) uno de ellos, legalmente autorizado por los demás, o lo que en caso de disidencia, acuerde el mayor número. Si no hubiere mayoría decidirá 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suma urgencia, puede uno de los albaceas mancomunados practicar, bajo su responsabilidad personal, los actos que fueren necesarios, dando cuenta inmediatamente a los demás.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cargo de albacea es voluntario, pero el que lo acepte, se constituye en la obligación de desempeñarlo.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albacea que renuncie sin justa causa perderá lo que hubiere dejado el testador. Lo mismo sucederá cuando la renuncia sea por justa causa, si lo que se deja al albacea es con el exclusivo objeto de remunerarlo por el desempño (sic) del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que presentare excusas, deberá hacerlo dentro de los seis días siguientes a aquel en que tuvo noticia de su nombramiento; o si éste le era ya conocido, dentro de los seis días siguientes a aquel en que tuvo noticia de la muerte del testador. Si presenta sus excusas y fuera del término señalado responderá de los daños y perjuicios que ocasione.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excusarse de ser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empleados y funcionarios públicos;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militares en servicio activo;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que fueren tan pobres que no puedan atender el albaceazgo sin menoscabo de su subsistencia;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que por el mal estado habitual de salud, o por no saber leer ni escribir, no puedan atender debidamente el albaceazgo;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que tengan sesenta años cumplidos;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que tengan a su cargo otro albaceazgo.</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que estuviere presente mientras se decide sobre su excusa, debe desempeñar el cargo bajo la pena establecida en el artículo 1580.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no podrá delegar el cargo que ha recibido, ni por su muerte pasa a sus herederos, pero no está obligado a obrar personalmente; puede hacerlo por mandatarios que obren bajo sus órdenes, respondiendo de los actos de éstos.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general está obligado a entregar al ejecutor especial las cantidades o cosas necesarias para que cumpla la parte del testamento que estuviere a su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cumplimiento del legado dependiere de plazo o de alguna condición suspensiva, podrá el ejecutor general resistir la entrega de la cosa o cantidad, dando fianza a satisfacción del legatario o del ejecutor especial, de que la entrega se hará en su debido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ejecutor especial podrá también, a nombre del legatario, exigir la constitución de la hipoteca necesaria.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a la posesión de los bienes hereditarios se transmite, por ministerio de la ley, a los herederos y a los ejecutores universales, desde el momento de la muerte del autor de la herencia, salvo lo dispuesto en el artículo 200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debe deducir todas las acciones que pertenezcan a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obligaciones del albacea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presentación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aseguramiento de los bienes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formación de inventarios;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administración de los bienes y la rendición de las cuentas del albaceazgo;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pago de las deudas mortuorias, hereditarias y testamentarias;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participación y adjudicación de los bienes entre los herederos y legatarios;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defensa en juicio y fuera de él, así de la herencia como de la validez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La de representar a la sucesión en todos los juicios que hubieren de promoverse en su nombre o que se promovieron contra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Las demás que le imponga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albaceas, dentro de los quince días siguientes a la aprobación del inventario, propondrán al juez la distribución provisional de los productos de los bienes hereditarios, señalando la parte de ellos que cada bimestre deberá entregarse a los herdros (sic) o legatarios.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observando el procedimiento fijado por el Código de la materia, aprobará o modificará la proposición hecha, según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que no presente la proposición de que se trata o que durante dos bimestres consecutivos, sin justa causa, no cubra a los herederos o legatarios lo que les corresponda, será separado del cargo a solicitud de cualquiera de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también está obligado, dentro de los tres meses contados desde que acepte su nombramiento, a garantizar su manejo, con fianza, hipoteca o prenda, a su elección, conforme a las bases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el importe de la renta de los bienes raíces en el último año y por los réditos de los capitales impuestos, durante ese mismo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el valor de los bienes 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el de los productos de las fincas rústicas en un año, calculados por peritos, o por el término medio en un quinquenio, a elección del juez;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En las negociaciones mercantiles e industriales por el veinte por ciento del importe de las mercancías y demás efectos muebles, calculados por los libros si están llevados en debida forma o a juicio de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albacea sea también coheredero y su porción baste para garantizar, conforme a lo dispuesto en el artículo que precede, no estará obligado a prestar garantía especial, mientras que conserve sus derechos hereditarios. Si su porción no fuere suficiente para prestar la garantía de que se trata, estará obligado a dar fianza, hipoteca o prenda por lo que falte para completar esa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no puede librar al albacea de la obligación de garantizar su manejo; pero los herederos, sean testamentarios o legítimos, tienen derecho de dispensar al albacea del cumplimiento de esa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albacea ha sido nombrado en testamento y lo tiene en su poder, debe presentarlo dentro de los ocho días siguientes a la muerte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debe formar el inventario dentro del término señalado por el Código de Procedimientos Civiles. Si no lo hace será removido.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antes de formar el inventario, no permitirá la extracción de cosa alguna, si no es que conste la propiedad ajena por el mismo testamento, por instrumento público o por los libros de la casa llevados en debida forma, sí el autor de la herencia hubiere sido comerciante.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propiedad de la cosa ajena consta por medios diveross (sic) de los enumerados en el artículo que precede, el albacea se limitará a poner al margen de las partidas respectivas, una nota que indique la pertenencia de la cosa, para que la propiedad se discuta en el juicio correspondiente.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1599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infracción a los dos artículos anteriores, hará responsable al albacea de los daños y perjuicios.</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dentro del primer mes de ejercer su cargo, fijará, de acuerdo con los herederos, la cantidad que haya de emplearse en los gastos de administración y el número y sueldos de los dependientes.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el pago de una deuda u otro gasto urgente fuere necesario vender algunos bienes, el albacea deberá hacerlo, de acuerdo con los herederos, y si ésto no fuere posible, con aprobación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artículos 564 y 565 respecto de los tutores, se observará también respecto de los albaceas.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1603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no puede gravar ni hipotecar los bienes, sin consentimiento de los herederos o de los legatarios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no puede transigir ni comprometer en árbitros los negocios de la herencia, sino con consentimiento de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sólo puede dar en arrendamiento hasta por un año los bienes de la herencia. Para arrendarlos por mayor tiempo necesita del consentimiento de los herederos o de los legatarios en su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está abligado (sic) a rendir cada año cuenta de su albaceazgo. No podrá ser nuevamente nombrado, sin que antes haya sido aprobada su cuenta anual. Además, rendirá la cuenta general de albaceazgo. También rendirá cuenta de su administración, cuando por cualquiera causa deje de ser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que de dar cuentas tiene el albacea, pasa a sus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nulas de pleno derecho las disposiciones por las que el testador dispensa al albacea de la obligación de hacer inventario o de rendir cuentas.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cuenta de administración debe ser aprobada por todos los herederos; el que disienta, puede seguir a su costa el juicio respectivo; en los términos que establezca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fuere heredero el Fisco del Estado, o los herederos fueren menores, intervendrá el Ministerio Público en la aprobación de las cuentas.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Aprobadas las cuentas, los interesados pueden celebrar sobre su resultado, los convenios que quieran.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o herederos que no hubieren estado conformes con el nombramiento de albacea hecho por la mayoría, tienen derecho de nombrar un interventor que vigile al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minoría inconforme la forman varios herederos, el nombramiento de interventor se hará por mayoría de votos, y si no se obtiene mayoría, el nombramiento lo hará el juez, eligiendo el interventor de entre las personas propuestas por los herederos de la minoría.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funciones de interventor se limitarán a vigilar el exacto cumplimiento del cargo de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interventor no puede tener la posesión ni aún interina de los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Debe nombrarse precisamente un interventor: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Siempre que el heredero esté ausente o no sea 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la cuantía de los legados iguale o exceda a la porción del heredero albacea.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se hagan legados para objetos o establecimientos de Beneficencia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interventores deben ser mayores de edad y capaces de obligarse.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interventores durarán mientras que no se revoque su nombramiento.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interventores tendrán la retribución que acuerden los herederos que los nombran, y si los nombra el juez, cobrarán conforme a Arancel, como si fueran apoderados.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y legatarios no podrán exigir el pago de su créditos y legados, sino hasta que el inventario haya sido formado y aprobado, siempre que se forme y apruebe dentro de los términos señalados por la ley, salvo en los casos prescritos en los artículos 1638 y 1641 y aquellas deudas sobre las cuales hubiere juicio pendiente al abrirse la sucesión.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hechos por el albacea en el cumplimiento de su cargo, incluso los honorarios de abogado y procurador que haya ocupado, se pagarán de la masa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debe cumplir su encargo dentro de un año, contado desde su aceptación, o desde que terminen los litigios que se promovieren sobre la validez o nulidad del testamento.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por causa justificada pueden los herederos prorrogar al albacea el plazo señalado en el artículo anterior, y la prórroga no excederá de un 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prorrogar el plazo del albaceazgo, es indispensable que haya sido aprobada la cuenta anual del albacea, y que la prórroga la acuerde una mayoría que represente las dos terceras partes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testador puede señalar al albacea la retribución que quiera.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no designare la retribución, el albacea cobrará el dos por ciento sobre el importe líuido (sic) y efectivo de la herencia, y el cinco por ciento sobre los frutos industriales de los bienes hereditarios.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tiene derecho de elegir entre lo que le deja el testador por el dsempeño (sic) del cargo y lo que la ley le concede por el mismo motivo.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fueren varios y mancomunados los albaceas, la retribución se repartirá entre todos ellos; si no fueren mancomunados, la repartición se hará en proporción al tiempo que cada uno haya administrado y al trabajo que hubiere tenido en la administración.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legó conjuntamente a los albaceas alguna cosa por el desempeño de su cargo, la parte de los que no admitan éste, acrecerá a los que lo ejerzan.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cargos de albacea e interventor acaban: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el término natural del encargo;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muerte;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incapacidad legal, declarada en forma;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IV.- Por excusa que el juez califique de legítima con audiencia de los interesados y del Ministerio Público, cuando se interesen menores o el Fisco del Estado;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terminar el plazo señalado por la ley y las prórrogas concedidas para desempeñar el 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revocación de sus nombramientos, hecha por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remoción.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revocación puede hacerse por los herederos en cualquier tiempo, pero en el mismo acto debe nombrarse el substituto.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albacea haya recibido del testador algún encargo especial, además del de seguir el juicio sucesorio para hacer entrega de los bienes a los herederos, no quedará privado de aquel encargo por la revocación del nombramiento de albacea que hagan los herederos. En tal caso, se considerará como ejecutor especial y se aplicará lo dispuesto en el artículo 1585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revocación se hace sin causa justificada, el albacea removido tiene derecho de percibir lo que el testador le haya dejado por el desempeño del cargo o el tanto por ciento que le corresponda conforme al artículo 1625 teniéndose en cuenta lo dispuesto en el artículo 1627.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remoción no tendrá lugar sino por sentencia pronunciada en el incidente respectivo, promovido por parte legítima.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INVENTARIO Y DE LA LIQUIDACIÓN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albacea definitivo, dentro del término que fije el Código de Procedimientos Civiles, promoverá la formación del inventario.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albacea no cumpliere lo dispuesto en el artículo anterior, podrá promover la formación del inventario cualquier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inventario se formará según lo disponga el Código de Procedimientos Civiles. Si el albacea no lo presenta dentro del término legal, será removido.</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Concluido y aprobado judicialmente el inventario, el albacea procederá a la liquidación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primer lugar, serán pagadas las deudas mortuorias, sino estuvieren ya, pues pueden pagarse antes de la formación de inventario.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llaman deudas mortuorias los gastos de funeral y las que se hayan causado en la última enfermedad del autor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deudas mortuorias se pagarán del cuerpo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segundo lugar, se pagarán los gastos de rigurosa conservación y administración de la herencia, así como los créditos alimenticios, que pueden también ser cubiertos antes de la formación del inventario.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hacer los pagos de que hablan los artículos anteriores no hubiere dinero en la herencia, el albacea promoverá la venta de los bienes muebles y aún de los inmuebles, con las solemnidades que respectivamente se requieran.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seguida se pagarán las deudas hereditarias que fueren exigibles.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llaman deudas hereditarias las contraídas por el autor de la herencia independientemente de su última disposición y de las que es responsable con sus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pendiente algún concurso, el albacea no deberá pagar sino conforme a la sentencia de graduación de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cuando no haya concurso, serán pagados en el orden en que se presenten; pero si entre los no presentados hubiere algunos preferentes, se exigirá a los que fueren pagados la caución de acreedor de mejor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albacea, </w:t>
      </w:r>
      <w:r w:rsidR="009F5C70" w:rsidRPr="00AE3149">
        <w:rPr>
          <w:rFonts w:ascii="Arial" w:hAnsi="Arial" w:cs="Arial"/>
          <w:sz w:val="22"/>
          <w:szCs w:val="22"/>
        </w:rPr>
        <w:t>concluido</w:t>
      </w:r>
      <w:r w:rsidRPr="00AE3149">
        <w:rPr>
          <w:rFonts w:ascii="Arial" w:hAnsi="Arial" w:cs="Arial"/>
          <w:sz w:val="22"/>
          <w:szCs w:val="22"/>
        </w:rPr>
        <w:t xml:space="preserve"> el inventario, no podrá pagar los legados, sin haber cubierto o asignado bienes bastantes para pagar las deudas, conservando en los respectivos bienes los gravámenes especiales que tengan.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que se presenten después de pagados los legatarios, solamente tendrán acción contra éstas cuando en la herencia no hubiere bienes bastantes para cubrir sus créditos.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de bienes hereditarios para el pago de deudas y legados, se hará en pública subasta; a no ser que la mayoría de los interesados acuerde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mayoría de los </w:t>
      </w:r>
      <w:r w:rsidR="009F5C70" w:rsidRPr="00AE3149">
        <w:rPr>
          <w:rFonts w:ascii="Arial" w:hAnsi="Arial" w:cs="Arial"/>
          <w:sz w:val="22"/>
          <w:szCs w:val="22"/>
        </w:rPr>
        <w:t>interesados,</w:t>
      </w:r>
      <w:r w:rsidRPr="00AE3149">
        <w:rPr>
          <w:rFonts w:ascii="Arial" w:hAnsi="Arial" w:cs="Arial"/>
          <w:sz w:val="22"/>
          <w:szCs w:val="22"/>
        </w:rPr>
        <w:t xml:space="preserve"> o la autoridad judicial en su caso, determinará la aplicación que haya de darse al precio de las cosas vendidas.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PARTICIÓN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Aprobados el inventario y la cuenta de administración, el albacea debe hacer en seguida la partición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ningún coheredero puede obligarse a permanecer en la indivisión de los bienes, ni aún por pjrevención (sic) expresa del testador.</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suspenderse la partición en virtud de convenio expreso de los interesados. Habiendo menores entre ellos, deberá oírse al tutor y al Ministerio Público, y el auto en que se apruebe el convenio, determinará el tiempo que debe durar la indivisión.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autor de la herencia dispone en su testamento que a algún heredero o legatario se le entreguen determinados bienes, el albacea, aprobado el inventario, les entregará esos bienes, siempre que garanticen suficientemente responder por lo gastos y cargas generales de la herencia, en la proporción que les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autor de la herencia hiciere la partición de los bienes en su testamento a ella deberá estarse, salvo derechos de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autor de la sucesión no dispuso cómo debieran repartirse sus bienes y se trata de una negociación que forme una unidad agrícola, industrial o comercial, habiendo entre los herederos agricultores, industriales o comerciantes, a ellos se aplicará la negociación, siempre que puedan entregar en dinero a los otros coherederos la parte que les corresponda. El precio de la negociación se fijará por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este artículo no impide que los coherederos celebran los convenios que estimen pertinentes.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coherederos deben abonarse recíprocamente las rentas y frutos que cada uno haya recibido de los bienes hereditarios, los gastos útiles y necesarios y los daños ocasionados por malicia o negligencia.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testador hubiere legado alguna pensión o renta vitalicia, sin gravar con ella en particular a algún heredero o legatario, se capitalizará el nueve por ciento anual, y se separará un capital o fondo de igual valor, que se entregará a la persona que deba percibir la pensión o renta, quien tendrá todas las obligaciones de mero usufructuario. Lo mismo se observará cuando se trate de las pensiones alimenticias a que se refiere el artículo 1253.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proyecto de partición se expresará la parte que del capital o fondo afecto a la pensión corresponderá a cada uno de los herederos luego que aquella se extinga.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todos los herederos sean mayores y el interés del Fisco, si lo hubiere, esté cubierto, podrán los interesados separarse de la prosecución del juicio y adoptar los acuerdos que estimen convenientes para el arreglo o terminación de la testamentaría o del intestado.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menores, podrán separarse, si están debidamente representados y el Ministerio Público da su conformidad. En este caso, los acuerdos que se tomen se denunciarán al juez, y éste, oyendo al Ministerio Público, dará us (sic) aprobación, si no se lesionan los derechos de los menores.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partición constará en escritura pública, siempre que en la herencia haya bienes cuya enajenación deba hacerse con esa formalidad.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1662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de la partición se rebajarán del fondo común, los que se hagan por interés particular de alguno de los herederos o legatarios, se imputarán a su haber.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EFECTOS DE LA PARTICIÓN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partición legalmente hecha, fija la porción de bienes hereditarios que corresponde a cada uno de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causas anteriores a la partición alguno de los coherederos fuese privado del todo o de parte de su haber, los otros coherederos están obligados a indemnizarle de esa pérdida, en proporción a sus derechos hereditarios.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porción que deberá pagarse al que pierda su parte, no será la que represente su haber primitivo, sino la que le corresponda, deduciendo del total de la herencia la parte perdida.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coherederos estuviere insolvente, la cuota, con que debía contribuir se repartirá entre los demás, incluso el que perdió su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pagaren por el insolvente, conservarán su acción contra él, para cuando mejore de fortuna.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a que se refiere el artículo 1664 sólo cesará en los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hubieren dejado al heredero bienes individualmente determinados, de los cuales es privado;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al hacerse la partición los coherederos renuncien expresamente el derecho a ser indemnizados;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III.- Cuando la pérdida fuere ocasionada por culpa del heredero que la sufra.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adjudica como cobrable un crédito, los coherederos no responden de la insolvencia posterior del deudor hereditario, y sólo son responsables de su solvencia al tiempo de hacerse la partición.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los créditos incobrables no hay responsabilidad.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cuyos bienes hereditarios fueren embargados, o contra quien se pronunciare sentencia en juicio por causa de ellos, tiene derecho de pedir que sus coherederos caucions (sic) la responsabilidad que pueda resultarles y, en caso contrario, que se les prohiba enajenar los bienes que recibieron.</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RESCISIÓN Y NULIDAD DE LAS PARTICIONES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1672</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Las particiones pueden rescindirse o anularse por las mismas causas que las obligaciones.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preferido tiene derecho de pedir la nulidad de la partición. Decretada ésta, se hará una nueva partición para que perciba la parte que le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partición hecha con un heredero falso es nula en cuanto tenga relaciones con él, y la parte que se le aplicó se distribuirá entre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hecha la partición aparecieren algunos bienes omitidos en ella, se hará una división suplementaria, en la cual se observarán las disposiciones contenidas en este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LIBRO CUARTO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PRIMERA PARTE</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EN GENERAL</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FUENTES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Convenio es el acuerdo de dos o más personas para crear, transferir, modificar o extinguir obligaciones.</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convenios que producen o transfieren las obligaciones y derechos toman el nombre de 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la existencia del contrato se requiere: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Objeto que pueda ser materia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puede ser invalido: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incapacidad legal de las partes o de una de ellas;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vicios del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Porque su objeto, o su motivo o fín, sea ilícito;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Porque el consentimiento no se haya manifestado en la forma que la ley establece.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contratos se perfeccionan por el mero consentimiento; excepto aquellos que deben revestir una forma establecida por la ley. Desde que se perfeccionan obligan a los contratantes no sólo al </w:t>
      </w:r>
      <w:r w:rsidRPr="00AE3149">
        <w:rPr>
          <w:rFonts w:ascii="Arial" w:hAnsi="Arial" w:cs="Arial"/>
          <w:sz w:val="22"/>
          <w:szCs w:val="22"/>
        </w:rPr>
        <w:lastRenderedPageBreak/>
        <w:t>cumplimiento de lo expresamente pactado, sino también a los (sic) consecuencias que, según su naturaleza, son conforme a la buena fé, al uso o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validez y el cumplimiento de los contratos no pueden dejarse al arbitrio de uno de los contratantes.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CAPACIDAD</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1682</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hábiles para contratar todas las personas no exceptuadas por la ley.</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1683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incapacidad de una de las partes no puede ser invocada por la otra en provecho propio salvo que sea indivisible el objeto del derecho o de la obligación común.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9F5C70">
      <w:pPr>
        <w:pStyle w:val="Textoindependiente2"/>
        <w:tabs>
          <w:tab w:val="left" w:pos="709"/>
        </w:tabs>
        <w:jc w:val="center"/>
        <w:rPr>
          <w:rFonts w:ascii="Arial" w:hAnsi="Arial" w:cs="Arial"/>
          <w:b w:val="0"/>
          <w:sz w:val="22"/>
          <w:szCs w:val="22"/>
        </w:rPr>
      </w:pPr>
      <w:r w:rsidRPr="00AE3149">
        <w:rPr>
          <w:rFonts w:ascii="Arial" w:hAnsi="Arial" w:cs="Arial"/>
          <w:b w:val="0"/>
          <w:sz w:val="22"/>
          <w:szCs w:val="22"/>
        </w:rPr>
        <w:t>REPRESENTACIÓN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sea hábil para contratar puede hacerlo por sí o por medio de otro legalmente autorizado.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Ninguno puede contratar a nombre de otro sin estar autorizado por él o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contratos celebrados a nombre de otro por quien no sea su legítimo representante serán nulos, a no ser que la persona a cuyo nombre fueron celebrados, los ratifique antes de que se retracten por la otra  parte. La ratificación debe ser hecha con las mismas formalidades que para el contrato exige la ley.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obtiene la ratificación, el otro contratante tendrá derecho de exigir daños y perjuicios a quien indebidamente contrató.</w:t>
      </w:r>
    </w:p>
    <w:p w:rsidR="00D06331" w:rsidRPr="00AE3149" w:rsidRDefault="00D06331" w:rsidP="00D06331">
      <w:pPr>
        <w:jc w:val="both"/>
        <w:rPr>
          <w:rFonts w:ascii="Arial" w:hAnsi="Arial" w:cs="Arial"/>
          <w:sz w:val="22"/>
          <w:szCs w:val="22"/>
        </w:rPr>
      </w:pPr>
    </w:p>
    <w:p w:rsidR="00D06331" w:rsidRPr="00AE3149" w:rsidRDefault="00D06331" w:rsidP="009F5C70">
      <w:pPr>
        <w:pStyle w:val="Textoindependiente2"/>
        <w:jc w:val="center"/>
        <w:rPr>
          <w:rFonts w:ascii="Arial" w:hAnsi="Arial" w:cs="Arial"/>
          <w:b w:val="0"/>
          <w:sz w:val="22"/>
          <w:szCs w:val="22"/>
        </w:rPr>
      </w:pPr>
      <w:r w:rsidRPr="00AE3149">
        <w:rPr>
          <w:rFonts w:ascii="Arial" w:hAnsi="Arial" w:cs="Arial"/>
          <w:b w:val="0"/>
          <w:sz w:val="22"/>
          <w:szCs w:val="22"/>
        </w:rPr>
        <w:t>DEL CONSENTIMIENTO</w:t>
      </w: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consentimiento puede ser expreso o tácito. Es expreso cuando se manifiesta verbalmente, por escrito o por signos inequívocos. El tácito resultará de hechos o de actos que lo presupongan o que autoricen a presumirlo, excepto en los casos que por la Ley o por convenio la voluntad deba manifestarse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persona que propone a otra la colaboración (sic) de un contrato fijándole un plazo para aceptar, queda ligada por su oferta hasta la expiración del plazo.</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oferta se haga a una persona presente, sin fijación de plazo para aceptarla, el autor de la oferta queda desligada si la aceptación no se hace inmediatamente. La misma regla se aplicará a la oferta hecha por teléfono.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oferta se haga sin fijación de plazo a una persona no presente, el autor de la oferta quedará ligada durante tres días, además del tiempo necesario para la ida y vuelta regular del correo público, o del que se juzgue bastante, no habiendo correo público, según las distancias y la facilidad o dificultad de las comunicaciones.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se forma en el momento en que el proponente reciba la aceptación, estando ligado por su oferta según los artículos precedentes.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oferta se considerará como no hecha si la retira su autor y el destinatario recibe la retractación antes que la oferta. La misma regla se aplica al caso en que se retire la aceptación.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tiempo de la aceptación hubiere fallecido el proponente, sin que el aceptante fuere sabedor de su muerte, quedarán los herederos de aquel obligados a sostener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proponente quedará libre de su oferta cuando la respuesta que reciba no sea una aceptación lisa y llena, (sic) sino que importe modificación de la primera. En este caso la respuesta se considerará como nueva proposición que se regirá por lo dispuesto en los artículos anteriores.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1695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propuesta y aceptación hechas por telégrafo producen efectos si los contratantes con anterioridad habían estipulado por escrito esta manera de contratar, y si los originales de los respectivos telegramas contienen las firmas de los contratantes y los signos convencionales establecidos entre ellos.</w:t>
      </w:r>
    </w:p>
    <w:p w:rsidR="00E8113C" w:rsidRPr="00AE3149" w:rsidRDefault="00E8113C" w:rsidP="00D06331">
      <w:pPr>
        <w:pStyle w:val="Textoindependiente2"/>
        <w:rPr>
          <w:rFonts w:ascii="Arial" w:hAnsi="Arial" w:cs="Arial"/>
          <w:b w:val="0"/>
          <w:sz w:val="22"/>
          <w:szCs w:val="22"/>
        </w:rPr>
      </w:pPr>
    </w:p>
    <w:p w:rsidR="009F5C70" w:rsidRPr="00AE3149" w:rsidRDefault="009F5C70" w:rsidP="00D06331">
      <w:pPr>
        <w:pStyle w:val="Textoindependiente2"/>
        <w:rPr>
          <w:rFonts w:ascii="Arial" w:hAnsi="Arial" w:cs="Arial"/>
          <w:b w:val="0"/>
          <w:sz w:val="22"/>
          <w:szCs w:val="22"/>
        </w:rPr>
      </w:pPr>
    </w:p>
    <w:p w:rsidR="00D06331" w:rsidRPr="00AE3149" w:rsidRDefault="00D06331" w:rsidP="00E8113C">
      <w:pPr>
        <w:pStyle w:val="Textoindependiente2"/>
        <w:jc w:val="center"/>
        <w:rPr>
          <w:rFonts w:ascii="Arial" w:hAnsi="Arial" w:cs="Arial"/>
          <w:b w:val="0"/>
          <w:sz w:val="22"/>
          <w:szCs w:val="22"/>
        </w:rPr>
      </w:pPr>
      <w:r w:rsidRPr="00AE3149">
        <w:rPr>
          <w:rFonts w:ascii="Arial" w:hAnsi="Arial" w:cs="Arial"/>
          <w:b w:val="0"/>
          <w:sz w:val="22"/>
          <w:szCs w:val="22"/>
        </w:rPr>
        <w:t>VICIOS DEL CONSENTIMIENTO</w:t>
      </w: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consentimiento no es válido si ha sido dado por eror, (sic) arrancado por violencia o sorprendido por dolo.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error de derecho o de hecho invalida el contrato cuando recae sobre el motivo determinante de la voluntad de cualquiera de los que contratan, si en el acto de la celebración se declara ese motivo o si se prueba por las circunstancias del mismo contrato que se celebro éste en el falso supuesto que lo motivó y no por otra causa.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error de cálculo sólo dá lugar a que se rectifique.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1699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por dolo en los contratos cualquiera sugestión o artificio que se emplee para inducir a error o mantener en él a alguno de los contratantes; y por mala fe la disimulación del error de uno de los contratantes, una vez 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dolo o mala fe de una de las partes y el dolo que proviene de un tercero sabiéndolo aquella, anulan el contrato si ha sido la causa determinante de este acto jurídico.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ambas partes proceden con dolo, ninguna de ellas puede alegar la nulidad del acto o reclamarse indemnizaciones.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Es nulo el contrato celebrado por violencia, ya provenga ésta de alguno de los contratantes, ya de un tercero, interesado o no en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violencia cuando se emplea fuerza física o amenazas que importen peligro de perder la vida, la honra, la libertad, la salud o una parte considerable de los bienes del contratante, de su cónyuge, de sus ascendientes, de sus descendientes o de sus parientes colaterales dentro del segundo grado.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temor reverencial, esto es, el solo temor de desagradar a las personas a quiénes se debe sumisión y respeto, no basta para viciar 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consideraciones generales que los contratantes expusieren sobre los provechos y perjuicios que naturalmente pueden resultar de la celebración o no celebración del contrato, y que no importen engaño o amenaza alguna de las partes, no serán tomadas en cuenta al calificar el dolo o la violencia.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 lícito renunciar para lo futuro la nulidad que resulte del dolo o de la violencia.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habiendo cesado la violencia o siendo conocido el dolo, el que sufrió la violencia o padeció engaño ratifica el contrato, no puede en lo sucesivo reclamar por semejantes vicios.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DEL OBJETO Y DEL MOTIVO A (sic) FIN DE LOS 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objeto de los 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cosa que el obligado debe dar;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hecho que el obligado debe hacer o no hacer.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cosa objeto del contrato debe: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1º.- Existir en la naturaleza. 2º.- Ser determinada o determinable en cuanto a su especie 3º.- Estar en el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cosas futuras pueden ser objeto de un contrato. Sin embargo, no puede serlo la herencia de una persona viva, aún cuando ésta preste su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hecho positivo o negativo, objeto del contrato, debe ser: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Posible; 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Lícito.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imposible el hecho que no puede existir porque es incompatible con una ley de la naturaleza o con una norma jurídica que debe regirlo necesariamente y que constituya un obstáculo insuperable para su realización.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considerará imposible el hecho que no pueda ejecutarse por el obligado, pero sí por otra persona en lugar de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ilícito el hecho que es contrario a las leyes de orden público o a las buenas costumbres.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fin o motivo determinante de la voluntad de los que contraten tampoco debe ser contrario a las leyes del orden público ni a las buenas costumbres.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FORMA</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los contratos civiles cada uno se obliga en la manera y términos que aparezca que quiso obligarse sin que para la validez del contrato se requieran formalidades determinadas, fuera de los casos expresamente designados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ley exija determinada forma para un contrato, mientras que éste no revista esa forma no será valido, salvo disposición en contrario; pero si la voluntad de las partes para celebrarlo consta de manera fehaciente, cualquiera de ellas puede exigir que se dé al contrato la forma legal.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exija la forma escrita para el contrato, los documentos relativos deben ser firmados por todas las personas a las cuales se imponga esa obligación. Si alguna de ellas no puede o no sabe firmar, lo hará otra a su ruego y el documento se imprimirá la huella digital del interesado que no firmó.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DIVISIÓN DE LOS CONTRATO (sic)</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es unilateral cuando una sola de las partes se obliga hacia la otra sin que ésta le quede obligada.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es bilateral cuando las partes se obligan recíprocamente.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contrato oneroso aquel en que se estipulan provechos y gravámenes recíprocos; y gratuito aquel en que el provecho es solamente de una de las partes.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oneroso es conmutativo cuando las prestaciones que se deben las partes son ciertas desde que se celebra el contrato, de tal suerte que ellas pueden apreciar inmediatamente el beneficio o la pérdida que les cause éste. Es aleatorio cuando la prestación debida depende de un acontecimiento incierto que hace que no sea posible la evaluación de la ganancia o pérdida, sino hasta que ese acontecimiento se realice.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CLÁUSULAS QUE PUEDEN CONTENER LOS CONTRATOS</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contratantes pueden poner las cláusulas que crean convenientes; pero las que se refieren a requisitos esenciales del contrato o sean consecuencia de su naturaleza ordinaria, se tendrán por puestas aunque no se expresen, a no ser que las segundas sean renunciadas en los casos y términos permitidos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los contratantes estipular cierta prestación como pena para el caso de que la obligación no se cumpla o no se cumpla de la manera convenida. Si tal estipulación se hace, no podrán reclamarse, además,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del contrato importa la de la cláusula penal, pero la nulidad de ésta no acarrea la de aquel.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embargo, cuando se promete por otra persona, imponiendose una pena para el caso de no cumplirse por ésta lo prometido, valdrá la pena aunque el contrato no se lleve a efecto por falta de consentimiento de dicha persona.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mismo sucederá cuando se estipula con otro, a favor de un tercero, y la persona con quien se estipule se sujete a una pena para el caso de no cumplir lo prometido.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pedir la pena, el acreedor no está obligado a probar que ha sufrido perjuicios, ni el deudor podrá eximirse de satisfacerla, probando que el acreedor no ha sufrido perjuicio alguno.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cláusula penal no puede exceder si (sic) ni en valor ni en cuantía a la obligación principal.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obligación fuere cumplida en parte, la pena se modificará en la misma proporción.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modificación no pudiere ser exactamente proporcionada, el juez reducirá la pena de una manera equitativa, teniendo en cuenta la naturaleza y demás circunstancias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puede exigir el cumplimiento de la obligación o el pago de la pena, pero no ambos; a menos que aparezca haber estipulado la pena por el simple retardo en el cumplimiento de la obligación, o porque ésta no se preste de la manera convenida.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hacerse efectiva la pena cuando el obligado a ella no haya podido cumplir el contrato por hecho del acreedor, caso fortuito o fuerza insuperable.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obligaciones mancomunadas con cláusula penal, bastará la contravención de uno de los herederos del deudor para que se incurra en la pena.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cada uno de los herederos responderá de la parte de la pena que le corresponda, en proporción a su cuota hereditaria.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obligaciones individuales, se observará lo dispuesto en el artículo 1888.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9F5C70">
      <w:pPr>
        <w:pStyle w:val="Textoindependiente2"/>
        <w:jc w:val="center"/>
        <w:rPr>
          <w:rFonts w:ascii="Arial" w:hAnsi="Arial" w:cs="Arial"/>
          <w:b w:val="0"/>
          <w:sz w:val="22"/>
          <w:szCs w:val="22"/>
        </w:rPr>
      </w:pPr>
      <w:r w:rsidRPr="00AE3149">
        <w:rPr>
          <w:rFonts w:ascii="Arial" w:hAnsi="Arial" w:cs="Arial"/>
          <w:b w:val="0"/>
          <w:sz w:val="22"/>
          <w:szCs w:val="22"/>
        </w:rPr>
        <w:t>INTERPRETACIÓN</w:t>
      </w:r>
    </w:p>
    <w:p w:rsidR="00D06331" w:rsidRPr="00AE3149" w:rsidRDefault="00D06331" w:rsidP="00D06331">
      <w:pPr>
        <w:pStyle w:val="Textoindependiente2"/>
        <w:rPr>
          <w:rFonts w:ascii="Arial" w:hAnsi="Arial" w:cs="Arial"/>
          <w:b w:val="0"/>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términos de un contrato son claros y no dejan duda sobre la intención de los contratantes, se estará al sentido literal de sus cláusulas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palabras parecieren contrarias a la intención evidente de los contratantes, prevalecerá ésta sobre aquellas.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que sea la generalidad de los términos de un contrato no deberán entenderse comprendidos en él cosas distintas y casos diferentes de aquellos sobre los que los interesados se propusieron contratar.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alguna cláusula de los contratos admitiere diversos sentidos, deberá entenderse en el más adecuado para que produzca efecto.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cláusulas de los contratos deben interpretarse las unas por las otras, atribuyendo a las dudosas el sentido que resulte del conjunto de todas.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palabras que pueden tener distintas aceptaciones (sic) serán entendidas en aquella que sea más conforme a la naturaleza y objeto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uso o la costumbre del país se tendrán en cuenta para interpretar las ambigüedades de los contratos.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absolutamente fuere imposible resolver las dudas por las reglas establecidas en los artículos precedentes, si aquellas recaen sobre circunstancias accidentales del contrato, y éste fuere gratuito, se resolverá en favor de la menor transmisión de derechos e intereses; si fuere oneroso se resolverá la duda en favor de la mayor reciprocidad de intereses.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dudas de cuya resolución se trata en este artículo recayesen sobre el objeto principal del contrato, de suerte que no pueda venirse en conocimiento de cual fue la intención o la voluntad de los contratantes, el contrato será nulo.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2F7B59">
      <w:pPr>
        <w:pStyle w:val="Textoindependiente2"/>
        <w:jc w:val="center"/>
        <w:rPr>
          <w:rFonts w:ascii="Arial" w:hAnsi="Arial" w:cs="Arial"/>
          <w:b w:val="0"/>
          <w:sz w:val="22"/>
          <w:szCs w:val="22"/>
        </w:rPr>
      </w:pPr>
      <w:r w:rsidRPr="00AE3149">
        <w:rPr>
          <w:rFonts w:ascii="Arial" w:hAnsi="Arial" w:cs="Arial"/>
          <w:b w:val="0"/>
          <w:sz w:val="22"/>
          <w:szCs w:val="22"/>
        </w:rPr>
        <w:t>DISPOSICIONES FINALES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contratos que no están especialmente reglamentados en este Código, se regirán por las reglas generales de los contratos; por las estipulaciones de las partes y, en lo que fueron omisas, por las disposiciones del contrato con el que tengan más analogía, de los reglamentados en este ordenamiento.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legales sobre contratos serán aplicables a todos los convenios y a otros actos jurídicos, en lo que no se opongan a la naturaleza de éste o a disposiciones especiales de la ley sobre los mismos.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E8113C" w:rsidRPr="00AE3149" w:rsidRDefault="00E8113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DECLARACIÓN UNILATERAL DE LA VOLUNTAD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hecho de ofrecer al público objetos de determinado precio, obliga al dueño a sostener su ofrecimiento.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por anuncios u ofrecimientos hechos al público se comprometa a alguna prestación, en favor de quien llene determinada condición o desempeño (sic) cierto servicio, contrae la obligación de cumplir lo prometido.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en los términos del artículo anterior ejecutare el servicio pedido o llenare la condición señalada, podrá exigir el pago o la recompensa ofrecida.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Antes de que esté prestado el servicio o cumplida la condición, podrá el promitente revocar su oferta, siempre que la revocación se haga con la misma publicidad que el ofrecimiento.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este caso, el que pruebe que a hecho erogaciones para prestar el servicio o cumplir la condición por la que se había ofrecido recompensa, tiene derecho a que se le reembolse.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hubiera señalado plazo para la ejecución de la obra, no podrá revocar el promitente su ofrecimiento mientras no este vencido el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acto señalado por el promitente fuere ejecutado por más de un individuo, tendrán derecho a la recompensa: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que primero ejecutare la obra o cumpliere la condiciión;(sic)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ejecución es simultánea, o varrios (sic) llenan al mismo tiempo la condición, se repartirá la recompensa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la recompensa no fuere divisible se sorteará entre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concursos en que haya promesas de recompensa para los que llenaren ciertas condiciones, es requisito esencial que se fije un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promitente tiene derecho de designar la persona que deba decidir a quién o a quiénes de los concursantes se le otorga recompensa.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contratos se pueden hacer estipulaciones en favor de tercero de acuerdo con los siguientes artículos.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estipulación hecha a favor de tercero hace adquirir a éste, salvo pacto escrito en contrario, el derecho de exigir del promitente la presentación a que se ha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confiere al estipulante el derecho de exigir del promitente el cumplimiento de dicha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tercero nace en el momento de perfeccionarse el contrato, salvo la facultad que los contratantes conservan de imponerle las modalidades que juzgue convenientes, siempre que éstas consten expresamente en el referido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estipulación puede ser revocada mientras que el tercero no haya manifestado su voluntad de querer aprovecharla. En tal caso, o cuando el tercero rehusé la prestación estipulada a su favor, el derecho se considera como no nacido.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promitente podrá, salvo pacto en contrario, oponer al tercero las excepciones derivadas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el deudor obligarse otorgando documentos civiles pagaderos a la orden o al portador.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propiedad de los documentos de carácter civil que se extiendan a la orden, se transfiere por simple endoso que contendrá el lugar y fecha en que se hace, el concepto en que se reciba el valor del documento, el nombre de la persona a cuya orden se otorgó el endoso y la firma del endosante.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endoso puede hacerse en blanco con la sola firma del endosante, sin ninguna otra indicación; pero no podrá ejercitarse los derechos derivados del endoso sin llenarlo con todos ols (sic) requisitos exigidos por el artículo que precede.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Todos los que endosen un documento quedan obligados solidariamente para con el portador, en garantía del mismo. Sin embargo, puede hacerse el endoso sin la responsabilidad solidaria del endosante, siempre que así se haga constar expresamente al extenderse el endoso.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propiedad de los documentos civiles que sean al portador, se transfiere por la simple entrega del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está obligado a pagar a cualquiera que le presente y entregue el título de portador, a menos que haya recibido orden judicial para no hacer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del que emite el título, al portador no desaparece, aunque demuestre que el título entró en circulación contra su voluntad.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suscriptor del título al portador no puede oponer más excepciones que las que se refieren a la nulidad del mismo título, las que se derivan de su texto o las que tengan en contra del portador que lo presente.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persona que ha sido desposeída injustamente de título al portador, sólo con orden judicial puede impedir que se paguen al detentador que los presente al cobro.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ENRIQUECIMIENTO ILEGITIMO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que sin causa se enriquece en detrimento de otro, está obligado a indemnizarlo de su empobrecimiento en la medida que él se ha enriquecido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reciba alguna cosa que no se tenía derecho de exigir y que por error ha sido indebidamente pagada, se tiene obligación de restituirla.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 indebido consiste en una prestación cumplida, cuando el que la recibe procede de mala fe, debe pagar el precio corriente de esa prestación; si procede de buena fe sólo debe pagar lo equivalente al enriquecimiento recibido.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acepte un pago indebido, si hubiere procedido de mala fe, deberá abonar el interés legal cuando se trate de capitales, a los frutos percibidos y los dejados de percibir, de las cosas que los produjeren.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Además, responderá de los menoscabos que la cosa haya sufrido por cualquier causa, y de los perjuicios que se irrogaren al que la entrego, hasta que la recobre. No responderá del caso fortuito cuando éste hubiere podido afectar del mismo modo a las cosas hallándose en poder del que las entregó.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recibió la cosa con mala fe, la hubiere enajenado a un tercero que tuviere también, mala fe, podrá el dueño reivindicarla y cobrar de uno u otro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tercero a quien se enajena la cosa la adquiere de buena fe, sólo podrá reivindicarse si la enajenación se hizo a título gratuito.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que de buena fe hubiere aceptado un pago indebido de cosa cierta y determinada, sólo responderá de los menoscabos o pérdida de ésta y de sus accesiones en cuanto por ellos se hubiere enriquecido. Si la hubiere enajenado, restituirá el precio o cederá la acción para hacerlo efectivo.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recibió de buena fe una cosa dada en pago indebido la hubiere donado, no subsistirá la donación y se aplicará al donatario lo dispuesto en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 buena fe hubiere aceptado un pago indebido, tiene derecho a que se le abonen los gastos necesarios y a retirar las mejoras útiles, si con la separación no sufre detrimento la cosa dada en pago. Si sufre, tiene derecho a que se le pague una cantidad equivalente al aumento de valor que recibió la cosa con la mejora hecha.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 libre de la obligación de restituir el que, creyendo de buena fé que se hacía el pago por cuenta de un crédito legítimo y subsistente, hubiese inutilizado el título, dejando prescribir la acción, abandonando las prendas o cancelando las garantías de su derecho. El que paga indebidamente sólo podrá dirigirse contra el verdadero deudor o los fiadores, respecto de los cuales la acción estuviere viva.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prueba del pago incumbe al que pretende haberlo hecho. También corre a su cargo la del error con que lo realizó, a menos que el demandado negare haber recibido la cosa que se le reclama. En este caso, justificada la entrega por el demandante, queda relevado de toda otra prueba. Esto no limita el derecho del demandado para acreditar que le era debido lo que recibió.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que hubo error en el pago, cuando se entrega cosa que no se debía o que ya estaba pagada; pero aquel a quien se pide la devolución puede probar que la entrega se hizo a título de libertad o por cualquiera otra causa justa.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repetir lo pagado indebidamente prescribe en un año, contado desde que se conoció el error que originó el pago. El solo transcurso de cinco años, contados desde el pago indebido, hace perder el derecho para reclamar su devolución.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ha pagado para cumplir una deuda prescrita o para cumplir un deber moral, no tiene derecho de repetir.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que se hubiere entregado para la realización de un fin que sea ilícito o contrario a las buenas scostumbres,(sic) no quedará en poder del que lo recibió. El cincuenta por ciento se destinará al Fisco del Estado y el otro cincuenta por ciento tiene derecho de recuperarlo el que lo entregó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GESTIÓN DE NEGOCIOS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sin mandato y sin estar obligado a ello se encarga de un asunto de otro, debe obrar conforme a los intereses del dueño del negocio.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gestor debe desempeñar su encargo con toda la diligencia que emplea con sus negocios propios, e indemnizar los daños y perjuicios que por su culpa o negligencia se irroguen al dueño de los bienes o negocios que gestione.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gestión tiene por objeto evitar un daño inminente al dueño, el gestor no responde más que de su dolo o de su falta grave.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gestión se ejecuta contra la voluntad real o presunta del dueño, el gestor debe reparar los daños y perjuicios que resulten a aquél, aunque no haya incurrido en falta.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gestor responde aún del caso fortuito si ha hecho operaciones arriesgadas, aunque el dueño del negocio tuviere costumbre de hacerlas; o si hubiere obrado más en interés propio que en interés del dueño del negocio.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gestor delegare en otra persona todos o algunos de los deberes de su cargo, responderá de los actos del delegado, sin perjuicio de la obligación directa de éste para con el propietario del negocio.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los gestores, cuando fueren dos o más, será solidaria.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gestor, tan pronto como sea posible, debe dar aviso de su gestión al dueño y esperar su decisión, a menos que haya peligro en la demora.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fuere posible dar ese aviso, el gestor debe continuar su gestión hasta que concluya el asunto.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 asunto que hubiere sido últimamente gestionado, debe cumplir las obligaciones que el gestor haya contraído a nombre de él y pagar los gastos de acuerdo con lo prevenido en los artículos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Deben pagarse al gestor los gastos necesarios que hubiere hecho en el ejercicio de su encargo y los intereses legales correspondientes, pero no tiene derecho de cobrar retribución por el desempeño de la gestión.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gestor que se encargue de un asunto contra la expresa voulntad (sic) del dueño, si éste se aprovecha del beneficio de la gestión, tiene obligación de pagar a aquél el importe de los gastos, hasta donde alcancen los beneficios, a no ser que la gestión hubiere tenido por objeto librar al dueño de un deber impuesto en interés público, en cuyo caso debe pagar todos los gastos necesarios hechos.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ratificación pura y simple del dueño del negocio, produce todos los efectos de un mandato. La ratificación tiene efecto retroactivo al día en que la gestión principió.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dueño del negocio no ratifique la gestión, sólo responderá de los gastos que originó ésta, hasta la concurrencia de las ventajas que obtuvo del negocio.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sin consentimiento del obligado a prestar alimentos, los diese un extraño, éste tendrá derecho a reclamar de aquél su importe, a no constar que los dió con ánimo de hacer acto de beneficencia.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funerarios proporcionados a la condición de la persona y a los usos de la localidad, deberán ser satisfechos al que los haga, aunque el difunto no hubiere dejado bienes, por aquellos que hubieren tenido la obligación de alimentarlo en vida.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QUE NACEN DE LOS ACTOS ILÍCITOS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obrando ilícitamente o contra las buenas costumbres cause daño a otro, está obligado a repararlo, a menos que demuestre que el daño se produjo como consecuencia de culpa o negligencia inexcusable de la víctima.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incapaz que cause daño debe repararlo, salvo que la responsabilidad recaiga en las personas de él encargadas, conforme lo dispuesto en los artículos 1803, 1804, 1805 y 1806.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al ejercitar un derecho se cause daño a otro, hay obligación de indemnizarlo si se demuestra que el derecho sólo se ejercitó a fin de causar daño, sin utilidad para el titular del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una persona hace uso de mecanismos, instrumentos, aparatos o substancias peligrosas por si mismos, por la velocidad que desarrollen, por su naturaleza explosiva o inflamable, por la energía de la corriente eléctrica que conduzcan o por otras causas análogas, está obligada a responder del daño que cause, aunque no obre ilícitamente, a no ser que demuestre que ese daño se produjo por culpa o negligencia inexcusable de la víctima.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1798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sin el empleo de mecanismos, instrumentos, etc., a que se refiere el artículo anterior, y sin culpa o negligencia de ninguna de las partes, se producen daños, cada una de ellas los soportará sin derecho a indemnización.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1799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reparación del daño debe consistir en el restablecimiento de la situación anterior a él y cuando ello sea imposible, en el pago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daño se cause a las personas y produzca la muerte o incapacidad total, parcial o temporal, el monto de la indemnización se fijará aplicando las cuotas que establece la Ley Federal del Trabajo, según las circunstancias de la víctima, y tomando por base la utilidad o salario que perciba;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la utilidad o salario excede de veinticinco pesos diarios, no se tomará en cuenta sino esa suma para fijar la indemnización;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la víctima no percibe utilidad o salario, o no pudiere determinarse éste, el pago se acordará tomando como base el salario mínimo;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créditos por indemnización cuando la víctima fuere un asalariado son intransferibles, y se cubrirán preferentemente en forma de pensión o pagarlos sucesivos;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Las anteriores disposiciones se observarán en el caso del artículo 2527 de este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Independientemente de los daños y perjuicios, el juez puede acordar, en favor de la víctima de un hecho ilícito, o de su familia, si aquella muere, una indemnización equitativa, a título de reparación moral que pagará el responsable del hecho. Esa indemnización no podrá exceder de la tercera parte de lo que importe la responsabilidad civil. Lo dispuesto en este artículo no se aplicará al Estado en el caso previsto en el artículo 1812.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1800 Bis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daño moral se entiende la afectación que una persona sufre en sus sentimientos, afectos, creencias, decoro, honor, reputación, vida privada, configuración y aspecto físico, o bien en la consideración que de si misma tienen los demás. Se presumirá que hubo daño moral cuando se vulnere o menoscabe ilegítimamente la libertad o la integridad física o psíquica de las personas.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 hecho u omisión ilícitos produzcan un daño moral, el responsable del mismo tendrá la obligación de repararlo mediante una indemnización en dinero, con independencia de que se haya causado daño material, tanto en responsabilidad contractual como extracontractual. Igual obligación de reparar el daño moral tendrá quien incurra en responsabilidad objetiva conforme al artículo 1797, así como el Estado y sus servidores públicos, conforme al artículo 1811, todos ellos del presente Código.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reparación no es transmisible a terceros por acto entre vivos y sólo pasa a los herederos de la víctima cuando ésta haya intentado la acción en vida.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monto de la indemnización lo determinará el juez tomando en cuenta los derechos lesionados, el grado de responsabilidad, la situación económica del responsable, y la de la víctima, así como las demás circunstancias del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daño moral haya afectado a la víctima en su decoro, honor, reputación o consideración, el juez ordenará, a petición de ésta y con cargo al responsable, la publicación de un extracto de la sentencia que refleje adecuadamente la naturaleza y alcance de la misma, a través de los medios informativos que considere convenientes. En los casos en que el daño derive de un acto que haya tenido difusión en los medios informativos, el juez ordenará que los mismos den publicidad al extracto de la sentencia, con la misma relevancia que hubiere tenido la difusión original.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comunique a una o más personas la imputación que se hace a otra persona física, o persona moral, de un hecho cierto o falso, determinado, o indeterminado, que pueda causarle deshonra, descrédito, perjuicio, o exponerlo al desprecio de alguien, al que impute a otro un hecho determinado y calificado como delito por la ley, si este hecho es falso, o es inocente la persona a quien se imputa, al que presente denuncias o querellas calumniosas, entendiéndose por tales aquéllas en que su autor imputa un delito a persona determinada, sabiendo que ésta es inocente o que aquél no se ha cometido; al que ofenda el honor, ataque la vida privada o la imagen propia de una persona, estará sujeto a la reparación del daño moral en lo estipulado por este ordenamiento y de conformidad con los elementos objetivos y de prueba que se harán allegar al juez de la causa y siempre que se haya acreditado debidamente la afectación patrimonial o moral del afectado con las excepciones referidas en el artículo 1800 ter.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reparación del daño moral con relación al párrafo anterior, deberá contener la obligación de la ratificación o respuesta de la información difundida en el mismo medio donde fue publicada y con el mismo espacio y la misma circulación o audiencia a que fue dirigida la información original, ésto sin menoscabo de lo establecido en el párrafo quinto del presente artículo.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reproducción fiel de información no da lugar al daño moral, aún en los casos en que la información reproducida no sea correcta y pueda dañar el honor de alguna persona, pues no constituye una responsabilidad para el que difunde dicha información.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1800 ter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estará obligado a la reparación del daño moral quien ejerza sus derechos de opinión, crítica, expresión e información, en los términos y con las limitaciones de los artículos 6º. y 7º.  de la Constitución General de la República.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todo caso, quien demande la reparación del daño moral por responsabilidad contractual o extracontractual, deberá acreditar plenamente la ilicitud de la conducta del demandado y el daño que directamente le hubiere causado tal conducta.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ningún caso se considerarán ofensas al honor los juicios desfavorables de la crítica literaria, artística, histórica, científica o profesional; el concepto “desfavorable” expresado en cumplimiento de un deber o ejerciendo un derecho siempre que el modo del proceder o la falta de reserva, cuando debió haberla, no demuestre un propósito ofensivo.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acreditación de la intención maliciosa de difundir las informaciones contempladas en el artículo 1800 bis, operará en los casos en los que el demandante sea un servidor público y se sujetará a los términos y condiciones del presente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entenderá por intención maliciosa cuando el que difunda la información falsa o errónea tuviera conocimiento de ella con antelación y que, sabedor de ello la publicitó, o cuando sin conocer la veracidad de la misma, lo hizo con la intención de afectar a un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reparación del daño no operará en beneficio de los servidores públicos que se encuentren contemplados en el artículo 116 de la Constitución Política del Estado Libre y Soberano de Durango, salvo cuando prueben que el acto de difusión se realizó con intención maliciosa.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que han causado en común un daño, son responsables solidariamente hacia la víctima por la reparación a que están obligadas de acuerdo con disposiciones de este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morales son responsables de los daños y perjuicios que causen sus representantes legales en el ejercicio de sus funciones.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ejerzan la patria potestad tienen obligación de responder de los daños y perjuicios causados por los actos de los menores que estén bajo su poder y que habiten con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Cesa la responsabilidad que se refiere el artículo anterior, cuando los menores ejecuten los actos que den origen a ella, encontrándose bajo la vigilancia y autoridad de otras personas, como directores de colegios, de talleres, etc., pues entonces esas personas asumirán la responsabilidad de que se trata.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dos artículos anteriores es aplicable a los tutores, respecto de los incapacitados que tienen bajo su cuidado.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los padres ni los tutores tienen obligación de responder de los daños y perjuicios que causen los incapacitados sujetos a su cuidado y vigilancia, si probaren que les ha sido imposible evitarlos. Esta imposibilidad no resulta de la mera circunstancia de haber sucedido el hecho fuera de su presencia, si aparece que ellos no han ejercido suficiente vigilancia sobre los incapacitados.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maestros artesanos son responsables de los daños y perjuicios causados por sus operarios en la ejecución de los trabajos que les encomienden. En este caso se aplica también lo dispuesto en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patronos y los dueños de establecimientos mercantiles están obligados a responder de los daños y perjuicios causados por sus obreros o dependientes, en el ejercicio de sus funciones. Esta responsabilidad cesa si demuestran que en la comisión del daño no se les puede imputar ninguna culpa o negligencia.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jefes de casa o los dueños de hoteles o casas de hospedaje están obligados a responder de los daños y perjuicios causados por sus sirvientes en el ejercicio de su encargo.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previstos por los artículos 1807,1808 y 1809 el que sufra el daño puede exigir la reparación directamente del responsable, en los términos de este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paga el daño causado por sus sirvientes, empleados u operarios, puede repetir de ellos lo que hubiere pagado.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Estado tiene obligación de responder de los daños causados por sus funcionarios en el ejercicio de las funciones que les están encomendadas. Esta responsabilidad es subsidiaria y solo podrá hacerse efectiva contra el Estado, cuando el funcionario directamente responsable no tenga bienes, o los que tenga no sean suficientes para responder del daño causado.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dueño de un animal pagará el daño causado por éste, si no probare alguna de estas circunstancias: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lo guardaba y vigilaba con el cuidado necesario;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el animal fue provocado;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hubo imprudencia por parte del ofendido;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Que el hecho resulte de caso fortuito o de fuerza mayor.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animal que hubiere causado el daño fuere excitado por un tercero, la responsabilidad es de éste y no del dueño del animal.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edificio es responsable de los daños que resulten de la ruina de todo o parte de él, si éste sobreviene por falta de reparaciones necesarias o por vicios de construcción.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Igualmente responderán los propietarios de los daños causados: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la explosión de máquinas, o por la inflamación de substancias explosivas;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el humo o gases que sean nocivos a las personas o a las propiedades;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la caída de sus árboles cuando no sea ocasionada por fuerza mayor;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las emanaciones de cloacas o depósitos de materias infectantes;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los depósitos de agua que humedezcan la pared del vecino o derramen sobre la propiedad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el peso o movimiento de las máquinas, por las aglomeraciones de materia o animales nocivos a la salud o por cualquiera causa que sin derecho origine algún daño.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jefes de familia que habiten una casa o parte de ella son responsables de los daños causados por las cosas que se arrojen o cayeren de la misma.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1818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exigir la reparación de los daños causados en los términos del presente Capítulo, prescribe en dos años contados a partir del día en que se haya causado el daño.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MODALIDADES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CONDICIONALES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es condicional cuando, su existencia o su resolución dependen de un acontecimiento futuro o incierto.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es suspensiva cuando de su cumplimiento depende la existencia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es resolutoria cuando cumplida resuelva la obligación, volviendo las cosas al estado que tenían, como si esa obligación no hubiere existido.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Cumplida la condición se retrotrae al tiempo en que la obligación fue formada, a menos que los efectos de la obligación o su resolución, por la voluntad de las partes o para la naturaleza del acto, deban ser referidas a fecha diferente.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tanto que la condición no se cumpla, el deudor debe abstenerse de todo acto que impide la obligación pueda cumplirse en su oportunidad.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puede, antes de que la condición se cumpla ejercitar todos los actos conservatorios de su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condiciones imposibles de dar o hacer, las prohibidas por la ley o que sean contra las buenas costumbres, anulan la obligación que de ellas dependa.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condición de no hacer una cosa imposible se tiene por no puesta.</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cumplimiento de la condición dependa de la exclusiva voluntad del deudor, la obligación condicional será nula.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tendrá por cumplida la condición cuando el obligado impidiese voluntariamente su cumplimiento.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contraída bajo la condición de que un acontecimiento suceda en un timpo (sic) fijo, caduca si para el término sin realizarse, o desde que sea indudable que la condición no pueda cumplirse.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contraída bajo la condición de que un acontecimiento no se verifique en un tiempo fijo, será exigible si pasa el tiempo sin verificarse.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hubiere tiempo fijado, la condición deberá reputarse cumplida transcurrido el que verosímilmente se hubiere querido señalar, atenta la naturaleza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obligaciones se hayan contraído bajo condición suspensiva, y pendiente ésta, se perdiere, deteriorare o bein se mejorare la cosa que fue objeto del contrato, se observarán las disposiciones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cosa se pierde sin culpa del deudor, quedará extinguida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cosa se pierde por culpa del deudor, éste queda obligado al resarcimiento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Eniténdese (sic) que la cosa se pierde cuando se encuentra en alguno de los casos mencionados en el artículo 1902.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la cosa se deteriore sin culpa del deudor, éste cumple su oblgiación (sic) entregando la cosa al acreedor en el estado en que se encuentre al cumplirse la condición.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Deteriorándose por culpa del deudor, el acreedor podrá optar entre la resolución de la obligación o su cumplimiento, con la indemnización de daños y perjuicios en ambos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la cosa se mejora por su naturaleza, o por el tiempo, las mejoras ceden en favor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se mejora a expensas del deudor, no tendrá éste otro derecho que el concedido al usufructuario.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facultad de resolver las obligaciones se entiende implícita en las recíprocas, para el caso de que uno de los obligados no cumpliera lo que le incumbe.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perjudicado podrá escoger entre exigir el cumplimiento o la resolución de la obligación, con el resarcimiento de daños y perjuicios en ambos casos. También podrá pedir la resolución aún después de haber optado por el cumplimiento, cuando éste resultare imposible.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resolución del contrato fundado en falta de pago por parte del adquiriente de la propiedad de bienes inmuebles u otro derecho real sobre los mismos, no surtirá efecto contra tercero de buena fe, sino se ha estipulado expresamente y ha sido inscrito en el Registro Público en la forma prevenida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Respecto de bienes muebles no tendrá lugar la rescisión, salvo lo previsto por las ventas en las que se faculte al comprador a pagar el precio en abonos.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resisión (sic) del contrato dependiere de un tercero y éste fuere dolosamente inducido a rescindirlo, se tendrá por no rescindido.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A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1834</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Es obligación a plazo aquella para cuyo cumplimiento se ha señalado un día cierto.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Entiéndese por día cierto aquel que necesariamente ha de llegar.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incertidumbre consistiere en si ha de llegar o no el día, la obligación será condicional y se regirá por las reglas que contiene el Capítulo que precede.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plazo en las obligaciones se contará de la manera prevenida en los artículos 1162 al 1166.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que se hubiere pagado anticipadamente no puede repetirse.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paga ignoraba, cuando lo hizo, lo (sic) existencia del plazo, tendrá derecho a reclamar del acreedor los intereses o los frutos que éste hubiere percibido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plazo se presume establecido en favor del deudor, a menos que resulte, de la estipulación o de las circunstancias, que ha sido establecido en favor del acreedor o de las dos partes.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Perderá el deudor todo derecho a utilizar el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después de contraída la obligación resultare insolvente, salvo que garantice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no otorgue al acreedor las garantías a que estuviere comprometido;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por actos propios hubiese disminuido aquellas garantías después de establecidas, y cuando por caso fortuito desaparecieren a menos que sean inmediatamente substituidas por otras igualmente seguras.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deudores solidarios, lo dispuesto en el artículo anterior, sólo comprenderá al que se hallare en alguno de los casos que en él se designan.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CONJUNTIVAS Y ALTERNATIVAS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ha obligado a diversas cosas o hechos, conjuntamente, debe dar todas las primeras y prestar todos los segundos.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se ha obligdao (sic) a uno de los hechos, o a una de dos cosas, o a un hecho o a una cosa, cumple prestando cualquiera de esos hechos o cosas, más no puede, contra la voluntad del acreedor, prestar parte de una cosa y parte de otra, o ejecutar en parte un hecho.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obligaciones alternativas a elección corresponde al deudor, si no se ha pactado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elección no producirá efecto sino desde que fuere notificada.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perderá el derecho de elección cuando, de las prestaciones a que alternativamente estuviere obligado, sólo una fuere realizable.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elección compete al deudor y alguna de las cosas se pierde por culpa suya o caso fortuito, el acreedor está obligado a recibir la que puede.(sic)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dos cosas se han perdido, y una lo ha sido por culpa del deudor, esté debe pagar el precio de la última que se perdió. Lo mismo se observará si las dos cosas se han perdido por culpa del deudor, pero éste pagará los daños y perjuicios correspondientes.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dos cosas se han perdido por caso fortuito el deudor queda libre de la obligación.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elección compete al acreedor y una de las dos cosas se pierde por culpa del deudor, puede el primero elegir la cosa que ha quedado o el valor de la pérdida, con pago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pierde sin culpa del deudor, estará obligado el acreedor a recibir la que haya quedado.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ambas cosas se perdieren por culpa del deudor, podrá el acreedor exigir el valor de cualquiera de ellas, con los daños y perjuicios, o la rescisión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ambas cosas se perdieren sin culpa del deudor, se hará la distinción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se hubiere hecho ya la elección o designación de la cosa, la pérdida será por cuenta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elección no se hubiere hecho, quedará el contrato sin efecto.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elección es del deudor y una de las cosas se pierde por culpa del acreedor, podrá el primero pedir que se le dé por libre de la obligación o que se rescinda el contrato, con indemnización de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la elección es del deudor, éste designará la cosa cuyo precio debe pagar, y este precio se probará conforme a derecho en caso de desacuerdo.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dos cosas se pierden por culpa del acreedor y es de éste la elección, quedará a su arbitrio devolver el precio que quiera de una de las cosas.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caso del artículo anterior si la elección es del deudor, éste designará la cosa cuyo precio debe pagar, y este precio se probará conforme a derecho en caso de desacuerdo.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los artículos que preceden, el acreedor está obligado al pago de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obligado a prestar una cosa o ejecutar un hecho se rehusare a hacer lo segundo y la elección es del acreedor ésta podrá exigir la cosa o la ejecución del hecho por un tercero en los términos del artículo 1908. Si la elección es del deudor, éste cumple entregando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pierde por culpa del deudor y la elección es del acreedor, éste podrá exigir el precio de la cosa, la prestación del hecho o la rescisión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la cosa se pierde sin culpa del deudor, el acreedor está obligado a recibir la prestación del hecho.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Haya habido o no culpa en la pérdida de la cosa por parte del deudor, si la elección es suya, el acreedor está obligado a recibir la prestación del hecho.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pierde o el hecho deja de prestarse por culpa del acreedor, se tiene por cumplida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prestación del hecho se regirá por lo dispuesto en los artículos 1908 y 1909.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MANCOMUNADAS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hay pluralidad de deudores o de acreedores, tratándose de una misma obligación, existe la mancomunidad.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 pluralidad de deudores o de acreedores no hace que cada uno de los primeros deba cumplir íntegramente la obligación, ni da derecho a cada uno de los segundos para exigir el total cumplimiento de la misma. En este caso el crédito o la deuda se consideran divididos en tantas partes como deudores o acreedores haya y cada parte constituye una deuda o un crédito distintos unos de otros.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partes se presumen iguales, a no ser que se pacte otra cosa o que la ley disponga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Además de la mancomunidad, habrá solidaridad activa cuando dos o más acreedores tienen derecho para exigir, cada uno de por sí, el cumplimiento total de la obligación; y solidaridad pasiva cuando dos o más deudores reporten la obligación de prestar, cada uno de por sí, en su totalidad, la prestación debida.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solidaridad no se presume; resulta de la ley o de la voluntad de las partes.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uno de los acreedores o todos juntos pueden exigir de todos los deudores solidarios, o de cualquiera de ellos, el pago total o parcial de la deuda. Si reclaman todo de uno de los deudores y resultare insolvente, pueden reclamarlo de los demás o de cualquiera de ellos. Si hubiesen reclamado sólo parte, o de otro modo hubiesen consentido en la división de la deuda, respecto de alguno o algunos de los deudores, podrán reclamar el todo de los demás obligados, con deducción de la parte del deudor o deudores libertados de la solidaridad.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hecho a uno de los acreedores solidarios extingue totalmente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compensación, confusión o remisión hecha por cualquiera de los acreedores solidarios, con cualquiera de los deudores de la misma clase extingue la obligación.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que hubiese recibido todo o parte de la deuda, o que hubiese hecho qutai (sic) o remisión de ella, queda responsable a los otros acreedores de la parte que a éstos corresponda, dividido el crédito entre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falleciere alguno de los acreedores solidarios dejando más de un heredero, cada uno de los coherederos sólo tendrá derecho de exigir o recibir la parte del crédito que le corresponda en proporción a su haber hereditario, salvo que la obligación sea indivisible.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de varios acreedores solidarios se libra pagando a cualquiera de éstos, a no ser que haya sido requerido judicialmente por alguno de ellos en cuyo caso deberá hacer el pago al demandante.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solidario sólo podrá utilizar contra las reclamaciones del acreedor, las excepciones que se deriven de la naturaleza de la obligación y las que le sean personales.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solidario es responsable para con sus coobligados si no se hace valer las excepciones que son comunes a todos.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hubiere perecido, o la prestación se hubiere hecho imposible sin culpa de los deudores solidarios, la obligación quedará extinguida.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mediado culpa de parte de cualquiera de ellos, todos responderán del precio y de la indemnización de daños y perjuicios, teniendo derecho los no culpables de dirigir su acción contra el culpable o negligente.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muere uno de los deudores solidarios dejando varios herederos, cada uno de éstos está obligado a pagar la cuota que le corresponda en proporción a su haber hereditario, salvo que la obligación sea </w:t>
      </w:r>
      <w:r w:rsidRPr="00AE3149">
        <w:rPr>
          <w:rFonts w:ascii="Arial" w:hAnsi="Arial" w:cs="Arial"/>
          <w:sz w:val="22"/>
          <w:szCs w:val="22"/>
        </w:rPr>
        <w:lastRenderedPageBreak/>
        <w:t>indivisible; pero todos los coherederos serán considerados como un solo deudor solidario, con relación a los otros deudores.</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solidario que paga por entero la deuda, tiene derecho de exigir de los otros codeudores la parte que en ella les corresponda.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Salvo convenio en contrario, los deudores solidarios, están obligados entre sí por partes iguales.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parte que incumbe a un deudor solidario, no puede obtenerse de él, el déficit debe ser repartido entre los demás deudores solidarios aun entre aquellos a quiénes el acreedor hubiere libertado de la solidaridad.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medida que un deudor solidario satisface la deuda, se subroga en los derechos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negocio por el cual la deuda se contrajo solidariamente, no interesa más que a uno de los deudores solidarios, éste será responsable de toda ella a los codeudores.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 acto que interrumpa la prescripción en favor de uno de los acreedores o en contra de uno de los deudores, aprovecha o perjudica a los demás.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por el no cumplimiento de la obligación se demanden daños y perjuicios, cada uno de los deudores solidarios responderá íntegramente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son divisibles cuando tienen por objeto prestaciones susceptibles de cumplirse parcialmente. Son indivisibles si las prestaciones no pudiesen ser cumplidas sino por entero.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solidaridad estipulada no da a la obligación el carácter de indivisible, ni la indivisibilidad de la obligación la hace solidaria.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obligaciones divisibles en que haya más de un deudor o acreedor, se regirán por las reglas comunes de las obligaciones; las indivisibles en que haya más de un deudor o acreedor se sujetarán a las siguientes disposiciones: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uno de los que han contraído conjuntamente una deuda indivisible está obligado por el todo aunque no se haya estipulado solidaridad.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misma tiene lugar respecto de los herederos de aquel que haya contraído una obligación indivisible.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uno de los herederos del acreedor puede exigir la completa ejecución indivisible obligándose a dar suficiente garantía para la indemnización de los demás coherederos, pero no puede por si solo perdonar el débito total ni recibir el valor en lugar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uno sool (sic) de los herederos ha perdonado la deuda o recibido el valor de la cosa, el coheredero no puede pedir la cosa indivisible sino devolviendo la porción del heredero que haya perdonado o que haya recibido el valor.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por el consentimiento de todos los acreedores puede remitirse la obligación indivisible o hacerse una quita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heredero del deudor, apremiado por la totalidad de la obligación, puede pedir un término para hacer concurrir a sus coherederos siempre que la deuda no sea de tal naturaleza que sólo pueda satisfacerse por el heredero demandado, el cual entonces puede ser condenado, dejando a salvo sus derechos de indemnización contra sus coherederos.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Pierde la calidad de indivisible, la obligación que se resuelve en el pago de daños y perjuicios y, entonces,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para que se produzca esa conversión hubo culpa de parte de todos los deudores, todos responderán de los daños y perjuicios proporcionalmente al interés que representen en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solo algunos fueron culpables únicamente ellos responderán de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E8113C" w:rsidRPr="00AE3149" w:rsidRDefault="00E8113C" w:rsidP="00D06331">
      <w:pPr>
        <w:jc w:val="center"/>
        <w:rPr>
          <w:rFonts w:ascii="Arial" w:hAnsi="Arial" w:cs="Arial"/>
          <w:sz w:val="22"/>
          <w:szCs w:val="22"/>
        </w:rPr>
      </w:pPr>
    </w:p>
    <w:p w:rsidR="00E8113C" w:rsidRPr="00AE3149" w:rsidRDefault="00E8113C" w:rsidP="00D06331">
      <w:pPr>
        <w:jc w:val="center"/>
        <w:rPr>
          <w:rFonts w:ascii="Arial" w:hAnsi="Arial" w:cs="Arial"/>
          <w:sz w:val="22"/>
          <w:szCs w:val="22"/>
        </w:rPr>
      </w:pPr>
    </w:p>
    <w:p w:rsidR="00E8113C" w:rsidRPr="00AE3149" w:rsidRDefault="00E8113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OBLIGACIÓNES DE DAR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prestación de cosa puede consistir: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la traslación de dominio de cosa cierta;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la enajenación temporal del uso o goce de cosa cierta;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la restitución de cosa ajena o pago de cosa debida.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de cosa cierta no puede ser obligado a recibir otra aun cuando sea de mayor valor.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dar cosa cierta comprende también la de entregar sus accesorios; salvo que lo contrario resulte del título de la obligación o de las circunstancias del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enajenaciones de cosas ciertas y determinadas la traslación de la propiedad se verifica entre los contratantes, por mero efecto del contrato, sin dependencia de tradición, ya sea natural ya sea simbólica; debiendo tenerse en cuenta las disposiciones relativas del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enajenaciones de alguna especie indeterminada la propiedad no se transferirá sino hasta el momento en que la cosa se hace cierta y determinada con conocimiento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que precede si no se designa la calidad de la cosa, el deudor cumple entregando una de mediana calidad.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los casos en que la obligación de dar cosa cierta importe la traslación de la propiedad de esa cosa, y se pierde o deteriora en poder del deudor,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pérdida fué por culpa del deudor, éste responderá al acreedor por el valor de la cosa y por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cosa se deteriorare por culpa del deudor, el acreedor puede optar por la rescisión del contrato y el pago de daños y perjuicios, o recibir la cosa en el estado que se encuentre y exigir la reducción de precio y el pago de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la cosa se perdiere por culpa del acreedor el deudor queda libre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se deteriorare por culpa del acreedor, éste tiene obligación de recibir la cosa en el estado en que se halle;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la cosa se pierde por caso fortuito o fuerza mayor, la obligación queda sin efecto y el dueño sufre la pérdida, a menos que otra cosa se haya convenido.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1899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pérdida de la cosa en poder del deudor, se presume por culpa suya mientras no se pruebe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deuda de una cosa cierta y determinada procediere de delito o falta, no se eximirá el deudor del pago de su precio, cualquiera que hubiere sido el motivo de la pérdida, a no ser que, habiendo ofrecido la cosa al que debió recibirla, se haya éste constituído en mora.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de una cosa perdida o deteriorada sin culpa suya, está obligado a ceder al acreedor cuantos derechos y acciones tuviere para reclamar la indemnización a uien (sic) fuere responsable.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pérdida de la cosa pude verificarse;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Pereciendo la cosa o quedando fuera del comercio;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Desapareciendo de modo que no se tengan noticias de ella o que, aunque se tenga alguna, la cosa no se puede recobrar.</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obligación de dar tenga por objeto una cosa designada sólo por su género y cantidad, luego que la cosa se individualice por la elección del deudor o del acreedor, se aplicarán, en caso de pérdida o deterioro, las reglas establecidas en el artículo 1898.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enajenación con reserva de la posesión, uso o goce de la cosa hasta cierto tiempo,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hay convenio expreso se estará a lo estipulado;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pérdida fuere por culpa de alguno de los contratantes, el importe será de la responsabilidad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falta de convenio o de culpa, cada interesado sufrirá la pérdida que le corresponda, en todo, si la cosa perece totalmente, o en parte, si la pérdida fuere solamente parcial,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En el caso de la fracción que precede, si la pérdida fuere parcial y las partes no se convinieren en la disminución de sus respectivos derechos, se nombrarán peritos que la determinen.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contratos en que la prestación de la cosa no importe la traslación de la propiedad, el riesgo será siempre de cuenta del acreedor, a menos que intervenga culpa o negligencia de la otra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culpa o negligencia cuando el obligado ejecuta actos contrarios a la conservación de la cosa o deja de ejecutar los que son necesarios para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varios los obligados a prestar la misma cosa, cada uno de ellos responderá, proporcionalmente, exceptuándose en los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cada uno de ellos se hubiere obligado solidariamente;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la prestación consistiere en cosa cierta y determinada que se encuentre en poder de uno de ellos, cuando dependa de hecho que sólo uno de los obligados pueda prestar;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la obligación sea indivisible;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por contrato se ha determinado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DE HACER O DE NO HACER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obligado a prestar un hecho no lo hiciere, el acreedor tiene derecho de pedir que a costa de aquel se ejecute por otro, cuando la substitución sea posible.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Esto mismo se observará si no lo hiciere de la manera convenida. En este caso el acreedor podrá pedir que se deshaga lo mal hecho.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estuviere obligado a no hacer agluna (sic) cosa, quedará sujeto al pago de daños y perjuicios en caso de contravención. Si hubiere obra material, podrá exigir el acreedor que sea destruída a costa del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TERCERO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TRANSMISIÓN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CESIÓN DE DERECHOS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Habrá cesión de derechos cuando el acreedor transfiere a otro los que tenga contra su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puede ceder su derecho a un tercero sin el consentimiento del deudor, a menos que la cesión esté prohibida por la ley, se haya convenido en no hacerla o no la permita la naturaleza del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no puede alegar contra el tercero que el derecho no podría cederse porque así se había convenido, cuando ese convenio no conste en el título constitutivo del derecho.</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cesión de crédito se observarán las disposiciones relativas al acto jurídico que le dé origen, en lo que no estuvieren modificadas en este Capítulo.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cesión de un crédito comprende la de todos los derechos accesorios, como la fianza, hipoteca, prenda o privilegio, salvo aquellos que son inseparables de la persona del cedente.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intereses vencidos se presume que fueron cedidos con el crédito principal.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cesión de créditos civiles que no sean a la orden o al portador puede hacerse en escrito privado que firmarán cedente cesionario y dos testigos. Sólo cuando la ley exija que el título del crédito cedido conste en escritura pública, la cesión deberá hacerse en esta clase de documentos.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cesión de créditos que no sean a la orden o al portador, no produce efectos contra terceros sino desde que su fecha deba tenerse por cierto, conforme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tiene por objeto un crédito que deba inscribirse, desde la fecha de su inscripción en el Registro Público de la 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se hace en escritura pública, desde la fecha de su otorgamiento.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se trata de un documento privado, desde el día en que se incorpore o inscriba en un Registro Público; desde la muerte de cualquiera de los que lo firmaren, o desde la fecha en que se entregue a un funcionario público por razón de su oficio.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trate de título a la órden o al portador, el deudor puede oponer al cesionario las excepciones que podría oponer al cedente en el momento en que se hace la 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tiene contra el cedente un crédito todavía no exigible cuando se hace la cesión podrá invocar la compensación, con tal que su crédito no sea exigible después de que lo sea el cedido.</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a que se refiere el artículo 1914 para que el cesionario pueda ejercitar sus derechos contra el deudor, deberá hacer a éste la notificación de la cesión, ya sea judicialmente, ya en lo extrajudicial, ante dos testigos o ante notario.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tiene derecho para pedir o hacer la notificación, el acreedor que presente el título justificativo del crédito, o el de la cesión, cuando aquel no sea necesario.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está presente a la cesión y no se opone a ella, o si estando ausente la ha aceptado, y esto se prueba, se tendrá por hecha la notificación.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crédito se ha cedido a varios cesionarios, tiene preferencia el que primero ha notificado la cesión del deudor, salvo lo dispuesto para títulos que deban registrarse.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no se haya hecho notificación al deudor, éste se libra pagando al acreedor primitivo.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Hecha la notificación, no se libra el deudor sino pagando al cesionario.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cedente está obligado a garantizar la existencia o legitimidad del crédito al tiempo de hacerse la cesión, a no ser que aquel se haya cedido con el carácter de dudoso.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excepción de los títulos a la orden, el cedente no está obligado a garantizar la solvencia del deudor, a no ser que se haya estipulado expresamente o que la insolvencia sea pública y anterior a la cesión.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cedente se hubiere hecho responsable de la solvencia del deudor, y no se fijare el tiempo que esta responsabilidad deba durar, se limitará a un año contado desde la fecha en que la deuda fuere exigible, si estuviere vencida; si no lo estuviere, se contará desde la fecha del vencimiento.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crédito cedido consiste en una renta perpetua, la responsabilidad por la solvencia del deudor se extingue a los cinco años contados desde la fecha de la 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cede alzadamente o en globo la totalidad de ciertos derechos, cumple con responder de la legitimidad del todo en general; pero no está obligado al saneamiento de cada una de las partes, salvo en el caso de evicción del todo o de la mayor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cede su derecho a una herencia, sin enumerar las cosas de que ésta se compone, sólo está obligado a responder de su calidad de heredero.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cedente se hubiere aprovechado de algunos frutos o percibido alguna cosa de la herencia que cediere, deberá abonarla al cesionario, si no se hubiere pactado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cesionario debe, por su parte, satisfacer al cedente todo lo que haya pagado por las deudas o cargas de la herencia y sus propios créditos contra ella, salvo si hubiere pactado lo conrtario.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cesión fuere gratuita, el cedente no será responsable para con el cesionario, ni por la existencia del crédito, ni por la solvencia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CESIÓN DE DEUDAS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haya sustitución de deudor es necesario que el acreedor consienta expresa o tácitamente.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que el acreedor consiente en la sustitución del deudor cuando permite que el sustituto ejecute actos que debía ejecutar el deudor, como pago de réditos, pagos parciales o periódicos, siempre que lo haga en nombre propio y no por cuenta del deudor primitivo.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que exonera al antiguo deudor, aceptando otro en su lugar, no puede repetir contra el primero, si el nuevo se encuentra insolvente,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deudor y el que pretende sustituirlo fijen un plazo al acreedor para que manifieste su conformidad con la sustitución, pasado ese plazo sin que el acreedor haya hecho conocer su determinación, se presume que rehúsa.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sustituto queda obligado en los términos en que lo estaba el deudor primitivo; pero cuando un tercero ha constituído fianza, prenda o hipoteca para garantizar la deuda, estas garantías cesan con la sustitución del deudor, a menos que el tercero consienta en que continúen.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sustituto puede oponer al acreedor las excepciones que se origienen (sic) de la naturaleza de la deuda y las que le sean personales, pero no puede oponer las que sean personales del deudor primitivo.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declara nula la sustitución del deudor, la antigua deuda renace con todos sus accesorios, pero con la reserva de derechos que pertenecen a terceros de buena fé.</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SUBROGACIÓN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subrogación se verificará por ministerio de la ley y sin necesidad de declaración alguna de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el que es acreedor paga a otro acreedor preferente;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que paga tiene interés jurídico en el cumplimiento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un heredero paga con sus bienes propios alguna deuda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que adquiere un inmueble paga a un acreedor que tiene sobre él un crédito hipotecario anterior a la adquisición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deuda fuere pagada por el deudor con dinero que un tercero le prestara con ese objeto, el prestamista quedará subrogado por ministerio de la ley en los derechos del acreedor, si el préstamo constare en título auténtico en que se declare que el dinero fue prestado para el pago de la misma deuda. Por falta de esta circunstancia, el que prestó sólo tendrá los derechos que exprese su respectivo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habrá subrogación parcial en deudas de solución indivisible.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de los subrogados en diversas porciones para cubrirlos todos, se hará en prorrata.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CUARTO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EFECTOS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I.- EFECTOS DE LAS OBLIGACIONES ENTRE LAS PARTES</w:t>
      </w:r>
    </w:p>
    <w:p w:rsidR="00D06331" w:rsidRPr="00AE3149" w:rsidRDefault="00D06331" w:rsidP="00D06331">
      <w:pPr>
        <w:jc w:val="center"/>
        <w:rPr>
          <w:rFonts w:ascii="Arial" w:hAnsi="Arial" w:cs="Arial"/>
          <w:sz w:val="22"/>
          <w:szCs w:val="22"/>
        </w:rPr>
      </w:pPr>
      <w:r w:rsidRPr="00AE3149">
        <w:rPr>
          <w:rFonts w:ascii="Arial" w:hAnsi="Arial" w:cs="Arial"/>
          <w:sz w:val="22"/>
          <w:szCs w:val="22"/>
        </w:rPr>
        <w:t>CUMPLIMIENTO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Pago o cumplimiento es la entrega de la cosa o cantidad debida, o la prestación del servicio que se hubiere prometido.</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puede ceder sus bienes a los acreedores en pago de sus deudas. Esta cesión, salvo pacto en contrario, sólo libera a aquél de responsabilidad por el importe líquido de los bienes cedidos. Los convenios que sobre el efecto de la cesión se celebren entre el deudor y sus acreedores, se sujetarán a lo dispuesto en los títulos respectivos a la concurrencia y prelación de los créditos.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 prestar algún servicio se puede cumplir por un tercero, salvo el caso en que se hubiere establecido, por pacto expreso, que la cumpla personalmente el mismo obligado, o cuando se hubieren elegido sus conocimientos especiales o sus cualidades personales.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puede ser hecho por el mismo deudor, por sus representantes o por cualquiera otra persona que tenga interés jurídico en el cumplimiento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también hacerse por un tercero no interesado en el cumplimiento de la obligación, que obre con consentimiento expreso o presunto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hacerse igualmente por un tercero ignorándolo 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por último, hacerse contra la voluntad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1947 se observarán las disposiciones relativas al mandato.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1948 el que hizo el pago sólo tendrá derecho de reclamar al deudor la cantidad que hubiere pagado al acreedor, si éste consintió en recibir menor suma que la debida.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caso del artículo 1949 el que hizo el pago solamente tendrá derecho de cobrar del deudor aquello en que le hubiere sido útil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está obligado a aceptar el pago hecho por un tercero; pero no está obligado a subrogarle en sus derechos, fuera de los casos prescritos en los artículos 1939 y 1940.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debe hacerse al mismo acreedor o a su representante legítimo.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hecho a un tercero extinguirá la obligación, si así se hubiere estipulado o consentido por el acreedor, y en los casos en que la ley lo determine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hecho a una persona incapacitada para administrar sus bienes, será válido en cuanto se hubiere convertido en su utilidad.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será válido el pago hecho a un tercero en cuanto se hubiere convertido en utilidad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hecho de buena fe al que estuviere en posesión del crédito liberará al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será valido el pago hecho al acreedor por el deudor después de habérsele ordenado judicialmente la retención de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deberá hacerse del modo que se hubiere pactado; y nunca podrá hacerse parcilamente (sic) sino en virtud de convenio expreso o de disposición de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embargo, cuando la deuda tuviere una parte , líquida y otra illquida, (sic) podrá exigir el acreedor y hacer el deudor el pago de la primera sin esperar a que se liquide la segunda.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pago se hará en el tiempo designado en el contrato, exceptuando aquellos casos en que la ley permita o prevenga expresamente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ha fijado el tiempo en que deba hacerse el pago y se trata de obligaciones de dar, no podrá el acreedor exigirlo sino después de los treinta días siguientes a la interpelación que se haga, ya judicialmente, ya en lo extrajudicial, ante un notario o ante dos testigos. Tratándose de obligaciones de hacer, el pago debe efectuarse cuando lo exija el acreedor, siempre que haya transcurrido el tiempo necesario para el cumplimiento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quisiere hacer pagos anticipados y el acreedor recibirlos, no podrá éste ser obligado a hacer descuentos.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Por regla general el pago debe hacerse en el domicilio del deudor, salvo que las partes convinieren otra cosa, o que lo contrario se desprenda de las circunstancias, de la naturaleza de la obligación o de la ley.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han designado varios lugares para hacer el pago, el acreedor puede elegir cualquiera de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pago consiste en la tradición de un inmueble o en prestaciones relativas al inmueble, deberá hacerse en el lugar donde éste se encuentre.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pago consistiere en una suma de dinero como precio de alguna cosa enajenada por el acreedor, deberá ser hecho en el lugar en que se entregó la cosa, salvo que se designe a otro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que después de celebrado el contrato mudarse (sic) voluntariamente de domicilio, deberá indemnizar al acreedor de los mayores gastos que haga por ésta causa, para obtener el pago. De la misma manera, el acreedor debe indemnizar al deudor, cuando debiendo hacerse el pago en el domicilio de aquel, cambia voluntariamente de domicilio.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de entrega serán a cuenta del deudor, si no se hubiere estipulado otra cosa.</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es válido el pago hecho con cosa ajena; pero si el pago se hubiere hecho con una cantidad de dinero u otra cosa fungible ajena; no habrá repetición contra el acreedor que la haya consumido de buena fe.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que paga tiene derecho de exigir el documento que acredite el pago y puede tener éste mientras que no le sea entregado.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deuda es de pensiones que deben satisfacerse en períodos determinados, y se acredita por escrito el pago de la última, se presumen pagadas las anteriores, salvo prueba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paga el capital sin hacerse reservas de réditos, se presume que éstos están pagados.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del título hecho al deudor hace presumir el pago de la deuda constante en aquel.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tuviere contra sí varias deudas en favor de un solo acreedor, podrá declarar, al tiempo de hacer el pago, a cuál de ellas quiere que éste se aplique.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no hiciere la referida declaración, se entenderá hecho el pago por cuenta de la deuda que le fuere más onerosa entre las vencidas. En igualdad de circunstancias, se aplicará a la más antigua, y siendo todas de la misma fecha se distribuirá entre todas ellas a prorrata.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cantidades pagadas a cuenta de deudas con intereses, no se imputaran al capital mientras hubiere intereses vencidos y no pagados,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obligación queda extinguida cuando el acreedor recibe en pago una cosa distinta en lugar de la debida.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sufre la evicción de la cosa que recibe en pago, renacerá la obligación primitiva, quedando sin efecto la dación en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DEL OFRECIMIENTO DEL PAGO Y DE LA CONSIGNACIÓN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ofrecimiento seguido de la consignación hace veces de pago, si reúne todos los requisitos que para éste exige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rehusare sin justa causa recibir la prestación debida, o dar el documento justificativo de pago, o si fuere persona incierta o incapaz de recibir, podrá el deudor librarse de la obligación haciendo consignación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fuere conocido, pero dudosos sus derechos podrá el deudor depositar la cosa debida con citación del interesado, a fin de que justifique sus derechos por los medios legales.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consignación se hará siguiéndose el procedimiento que establezca el código de la materia.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juez declara fundada la oposición del acreedor para recibir el pago, el ofrecimiento y la consignación se tienen como no hechos.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Aprobada la consignación por el juez, la obligación queda extinguida con todos sus efectos.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ofrecimiento y la consignación se han hecho legalmente, todos los gastos serán de cuenta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INCUMPLIMIENTO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CONSECUENCIAS DEL INCUMPLIMIENTO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estuviere obligado a prestar un hecho y dejare de prestarlo o no lo prestare conforme a lo convenido, será responsable de los daños y perjuicios en los términos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obligación fuere a plazo, comenzará la responsabilidad desde el vencimiento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obligación no dependiere del plazo cierto se observará lo dispuesto en la parte final del artículo 1961.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contraviene una obligación de no hacer pagará daños y perjuicios por el solo hecho de la contravención.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obligaciones de dar que tengan plazo fijo, se observará lo dispuesto en la fracción I del artículo anterior. Si no tuvieren plazo cierto, se aplicará lo prevenido en el artículo 1961 parte primera.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procedente de dolo es exigible en todas las obligaciones. La renuncia de hacerla efectiva es nula.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que se trata en este Título, además de importar la devolución de la cosa o su precio, o la de entrambos, en su caso, importará la reparación de los daños y la indemnización de los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por daños la pérdida o menoscabo sufrido en el patrimonio por la falta de cumplimiento de una obligación.</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reputa perjuicio la privación de cualquiera ganancia lícita, que debiere haberse obtenido con el cumplimiento de la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daños y perjuicios deben ser consecuencia inmediata y directa de la falta de cumplimiento de la obligación ya sea que se hayan causado o que necesariamente deban causarse.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está obligado al caso fortuito sino cuando ha dado causa o contribuido a él, cuando ha aceptado expresamente esa responsabilidad, o cuando la ley se la impone.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ha perdido, o ha sufrido un detrimento tan grave que a juicio de peritos, no pueda emplearse en el uso a que naturalmente está destinada, el daño debe ser indemnizado de todo el valor legítimo de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deterioro es menos grave, sólo el importe de éste se abonará al dueño al restituirse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precio de la cosa será el que tendría a tiempo de ser devuelto al dueño, excepto en los casos en que la ley o el pacto señalen otra época.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estimar el deterioro de una cosa se atenderá no solamente la disminución que él causó en el precio de ella, sino a los gastos que necesariamente exija la reparación.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Al fijar el valor y el deterioro de una cosa, no se atenderá el precio estimativo o de afección, a no ser que se pruebe que el responsable destruyó o deterioró, la cosa con el objeto de lastimar la afección del dueño, el aumento que por estas causas se haga no podrá exceder de una tercera parte del valor común de la cosa.</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civil puede ser regulada por convenio de las partes, salvo aquellos casos en que la ley disponga expresamente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prestación consistiere en el pago de cierta cantidad de dinero, los daños y perjuicios que resulten de la falta de cumplimiento no podrán exceder del interés legal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1999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pago de los gastos judiciales será a cargo del que faltare al cumplimiento de la obligación y se hará en los términos que establezca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EVICCIÓN Y SANEAMIENTO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Habrá evicción cuando el que adquirió alguna cosa fuere privado del todo o parte de ella por sentencia que cause ejecutoria, en razón de algún derecho anterior a la adquisición.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el que enajena está obligado a responder de la evicción, aunque nada se haya expresado en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contratantes pueden aumentar o disminuir convencionalmente los efectos de la evicción y aún convenir en que ésta no se preste en ningún caso.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nulo todo pacto que exima al que enajena de responder por la evicción, siempre que hubiere mala fe de parte suya.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el adquiriente ha renunciado el derecho al saneamiento para el caso de evicción, llegando que sea éste debe el que enajena entregar únicamente el precio de la cosa, conforme a lo dispuesto </w:t>
      </w:r>
      <w:r w:rsidRPr="00AE3149">
        <w:rPr>
          <w:rFonts w:ascii="Arial" w:hAnsi="Arial" w:cs="Arial"/>
          <w:sz w:val="22"/>
          <w:szCs w:val="22"/>
        </w:rPr>
        <w:lastRenderedPageBreak/>
        <w:t>en los artículos 2007 fracción I, y 2008 fracción I, pero una de esta obligación quedará libre, si el que adquirió lo hizo con conocimiento de los riesgos de evicción y sometiéndose a sus consecuencias.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adquiriente, luego que se ha emplazado, debe renunciar el pleito de evicción al que le enajenó.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fallo judicial impone al que enajena la obligación de indemnizar en los términos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enajenó hubiere procedido de buena fe, estará obligado a entregar al que sufrió la evicción: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El precio integro que recibió por la cosa;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gastos causados en el contrato, si fueren satisfechos por el adquiriente;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causados en el pleito de evicción y en el de saneamiento;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valor de las mejoras útiles y necesarias, siempre que en la setencia (sic) no se determine que el vencedor satisfaga su importe.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enajena hubiere procedido de mala fé, tendrá la obligación que expresa el artículo anterior, con las agravaciones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Devolverá, a elección del adquiriente, el precio que la cosa tenía al tiempo de la adquisición, o el que tenga al tiempo en que sufra la evicción.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Satisfará al adquiriente el importe de las mejoras voluntarias y de mero placer que haya hecho en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Pagará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enajena no sale sin justa causa al pleito de evicción, en tiempo hábil, o si no rinde prueba alguna, o no alega, queda obligado al saneamiento en los términos del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que enajena y el que adquiere proceden de mala fe, no tendrá el segundo en ningún caso, derecho al saneamiento ni a indemnización de ninguna especie.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adquiriente fuere condenado a restituir los frutos de la cosa, podrá exigir del que enajenó la indemnización de ellos o el interés legal del precio que haya dado.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adquirió no fuere condenado a dicha restitución, quedarán compensados los intereses del precio con los frutos recibidos.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enajena, al ser emplazado, manifiesta que no tiene medios de defensa y consigna el precio por no quererlo recibir el adquiriente, queda libre de cualquiera responsabilidad posterior a la fecha de consignación.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mejoras que el que enajenó hubiese hecho antes de la enajenación, se le tomarán a cuenta de lo que debe pagar, siempre que fueren abonadas por el vencedor.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adquiriente sólo fuere privado por la evicción, de una parte o de la cosa adquirida, se observarán respecto de ésta las reglas establecidas en este Capítulo, a no ser que el adquiriente prefiera la rescisión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se observará lo dispuesto en el artículo que precede cuando en un solo contrato se haya enajenado dos o más cosas sin fijar el precio de cada una de ellas, y una sola sufriera la evicción.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los dos artículos anteriores, si el que adquiere elige la rescisión del contrato, está obligado a devolver la cosa libre de los gravámenes que le haya impuesto.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al denunciarse el pleito o durante él, reconoce el que enajenó el derecho del que reclama, y se obliga a pagar conforme a las prescripciones de este Capítulo, sólo será responsable de los gastos que se causen hasta que haga el reconocimiento, y sea cual fuere el resultado del juicio.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finca que se enajenó se halla gravada, sin haberse hecho mención de ello en la escritura con alguna carga o servidumbre voluntaria no aparente, el que adquirió puede pedir la indemnización correspondiente al </w:t>
      </w:r>
      <w:r w:rsidR="0051000C" w:rsidRPr="00AE3149">
        <w:rPr>
          <w:rFonts w:ascii="Arial" w:hAnsi="Arial" w:cs="Arial"/>
          <w:sz w:val="22"/>
          <w:szCs w:val="22"/>
        </w:rPr>
        <w:t>gravamen</w:t>
      </w:r>
      <w:r w:rsidRPr="00AE3149">
        <w:rPr>
          <w:rFonts w:ascii="Arial" w:hAnsi="Arial" w:cs="Arial"/>
          <w:sz w:val="22"/>
          <w:szCs w:val="22"/>
        </w:rPr>
        <w:t>, o la rescisión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asociaciones recsisorias (sic) y de indemnización a que se refiere el artículo que precede, prescriben en un año, que se contará, para la primera, desde el día en que se perfeccionó el contrato, y por la segunda, desde el día en que el adquiriente tenga noticia de la carga o servidumbre.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enajena no responde por la evicción: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así se hubiere convenido;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el caso del artículo 2004;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conociendo el que adquiere el derecho del que entabla la evicción la hubiere ocultado dolosamente al que enajena;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la evicción procede de una causa posterior al acto de enajenación, no imputable al que enajena, o de hecho del que adquiere, ya sea anterior o posterior al mismo acto;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el adquiriente no cumple lo prevenido en el artículo 2005;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el adquiriente y el que reclama transigen o comprometen el negocio en árbitros sin consentimiento del que enajenó;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Si la evicción tuvo lugar por culpa del adquiriente.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las ventas hechas en remate judicial el vendedor no está obligado por causa de la evicción que sufriera la cosa vendida, sino a </w:t>
      </w:r>
      <w:r w:rsidR="0051000C" w:rsidRPr="00AE3149">
        <w:rPr>
          <w:rFonts w:ascii="Arial" w:hAnsi="Arial" w:cs="Arial"/>
          <w:sz w:val="22"/>
          <w:szCs w:val="22"/>
        </w:rPr>
        <w:t>restituir</w:t>
      </w:r>
      <w:r w:rsidRPr="00AE3149">
        <w:rPr>
          <w:rFonts w:ascii="Arial" w:hAnsi="Arial" w:cs="Arial"/>
          <w:sz w:val="22"/>
          <w:szCs w:val="22"/>
        </w:rPr>
        <w:t xml:space="preserve"> el precio que haya producido la 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los contratos conmutativos, el enajenante está obligado al saneamiento por los defectos ocultos de la cosa enajenada que la haga impropia para los usos a que se la destina, o que disminuyan de tal modo este uso, que al haberlo conocido el adquiriente no hubiere hecho la adquisición o habría dado menos precio por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enajenante no es responsable de los defectos manifiestos o que están a la vista, ni tampoco de los que no lo están, si el adquiriente es un perito que por razón de su oficio o profesión debe fácilmente conocerlos.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del artículo 2023 puede el adquiriente exigir la rescisión del contrato y el pago de los gastos que por él hubiere hecho, o que se le rebaje una cantidad proporcionada del precio, a juicio de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probare que el enajenante conocía los defectos ocultos de la cosa y no los manifestó al adquiriente, tendrá éste la misma facultad que le concede el artículo anterior, debiendo, además, ser indemnizado de los daños y perjuicios si prefiere la rescisión.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en que el adquiriente pueda elegir la indemnización o la rescisión del contrato, una vez hecha por él la elección del derecho que va a ejercitar, no puede usar del otro sin el consentimiento del enajenante.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enajenada pereciere o mudare de naturaleza a consecuencia de los vicios que tenía, y eran conocidos del enajenante, éste sufrirá la pérdida y debe, restituir el precio y abonar los gastos del contrato con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enajenante no conocía los vicios solamente deberá restituir el precio y abonar los gastos del contrato, en el caso de que el adquiriente los haya pagado.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Las acciones que nacen de lo dispuesto en los artículos 2023 al 2029 se extinguen a los seis meses, contados desde la entrega de la cosa enajenada, sin perjuicio de lo dispuesto en el caso especial a que se refieren los artículos 2019 y 2020.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Enajenándose dos o más animales juntamente, sea en un precio alzado o sea señalándolo a cada uno de ellos, el vicio de uno da sólo lugar a la acción redhibitoria, respecto de él, y no respecto de los demás, a no ser que aparezca que el adquiriente no habría adquirido el sano o sanos sin el vicioso, o que la enajenación fuese de un rebaño y el vicio fuere contagioso.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 que el adquiriente no tenía voluntad de adquirir uno solo de los animales, cuando se adquiere un tipo, yunta o pareja, aunque se haya señalado un precio separado a cada uno de los animales que las comprenden.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2031 es aplicable a la enajenación de cualquiera otra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animal muere dentro de los tres días siguientes a su adquisición, es responsable el enajenante, si por juicio de peritos se prueba que la enfermedad existía antes de la enajenación.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enajenación se declara resuelta, debe devolverse la cosa enajenada en el mismo estado en que se entregó, siendo responsable el adquiriente de cualquier deterioro que no proceda de vicio o defectos ocultados.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enajenación de animales, ya sea que se enajenen individualmente, por troncos o yuntas, o como ganados, la acción redhibitoria por causa de tachas o vicios ocultos sólo dura veinte días, contados desde la fecha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calificación de los vicios de la cosa enajenada se hará por peritos nombrados por las partes, y por un tercero que elegirá el juez en caso de discordia.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peritos declararán terminantemente si los vicios eran anteriores a la enajenación y si por causa de ellos no puede destinarse la cosa a los usos para que fue adquirida.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partes pueden restringir, renunciar o ampliar su responsabilidad por los vicios redhibitorios, siempre que no haya mala fé.</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Incumbe al adquiriente probar que el vicio existía al tiempo de la adquisición, y no probándolo, se juzga que el vicio sobrevino después.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enajenada con vicios redhibitorios se pierde por caso fortuito o por culpa del adquiriente le queda a éste, sin embargo, el derecho de pedir el menor valor de la cosa por el vicio redhibitorio.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adquiriente de la cosa remitida de otro lugar que alegare que tiene vicios redhibitorios, si se trata de cosas que rápidamente se descomponen, tiene obligación de avisar inmediatamente al enajenante, que no recibe la cosa; si no lo hace, será responsable de los daños y perjuicios que su omisión ocasione.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enajenante no tiene obligación de responder de los vicios redhibitorios, si el adquiriente obtuvo la cosa por remate o por adjudicación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II.- EFECTOS DE LAS OBLIGACIONES CON RELACIÓN A TERCEROS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mallCaps/>
          <w:sz w:val="22"/>
          <w:szCs w:val="22"/>
        </w:rPr>
      </w:pPr>
      <w:r w:rsidRPr="00AE3149">
        <w:rPr>
          <w:rFonts w:ascii="Arial" w:hAnsi="Arial" w:cs="Arial"/>
          <w:smallCaps/>
          <w:sz w:val="22"/>
          <w:szCs w:val="22"/>
        </w:rPr>
        <w:t>CAPÍTULO V</w:t>
      </w:r>
    </w:p>
    <w:p w:rsidR="00D06331" w:rsidRPr="00AE3149" w:rsidRDefault="00D06331" w:rsidP="00D06331">
      <w:pPr>
        <w:jc w:val="center"/>
        <w:rPr>
          <w:rFonts w:ascii="Arial" w:hAnsi="Arial" w:cs="Arial"/>
          <w:smallCaps/>
          <w:sz w:val="22"/>
          <w:szCs w:val="22"/>
        </w:rPr>
      </w:pPr>
      <w:r w:rsidRPr="00AE3149">
        <w:rPr>
          <w:rFonts w:ascii="Arial" w:hAnsi="Arial" w:cs="Arial"/>
          <w:smallCaps/>
          <w:sz w:val="22"/>
          <w:szCs w:val="22"/>
        </w:rPr>
        <w:t>DE LOS ACTOS CELEBRADOS EN FRAUDE DE LOS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actos celebrados por un deudor en perjuicio de su acreedor pueden anularse, a petición de éste, si de esos actos resulta la insolvencia del deudor, y el crédito en virtud del cual se intenta la acción, es anterior a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acto fuere oneroso, la nulidad sólo podrá tener lugar en el caso y términos que expresa el artículo anterior, cuando haya mala fe, tanto por parte del deudor, como del tercero que contrató con él.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acto fuere gratuito, tendrá lugar la nulidad aún cuando haya habido buena fe por parte de ambos contrayentes.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insolvencia cuando la suma de los bienes y créditos del deudor, estimados en su justo precio, no iguala al importe de sus deudas. La mala fe, en este caso, consiste en el conocimiento de ese déficit.</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concedida al acreedor, en los artículos anteriores, contra el primer adquiriente, no procede contra tercer poseedor sino cuando éste ha adquirido de mala fe.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Revocado el acto fraudulento del deudor, si hubiere habido enajenación de propiedades, éstas se devolverán por el que las adquirió de mala fe con todos sus frutos.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hubiere adquirido de mala fe las cosas enajenadas en fraude de los acreedores, deberá indemnizar a éstos de los daños y perjuicios, cuando la cosa hubiere pasado a un adquiriente de buena fe, o cuando se hubiere perdido.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puede tener lugar, tanto en los actos en que el deudor enajena los bienes que efectivamente posee, como en aquellos en que renuncia derechos constituídos a su favor y cuyo goce no fuere exclusivamente personal.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no hubiere renunciado derechos irrevocablemente adquiridos, sino facultades por cuyo ejercicio pudiere mejorar el estado de su fortuna, los acreedores pueden hacer revocar esa renuncia y usar de las facultades renunciadas.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también anulable el pago hecho por el deudor insolvente antes del vencimiento del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anulable todo acto o contrato celebrado en los treinta días anteriores a la declaración judicial de la quiebra o del concurso, y que tuviere por objeto dar a un crédito ya existente una preferencia que no tiene.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nulidad mencionada en el artículo 2054 cesará luego que el deudor satisfaga su deuda o adquiera bienes con que poder cubrirla.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de los actos del deudor sólo será pronunciada en interés de los acreedores que la hubiesen pedido, y hasta el importe de sus créditos.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tercero a quien hubiesen pasado los bienes del deudor, puede hacer cesar la acción de los acreedores satisfaciendo el crédito de los que se hubiesen presentado, o dando garantía suficiente sobre el pago </w:t>
      </w:r>
      <w:r w:rsidR="0051000C" w:rsidRPr="00AE3149">
        <w:rPr>
          <w:rFonts w:ascii="Arial" w:hAnsi="Arial" w:cs="Arial"/>
          <w:sz w:val="22"/>
          <w:szCs w:val="22"/>
        </w:rPr>
        <w:t>íntegro</w:t>
      </w:r>
      <w:r w:rsidRPr="00AE3149">
        <w:rPr>
          <w:rFonts w:ascii="Arial" w:hAnsi="Arial" w:cs="Arial"/>
          <w:sz w:val="22"/>
          <w:szCs w:val="22"/>
        </w:rPr>
        <w:t xml:space="preserve"> de sus créditos, si los bienes del deudor no alcanzaren a satisfacerlos.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fraude, que consiste únicamente en la preferencia indebida a favor de un acreedor, no importa la pérdida del derecho, sino de la prefeerencia.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que pide la nulidad, para acreditar la insolvencia del deudor, prueba que el monto de las deudas de éste excede al de sus bienes conocidos, le impone al deudor la obligación de acreditar que tiene bienes suficientes para cubrir esas deudas.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presumen fraudulentas las enajenaciones a título oneroso hechas por aquellas personas contra quiénes se hubiese pronunciado antes sentencia condenatoria en cualquiera instancia, o expedido mandamiento de embargo de bienes, cuando estas enajenaciones perjudican los derechos de sus acreedores.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E8113C" w:rsidRPr="00AE3149" w:rsidRDefault="00E8113C" w:rsidP="00D06331">
      <w:pPr>
        <w:jc w:val="center"/>
        <w:rPr>
          <w:rFonts w:ascii="Arial" w:hAnsi="Arial" w:cs="Arial"/>
          <w:sz w:val="22"/>
          <w:szCs w:val="22"/>
        </w:rPr>
      </w:pPr>
    </w:p>
    <w:p w:rsidR="00E8113C" w:rsidRPr="00AE3149" w:rsidRDefault="00E8113C" w:rsidP="00D06331">
      <w:pPr>
        <w:jc w:val="center"/>
        <w:rPr>
          <w:rFonts w:ascii="Arial" w:hAnsi="Arial" w:cs="Arial"/>
          <w:sz w:val="22"/>
          <w:szCs w:val="22"/>
        </w:rPr>
      </w:pPr>
    </w:p>
    <w:p w:rsidR="00E8113C" w:rsidRPr="00AE3149" w:rsidRDefault="00E8113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SIMULACIÓN DE LOS ACTOS JURÍDICOS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simulado el acto en que las partes declaran o confiesan falsamente lo que en realidad no ha pasado o no se ha convenido entre ellas.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simulación es absoluta cuando el acto simulado nada tiene de real; es relativa cuando a un acto jurídico se le da una falsa apariencia que oculta su verdadero carácter.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simulación absoluta no produce efectos jurídicos. Descubierto el acto real que oculta la simulación relativa, ese acto no será nulo si no hay ley que así lo declare.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pedir la nulidad de los actos simulados los terceros perjudicados con la simulación o el Ministerio Público cuando ésta se cometió en trasgresión de la ley o en perjuicio de la Hacienda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Luego que se anule un acto simulado, se restituirá la cosa o derecho a quien pertenezca, con sus frutos e intereses, si los hubiere; pero si la cosa o derecho ha pasado a título oneroso a un tercero de buena fe, no habrá lugar a la restitución.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subsistirán los gravámenes impuestos a favor de tercero de buena fe.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jc w:val="center"/>
        <w:rPr>
          <w:rFonts w:ascii="Arial" w:hAnsi="Arial" w:cs="Arial"/>
          <w:sz w:val="22"/>
          <w:szCs w:val="22"/>
        </w:rPr>
      </w:pPr>
      <w:r w:rsidRPr="00AE3149">
        <w:rPr>
          <w:rFonts w:ascii="Arial" w:hAnsi="Arial" w:cs="Arial"/>
          <w:sz w:val="22"/>
          <w:szCs w:val="22"/>
        </w:rPr>
        <w:t>EXTINCIÓN DE LAS OBLIGACIONES</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COMPENSACIÓN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Tiene lugar la compensación cuando dos personas reúnen la calidad de deudores y acreedores recíprocamente y por su propio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efecto de la compensación es extinguir por ministerio de la ley las dos deudas, hasta la cantidad que importe la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compensación no procede sino cuando ambas deudas consisten en una cantidad de dinero, o cuando siendo fungibles las cosas debidas, son de al (sic) misma especie y calidad, siempre que se hayan designado al celebrarse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haya lugar a la compensación se requiere que las deudas sean igualmente líquidas y exigibles, las que no lo fueren, sólo podrán compensarse por consentimiento expreso de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 deuda líquida aquella cuya cuantía se haya determinado o puede determinarse dentro del plazo de nueve días.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 exigible deuda cuyo pago no puede rehusarse conforme a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deudas no fueren de igual cantidad hecha la compensación conforme al artículo 2067 quedará expedita la acción por el resto de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compensación no tendrá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una de las partes la hubiere renunciado;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una de las deudas toma su origen de fallo condenatorio por causa de despojo; pues entonces el que obtuvo aquel a su favor deberá ser pagado, aunque el despojante le oponga la compensación;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una de las deudas fuere por alimento;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una de las deudas toma su origen de una renta vitalicia;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una de las deudas procede de salario mínimo;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Si la deuda fuere de cosa que no puede ser compensada, ya sea por disposición de la ley o por el título de que procede, a no ser que ambas deudas fueren igualmente privilegiadas;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Si la deuda fuere de cosa puesta en depósito;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Si las deudas fuesen fiscales, excepto en los casos en que la ley lo autorice.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títulos pagaderos a la orden, no podrá el deudor compensar con el endosatario lo que le debiesen los endosantes precedentes.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compensación, dedse (sic) el momento en que es hecha legalmente produce sus efectos de pleno derecho y extingue todas las obligaciones correlativas.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paga una deuda compensable no puede, cuando exija su crédito que podía ser compensado, aprovecharse, en perjuicio de tercero, de los privilegios e hipotecas que tenga en su favor al tiempo de hacer el pago; a no ser que pruebe que ignoraba la existencia de crédito que extinguía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fueren varias las deudas sujetas a compensación se seguirá, a falta de declaración, el orden establecido en el artículo 1974.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de compensación puede renunciarse, ya expresamente, ya por hechos que manifiesten de un modo claro la voluntad de hacer la renuncia.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antes de ser demandado por el acreedor, no puede oponer a éste la compensación de crédito que contra él tenga, con la deuda del deudor principal</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puede utilizar la compensación de lo que el acreedor deba al deudor principal, pero éste no puede oponer la compensación de lo que el acreedor deba al fiador.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solidario no puede exigir compensación con la deuda del acreedor a sus condeudores.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que hubiere consentido la cesión hecha por el acreedor en favor de un tercero, no podrá oponer al cesionario la compensación que podría oponer al cedente.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acreedor </w:t>
      </w:r>
      <w:r w:rsidR="0051000C" w:rsidRPr="00AE3149">
        <w:rPr>
          <w:rFonts w:ascii="Arial" w:hAnsi="Arial" w:cs="Arial"/>
          <w:sz w:val="22"/>
          <w:szCs w:val="22"/>
        </w:rPr>
        <w:t>dio</w:t>
      </w:r>
      <w:r w:rsidRPr="00AE3149">
        <w:rPr>
          <w:rFonts w:ascii="Arial" w:hAnsi="Arial" w:cs="Arial"/>
          <w:sz w:val="22"/>
          <w:szCs w:val="22"/>
        </w:rPr>
        <w:t xml:space="preserve"> conocimiento de la cesión al deudor y éste no consintió en ella, podrá oponer al cesionario la compensación de los créditos, que tuviere contra el cedente y que fueren anteriores a la 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cesión se realizare sin consentimiento del deudor, podrá éste oponer la compensación de los créditos anteriores a ella, y a la de los posteriores, hasta la fecha en que hubiere tenido conocimiento de la cesión.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deudas pagaderas en diferentes lugares, pueden compensarse mediante indemnización de los gastos de transporte o cambio al lugar del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compensación no puede tener lugar en perjuicio de los derechos de tercero legítimamente adquiridos.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CONFUSIÓN DE DERECHOS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obligación se extingue por confusión cuando las calidades de acreedor y de deudor se reúnen en una misma persona. La obligación renace si la confusión cesa.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confusión que se verifica en la persona del acreedor o deudor solidario, sólo produce sus efectos en la parte proporcional de su crédito o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se hace la partición de una herencia, no hay confusión cuando el deudor hereda al acreedor o éste a aquél.</w:t>
      </w:r>
    </w:p>
    <w:p w:rsidR="00D06331" w:rsidRPr="00AE3149" w:rsidRDefault="00D06331" w:rsidP="00D06331">
      <w:pPr>
        <w:jc w:val="center"/>
        <w:rPr>
          <w:rFonts w:ascii="Arial" w:hAnsi="Arial" w:cs="Arial"/>
          <w:smallCaps/>
          <w:sz w:val="22"/>
          <w:szCs w:val="22"/>
        </w:rPr>
      </w:pPr>
    </w:p>
    <w:p w:rsidR="00D06331" w:rsidRPr="00AE3149" w:rsidRDefault="00D06331" w:rsidP="00D06331">
      <w:pPr>
        <w:jc w:val="center"/>
        <w:rPr>
          <w:rFonts w:ascii="Arial" w:hAnsi="Arial" w:cs="Arial"/>
          <w:smallCaps/>
          <w:sz w:val="22"/>
          <w:szCs w:val="22"/>
        </w:rPr>
      </w:pPr>
    </w:p>
    <w:p w:rsidR="00D06331" w:rsidRPr="00AE3149" w:rsidRDefault="00D06331" w:rsidP="00D06331">
      <w:pPr>
        <w:jc w:val="center"/>
        <w:rPr>
          <w:rFonts w:ascii="Arial" w:hAnsi="Arial" w:cs="Arial"/>
          <w:smallCaps/>
          <w:sz w:val="22"/>
          <w:szCs w:val="22"/>
        </w:rPr>
      </w:pPr>
      <w:r w:rsidRPr="00AE3149">
        <w:rPr>
          <w:rFonts w:ascii="Arial" w:hAnsi="Arial" w:cs="Arial"/>
          <w:smallCaps/>
          <w:sz w:val="22"/>
          <w:szCs w:val="22"/>
        </w:rPr>
        <w:t>CAPÍTULO III</w:t>
      </w:r>
    </w:p>
    <w:p w:rsidR="00D06331" w:rsidRPr="00AE3149" w:rsidRDefault="00D06331" w:rsidP="00D06331">
      <w:pPr>
        <w:jc w:val="center"/>
        <w:rPr>
          <w:rFonts w:ascii="Arial" w:hAnsi="Arial" w:cs="Arial"/>
          <w:smallCaps/>
          <w:sz w:val="22"/>
          <w:szCs w:val="22"/>
        </w:rPr>
      </w:pPr>
      <w:r w:rsidRPr="00AE3149">
        <w:rPr>
          <w:rFonts w:ascii="Arial" w:hAnsi="Arial" w:cs="Arial"/>
          <w:smallCaps/>
          <w:sz w:val="22"/>
          <w:szCs w:val="22"/>
        </w:rPr>
        <w:t>DE LA REMISIÓN DE LA 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2090</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Cualquiera puede renunciar su derecho y remitir, en todo o en parte, las prestaciones que le son debidas, excepto en aquellos casos en que la ley lo prohíbe.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condonación de la deuda principal extinguirá las obligaciones accesorias, pero la de éstas dejan subsistente la primera.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Habiendo varios fiadores solidarios, el perdón que fuere concedido solamente a alguno de ellos, en la parte relativa a su responsabilidad, no aprovecha a los otros.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devolución de la prenda es presunción de la remisión del derecho a la misma prenda, si el acreedor no prueba lo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NOVACION</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Hay novación de contrato cuando las partes en él interesadas lo alteran substancialmente sustituyendo una obligación nueva a la antigua.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es un contrato, y como tal, está sujeta a las disposiciones respectivas, salvo las modificaciones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nunca se presume, debe constar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 cuando la obligación anterior esté subordinada a una condición suspensiva, solamente quedará la novación dependiente del cumplimiento de aquella, si así se hubiere estipulado.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primera obligación se hubiere extinguido al tiempo en que se contrajera la segunda quedará la novación sin efecto.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2099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es nula si lo fuere también la obligación primitiva, salvo que la causa de nulidad solamente pueda ser invocada por el deudor, o que la ratificación convalide los actos nulos en su origen.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novación fuere nula subsistirá la antigua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novación extingue la obligación principal y las obligaciones accesorias. El acreedor puede, por una reserva expresa, impedir la extinción de las obligaciones accesorias, que entonces pasan a la nueva.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no puede reservarse el derecho de prenda o hipoteca de la obligación extinguida, si los bienes hipotecarios o empeñados pertenecieren a terceros que no hubieren tenido parte en la novación. Tampoco puede reservarse la fianza sin consentimiento del fiador.</w:t>
      </w:r>
    </w:p>
    <w:p w:rsidR="00D06331" w:rsidRPr="00AE3149" w:rsidRDefault="00D06331"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novación se efectúe entre el acreedor y algún deudor solidario, los privilegios o hipotecas del antiguo crédito sólo pueden quedar reservados con relación a los bienes del deudor que contrae la nueva obligación.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la novación hecha entre el acreedor y alguno de los deudores solidarios, quedan exonerados todos los demás condeudores, (sic) sin perjuicio de lo dispuesto en el artículo 1880.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INEXISTENCIA Y DE LA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acto jurídico inexistente por la falta de consentimiento o de objeto que pueda ser materia de él no producirá efecto legal alguno. No es susceptible de valer por confirmación, ni por prescripción; su inexistencia puede invocarse por todo interesado.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ilicitud en el objeto, en el fin o en la condición del acto produce su nulidad, ya absoluta ya relativa, según lo disponga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absoluta por regla Gral. no impide que el acto produzca provisionalmente sus efectos, los cuales serán destruidos retroactivamente cuando se pronuncie por el juez la nulidad. De ella puede prevalerse todo interesado y no desaparece por la confirmación o la prescripción.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nulidad es relativa cuando no reúne todos los caracteres enumerados en el artículo anterior, siempre permite que el acto produzca provisionalmente sus efectos.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falta de forma establecida por la ley, si no se trata de actos solemnes, así como el error, el dolo, la violencia, la lesión, y la incapacidad de cualquiera de los autores del acto, produce la nulidad relativa del mismo.</w:t>
      </w:r>
    </w:p>
    <w:p w:rsidR="00E8113C" w:rsidRPr="00AE3149" w:rsidRDefault="00E8113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y la excepción de nulidad por falta de forma competen a todos los interesados.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La nulidad por causa de error, dolo, violencia, lesión o incapacidad, sólo puede invocarse por el que ha sufrido esos vicios de consentimiento, se ha perjudicado por la lesión o por falta de forma establecida por la ley, se ex es el incapaz. </w:t>
      </w:r>
      <w:r w:rsidRPr="00AE3149">
        <w:rPr>
          <w:rFonts w:ascii="Arial" w:hAnsi="Arial" w:cs="Arial"/>
          <w:i/>
          <w:sz w:val="22"/>
          <w:szCs w:val="22"/>
        </w:rPr>
        <w:t>(N. de E. así se publico en el periódico oficial)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La nulidad de un acto jurídico tingue por la confirmación de ese acto hecho en la forma omitida. </w:t>
      </w:r>
      <w:r w:rsidRPr="00AE3149">
        <w:rPr>
          <w:rFonts w:ascii="Arial" w:hAnsi="Arial" w:cs="Arial"/>
          <w:i/>
          <w:sz w:val="22"/>
          <w:szCs w:val="22"/>
        </w:rPr>
        <w:t>(N. de E. así fue publicada en el periódico oficial)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falta de forma produzca nulidad del acto, si la voluntad de las partes ha quedado constante de una manera indubitable y no se trata de un acto revocable, cualquiera de los interesados puede exigir que el acto se otorgue en la forma prescrita por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contrato es nulo por incapacidad, violencia o error, puede ser confirmado cuando cesa el vicio o motivo de la nulidad, siempre que no concurra otra causa que invalide la confirmación.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cumplimiento voluntario por medio del pago, novación o por cualquier otro modo se tiene por ratificación tácita y extingue la acción de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confirmación se retrotrae al día en que se verificó el acto nulo, pero ese efecto retroactivo no perjudicará a los derechos de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acción de nulidad fundada en incapacidad o en error, puede intentarse en los plazos establecidos en el artículo 632. Si el error se conoce antes de que transcurran esos plazos, la acción de nulidad prescribe a los sesenta días, contados desde que el error fué conocido.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para pedir la nulidad de un contrato hecho por violencia, prescribe a los seis meses contados desde que cese ese vicio del consentimiento.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acto jurídico viciado de nulidad en parte, no es totalmente nulo, si las partes que lo forman pueden legalmente subsistir separadas, a menos que se demuestre que al celebrarse el acto se quiso que sólo íntegramente subsistiera.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anulación del acto obliga a las partes a restituirse mutuamente lo que han recibido o percibido en virtud o por consecuencia del acto anulado.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acto fuere bilateral y las obligaciones correlativas consisten ambas en sumas de dinero o en cosas productivas de frutos, no se hará la restitución respectiva de intereses o de frutos sino desde el día de la demanda de nulidad. Los intereses y los frutos percibidos hasta esa época se compensan entre sí.</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Mientras que uno de los contratantes no cumpla con la devolución de aquello que en virtud de la declaración del contrato está obligado, no puede ser compelido el otro que cumpla por su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Todos los derechos reales o personales transmitidos a tercero sobre un inmueble, por una persona que ha llegado a ser propietaria de él en virtud del acto anulado, quedan sin ningún valor y pueden ser reclamadas directamente del poseedor actual mientras que no se cumpla la prescripción, observándose lo dispuesto para los terceros adquirientes de buena </w:t>
      </w:r>
      <w:r w:rsidR="0051000C" w:rsidRPr="00AE3149">
        <w:rPr>
          <w:rFonts w:ascii="Arial" w:hAnsi="Arial" w:cs="Arial"/>
          <w:sz w:val="22"/>
          <w:szCs w:val="22"/>
        </w:rPr>
        <w:t>fe</w:t>
      </w:r>
      <w:r w:rsidRPr="00AE3149">
        <w:rPr>
          <w:rFonts w:ascii="Arial" w:hAnsi="Arial" w:cs="Arial"/>
          <w:sz w:val="22"/>
          <w:szCs w:val="22"/>
        </w:rPr>
        <w:t>.</w:t>
      </w:r>
    </w:p>
    <w:p w:rsidR="00D06331" w:rsidRPr="00AE3149" w:rsidRDefault="00D06331" w:rsidP="00D06331">
      <w:pPr>
        <w:jc w:val="both"/>
        <w:rPr>
          <w:rFonts w:ascii="Arial" w:hAnsi="Arial" w:cs="Arial"/>
          <w:sz w:val="22"/>
          <w:szCs w:val="22"/>
        </w:rPr>
      </w:pPr>
    </w:p>
    <w:p w:rsidR="0051000C" w:rsidRPr="00AE3149" w:rsidRDefault="0051000C"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PARTE SEGUNDA</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DIVERSAS ESPECIES DEL CONTRATO</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jc w:val="center"/>
        <w:rPr>
          <w:rFonts w:ascii="Arial" w:hAnsi="Arial" w:cs="Arial"/>
          <w:sz w:val="22"/>
          <w:szCs w:val="22"/>
        </w:rPr>
      </w:pPr>
      <w:r w:rsidRPr="00AE3149">
        <w:rPr>
          <w:rFonts w:ascii="Arial" w:hAnsi="Arial" w:cs="Arial"/>
          <w:sz w:val="22"/>
          <w:szCs w:val="22"/>
        </w:rPr>
        <w:lastRenderedPageBreak/>
        <w:t>DE LOS CONTRATOS PREPARATORIOS.- LA PORMESA (sic)</w:t>
      </w:r>
    </w:p>
    <w:p w:rsidR="00D06331" w:rsidRPr="00AE3149" w:rsidRDefault="00D06331" w:rsidP="00D06331">
      <w:pPr>
        <w:jc w:val="cente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asumirse contractualmente la obligación de celebrar un contrato futuro.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promesa de contratar o sea el contrato preliminar de otro puede ser unilateral o bilateral.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promesa de contrato sólo da origen a obligaciones de hacer, consistentes en celebrar el contrato respectivo de acuedo (sic) con lo ofrecido.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la promesa de contratar sea válida debe constar por escrito, contener los elementos característicos del contrato definitivo y limitarse a cierto tiempo.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promitente rehúsa firmar los documentos necesarios para dar forma legal al contrato concretado, en su rebeldía los firmaré (sic) el juez; salvo el caso de que la cosa ofrecida haya pasado por título oneroso a la propiedad de tercero de buena fe, pues entonces la promesa quedará sin efecto, siendo responsable el que la hizo de todos lo daños y perjuicios que se hayan originado a la otra parte.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COMPRA-VENTA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Habrá compra-venta cuando uno de los contratantes se obliga a transferir la propiedad de una cosa o de un derecho, y el otro a su vez se obliga a pagar por ellos un precio cierto y en dinero.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regla general, la venta es perfecta y obligatoria para las partes cuando se han convenido sobre la cosa y su precio, aunque, la primera no haya sido entregada, ni el segundo satisfecho.</w:t>
      </w:r>
    </w:p>
    <w:p w:rsidR="00D06331" w:rsidRPr="00AE3149" w:rsidRDefault="00D06331"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precio de la cosa vendida se ha de pagar parte en dinero y parte en el valor de otra cosa, el contrato será de venta cuando la parte en numerario sea igual o mayor que la que se pague con el valor de otra cosa. Si al (sic) parte en numerario fuere inferior, el contrato será de permuta.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contratantes pueden convenir en que el precio sea el que corre en día o lugar determinado o el que fije un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Fijado el precio por el tercero, no podrá ser rechazado por los contratantes, sino de común acuerdo.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tercero no quiere o no puede señalar el precio, quedará el contrato sin efecto,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señalamiento del precio no puede dejarse al arbitrio de uno de los contratantes.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comprador debe pagar el precio en los términos y plazos convenidos. A falta de convenio lo deberá pagar al contado. La demora en el pago del precio lo constituirá en la obligación de pagar réditos al tipo legal sobre la cantidad que adeuda.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precio de frutos y cereales vendidos a plazo a personas no comerciantes y para su consumo, no podrá exceder del mayor que esos géneros tuvieren en el lugar, en el período corrido desde la entrega hasta el fin de la siguiente cosecha.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compras de cosas que se acostumbran gustar, pasear (sic) o medir, no producirán sus efectos sino después que se hayan gustado, pesado o medido los objetos vendidos.</w:t>
      </w:r>
    </w:p>
    <w:p w:rsidR="00D06331" w:rsidRPr="00AE3149" w:rsidRDefault="00D06331"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trate de venta de artícuols (sic) determinados y perfectamente conocidos, el contrato podrá hacerse sobre muestras.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desavenencia entre los contratantes, dos peritos nombrados uno para cada parte, y un tercero, para el caso de discordia, nombrado por estos, resolverán sobre la conformidad e inconformidad de los artículos con las muestras o calidades que sirvieron de base al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venta se hizo sólo a la vista y por acervo, aun cuando sea de cosas que se suelen contar, pesar o medir, se entenderá realizada luego que los contratantes se avengan en el precio y el comprador no podrá pedir la rescisión del contrato alegando no haber encontrado en el acervo la cantidad, peso o medida que él calculaba.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Habrá lugar a la rescisión si el vendedor presentare el acervo como de especie homogénea y ocultare en él especies de inferior clase y calidad de las que están a la vista.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venta de uno o más inmuebles se hiciere por precio alzado y sin estimar especialmente sus partes o medidas, no habrá lugar a la rescisión, aunque en la entrega hubiere falta de exceso.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acciones que nacen de los artículos 2140 a 2142 prescriben en un año, contado desde el día de la entrega.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contratantes pagarán por mitad los gastos de escritura y registro,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una misma cosa fuere vendida por el mismo vendedor a diversas personas, se observará 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ARTÍCULO 2146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vendida fuere mueble, prevalecerá la venta primera en fecha; si no fuere posible verificar la prioridad de éste, prevalecerá la hecha al que se halle en posesión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vendida fuere inmueble, prevalecerá la venta que primero se haya registrado; y si ninguna lo ha sido, se observará lo dispuesto en el artículo anterior.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nulas las ventas que produzcan la concentración o acaparamiento, en una o en pocas manos, de artículos de consumo necesario, y que tengan por objeto obtener el alza de los precios de esos artículos.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ventas al menudeo de bebidas embriagantes, hechas al fiado en cantinas, no dan derecho para exigir su precio.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MATERIA DE LA COMPRA-VENTA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Ninguno puede vender sino lo que es de su 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de cosa ajena es nula y el vendedor es responsable de los daños y perjuicios si procede con dolo o mala fé; debiendo tenerse en cuenta lo que se dispone en el título relativo al Registro Público para los adquirientes de buena fé.</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quedará revalidado, si antes de que tenga lugar la evicción adquiere el vendedor, por cualquier título legítimo, la propiedad de la cosa vendida.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venta de cosa o derechos litigiosos no está prohibida; pero el vendedor que no declare la circunstancia de hallarse la cosa en litigio, es responsable de los daños y perjuicios si el comprador sufre la evicción, quedando además, sujeto a las penas respectivas.</w:t>
      </w: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la venta de determinados bienes, como los pertenecientes a incapacitados, los de propiedad pública, los empeñados o hipotecados, etc., deben observarse los requisitos exigidos por la ley para que la venta sea perfecta.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LOS QUE PUEDEN VENDER Y COMPRAR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extranjeros y las personas morales no pueden comprar bienes raíces, sino sujetándose a lo dispuesto en el artículo 27 de la Constitución Política de los Estados Unidos Mexicanos y en sus leyes reglamentarias.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consortes no pueden celebrar entre sí el contrato de compra venta, sino de acuerdo con lo dispuesto en los artículos 169 y 170.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magistrados, los jueces, el Ministerio Público, los defensores oficiales, los abogados, los procuradores y los peritos no pueden comprar los bienes que son objeto de los juicios en que intervengan. Tampoco podrán ser cesionarios de los derechos que se tengan sobre los citados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exceptúa de lo dispuesto en el artículo anterior, la venta o cesión de acciones hereditarias, cuando sean coherederas las personas mencionadas, o de derecho a que estén afectos bienes de su propiedad.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hijos sujetos a patria potestad solamente pueden vender a sus padres los bienes comprendidos en la primera clase de las mencionadas en el artículo 423.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propietarios de cosa indivisa no pueden vender su parte respectiva a extraños, sino cumpliendo lo dispuesto en los artículos 959 y 960.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comprar los bienes de cuya venta o administración se hallen encargados: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tutores y curadores;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mandatarios;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ejecutores testamentarios y los que fueren nombrados en caso de intestado;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interventores nombrados por el testador o por los herederos;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representantes, administradores e interventores en caso de ausencia;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empleados públicos.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peritos y los corredores no pueden comprar los bienes en cuya venta han intervenido.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compras hechas en contravención a lo dispuesto en este Capítulo, serán nulas, ya se hayan hecho directamente o por interpósita persona.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DEL VENDEDOR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entregar al comprador la cosa vendida;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garantizar las calidades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prestar la evicción.</w:t>
      </w:r>
    </w:p>
    <w:p w:rsidR="00D06331" w:rsidRPr="00AE3149" w:rsidRDefault="00D06331"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ENTREGA ED (sic) LA COSA VENDIDA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puede ser real, jurídica o virtual.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real consiste en la entrega material de la cosa vendida, o en la entrega del título si se trata de un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entrega jurídica cuando, aun sin estar entregada materialmente la cosa, la ley la considera recibida por el comprador.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Desde el momento en que el comprador acepte que la cosa vendida queda a su disposición, se tendrá por virtualmente recibido de ella, y el vendedor que la conserve en su poder sólo tendrá los derechos y obligaciones de un depositario.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de la entrega de la cosa vendida son de cuenta del vendedor, y los de su transporte o traslación, de carga del comprador,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no está obligado a entregar la cosa vendida, si el comprador no ha pagado el precio, salvo que en el contrato se haya señalado un plazo para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está obligado a la entrega, aunque haya concedido un término para el pago, si después de la venta se descubre que el comprador se halla en estado de insolvencia, de suerte que el vendedor corra inminente riesgo de perder el precio, a no ser que el comprador le dé fianza de pagar al plazo convenido.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debe entregar la cosa vendida en el estado en que se halla al perfeccionarse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Debe también el vendedor entregar todos los frutos producidos desde que se perfeccione la venta, y los rendimientos, acciones y títulos de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la venta de un inmueble se han designado los linderos, el vendedor estará obligado a entregar todo lo que dentro de ellos se comprenda, aunque haya exceso o disminución en las medidas expresadas en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de la cosa vendida debe hacerse en el lugar convenido, y si no hubiere lugar designado en el contrato, en el lugar en que se encontraba la cosa en la época en que se vendió.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comprador se constituyó en mora de recibir, abonará al vendedor el alquiler de las bodegas, graneros o vasijas en que se contenga lo vendido, y el vendedor quedará descargado del cuidado ordinario de conservar la cosa, y solamente será responsable del dolo o de la culpa grave.</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LAS OBLIGACIONES DEL COMPRADOR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comprador debe cumplir todo aquello a que se haya obligado, y especialmente pagar el precio de la cosa en el tiempo, lugar y forma convenidos.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han fijado tiempo y lugar; el pago se hará en el tiempo y lugar en que se entregue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ocurre duda sobre cuál de los contratantes debeá (sic) hacer primero la entrega, uno y otro harán el depósito en manos de un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comprador debe intereses por el tiempo que medie entre la entrega de la cosa y el pago del precio en los tes (sic) casos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así se hubiere convenido;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la cosa vendida y entregada produce fruto o renta;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se hubiere constituído en mora con arreglo a los artículos 1985 y 1986.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ventas a plazo, sin estipular intereses, no los debe el comprador por razón de aquel, aunque entretanto perciba los frutos de la cosa, pues el plazo hizo parte del mismo contrato, y debe presumirse que en consideración se aumentó el precio de la 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concesión del plazo fue posteriormente al contrato, el comprador estará obligado a prestar los intereses, salvo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comprador a plazo o con espera del precio fuere perturbado en su posesión o derecho, o tuviere justo temor de serlo, podrá suspender el pago si aún no lo ha hecho, mientras el vendedor le asegure la posesión o le dé fianza, salvo si hay convenio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pago del precio da derecho para pedir la rescisión del contrato, aunque la venta se haya hecho a plazo; pero si la cosa ha sido enajenada a un tercero, se observará lo dispuesto en los artículos 1831 y 1832.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 xml:space="preserve">DE ALGUNAS MODALIDADES DEL CONTRATO </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COMPRA-VENTA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pactarse que la cosa com (sic) es nula la cláusula en que se estipule que no puede venderse a persona alguna.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 prohibida la venta con pacto de retroventa, así como la prenda de venta de un bien raíz que haya sido objeto de una compra-venta entre los mismos contratantes.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estipularse que el vendedor goce del derecho de preferencia por el tanto, para el caso de que el comprador quisiere vender la cosa que fue objeto del contrato de compra-venta.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está obligado a ejercer su derecho de preferencia, dentro de tres días, si la cosa fuere mueble, después que el comprador le hubiere hecho saber la oferta que tenga por ella, bajo pena de perder su derecho si en ese tiempo no lo ejerciere. Si la cosa fuere inmueble tendrá el término de diez días para ejercer le (sic) derecho bajo la misma pena. En ambos casos está obligado a pagar el precio que el comprador ofreciere, y si no lo pudiere satisfacer, quedará sin efecto el pacto de preferencia.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Debe hacerse saber de una manera fehaciente, al que goza del derecho de preferencia, lo que ofrezcan por la cosa, y si ésta se vendiere sin dar ese aviso, la venta es válida, pero el vendedor responderá de los daños y perjuicios causados.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ha concedido un plazo para ferencia no puede prevalerce(sic) de este término si no pagar el precio, el que tiene derecho de pre da las seguridades necesarias de que pagará el precio al expirar el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objeto sobre que se tiene derecho de preferencia se venda en subasta pública, debe hacerse saber al que goza de ese derecho, el día, hora y el lugar en que verificará el remate.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adquirido por el pacto de preferencia no puede cederse, ni pasa a los herederos del que lo disfruta.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venden cosas futuras, tomando el comprador el riesgo de que no llegasen a existir, el contrato es aleatorio y se rige por lo dispuesto en el capítulo relativo a la compra de esperanza.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que se haga facultando al comprador para que pague el precio en abonos; se sujetará a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venta es de bienes inmuebles, puede pactarse que la falta de pago de uno o de varios abonos ocasionará la rescisión del contrato. La rescisión producirá efectos contra tercero que hubiere adquirido los bienes de que se trata, siempre que la cláusula rescisoria se haya inscrito en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se trata de bienes muebles, tales como automóviles, motores, pianos, máquinas de coser u otros que sean susceptibles de identificarse de manera indubitable, podrá también pactarse la cláusula resolutoria de que habla la fracción anterior, y esa cláusula producirá efectos contra tercero que haya adquirido los bienes, si se inscribió en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se trata de bienes muebles que no sean susceptibles de identificarse indubitablemente y que, por lo mismo, su venta no pueda registrarse, los contratantes podrán pactar la rescisión de la venta por falta de pago del precio, pero esa cláusula no producirá efectos contra tercero de buena fe que hubiere adquirido los bienes a que esta fracción se refiere.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rescinde la venta, el vendedor y el comprador deben restituirse las prestaciones que se hubieren hecho; pero el vendedor que hubiere entregado la cosa vendida puede exigir del comprador, por el uso de ella, el pago de un alquiler o renta se (sic) fijarán peritos, y una indemnización también fijada por peritos, por el deterioro que haya sufrido la cosa.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comprador que haya pagado parte del precio, tiene derecho a los intereses legales de la cantidad que entregó.</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convenciones que impongan al comprador obligaciones más onerosas que las expresadas, serán nulas.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pactarse válidamente que el vendedor se reserva la propiedad de la cosa vendida hasta que su precio haya sido pagado.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bienes vendidos son de los mencionados en las fracciones I y II del artículo 2191 el pacto de que se trata produce efectos contra tercero, si se inscribe en Registro Público; cuando los bienes son de la clase a que se refiere la fracción III del artículo que se acaba de citar, se aplicará lo dispuesto en esta fracción.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vendedor a que se refiere el artículo anterior, mientras no se vence el plazo para pagar el precio, no puede enajenar la cosa vendida con la reserva de propiedad, y al margen de la respectiva </w:t>
      </w:r>
      <w:r w:rsidRPr="00AE3149">
        <w:rPr>
          <w:rFonts w:ascii="Arial" w:hAnsi="Arial" w:cs="Arial"/>
          <w:sz w:val="22"/>
          <w:szCs w:val="22"/>
        </w:rPr>
        <w:lastRenderedPageBreak/>
        <w:t>inscripción de venta se hará una anotación preventiva en la que se haga constar esa limitación de dominio.</w:t>
      </w:r>
    </w:p>
    <w:p w:rsidR="001B2014" w:rsidRPr="00AE3149" w:rsidRDefault="001B2014"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vendedor recoge la cosa vendida porque no le haya sido pagado su precio, se aplicará lo que dispone el artículo 2192.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venta de que habla el artículo 2193 mientras que no pasa la propiedad de la cosa vendida al comprador, si éste recibe la cosa será considerado como arrendatario de la misma.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jc w:val="center"/>
        <w:rPr>
          <w:rFonts w:ascii="Arial" w:hAnsi="Arial" w:cs="Arial"/>
          <w:sz w:val="22"/>
          <w:szCs w:val="22"/>
        </w:rPr>
      </w:pPr>
      <w:r w:rsidRPr="00AE3149">
        <w:rPr>
          <w:rFonts w:ascii="Arial" w:hAnsi="Arial" w:cs="Arial"/>
          <w:sz w:val="22"/>
          <w:szCs w:val="22"/>
        </w:rPr>
        <w:t>LA FORMA DEL CONTRATO DE COMPRA-VENTA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compra-venta no requiere para su validez formalidad alguna especial, sino cuando recae sobre un inmueble.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deroga.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2199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contratantes n (sic) supiere escribir, firmará a su nombre y a su ruego otra persona con capacidad legal, no pudiendo firmar con ese carácter ninguno de los testigos, observándose lo dispuesto en el párrafo segundo del artículo 1718.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 dicho instrumento se formarán dos originales, uno para el comprador y el otro para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Todas las operaciones de compraventa de inmuebles, sin importar el valor de las mismas, deberán realizarse mediante escritura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Se deroga.</w:t>
      </w:r>
    </w:p>
    <w:p w:rsidR="00D06331" w:rsidRPr="00AE3149" w:rsidRDefault="00D06331" w:rsidP="00D06331">
      <w:pPr>
        <w:jc w:val="both"/>
        <w:rPr>
          <w:rFonts w:ascii="Arial" w:hAnsi="Arial" w:cs="Arial"/>
          <w:sz w:val="22"/>
          <w:szCs w:val="22"/>
        </w:rPr>
      </w:pPr>
    </w:p>
    <w:p w:rsidR="001B2014" w:rsidRPr="00AE3149" w:rsidRDefault="001B2014"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venta de bienes raíces no producirá efectos contra tercero sino después de registrada en los términos prescritos en este Código.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VENTAS JUDICIALES</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ventas judiciales en almoneda, subasta o remate públicos, se regirán por las disposiciones de este íttulo, (sic) en cuanto a la sustancia del contrato y a las obligaciones y derechos del comprador y del vendedor, con las modificaciones que se expresan en este Capítulo. En cuanto a los términos y condiciones en que hayan de verificarse, se regirán por lo que disponga el Código de Procedimientos Civiles.</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pueden rematar por sí, ni por interpósita persona, el juez, secretario y demás empleados del juzgado, el ejecutado, sus procuradores, abogados y fiadores; los albaceas y tutores, si se trata de bienes pertenecientes a la sucesión o a los incapacitados, respectivamente, ni los peritos que hayan valuado los bienes objeto del remate.</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regla general, las ventas judiciales se harán en moneda efectiva y al contado, y cuando la cosa fuere inmueble, pasará el comprador libre de todo gravamen, a menos de estipulación expresa en contrario, a cuyo efecto el juez mandará hacer la cancelación o cancelaciones respectivas, en los términos que disponga el Código de Procedimientos Civiles.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enajenaciones judiciales que hayan de verificarse para dividir cosa común, se observará lo dispuesto para la partición entre herederos.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TERCERO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PERMUTA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permuta es un contrato por el cual cada uno de los contratantes se obliga a dar una cosa por otra. Se observará en su caso lo dispuesto en el artículo 2131.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uno de los contratantes ha recibido la cosa que se le da en permuta y acredita que no era propia del que la dió, no puede ser obligado a entregar la que él ofreció en cambio, y cumple con devolver la que recibió.</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permutante que sufra evicción de la cosa que recibió en cambio, podrá reivindicar la que dió si se haya aún en poder del otro permutante, o exigir su valor o el valor de la cosa que se le hubiere dado en cambio con el pago de daños y perjuicios.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no perjudica los derechos que a título oneroso haya adquirido un tercero de buena fé sobre la cosa que reclame el que sufrió la evicción.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excepción de lo relativo al precio, son aplicables a este contrato las reglas de compra-venta en cuanto no se opongan los artículos anteriores.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CUARTO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DONACIONES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DONACIONES EN GENERAL</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Donación es un contrato por el que una persona transfiere a otra, gratuitamente, una parte o la totalidad de sus bienes presentes.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La donación no puede comprender los bienes futuros.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donación puede ser pura, condicional, onerosa o remuneratoria.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Pura es la donación que se otorga en términos absolutos, y condicional la que depende de algún acontecimiento incierto.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onerosa la donación que se hace imponiendo algunos gravámenes, y remunetoria (sic) la que se hace en atención a servicios recibidos por el donante y que éste no tenga obligación de pagar.</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donación sea onerosa, sólo se considera donado el exceso que hubiere en el precio de la cosa, deducidas de él las cargas.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sólo pueden tener lugar entre vivos y no pueden revocarse sino en los casos declarados en la ley.</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que se hagan para después de la muerte del donante, se regirán por las disposiciones relativas del Libro Tercero; y las que se hagan entre consortes por lo dispuesto en el Capítulo VIII, Título V del Libro Primero.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es perfecta desde que el donatario la acepta y hace saber la aceptación del donador.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2222</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La donación puede hacerse verbalmente o por escrito.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hacerse donación verbal más que de bienes muebles.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verbal sólo producirá efectos legales cuando el valor de los muebles no pase de doscientos pesos.</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valor de los muebles excede de doscientos pesos, pero no de cinco mil, la donación debe hacerse por escrito.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excede de cinco mil pesos, la donación se reducirá a escritura pública.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de bienes raíces se hará en la misma forma que para su venta exija la ley.</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de las donaciones se hará en la misma forma en que éstas deben hacerse, pero no surtirá efecto si no se hiciere en vida del donante.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donación que comprenda la totalidad de los bienes del donante, si éste no se reserva en propiedad o en usufructo lo necesario para vivir según sus circunstancias.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serán inoficiosas en cuanto perjudiquen la obligación del donante de ministrar alimentos a aquellas personas a quienes los debe conforme a la ley.</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que hace donación general de todos sus bienes se reserva algunos para testar, sin otra declaración, se entenderá reservada la mitad de los bienes donados.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hecha a varias personas conjuntamente, no produce a favor de éstas el derecho de acrecer, si no es que el donante lo haya establecido de un modo expreso.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donante sólo es responsable de la evicción de la cosa donada que expresamente se obligó a prestarla.</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el artículo que precede el donatario queda subrogado en todos los derechos del donante si se verifica la evicción.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odnación (sic) se hace con la carga de pagar las deudas del donante, sólo se entenderán comprendidas las que existan con fecha auténtica al tiempo de la donación.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donación fuere de ciertos y determinados bienes, el donatario no responderá de las deudas del donante sino cuando sobre los bienes donados estuviere </w:t>
      </w:r>
      <w:r w:rsidR="0051000C" w:rsidRPr="00AE3149">
        <w:rPr>
          <w:rFonts w:ascii="Arial" w:hAnsi="Arial" w:cs="Arial"/>
          <w:sz w:val="22"/>
          <w:szCs w:val="22"/>
        </w:rPr>
        <w:t>constituida</w:t>
      </w:r>
      <w:r w:rsidRPr="00AE3149">
        <w:rPr>
          <w:rFonts w:ascii="Arial" w:hAnsi="Arial" w:cs="Arial"/>
          <w:sz w:val="22"/>
          <w:szCs w:val="22"/>
        </w:rPr>
        <w:t xml:space="preserve"> alguna hipoteca o prenda, o caso de fraude en perjuicio de los acreedores.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donación fuere de todos los bienes, el donatario será responsable de todas las deudas del donante anteriormente contraídas, pero sólo hasta la cantidad concurrente con los bienes donados y siempre que las deudas tengan fecha auténtica.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Salvo que el donador dispusiere otra cosa, las donaciones que consisten en prestaciones periódicas se extinguen con la muerte del donante.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PERSONAS QUE PUEDEN RECIBIR DONACIONES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2238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no nacidos pueden adquirir por donación, con tal que hayan estado concebidos al tiempo en que aquella se hizo y sean viables conforme a lo dispuesto en el artículo 332.</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hechas simulando otro contrato a personas que conforme a la ley no pueden recibirlas, son nulas, ya se hagan de un modo directo, ya por interpósita persona.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REVOCACIÓN Y REDUCCIÓN DE LAS DONACIONES</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legalmente hechas por una persona que al tiempo de otorgarlas no tenía hijos, pueden ser revocadas por el donante cuando le hayan sobrevenido hijos que han nacido con todas las condiciones que sobre viabilidad exige el artículo 332.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transcurren cinco años desde que se hizo la donación y el donante no ha tenido hijos o habiéndolos tenido no ha revocado la donación, ésta se volverá irrevocable. Lo mismo sucede si el donante mueve (sic) dentro de ese plazo de cinco años sin haber revocado la donación. Si dentro del menciando (sic) plazo naciere un hijo póstumo del donante, la donación se tendrá por revocada en su totalidad.</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el primer caso del artículo anterior el padre no hubiere revocado la donación, ésta deberá reducirse cuando se encuentre comprendida en la disposición del artículo 2229 a no ser que el donatario tome sobre sí la obligación de ministrar alimentos y la garantice debidamente.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no podrá ser revocada por superveniencia de hijos: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 Cuando sea menor de doscientos pesos;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II.- Cuando sea antenupcial;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III.- Cuando sea entre consortes;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IV.- Cuando sea puramente remuneratoria.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Rescindida la donación por superveniencia de hijos, serán restituídos al donante los bienes donados, o su valor si han sido enajenados antes del nacimiento de los hijos.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donatario hubiere hipotecado los bienes donados, subsistirá la hipoteca, pero tendrá derecho el donante de exigir que aquel la redima. Esto mismo tendrá lugar tratándose de un usufructo o servidumbre impuestos por el donatario.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los bienes no puedan ser </w:t>
      </w:r>
      <w:r w:rsidR="0051000C" w:rsidRPr="00AE3149">
        <w:rPr>
          <w:rFonts w:ascii="Arial" w:hAnsi="Arial" w:cs="Arial"/>
          <w:sz w:val="22"/>
          <w:szCs w:val="22"/>
        </w:rPr>
        <w:t>restituidos</w:t>
      </w:r>
      <w:r w:rsidRPr="00AE3149">
        <w:rPr>
          <w:rFonts w:ascii="Arial" w:hAnsi="Arial" w:cs="Arial"/>
          <w:sz w:val="22"/>
          <w:szCs w:val="22"/>
        </w:rPr>
        <w:t xml:space="preserve"> en especie el valor exigible será el que tenían aquellos al tiempo de la donación.</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donatario hace suyos los frutos de los bienes donados hasta el día en que se le notifique la revocación o hasta el día del nacimiento del hijo póstumo en su caso.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donante no puede renunciar anticipadamente el derecho de revocación por superveniencia de hijos.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revocación por superveniencia de hijos corresponde exclusivamente al donante y al hijo póstumo, pero la reducción por razón de alimentos tienen derecho de pedirla todos los que sean acreedores alimentistas.</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donatario responde solo del cumplimiento de las cargas que se le imponen con la cosa donada, y no está obligado personalmente con sus bienes. Puede sustraerse a la ejecución de las cargas, abandonando la cosa donada, y si ésta perece por caso fortuito, queda libre de toda obligación.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rPr>
          <w:rFonts w:ascii="Arial" w:hAnsi="Arial" w:cs="Arial"/>
          <w:sz w:val="22"/>
          <w:szCs w:val="22"/>
        </w:rPr>
      </w:pPr>
      <w:r w:rsidRPr="00AE3149">
        <w:rPr>
          <w:rFonts w:ascii="Arial" w:hAnsi="Arial" w:cs="Arial"/>
          <w:sz w:val="22"/>
          <w:szCs w:val="22"/>
        </w:rPr>
        <w:t>ARTÍCULO 2250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cualquier caso de rescisión o revocación del contrato de donación se observará lo dispuesto en los artículos 2243 y 2244.</w:t>
      </w:r>
    </w:p>
    <w:p w:rsidR="00D06331" w:rsidRPr="00AE3149" w:rsidRDefault="00D06331" w:rsidP="00D06331">
      <w:pPr>
        <w:tabs>
          <w:tab w:val="left" w:pos="709"/>
        </w:tabs>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donación puede ser revocada por ingratitud, en cualquier tiempo y sin que sea aplicable el artículo 2240 en los siguientes casos: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donatario comete algún delito contra la persona, la honra o los bienes del donante o de los ascendientes, descendientes o cónyuge de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Si el donatario rehúsa socorrer, según el valor de la donación, al donante que ha venido a pobreza.</w:t>
      </w: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aplicable a la revocación de las donaciones hechas por ingratitud lo dispuesto en los artículos del 2242 al 2245.</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de revocación por causa de ingratitud no puede ser renunciada anticipadamente y prescribe dentro de un año, conta (sic).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Esta acción no podrá ejecutarse contra los herederos del donatario a no ser que en vida de éste hubiese sido intentada.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puede esta acción ejercitarse por los herederos del donante si éste, pudiendo, no lo hubiese intentado.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donaciones inoficiosas no serán revocadas ni reducidas, cuando muerto el donante, el donatario tome sobre sí la obligación de ministrar los alimentos debidos y la garantice conforme a derecho.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reducción de las donaciones comenzará por la última en fecha, que será totalmente suprimida si la reducción no bastare a completar los alimentos.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importe de la donación menos antigua no alcanzare, procederá respecto de la anterior, en los términos establecidos en el artículo que precede, siguiéndose el mismo orden hasta llegar a la más antigua.</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Habiendo diversas donaciones otorgadas en el mismo acto o en la misma fecha, se hará la reducción entre ellas a prorrata.</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donación consiste en bienes muebles, se tendrá presente para la reducción el valor que tenían al tiempo de ser donados.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donación consiste en bienes raíces que fueren cómodamente divisibles, la reducción se hará en especie.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inmueble no puede ser dividido y el importe de la reducción exceda de la mitad del valor de aquel, recibirá el donatario el resto en dinero.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reducción no exceda de la mitad del valor del inmueble, el donatario pagará el resto.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Revocada o reducida una donación por inoficiosa, el donatario sólo responderá de los frutos desde que fuera demandado.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QUINTO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MUTUO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MUTUO SIMPLE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2265</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mutuo es un contrato por el cual el mutuante se obliga a transferir la propiedad de una suma de dinero o de otras cosas fungibles al mutuatario, quien se obliga a devolver otro tanto de la misma especie y calidad.</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el contrato no se ha fijado plazo para la devolución de lo prestado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mutuatario fuere labrador y el préstamo consistiere en cereales u otros productos del campo, la restitución se hará en la siguiente cosecha de los mismos o semejantes frutos o productos;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 mismo se observará respecto de los mutuatarios, que no siendo labradores, hayan de percibir frutos semejantes por otro título;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los demás casos, la obligación de restituír se rige por lo dispuesto en el artículo 1961.</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de la cosa prestada y la restitución de lo prestado se harán en lugar convenido.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no se ha señalado lugar,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cosa prestada se entregará en el lugar donde se encuentre;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restitución se hará, si el préstamo consiste en efectos, en el lugar donde se recibieron.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consiste en dinero, en el domicilio del deudor; observándose lo dispuesto en el artículo 1966.</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fuere posible al mutuatario restituír en género, se satisfará pagando el valor por la cosa prestada que tenía en el tiempo y lugar en que se hizo el préstamo, a juicio de peritos, si no hubiere estipulación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Consistiendo el préstamo en dinero pagará el deudor devolviendo una cantidad igual a la recibida conforme a la ley monetaria y vigente al tiempo de hacerse el pago, sin que esta prescripción sea renunciable. Si se pacta que el pago debe hacer (sic) en moneda extranjera la alteración que ésta experimenta en valor será en daño o beneficio del mutuatario.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mutuatante es responsable de los perjuicios que sufra el mutuatario por la mala calidad o vicios ocultos de la cosa prestada, si conoció los defectos y no </w:t>
      </w:r>
      <w:r w:rsidR="0051000C" w:rsidRPr="00AE3149">
        <w:rPr>
          <w:rFonts w:ascii="Arial" w:hAnsi="Arial" w:cs="Arial"/>
          <w:sz w:val="22"/>
          <w:szCs w:val="22"/>
        </w:rPr>
        <w:t>dio</w:t>
      </w:r>
      <w:r w:rsidRPr="00AE3149">
        <w:rPr>
          <w:rFonts w:ascii="Arial" w:hAnsi="Arial" w:cs="Arial"/>
          <w:sz w:val="22"/>
          <w:szCs w:val="22"/>
        </w:rPr>
        <w:t xml:space="preserve"> aviso oportuno al mutuatario.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caso de haberse pactado que la restitución se hará cuando pueda o tenga medios el deudor, se observará lo dispuesto en el artículo 1961.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declararán nulas las deudas contraídas por el menor para proporcionarse los alimentos que necesite, cuando su representante legítimo se encuentre ausente.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MUTUO CON INTERÉS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permitiendo (sic) estipular interés por el mutuo, ya consista en dinero, ya en géneros.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2275</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interés es legal o convecoinal.(sic)</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interés legal es el nueve por ciento anual. El interés convencional es el que fijen los contratantes y puede ser mayor o menor que el interés legal; pero cuando el interés sea tan desproporcionado que haga fundadamente creer que se ha abusado del apuro pecuniario, de la inexperiencia o de la ignorancia del deudor, a petición de éste el juez, teniendo en cuenta las especiales circunstancias del caso, podrá reducir equitativamente el interés hasta el tiempo (sic) legal.</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ha convenido un interés más alto que el legal, el deudor, después de seis meses contados desde que se celebró el contrato, puede rembolsar el capital cualquiera que sea el plazo fijado para ello, dando aviso al acreedor con dos meses de anticipación y pagando los intereses vencidos.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partes no pueden, bajo pena de nulidad, convenir de antemano que los intereses se capitalicen y que produzcan intereses.</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SEXTO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ARRENDAMIENTO.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Hay arrendamiento cuando las dos partes contratantes se obligan recíprocamente una, a conceder el uso o goce temporal de una cosa, y la otra a pagar por ese uso o goce un precio cierto.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arrendamiento no puede exceder de diez años para las fincas destinadas a habitación, de quince para las fincas destinadas al comercio y de veinte para las finas (sic) destinadas al ejercicio de una industria.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o precio del arrendamiento puede consistir en una suma de dinero o en cualquiera otra cosa equivalente, con tal que sea cierta y determinada.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susceptibles de arrendamiento todos los bienes que pueden usarse sin consumirse; excepto aquellos que la ley prohíbe arrendar y los derechos estrictamente personales.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no fuere dueño de la cosa podrá arrendarla si tiene facultad para celebrar ese contrato, ya en virtud de autorización del dueño, ya por diosposición (sic) de la ley.</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primer caso del artículo anterior, la constitución del arrendamiento se sujetará a los límites fijados en la autorización, y en el segundo, a los que la ley haya fijado a los administradores de bienes ajenos.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arrendar el copropietario de cosa indivisa sin consentimiento de los otros propietarios.</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prohíbe a los magistrados, a los jueces y cualquiera otros empleados públicos, tomar en arrendamiento por sí o por interpósita persona, los bienes que deban arrendarse los negocios en que intervengan.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2286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prohíbe a los encargados de los establecimientos públicos y a los funcionarios y empleados públicos, tomar en arrendamiento los bienes que con los expresados caracteres administren.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arrendamiento debe otorgarse por escrito cuando la renta pase de cien pesos anuales.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predio fuere rústico y la renta pasare de cinco mil pesos anuales, el contrato se otorgará en escritura pública.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arrendamiento no se rescinde por la muerte del arrendador ni del arrendatario, salvo convenio en otro sentido.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durante la vigencia del contrato de arrendamiento, por cualquier motivo se verificare la transmisión de la propiedad del predio arrendado, el arrendamiento subsistirá en los términos del contrato. Respecto al pago de las rentas, el arrendatario tendrá obligación de pagar al nuevo propietario la renta estipulada en el contrato, desde la fecha en que se le notifique judicial o extrajudicialmente ante notario o ante dos testigos haberse otorgado el correspondiente título de propiedad, aún cuando alegue haber pagado al primer propietario; a no ser que el adelanto de rentas aparezca expresamente estipulado en el mismo contrato de arrendamiento.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transmisión de la propiedad se hiciere por causa de utilidad pública, el contrato se rescindirá, pero el arrendador y el arrendatario deberán ser indemnizados por el expropiador, conforme a lo que establezca la ley respectiva.</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arrendamientos de bienes del estado, de los municipios, o de establecimientos públicos estarán sujetos a las disposiciones del derecho administrativo, y en lo que estuvieren a las disposiciones de este título.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DERECHOS Y OBLIGACIONES DEL ARRENDADOR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arrendador está obligado, aunque no haya pacto expreso: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entregar al arrendatario la finca arrendada con todas sus pertenencias y en estado de servir para el uso convenido; y si no hubo convenio expreso, para aquel a que por su misma naturaleza estuviere destinada.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conservar la cosa arrendada en el mismo estado, durante el arrendamiento, haciendo para ello todas las reparaciones necesarias;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no estorbar ni embarazar de manera alguna el uso de la cosa arrendada, a no ser que por causa de reparaciones urgentes e indispensables;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garantizar el uso o goce pacífico de la cosa por todo el tiempo del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A responder de los daños y perjuicios que sufra el arrendatario por los defectos o vicios ocultos de la cosa, anteriores al arrendamiento.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2294</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entrega de la cosa se hará en el tiempo convenido; y si no hubiere convenio, luego que el arrendador fuere requerido por el arrendatario.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arrendador no puede, durante el arrendamiento mudar la forma de la cosa arrendada, ni intervenir en el uso legítimo de ella, salvo el caso designado en la fracción III del artículo 2293.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poner en conocimiento del arrendador, a la brevedad posible la necesidad de las reparaciones, bajo pena de pagar los daños y perjuicios que su omisión cause.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arrendador no cumpliere con hacer las reparaciones necesarias para el uso a que esté destinada la cosa, quedará a elección del arrendatario rescindir el arrendamiento u ocurrir al juez para que estreche al arrendador al cumplimiento de su obligación, mediante el procedimiento rápido que se establezca en el Código de Procedimientos Civiles.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juez, según las instancias del caso, decidirá sobre el pago de los daños y perjuicios que se causen al arrendatario por falta de oportunidad en las reparaciones.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2299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la fracción IV del artículo 2293 no comprende las vías de hecho de terceros que no aleguen derechos sobre la cosa arrendada que impidan su uso o goce. El arrendatario en esos casos, sólo tiene acción contra los autores de los hechos, y aunque fueren insolventes, no tendrán acción contra el arrendador; tampoco comprende los abusos de fuerza.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poner en conocimiento del propietario, en el más breve término posible, toda usurpación o novedad dañosa que otro haya hecho o abiertamente prepare en la cosa arrendada, so pena de pagar los daños y perjuicios que cause con su omisión. Lo dispuesto en este artículo no priva al arrendatario del derecho de defender, como poseedor, la cosa dada en arrendamiento.</w:t>
      </w: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arrendador fuere vencido en juicio sobre una parte de la cosa arrendada, puede el arrendatario reclamar una disminución en la renta o la rescisión del contrato y el pago de los daños y perjuicios que sufra.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arrendador responde de los vicios o defectos de la cosa arrendada que impidan el uso de ella, aunque él no los hubiese conocido o hubiesen sobrevenido en el curso del arrendamiento, sin culpa del arrendatario. Este puede pedir la disminución de la renta o la rescisión del contrato, salvo que se pruebe que tuvo conocimiento, antes de celebrar el contrato de los vicios o defectos de la cosa arrendada.</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terminar el arrendamiento hubiere algún saldo a favor del arrendatario, el arrendador deberá devolverlo inmediatamente, a no ser que tenga algún derecho que ejercitar contra aquél; en este caso depositará judicialmente el saldo referido.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Corresponde al arrendador pagar las mejoras hechas por el arrendatario: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en el contrato o posteriormente lo autorizó para hacerlas y se obligó a pagarlas;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se trata de mejoras útiles y por culpa del arrendador se rescindiese el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el contrato fuere por tiempo indeterminado, si el arrendador autorizó al arrendatario para que hiciera mejoras antes de que transcurra el tiempo necesario para que el arrendatario quede compensado con el uso de las mejoras de los gastos que hizo, da el arrendador por concluído el arrendamiento.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mejoras a que se refieren las fracciones II y III del artículo anterior deberán ser pagadas por el arrendador, no obstante que en el contrato se hubiere estipulado que las mejoras quedasen a beneficio de la cosa arrendada.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DERECHOS Y OBLIGACIONES DEL ARRENDATARIO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satisfacer la renta en la forma y tiempo convenidos;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responder de los perjuicios que la cosa arrendada sufra por su culpa o negligencia, la de sus familiares, sirvientes o subarrendatarios;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servirse de la cosa solamente para el uso convenido o conforme a la naturaleza y destino de ella.</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no está obligado a pagar la renta sino desde el día en que reciba la cosa arrendada salvo pacto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será pagada en lugar convenido y a falta de convenio en la casa habitación o despacho del arrendatario.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2303 respecto del arrendador, regirá en su caso respecto del arrendatario.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pagar la renta que se venza hasta el día en que entregue la cosa arrendada.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precio del arrendamiento debiere pagarse en frutos y el arrendatario no los entregare en el tiempo debido, está obligado a pagar en dinero el mayor precio que tuvieren los frutos dentro del tiempo convenido.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caso forutito (sic) o fuerza mayor se impide totalmente al arrendatario el uso de la cosa arrendada, no se causará renta mientras dure el impedimento, si este dura más de dos meses, podrá pedir la rescisión del contrato.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impide en parte el uso de la cosa, podrá el arrendatario pedir la reducción parcial de la renta, a juicio de peritos, a no ser que las partes opten por la rescisión del contrato, si el impedimento dura el tiempo fijado en el artículo anterior.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artículos anteriores no es renunciable.</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privación del uso proviene de la evicción del predio, se observará lo dispuesto en el artículo 2312 y si el arrendador procedió de mala fé, responderá también en los daños y perjuicios.</w:t>
      </w: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 responsable del incendio, a no ser que provenga de caso fortuito, fuerza mayor o vicio de construcción.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2317</w:t>
      </w:r>
    </w:p>
    <w:p w:rsidR="00D06331" w:rsidRPr="00AE3149" w:rsidRDefault="00D06331" w:rsidP="00D06331">
      <w:pPr>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El arrendatario no responde del incendio que se haya comunicado de otra parte, si tomó las precauciones necesarias para evitar que el fuego se propagara.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son varios los arrendatarios y no se sabe donde comenzó el incendio todos son responsables proporcionalmente a la renta que paguen, y si el arrendador ocupa parte de la finca, también responderá proporcionalmente a la renta que a esa parte fijen peritos. Si se prueba que el incendio comenzó en la habitación de uno de los inquilinos, solamente éste será el responsable.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arrendatarios prueba que el fuego no pudo comenzar en la parte que ocupa, quedará libre de responsabilidad.</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en los casos de que tratan los artículos anteriores, comprende no solamente el pago de los daños y perjuicios sufridos por el propietario, sino el de los que se hayan causado a otras personas, siempre que provengan directamente del incendio.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que va a establecer en la finca arrendada una industria peligrosa, tiene obligación de asegurar dicha finca contra el riesgo probable que origine el ejercicio de esa industria.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no puede, sin consentimiento expreso del arrendador variar la forma de la cosa arrendada; y si lo hace debe, cuando la devuelva, restablecerla al estado en que la reciba, siendo, además, responsable de los daños y perjuicios.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arrendatario ha recibido la finca con expresa descripción de las partes de que se compone, debe devolverla, al concluir el arrendamiento, tal como la recibió, salvo lo que hubiere perecido o se hubiere menoscabado por el tiempo o por causa inevitable.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ley presume que el arrendatario que admitió la cosa arrendada sin la descripción expresada en el artículo anterior, la recibió en buen estado, salvo la prueba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debe hacer las reparaciones de aquellos deterioros de poca importancia, que regularmente son causados por las personas que habitan el edificio.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que por causa de reparaciones pierde el uso total o parcial de la cosa, tiene derecho a no pagar el precio del arrendamiento, a pedir la reducción de ese precio o la rescisión del contrato, si la pérdida del uso dura más de dos meses en sus respectivos casos.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misma cosa se ha dado en arrendamiento separadamente a dos o más personas y por el mismo tiempo prevalecerá el arrendamiento primero en fecha; si no fuere posible verificar la propiedad de ésta, valdrá el arrendamiento del que tiene en su poder la cosa arrendada.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arrendamiento debe ser inscrito en el Registro, sólo vale el inscrito.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arrendamientos que han durado más de cinco años y cuando el arrendatario ha hecho mejorar (sic) de importancia en la finca arrendada, tiene éste derecho, si está al corriente en el pago de la renta, a que en igualdad de condiciones, se le prefiera a otro interesado en el nuevo arrendamiento de la finca. También gozará del derecho del tanto si el propietario quiere vender la finca arrendada, aplicándose en lo conducente lo dispuesto en los artículos 2185 y 2186.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1B2014" w:rsidRPr="00AE3149" w:rsidRDefault="001B2014"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ARRENDAMIENTO DE LAS FINCAS URBANAS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darse en arrendamiento una localidad que no reúna las condiciones de higiene y salubridad exigidas en el Código Sanitario.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arrendador que no haga las obras que ordene el Departamento de Salubridad Pública como necesarias para que una localidad sea habitable e higiénica es responsable de los daños y perjuicios que los inquilinos sufran por esa causa.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no puede rehusar como fiador a una persona que reúna los requisitos exigidos por la ley para que sea fiador.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renta no excede de veinticinco pesos mensuales es potestativo para el arrendatario dar fianza o sustituir esa garantía con el depósito de un mes de renta.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renunciarse anticipadamente al derecho de cobrar la indemnización que concede el artículo 2330.</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debe pagarse en los plazos convenidos, y a falta de convenio, por meses vencidos.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ARRENDAMIENTO DE LAS FINCAS RÚSTICAS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 un predio rústico debe cultivarlo sin perjuicio de dejarlo descansar el tiempo que sea necesario para que no se agote su fertilidad. Si no lo cultiva, tiene obligación de darlo en arrendamiento o en aparcería, de acuerdo con lo dispuesto en la ley de tierras ociosas.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renta debe pagarse en los plazos convenidos, y a falta de convenio, por semestres vencidos.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no tendrá derecho a la rebaja de la renta por esterilidad de la tierra arrendada o por pérdida de frutos proveniente de casos fortuitos ordinarios; pero sí en caso de pérdida de más de la mitad de los frutos, por casos fortuitos extraordinarios.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Entiéndese por casos fortuitos extraordinarios: incendio, guerra, peste, inundación insólita, langosta, terremoto u otro acontecimiento igualmente desacostumbrado y que los contratantes no hayan podido razonablemente preveer.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estos casos el precio del arrendamiento se rebajarán proporcionalmente al monto de las pérdidas sufridas.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de este artículo no son renunciables.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arrendamiento de predios rústicos por plazo determinado, debe el arrendatario en el último año que permanezca en el fundo, permitir a su sucesor o al dueño, en su caso, el barbecho de las tierras que tengan desocupadas y en las que él no pueda verificar la nueva siembra, así como el uso de los edificios y demás medios que fuere necesarios para las labores preparatorias del año siguiente.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permiso a que se refiere el artículo que precede no será obligatorio sino en el período y por el tiempo rigurosamente indispensable, conforme a las costumbres locales, salvo convenio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Terminado el arrendamiento, tendrá a su vez el arrendatario saliente, derecho para usar de las tierras y edificios por el tiempo absolutamente indispensable para la recolección y aprovechamiento de los frutos pendientes al terminar el contrato.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ARRENDAMIENTO DE LOS BIENES MUEBLES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aplicables al arrendamiento de bienes muebles las disposiciones de este título que sean compatibles con la naturaleza de esos bienes.</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el contrato no se hubiere fijado plazo, ni se hubiere expresado el uso a que la cosa se destina, el arrendatario será libre para devolverla cuando quiera, y el arrendador no podrá pedirla sino después de cinco días de celebrado el contrato.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arrendó por año, meses, semanas o días, la renta se pagará al vencimiento de cada uno de esos términos salvo convenio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contrato se celebra por un término fijo, la renta se pagará al vencerse el plazo, salvo convenio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arrendatario devuelve la cosa antes del tiempo convenido, cuando se ajuste por un solo precio, está obligado a pagarlo íntegro; pero si el arrendamiento se ajusta por períodos de tiempo, sólo está obligado a pagar los períodos corridos hasta la entrega.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pagar la totalidad del precio, cuando se hizo el arrendamiento por tiempo fijo y los períodos sólo se pusieron como plazos para el pago.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arriendan un edificio o aposento amueblados, se entenderá que el arrendamiento de los muebles es por el mismo tiempo que el del edificio o aposento, a menos de estipulación en contrario.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los muebles se alquilaron con separación del edificio, su alquiler se regirá por lo dispuesto en este capítulo.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hacer las pequeñas reparaciones que exija el uso de la cosa dada en arrendamiento.</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pérdida o deterioro de la cosa alquilada, se presume siempre a cargo del arrendatario, a menos que él pruebe que sobrevino sin culpa suya, en cuyo caso será a cargo del arrendador.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2350</w:t>
      </w:r>
    </w:p>
    <w:p w:rsidR="00D06331" w:rsidRPr="00AE3149" w:rsidRDefault="00D06331" w:rsidP="00D06331">
      <w:pPr>
        <w:jc w:val="both"/>
        <w:rPr>
          <w:rFonts w:ascii="Arial" w:hAnsi="Arial" w:cs="Arial"/>
          <w:sz w:val="22"/>
          <w:szCs w:val="22"/>
        </w:rPr>
      </w:pPr>
    </w:p>
    <w:p w:rsidR="00D06331" w:rsidRPr="00AE3149" w:rsidRDefault="0051000C" w:rsidP="00D06331">
      <w:pPr>
        <w:jc w:val="both"/>
        <w:rPr>
          <w:rFonts w:ascii="Arial" w:hAnsi="Arial" w:cs="Arial"/>
          <w:sz w:val="22"/>
          <w:szCs w:val="22"/>
        </w:rPr>
      </w:pPr>
      <w:r w:rsidRPr="00AE3149">
        <w:rPr>
          <w:rFonts w:ascii="Arial" w:hAnsi="Arial" w:cs="Arial"/>
          <w:sz w:val="22"/>
          <w:szCs w:val="22"/>
        </w:rPr>
        <w:t>Aun</w:t>
      </w:r>
      <w:r w:rsidR="00D06331" w:rsidRPr="00AE3149">
        <w:rPr>
          <w:rFonts w:ascii="Arial" w:hAnsi="Arial" w:cs="Arial"/>
          <w:sz w:val="22"/>
          <w:szCs w:val="22"/>
        </w:rPr>
        <w:t xml:space="preserve"> cuando la pérdida o deterioro sobrevengan por caso fortuito, serán a cargo del arrendatario, si este usó la cosa de un modo no conforme con el contrato, y sin cuyo uso no habría sobrevenido el caso fortuito.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está obligado a dar de comer y beber al animal durante el tiempo en que lo tiene en su poder, de modo que no se desmejore, y a curarle las enfermedades ligras (sic) sin poder cobrar nada al dueño.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frutos del animal alquilado pertenecen al dueño, salvo convenio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caso de muerte de algún animal alquilado, sus despojos serán entregados por el arrendatario al dueño, si son de alguna utilidad y es posible el transporte.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arrienden dos o más animales que forman un todo, como una yunta o un tiro, y uno de ellos se inutiliza, se rescinde el arrendamiento, a no ser que el dueño quiera dar otro que forme un todo con el que sobrevivió.</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contrate uno o más animales especificados individualmente, que antes de ser entregados al arrendatario se inutilizaren sin culpa del arrendador, quedará enteramente libre de la obligación si ha avisado al arrendatario inmediatamente después de que se inutilizó el animal; pero si éste se ha inutilizado por culpa del arrendador o si no se ha dado el aviso, estará sujeto al pago de daños y perjuicios, o a reemplazar el animal, a dección (sic) del arrendatario.</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en el contrato de alquiler no se trató de animal individualmente determinado, si no de un género y número determinados, el arrendador está obligado a los daños y perjuicios siempre que se falte a la entrega.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 el arrendamiento de un predio rústico se incluyere el ganado de labranza o de cría existente en él, el arrendatario tendrá, respecto del ganado, los mismos derechos y obligaciones que el usufructuario, pero no está obligado a dar fianza.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2346, es aplicable a los aperos de la finca arrendada.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ESPECIALES RESPECTO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A LOS ARRENDAMIENTOS POR TIEMPO INDETERMINADO</w:t>
      </w:r>
    </w:p>
    <w:p w:rsidR="00D06331" w:rsidRPr="00AE3149" w:rsidRDefault="00D06331" w:rsidP="00D06331">
      <w:pPr>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2359</w:t>
      </w:r>
    </w:p>
    <w:p w:rsidR="00D06331" w:rsidRPr="00AE3149" w:rsidRDefault="00D06331" w:rsidP="00D06331">
      <w:pPr>
        <w:jc w:val="both"/>
        <w:rPr>
          <w:rFonts w:ascii="Arial" w:hAnsi="Arial" w:cs="Arial"/>
          <w:sz w:val="22"/>
          <w:szCs w:val="22"/>
        </w:rPr>
      </w:pPr>
    </w:p>
    <w:p w:rsidR="00D06331" w:rsidRPr="00AE3149" w:rsidRDefault="00D06331" w:rsidP="00D06331">
      <w:pPr>
        <w:pStyle w:val="Textoindependiente"/>
        <w:rPr>
          <w:rFonts w:cs="Arial"/>
          <w:szCs w:val="22"/>
        </w:rPr>
      </w:pPr>
      <w:r w:rsidRPr="00AE3149">
        <w:rPr>
          <w:rFonts w:cs="Arial"/>
          <w:szCs w:val="22"/>
        </w:rPr>
        <w:t>Todos los arrendamientos, sean de predios rústicos o urbanos, que no se hayan celebrado por tiempo expresamente determinado, concluirán a voluntad de cualquiera de las partes contratantes, previo aviso a la otra parte dado en forma indubitable con dos meses de anticipación si el predio es urbano, y con un año si es rústico.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el aviso a que se refiere el artículo anterior, el arrendatario del predio urbano está obligado a poner cédulas y a mostrar el interior de la casa a los que pretendan verla. Respecto de los predios rústicos, se observará lo dispuesto en los artículos 2337, 2338 y 2339.</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SUBARRIENDO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arrendatario no puede subarrendar la cosa arrendada en todo, ni en parte, ni ceder sus derechos sin consentimiento del arrendador; si no (sic) hiciere, responderá solidariamente con el subarrendatario, de los daños y perjuicios.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subarriendo se hiciere en virtud de la autorización general conocida en el contrato, el arrendatario será responsable al arrendador, como si él mismo continuara en el uso o goce de la cosa.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arrendador aprueba expresamente el contrato especial de subarriendo, el subarrendatario queda subrogado en todos los derechos y obligaciones del arrendatario, a no ser que por convenio se acuerde otra cosa.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IX</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MODO DE TERMINAR EL ARRENDAMIENTO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arrendamiento puede terminar:</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haberse cumplido el plazo fijado en el contrato o por la ley, o por estar satisfecho el objeto para que la cosa fué arrendada;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convenio expreso;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nulidad;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rescisión;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confusión;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pérdida o destrucción total de la cosa arrendada, por cargo (sic) fortuito o fuerza mayor.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expropiación de la cosa arrendada hecha por causa de utilidad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Por evicción de la cosa dada en arrendamiento.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i/>
          <w:sz w:val="22"/>
          <w:szCs w:val="22"/>
        </w:rPr>
      </w:pPr>
      <w:r w:rsidRPr="00AE3149">
        <w:rPr>
          <w:rFonts w:ascii="Arial" w:hAnsi="Arial" w:cs="Arial"/>
          <w:sz w:val="22"/>
          <w:szCs w:val="22"/>
        </w:rPr>
        <w:t xml:space="preserve">Si el arrendamiento se ha hecho por tiempo determinado, concluye en el día precisado sin necesidad de desahucio. Si no se ha señalado tiempo, se observará lo que disponen los artículos. </w:t>
      </w:r>
      <w:r w:rsidRPr="00AE3149">
        <w:rPr>
          <w:rFonts w:ascii="Arial" w:hAnsi="Arial" w:cs="Arial"/>
          <w:i/>
          <w:sz w:val="22"/>
          <w:szCs w:val="22"/>
        </w:rPr>
        <w:t>(N. de E. En la publicación no aparecen los artículos a los que remite, debiendo ser supuestamente los arts. 2359 y 2360.)</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Vencido un contrato de arrendamiento, tendrá derecho el inquilino, siempre que esté al corriente en el pago de las rentas, a que se le prorrogue hasta por un año ese contrato. Podrá el arrendador aumentar hasta un diez por ciento la renta anterior, siempre que demuestre que los alquileres en la zona de que se trate han sufrido una alza después de que se celebró el contrato de arrendamiento.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Quedan exceptuados de la obligación de prorrogar el contrato de arrendamiento, los propietarios que quieran habitar la casa o cultivar la finca cuyo arrendamiento ha vencido.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después de determinado (sic) el arrendamiento y su prórroga, si la hubo, continúa el arrendatario sin oposición en el goce y uso del predio, y éste es rústico, se entenderá renovado el contrato por otro año.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si el predio fuere urbano, el arrendamiento continuará por tiempo indefinido, y el arrendatario deberá pagar la renta que corresponda al tiempo que exceda al del contrato, con arreglo a lo que pagaba.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haya prórroga en el contrato de arrendamiento, y en los casos de que hablan los dos artículos anteriores cesan las obligaciones otorgadas por un tercero para la seguridad del arrendamiento, salvo convenio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2370</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arrendador puede exigir la rescisión del contrato: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falta de pago de la renta en los términos prevenidos en los artículos 2333 y 2335;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usarse la cosa en contravención a lo dispuesto en la fracción III del artículo 2306;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el subarriendo de la cosa en contravención a lo dispuesto en el artículo 2361.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los casos del artículo 2326 el arrendatario podrá rescindir el contrato cuando la pérdida del uso fuere total y </w:t>
      </w:r>
      <w:r w:rsidR="0051000C" w:rsidRPr="00AE3149">
        <w:rPr>
          <w:rFonts w:ascii="Arial" w:hAnsi="Arial" w:cs="Arial"/>
          <w:sz w:val="22"/>
          <w:szCs w:val="22"/>
        </w:rPr>
        <w:t>aun</w:t>
      </w:r>
      <w:r w:rsidRPr="00AE3149">
        <w:rPr>
          <w:rFonts w:ascii="Arial" w:hAnsi="Arial" w:cs="Arial"/>
          <w:sz w:val="22"/>
          <w:szCs w:val="22"/>
        </w:rPr>
        <w:t xml:space="preserve"> cuando fuese parcial si la reparación durare más de dos meses</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arrendatario no hiciere uso del derecho que para rescindir el contrato le concede el artículo anterior, hecha la reparación continuará en el uso de la cosa, pagando la misma renta hasta que termine el plazo del arrendamiento.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arrendador, sin motivo fundado, se opone al subarriendo que con derecho pretenda hacer al arrendatario podrá éste pedir la rescisión del contrato.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usufructuario no manifestó su calidad de tal al hacer el arrendamiento y por haberse consolidado la propiedad con el usufructo, exige el propietario la desocupación de la finca, tiene el arrendatario derecho paar (sic) demandar al arrendador la indemnización de daños y perjuicios.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se observará lo que dispone el artículo 2367, si el predio fuere rústico, y si fuere urbano, lo que previene el artículo 2368.</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predio dado en arrendamiento fuere enajenado judicialmente, el contrato de arrendamiento subsistirá, a menos que aparezca que se celebró dentro de los sesenta días anteriores al secuestro de la finca, en cuyo caso el arrendamiento podrá darse por concluído.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expropiación y de ejecución judicial, se observará lo dispuesto en los artículos 2337, 2338 y 2339.</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SÉPTIMO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COMODATO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comodato es un contrato por el cual uno de los contratantes se obliga a conceder gratuitamente el uso de una cosa no fungible, y el otro contrae la obligación de restituirla individualmente.</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el préstamo tuviere por objeto cosas consumibles, sólo será comodato si ellas fuesen prestadas como no fungibles, es decir, para ser </w:t>
      </w:r>
      <w:r w:rsidR="0051000C" w:rsidRPr="00AE3149">
        <w:rPr>
          <w:rFonts w:ascii="Arial" w:hAnsi="Arial" w:cs="Arial"/>
          <w:sz w:val="22"/>
          <w:szCs w:val="22"/>
        </w:rPr>
        <w:t>restituidas</w:t>
      </w:r>
      <w:r w:rsidRPr="00AE3149">
        <w:rPr>
          <w:rFonts w:ascii="Arial" w:hAnsi="Arial" w:cs="Arial"/>
          <w:sz w:val="22"/>
          <w:szCs w:val="22"/>
        </w:rPr>
        <w:t xml:space="preserve"> idénticamente.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tutores, curadores y en general todos los administradores de bienes ajenos, no podrán dar en comodato, sin autorización especial, los bienes confiados a su guarda.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permiso del comodante no puede el comodatario conceder a un tercero el uso de la cosa entregada en comodato.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comodatario adquiere el uso, pero no los frutos y accesiones de la cosa prestada.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comodatario está obligado a poner toda diligencia en la conservación de la cosa, y es responsable de todo deterioro que ella sufra por su culpa.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deterioro es tal que la cosa no sea susceptible de emplearse en su uso ordinario, podrá el comodante exigir el valor anterior de ella, abandonado su propiedad al comodatario.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comodatario responde de la pérdida de la cosa si la emplea en uso diverso o por más tiempo del convenido, aún cuando aquella sobrevenga por caso fortuito.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perece por caso fortuito, de que el comodatario haya podido garantizarla empleando la suya propia, o si no pudiendo conservar más que una de las dos, ha preferido la suya, responde de la pérdida de la otra.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cosa ha sido estimada al prestarla, su pérdida, aún cuando sobrevenga por caso fortuito, es de cuenta del comodatario, quien deberá entregar el precio, si no hay convenio expreso en contrario.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cosa se deteriora por el solo efecto del uso para que fue prestada, y sin culpa del comodatario, no es éste responsable del deterioro.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comodatario no tiene derecho para repetir el importe de los gastos ordinarios que se necesiten para el uso y la conservación de la cosa prestada.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tiene derecho el comodatario para retener la cosa a pretexto de lo que por expensas o por cualquiera otra causa le deba el dueño.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Siendo dos o más los comodatarios, están sujetos solidariamente a las mismas obligaciones.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se ha determinado el uso o el plazo del préstamo el comodante podrá exigir la cosa cuando le pareciere. En este caso la prueba de haber convenido uso o plazo, incumbe al comodatario.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comodante podrá exigir la devolución de la cosa antes de que termine el plazo o uso convenidos, sobreviniéndole necesidad urgente de ella, probando que hay peligro de que ésta perezca si continúa en poder del comodatario, o si éste ha autorizado a un tercero a servirse de la cosa, sin consentimiento del comodante.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durante el préstamo el comodatario ha tenido que hacer, para la conservación de la cosa algún gasto extraordinario y de tal manera urgente que no haya podido dar aviso de él al comodante, éste tendrá obligación de reembolsarlo.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cosa prestada tiene defectos tales que causen perjuicios, al que se sirva de ella, el comodante es responsable de éste, si conocía los defectos y no dió aviso oportuno al comodatario.</w:t>
      </w:r>
    </w:p>
    <w:p w:rsidR="00D06331" w:rsidRPr="00AE3149" w:rsidRDefault="00D06331"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2396</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comodato termina por la muerte del comodatario.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OCTAVO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DEL </w:t>
      </w:r>
      <w:r w:rsidR="0051000C" w:rsidRPr="00AE3149">
        <w:rPr>
          <w:rFonts w:ascii="Arial" w:hAnsi="Arial" w:cs="Arial"/>
          <w:sz w:val="22"/>
          <w:szCs w:val="22"/>
        </w:rPr>
        <w:t>DEPÓSITO</w:t>
      </w:r>
      <w:r w:rsidRPr="00AE3149">
        <w:rPr>
          <w:rFonts w:ascii="Arial" w:hAnsi="Arial" w:cs="Arial"/>
          <w:sz w:val="22"/>
          <w:szCs w:val="22"/>
        </w:rPr>
        <w:t xml:space="preserve"> Y DEL SECUESTRO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DEL </w:t>
      </w:r>
      <w:r w:rsidR="0051000C" w:rsidRPr="00AE3149">
        <w:rPr>
          <w:rFonts w:ascii="Arial" w:hAnsi="Arial" w:cs="Arial"/>
          <w:sz w:val="22"/>
          <w:szCs w:val="22"/>
        </w:rPr>
        <w:t>DEPÓSITO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depósito es un contrato por el cual el depositario se obliga hacia el depositante a recibir una cosa, mueble o inmueble que aquel le confía, y a guardarla para restituirla cuando la pida el depositante.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Salvo pacto en contrario, el depositario tiene derecho a exigir retribución por el depósito, la cual se arreglará a los términos del contrato y, en su defecto a los usos del lugar en que se constituya el depósito.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2399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depositarios de títulos, valores, efectos o documentos que devengan intereses, quedan obligados a realizar el cobro de éstos en las épocas de su vencimiento, así como también a practicar cuantos actos sean necesarios para que los efectos depositados conserven el valor y los derechos que les correspondan con arreglo a las leyes.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incapacidad de uno de los contratantes no exime al otro de las obligaciones a que están sujetos el que deposita </w:t>
      </w:r>
      <w:r w:rsidRPr="00AE3149">
        <w:rPr>
          <w:rFonts w:ascii="Arial" w:hAnsi="Arial" w:cs="Arial"/>
          <w:i/>
          <w:sz w:val="22"/>
          <w:szCs w:val="22"/>
        </w:rPr>
        <w:t xml:space="preserve">(N. de E. Falta la conjunción "y" en la publicación) </w:t>
      </w:r>
      <w:r w:rsidRPr="00AE3149">
        <w:rPr>
          <w:rFonts w:ascii="Arial" w:hAnsi="Arial" w:cs="Arial"/>
          <w:sz w:val="22"/>
          <w:szCs w:val="22"/>
        </w:rPr>
        <w:t>el depositario.</w:t>
      </w: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incapaz que acepte el depósito, puede, si se le demanda por daños y perjuicios, oponer como excepción la nulidad del contrato; más no podrá eximirse de restituir la cosa depositada si se conserva aún en su poder, o el provecho que hubiere recibido de su enajenación.</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incapacidad no fuere absoluta, podrá el depositario ser condenado al pago de daños y perjuicios, si hubiere procedido con dolo o mala fe.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está obligado a conservar la cosa objeto del depósito, según la reciba y a devolverla cuando el depositario se lo pida, aunque al constituirse el depósito se hubiere fijado plazo y éste no hubiere llegado.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 conservación del depósito responderá el depositario de los menoscabos, daños y perjuicios que las cosas depositadas sufrieren por su malicia o negligencia.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después de </w:t>
      </w:r>
      <w:r w:rsidR="0051000C" w:rsidRPr="00AE3149">
        <w:rPr>
          <w:rFonts w:ascii="Arial" w:hAnsi="Arial" w:cs="Arial"/>
          <w:sz w:val="22"/>
          <w:szCs w:val="22"/>
        </w:rPr>
        <w:t>constituido</w:t>
      </w:r>
      <w:r w:rsidRPr="00AE3149">
        <w:rPr>
          <w:rFonts w:ascii="Arial" w:hAnsi="Arial" w:cs="Arial"/>
          <w:sz w:val="22"/>
          <w:szCs w:val="22"/>
        </w:rPr>
        <w:t xml:space="preserve"> el depósito tiene conocimiento el depositario de que la cosa es robada y de quien es el verdadero dueño, debe dar aviso a éste o a la autoridad competente con la reserva debida.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dentro de ocho días no se le manda judicialmente retener o entregar la cosa puede devolverla al que la depósito, sin que por ello quede sujeto a responsabilidad alguna.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Siendo varios los que den una sola cosa o cantidad en depósito, no podrá el depositario entregarla sino con previo consentimiento de la mayoría de los depositantes, computando por cantidades y no por personas, a no ser que al constituirse el depósito se haya convenido que la entrega se haga a cualquiera de los depositantes.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entregará a cada depositante una parte de la cosa, si al constituirse el depósito se señaló la que a cada uno correspondía.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hubiere lugar designado para la entrega del depósito, la devolución se hará en el lugar donde se haya la cosa depositada. Los gastos de entrega serán de cuenta del depositante.</w:t>
      </w:r>
    </w:p>
    <w:p w:rsidR="00D06331" w:rsidRPr="00AE3149" w:rsidRDefault="00D06331" w:rsidP="00D06331">
      <w:pPr>
        <w:rPr>
          <w:rFonts w:ascii="Arial" w:hAnsi="Arial" w:cs="Arial"/>
          <w:sz w:val="22"/>
          <w:szCs w:val="22"/>
        </w:rPr>
      </w:pPr>
    </w:p>
    <w:p w:rsidR="001B2014" w:rsidRPr="00AE3149" w:rsidRDefault="001B2014" w:rsidP="00D06331">
      <w:pPr>
        <w:rPr>
          <w:rFonts w:ascii="Arial" w:hAnsi="Arial" w:cs="Arial"/>
          <w:sz w:val="22"/>
          <w:szCs w:val="22"/>
        </w:rPr>
      </w:pPr>
    </w:p>
    <w:p w:rsidR="001B2014" w:rsidRPr="00AE3149" w:rsidRDefault="001B2014"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no está obligado a entregar la cosa cuando judicialmente se haya mandado retener o embargar.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puede, por justa causa, devolver la cosa antes del plazo convenido.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depositario descubra o pruebe que es suya la cosa depositada, y el depositante insista en sostener sus derechos, debe ocurrir al juez pidiéndole orden para retenerla o para depositarla judicialmente.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no se ha estipulado tiempo, el depositario puede devolver el depósito al depositante cuando quiera, siempre que le avise con una prudente anticipación, si se necesita preparar algo para la guarda de la cosa.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depositante está obligado a indemnizar al depositario de todos los gastos que haya hecho en la conservación del depósito y de los perjuicios que por él haya sufrido.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depositario no puede retener la cosa, aun cuando al pedírsela no haya recibido el importe de las expensas a que se refiere el artículo anterior; pero sí podrá, en este caso si el pago no se lo asegura, pedir judicialmente la retención del depósito.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Tampoco puede retener la cosa como prenda que garantice otro crédito que tenga contra el depositante.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dueños de establecimientos donde se reciben huéspedes, son responsables del deterioro, destrucción o pérdida de los efectos introducidos en el establecimiento con su consentimiento o el de sus empleados autorizados por las personas que ahí se alojan; a menos que prueben que el daño </w:t>
      </w:r>
      <w:r w:rsidRPr="00AE3149">
        <w:rPr>
          <w:rFonts w:ascii="Arial" w:hAnsi="Arial" w:cs="Arial"/>
          <w:sz w:val="22"/>
          <w:szCs w:val="22"/>
        </w:rPr>
        <w:lastRenderedPageBreak/>
        <w:t>sufrido es imputable a estas personas, a sus acompañantes, a sus servidores o a los que los visiten, o que proviene de caso fortuito, fuerza mayor o vicios de los mismos efectos.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que habla este artículo no excederá de la suma de doscientos cincuenta pesos, cuando no se puede imputar culpa al hostelero o a su personal.</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los dueños de establecimientos donde se reciben huéspedes sean responsables del dinero, valores u objetos de precio notoriamente elevada (sic) que introduzcan en esos establecimientos las personas que ahí se alojan, es necesario que sean entregados en depósito a ellos o a sus empleados debidamente autorizados.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posadero no se exime de la responsabilidad que le imponen los dos artículos anteriores por avisos que ponga en su establecimeinto (sic) para eludirla. Cualquier pacto que celebre, limitando o modificando esa responsabilidad, será nulo.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fondas, cafés, casas de baño y otros establecimientos semejantes no responden de los efectos que introduzcan los parroquianos, a menos que los pongan bajo el cuidado de los empleados del establecimiento.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SECUESTRO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secuestro es el depósito de una cosa litigiosa en poder de un tercero, hasta que se decida a quien debe entregarse.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secuestro es convencional o judicial.</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secuestro convencional se verifica cuando los litigantes depositan la cosa litigiosa en poder de un tercero que se obliga a entregarla, </w:t>
      </w:r>
      <w:r w:rsidR="0051000C" w:rsidRPr="00AE3149">
        <w:rPr>
          <w:rFonts w:ascii="Arial" w:hAnsi="Arial" w:cs="Arial"/>
          <w:sz w:val="22"/>
          <w:szCs w:val="22"/>
        </w:rPr>
        <w:t>concluido</w:t>
      </w:r>
      <w:r w:rsidRPr="00AE3149">
        <w:rPr>
          <w:rFonts w:ascii="Arial" w:hAnsi="Arial" w:cs="Arial"/>
          <w:sz w:val="22"/>
          <w:szCs w:val="22"/>
        </w:rPr>
        <w:t xml:space="preserve"> el pleito, al que conforme a la sentencia tenga derecho a ella.</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encargado del secuestro convencional no puede liberarse de él antes de la terminación del pleito sino consintiendo en ello todas las partes interesadas o por una causa que el juez declare legítima.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Fuera de las excepciones acabadas de mencionar, rigen para el secuestro convencional las mismas disposiciones que para el depósito.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Secuestro judicial es el que se constituye por decreto del juez.</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secuestro judicial se rige por las disposiciones del Código de Procedimientos Civiles y, en su defecto, por las mismas del secuestro convencional.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NOVENO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MANDATO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es un contrato por el que se obliga a ejecutar por cuenta del mandante los actos jurídicos que éste le encarga.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del mandato se reputa perfecto por la aceptación del mandatario.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que implica el ejercicio de una profesión se presume aceptado cuando es conferido a personas que ofrecen al público el ejercicio de su profesión, por el solo hecho de que no lo rehúsen dentro de los tres días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aceptación puede ser expresa o tácita. Aceptación tácita es todo acto en ejecución de un mandato.</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2429</w:t>
      </w:r>
    </w:p>
    <w:p w:rsidR="00D06331" w:rsidRPr="00AE3149" w:rsidRDefault="00D06331" w:rsidP="00D06331">
      <w:pPr>
        <w:jc w:val="both"/>
        <w:rPr>
          <w:rFonts w:ascii="Arial" w:hAnsi="Arial" w:cs="Arial"/>
          <w:sz w:val="22"/>
          <w:szCs w:val="22"/>
        </w:rPr>
      </w:pPr>
    </w:p>
    <w:p w:rsidR="00620801" w:rsidRPr="00AE3149" w:rsidRDefault="00620801" w:rsidP="00620801">
      <w:pPr>
        <w:autoSpaceDE w:val="0"/>
        <w:autoSpaceDN w:val="0"/>
        <w:adjustRightInd w:val="0"/>
        <w:jc w:val="both"/>
        <w:rPr>
          <w:rFonts w:ascii="Arial" w:hAnsi="Arial" w:cs="Arial"/>
          <w:sz w:val="22"/>
          <w:szCs w:val="22"/>
        </w:rPr>
      </w:pPr>
      <w:r w:rsidRPr="00AE3149">
        <w:rPr>
          <w:rFonts w:ascii="Arial" w:hAnsi="Arial" w:cs="Arial"/>
          <w:sz w:val="22"/>
          <w:szCs w:val="22"/>
        </w:rPr>
        <w:t>Podrá pactarse que para el caso de que el mandante devenga incapaz, el mandatario pueda tomar decisiones sobre el tratamiento médico y el cuidado de la salud del mandante, autorizándolo expresamente el mandante. Este poder será revocado por el mandante capaz en todo momento, por la misma vía en la que fue autorizado. Igualmente podrá ser revocado por el tutor en caso de que el mandante devenga incapaz, con las formalidades previstas por la Ley.</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Solamente será gratuito el mandato cuando así se haya convenido expresamente.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mandato puede ser escrito o verbal.</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2432</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mandato escrito puede otorgarse: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En escritura 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escrito privado firmado por el otorgante y dos testigos, y ratificadas las firmas ante notario público, Juez de Primera Instancia, jueces menores o municipales o ante el correspondiente funcionario o empleado administrativo, cuando el mandato se otorgue para asuntos administrativos;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En carta poder sin ratificación de firmas.</w:t>
      </w:r>
    </w:p>
    <w:p w:rsidR="00D06331" w:rsidRPr="00AE3149" w:rsidRDefault="00D06331" w:rsidP="00D06331">
      <w:pPr>
        <w:rPr>
          <w:rFonts w:ascii="Arial" w:hAnsi="Arial" w:cs="Arial"/>
          <w:sz w:val="22"/>
          <w:szCs w:val="22"/>
        </w:rPr>
      </w:pPr>
    </w:p>
    <w:p w:rsidR="00407709" w:rsidRPr="00AE3149" w:rsidRDefault="00407709"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verbal es el otorgado de palabra entre presentes, hayan o no intervenido testigos.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mandato haya sido verbal debe ratificarse por escrito antes de que concluya el negocio para que se dio.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puede ser general o especial. Son generales los contenidos en los tres primeros párrafos del artículo 2435. Cualquiera otro mandato tendrá el carácter de especial.</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todos los poderes generales para pleitos y cobranzas, bastará que se diga que se otorga con todas las facultades generales y las especiales que requieran cláusula especial conforme a la ley, para que se entiendan conferidos sin limitación alguna.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poderes generales, para administrar bienes, bastará expresar que se dan con ese carácter, para que el apoderado tenga toda clase de facultades administrativas.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poderes generales para ejercer actos de dominio bastará que se den con ese carácter para que el apoderado tenga todas las facultades del dueño, tanto en lo relativo a los bienes, como para hacer toda clase de gestiones a fin de defenderlos.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quisieren limitar, en los tres casos antes mencionados, las facultades de los apoderados, se consignarán las limitaciones, o los poderes serán especiales.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notarios insertarán este artículo en los testimonios de los poderes que otorguen.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debe otorgarse en escritura pública o en carta poder firmada ante dos testigos y ratificadas las firmas del otorgante y testigos ante notario, ante los jueces o autoridades administrativas correspondientes: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sea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el interés del negocio para que se confiere llega a cinco mil pesos o exceda de esa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en virtud de él haya de ejecutar el mandatario, a nombre del mandante, algún acto que conforme a la ley debe constar en instrumento público.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podrá otorgarse en escrito privado firmado ante dos testigos, sin que sea necesaria la previa ratificación de las firmas, cuando el interés del negocio para que se confiere exceda de doscientos pesos y no llegue a cinco mil.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 ser verbal el mandato cuando el interés del negocio no exceda de doscientos pesos.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omisión de los requisitos establecidos en los artículos que preceden, anula el mandato, y sólo deja subsistentes las obligaciones contraídas entre el tercero que haya procedido de buena fe y el mandatario, como si éste hubiese obrado en negocio propio.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lastRenderedPageBreak/>
        <w:t>ARTÍCULO 2439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mandante, el mandatario y el que haya tratado con éste, proceden de mala fe, ninguno de ellos tendrá derecho de hacer valer la falta de forma del mandato.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2438 podrá el mandante exigir del mandatario la devolución de las sumas que le haya entregado, y respecto de las cuales será considerado el último como simple depositario.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salvo convenio celebrado entre él y el mandante, podrá desempeñar el mandato tratando en su propio nombre o en el del mandante.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mandatario obra en su propio nombre, el mandante no tiene acción contra las personas con quienes el mandatario ha contratado, ni éstas tampoco contra el mandante.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este caso, el mandatario es el obligado directamente en favor de la persona con quien ha contratado, como si el asunto fuere personal suyo. </w:t>
      </w:r>
      <w:r w:rsidR="0051000C" w:rsidRPr="00AE3149">
        <w:rPr>
          <w:rFonts w:ascii="Arial" w:hAnsi="Arial" w:cs="Arial"/>
          <w:sz w:val="22"/>
          <w:szCs w:val="22"/>
        </w:rPr>
        <w:t>Exceptuase</w:t>
      </w:r>
      <w:r w:rsidRPr="00AE3149">
        <w:rPr>
          <w:rFonts w:ascii="Arial" w:hAnsi="Arial" w:cs="Arial"/>
          <w:sz w:val="22"/>
          <w:szCs w:val="22"/>
        </w:rPr>
        <w:t xml:space="preserve"> el caso en que se trate de cosas propias del mandante.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este artículo se entiende sin perjuicio de las acciones entre mandante y mandatario.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OBLIGACIONES DEL MANDATARIO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CON RESPECTO AL MANDANTE.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en el desempeño de su encargo, se sujetará a las instrucciones recibidas del mandante y en ningún caso podrá proceder contra disposiciones expresas del mismo.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 no previsto y prescrito expresamente por el mandante, deberá el mandatario consultarle, siempre que lo permita la naturaleza del negocio. Si no fuere posible la consulta o estuviere el mandatario autorizado para obrar a su arbitrio, hará lo que la prudencia dicte, cuidando del negocio como propio.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un accidente imprevisto hiciere, a juicio del mandatario, perjudicial la ejecición (sic) de las instrucciones recibidas, podrá suspender el cumplimiento del mandato, comunicándolo así al mandante por el medio más rápido posible.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operaciones hechas por el mandatario con violación o con exceso del encargo recibido, además de la indemnización a favor del mandante, de daños y perjuicios, quedará a opción de éste ratificarlas o dejarlas a cargo del mandatario.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está obligado a dar oportunamente noticia al mandante, de todos los hechos o circunstancias que puedan determinarlo a revocar o modificar el encargo. Así mismo debe dársele sin demora de la ejecución de dicho encargo.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no puede compensar los perjuicios que cause con los provechos que por otro motivo haya procurado el mandante.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que se exceda de sus facultades, es responsable de los daños y perjuicios que cause el mandante y al tercero con quien contrató, si éste ignoraba que aquel traspasaba los límites del mandato.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está obligado a dar al mandante cuentas exactas de su administración, conforme al convenio, si lo hubiere, no habiéndolo, cuando el mandante lo pida, y en todo caso al fin del contrato.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tiene obligación de entregar al mandante todo lo que haya recibido en virtud del poder.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aún cuando lo que el mandatario recibió no fuere debido al mandante.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mandatario debe pagar los intereses de las sumas que pertenezcan al mandante y que haya distraído de su objeto e invertido en provecho propio, desde la fecha de inversión, así como los de las cantidades en que resulte alcanzado, desde la fecha en que se constituyó en mora.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confiere un mandato a diversas personas respecto de un mismo negocio, aunque sea en un solo acto, no quedarán solidariamente obligados si no se convino así expresamente.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puede encomendar a un tercero el desempeño del mandato si tiene facultades expresas para ello.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le designó la persona de substituto, no podrá nombrar a otro; si no se le designó persona, podrá nombrar a la que quiera, y en este último caso solamente será responsable cuando la persona elegida fuere de mala fe o se hallase en notoria insolvencia.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substituto tiene para con el mandante los mismos derechos y obligaciones que el mandatario.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OBLIGACIONES DEL MANDANTE</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CON RELACIÓN AL MANDATARIO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mandante debe anticipar al mandatario, si éste lo pide, las cantidades necesarias para la ejecución del mandato.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mandatario las hubiere anticipado debe reembolsarlas al mandante, aunque el negocio no haya salido bien, con tal que esté excento de culpa el mandatario.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reembolso comprenderá los intereses de la cantidad anticipada, a contar desde el día en que se hizo el anticipo.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2459</w:t>
      </w:r>
    </w:p>
    <w:p w:rsidR="00D06331" w:rsidRPr="00AE3149" w:rsidRDefault="00D06331" w:rsidP="00D06331">
      <w:pPr>
        <w:pStyle w:val="Textoindependiente"/>
        <w:rPr>
          <w:rFonts w:cs="Arial"/>
          <w:szCs w:val="22"/>
        </w:rPr>
      </w:pPr>
    </w:p>
    <w:p w:rsidR="00D06331" w:rsidRPr="00AE3149" w:rsidRDefault="00D06331" w:rsidP="00D06331">
      <w:pPr>
        <w:pStyle w:val="Textoindependiente"/>
        <w:rPr>
          <w:rFonts w:cs="Arial"/>
          <w:szCs w:val="22"/>
        </w:rPr>
      </w:pPr>
      <w:r w:rsidRPr="00AE3149">
        <w:rPr>
          <w:rFonts w:cs="Arial"/>
          <w:szCs w:val="22"/>
        </w:rPr>
        <w:t>Debe también el mandante indemnizar al mandatario de todos los daños y perjuicios que le haya causado el cumplimiento del mandato, sin culpa ni imprudencia del mismo mandatario.</w:t>
      </w:r>
    </w:p>
    <w:p w:rsidR="00D06331" w:rsidRPr="00AE3149" w:rsidRDefault="00D06331" w:rsidP="00D06331">
      <w:pPr>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1B2014" w:rsidRPr="00AE3149" w:rsidRDefault="001B2014"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podrá retener en prenda las cosas que con (sic) objeto del mandato hasta que el mandante haga la indemnización y reembolso de que tratan los dos artículos anteriores.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muchas personas hubiesen nombrado a un solo mandatario para algún negocio común, le quedan obligadas solidariamente para todos los efectos del mandato.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OBLIGACIONES Y DERECHOS DEL MANDANTE</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Y DEL MANDATARIO CON RELACIÓN A TERCERO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mandante debe cumplir todas las obligaciones que el mandatario haya contraído dentro de los límites del mandato.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mandatario no tendrá acción para exigir el cumplimiento de las obligaciones contraídas a nombre del mandante, a no ser que esta facultad se haya incluído también en el poder.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2464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actos que el mandatario practique a nombre del mandante, pero traspasando los límites expresos del mandato, serán nulos, con relación al mismo mandante si no los ratifica tácita o expresamente.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tercero que hubiere contratado con el mandatario que se excedió en sus facultades, no tendrá acción contra de éste, si le hubiere dado a conocer cuales fueron aquellas y no se hubiere obligado personalmente por el mandante.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MANDATO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2466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No pueden ser procuradores en juicio: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incapacitados;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jueces, magistrados y demás funcionarios y empleados de la administración de justicia, en el ejercicio dentro de los límites de su jurisdicción;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empleados de la Hacienda Pública, en cualquiera causa en que puedan intervenir de oficio, dentro de los límites de sus respectivos distritos.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mandato judicial será otorgado en escritura pública, o en escrito presentado y ratificado por el otorgante, ante el juez de los autos. Si el juez no conoce al otorgante exigirá testigos de identificación. La substitución del mandato judicial se hará en la misma forma que su otorgamiento.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2468</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procurador no necesita poder o cláusula especial si no en los casos siguientes: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Para desistirse;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Para transigir;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Para comprometer en árbitros;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Para absolver y articular posiciones;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Para hacer cesión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Para recusar;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Para recibir pagos;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Para los demás actos que expresamente determine la ley.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en los poderes generales se desee conferir alguna o algunas d (sic) las facultades acabadas de enumerar, se observará lo dispuesto en el párra (sic).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aceptando el poder fo (sic) primero del artículo 2435.</w:t>
      </w: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está obligado 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seguir el juicio por todas sus instancias mientras no haya cesado en su cargo por alguna de las causas expresadas en el artículo 2746.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pagar los gastos que se causen a su instancia, salvo el derecho que tiene de que el mandante se los reembolse.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practicar, bajo la responsabilidad que este Código impone al mandatario cuando sea necesario a la defensa de su poderdante, arreglándose al efecto de las instrucciones que éste le hubiere dado, y si no las tuviere, a lo que exija la naturaleza a índole del litigio.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o abogado que acepte el mandato de una de las partes, no puede que renuncie al primero.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o abogado que r-e admitir el del contrario, en el mismo juicio, aun vele a la parte contraria los secretos del poderdante o cliente, o le suministre documentos o datos que lo perjudiquen, será responsable de todos los daños y perjuicios, quedando, además sujeto a lo que para estos casos dispone el Código Penal.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que tuviere justo impedimento para desempeñar su encargo, no podrá abandonarlo sin sustituir el mandato, teniendo facultades para ello o sin avisar a su mandante, para que nombre otra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representación del procurador cesa además de los casos expresados en el artículo 2476: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separarse el poderdante de la acción u oposición que haya formulado;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haber terminado la personalidad del poderdante;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haber transmitido el mandante a otro sus derechos sobre la cosa litigiosa, luego que la transmisión o ocasión (sic) sea debidamente notificada y se haga constar en autos;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hacer el dueño de negocio alguna gestión en el juicio, manifestando que revoca el mandato;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Por nombrar el mandante otro procurador para él mismo negocio.</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procurador que ha sustituido, un poder, puede revocar la substitución si tiene facultades para hacerlo, rigiendo también en este caso, respceto (sic) del substituto, lo dispuesto en la fracción cuarta del artículo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parte puede rectificar antes de la sentencia que cause ejecutoria, lo que el procurador hubiere hecho excediéndose del poder.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DIVERSOS MODOS DE TERMINAR EL MANDATO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2476</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mandato termina:</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la renuncia del mandatario;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la renuncia del mandatario;</w:t>
      </w:r>
    </w:p>
    <w:p w:rsidR="00F22F0B" w:rsidRPr="00AE3149" w:rsidRDefault="00F22F0B" w:rsidP="00D06331">
      <w:pPr>
        <w:jc w:val="both"/>
        <w:rPr>
          <w:rFonts w:ascii="Arial" w:hAnsi="Arial" w:cs="Arial"/>
          <w:sz w:val="22"/>
          <w:szCs w:val="22"/>
        </w:rPr>
      </w:pPr>
    </w:p>
    <w:p w:rsidR="00F22F0B" w:rsidRPr="00AE3149" w:rsidRDefault="00F22F0B" w:rsidP="00F22F0B">
      <w:pPr>
        <w:autoSpaceDE w:val="0"/>
        <w:autoSpaceDN w:val="0"/>
        <w:adjustRightInd w:val="0"/>
        <w:spacing w:line="360" w:lineRule="auto"/>
        <w:jc w:val="both"/>
        <w:rPr>
          <w:rFonts w:ascii="Arial" w:hAnsi="Arial" w:cs="Arial"/>
          <w:sz w:val="22"/>
          <w:szCs w:val="22"/>
        </w:rPr>
      </w:pPr>
      <w:r w:rsidRPr="00AE3149">
        <w:rPr>
          <w:rFonts w:ascii="Arial" w:hAnsi="Arial" w:cs="Arial"/>
          <w:sz w:val="22"/>
          <w:szCs w:val="22"/>
        </w:rPr>
        <w:t>III.- Por la muerte del mandante o del mandatario;</w:t>
      </w:r>
    </w:p>
    <w:p w:rsidR="00F22F0B" w:rsidRPr="00AE3149" w:rsidRDefault="00F22F0B" w:rsidP="00F22F0B">
      <w:pPr>
        <w:autoSpaceDE w:val="0"/>
        <w:autoSpaceDN w:val="0"/>
        <w:adjustRightInd w:val="0"/>
        <w:jc w:val="both"/>
        <w:rPr>
          <w:rFonts w:ascii="Arial" w:hAnsi="Arial" w:cs="Arial"/>
          <w:sz w:val="22"/>
          <w:szCs w:val="22"/>
        </w:rPr>
      </w:pPr>
      <w:r w:rsidRPr="00AE3149">
        <w:rPr>
          <w:rFonts w:ascii="Arial" w:hAnsi="Arial" w:cs="Arial"/>
          <w:sz w:val="22"/>
          <w:szCs w:val="22"/>
        </w:rPr>
        <w:t>IV.- Por la interdicción del mandante, con excepción del mandato irrevocable, en el caso previsto en el artículo 2481, último párrafo, o por la interdicción del mandatario, o por la interdicción del mandatante;</w:t>
      </w:r>
    </w:p>
    <w:p w:rsidR="00F22F0B" w:rsidRPr="00AE3149" w:rsidRDefault="00F22F0B" w:rsidP="00F22F0B">
      <w:pPr>
        <w:autoSpaceDE w:val="0"/>
        <w:autoSpaceDN w:val="0"/>
        <w:adjustRightInd w:val="0"/>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V.- Por el vencimiento del plazo y por la conclusión del negocio para el que </w:t>
      </w:r>
      <w:r w:rsidR="0051000C" w:rsidRPr="00AE3149">
        <w:rPr>
          <w:rFonts w:ascii="Arial" w:hAnsi="Arial" w:cs="Arial"/>
          <w:sz w:val="22"/>
          <w:szCs w:val="22"/>
        </w:rPr>
        <w:t>fue</w:t>
      </w:r>
      <w:r w:rsidRPr="00AE3149">
        <w:rPr>
          <w:rFonts w:ascii="Arial" w:hAnsi="Arial" w:cs="Arial"/>
          <w:sz w:val="22"/>
          <w:szCs w:val="22"/>
        </w:rPr>
        <w:t xml:space="preserve"> concedido.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En los casos previstos por los artículos 664, 665 y 666.</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mandante puede revocar el mandato </w:t>
      </w:r>
      <w:r w:rsidR="0051000C" w:rsidRPr="00AE3149">
        <w:rPr>
          <w:rFonts w:ascii="Arial" w:hAnsi="Arial" w:cs="Arial"/>
          <w:sz w:val="22"/>
          <w:szCs w:val="22"/>
        </w:rPr>
        <w:t>cuándo</w:t>
      </w:r>
      <w:r w:rsidRPr="00AE3149">
        <w:rPr>
          <w:rFonts w:ascii="Arial" w:hAnsi="Arial" w:cs="Arial"/>
          <w:sz w:val="22"/>
          <w:szCs w:val="22"/>
        </w:rPr>
        <w:t xml:space="preserve"> y cómo le parezca menos en aquellos cazos (sic) en que su otorgamiento se hubiere estipulado como una condición en un contrato bilateral, o como un medio para cumplir una obligación contraída.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estos casos tampoco puede el mandatario renunciar el poder.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parte que revoque o renuncie el mandato en tiempo inoportuno debe indemnizar a la otra de los daños y perjuicios que le cause.</w:t>
      </w: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ha dado un mandato para tratar con determinada persona, el mandante debe notificar a ésta la revocación del mandato, so pena de quedar obligado por los actos del mandatario ejecutados después de la revocación siempre que haya habido buena fe de parte de esa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mandante puede exigir la devolución del instrumento o escrito en que conste el mandato, y todos los documentos relativos al negocio o negocios que tuvo a su cargo el mandatario.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mandante que descuide exigir los documentos que acrediten los poderes, del mandatario, responde de los daños que puedan resultar por esa causa a terceros de buena fe.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 un nuevo mandatario para un mismo asunto, importa la revocación del primero, desde el día en que se notifique a este el nuevo nombramiento.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2481</w:t>
      </w:r>
    </w:p>
    <w:p w:rsidR="00D06331" w:rsidRPr="00AE3149" w:rsidRDefault="00D06331" w:rsidP="00D06331">
      <w:pPr>
        <w:jc w:val="both"/>
        <w:rPr>
          <w:rFonts w:ascii="Arial" w:hAnsi="Arial" w:cs="Arial"/>
          <w:sz w:val="22"/>
          <w:szCs w:val="22"/>
        </w:rPr>
      </w:pPr>
    </w:p>
    <w:p w:rsidR="001A7E00" w:rsidRPr="00AE3149" w:rsidRDefault="001A7E00" w:rsidP="001A7E00">
      <w:pPr>
        <w:autoSpaceDE w:val="0"/>
        <w:autoSpaceDN w:val="0"/>
        <w:adjustRightInd w:val="0"/>
        <w:jc w:val="both"/>
        <w:rPr>
          <w:rFonts w:ascii="Arial" w:hAnsi="Arial" w:cs="Arial"/>
          <w:sz w:val="22"/>
          <w:szCs w:val="22"/>
        </w:rPr>
      </w:pPr>
      <w:r w:rsidRPr="00AE3149">
        <w:rPr>
          <w:rFonts w:ascii="Arial" w:hAnsi="Arial" w:cs="Arial"/>
          <w:sz w:val="22"/>
          <w:szCs w:val="22"/>
        </w:rPr>
        <w:t>Aunque el mandato termine por la muerte del mandante, debe el mandatario continuar atendiendo el o los negocios encomendados hasta en tanto los herederos proveen por sí mismos la atención al o los negocios, siempre que de lo contrario pueda resultar algún perjuicio.</w:t>
      </w:r>
    </w:p>
    <w:p w:rsidR="00C30A1C" w:rsidRPr="00AE3149" w:rsidRDefault="00C30A1C" w:rsidP="001A7E00">
      <w:pPr>
        <w:autoSpaceDE w:val="0"/>
        <w:autoSpaceDN w:val="0"/>
        <w:adjustRightInd w:val="0"/>
        <w:jc w:val="both"/>
        <w:rPr>
          <w:rFonts w:ascii="Arial" w:hAnsi="Arial" w:cs="Arial"/>
          <w:sz w:val="22"/>
          <w:szCs w:val="22"/>
        </w:rPr>
      </w:pPr>
    </w:p>
    <w:p w:rsidR="00C30A1C" w:rsidRPr="00AE3149" w:rsidRDefault="00C30A1C" w:rsidP="00C30A1C">
      <w:pPr>
        <w:autoSpaceDE w:val="0"/>
        <w:autoSpaceDN w:val="0"/>
        <w:adjustRightInd w:val="0"/>
        <w:jc w:val="both"/>
        <w:rPr>
          <w:rFonts w:ascii="Arial" w:hAnsi="Arial" w:cs="Arial"/>
          <w:sz w:val="22"/>
          <w:szCs w:val="22"/>
        </w:rPr>
      </w:pPr>
      <w:r w:rsidRPr="00AE3149">
        <w:rPr>
          <w:rFonts w:ascii="Arial" w:hAnsi="Arial" w:cs="Arial"/>
          <w:sz w:val="22"/>
          <w:szCs w:val="22"/>
        </w:rPr>
        <w:t xml:space="preserve">En el caso de que el mandato sea irrevocable, el mandatario deberá continuar su ejercicio y cumplimiento hasta la conclusión del acto jurídico, o interdicción del mandante. </w:t>
      </w:r>
    </w:p>
    <w:p w:rsidR="00C30A1C" w:rsidRPr="00AE3149" w:rsidRDefault="00C30A1C" w:rsidP="001A7E00">
      <w:pPr>
        <w:autoSpaceDE w:val="0"/>
        <w:autoSpaceDN w:val="0"/>
        <w:adjustRightInd w:val="0"/>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tiene derecho el mandatario para pedir al juez se señale un término corto a los herederos a fin de que se presenten a encargarse de sus negocios.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mandato termina por muerte del mandatario, deben sus herederos dar aviso al mandante y practicar, mientras éste resuelve, solamente las diligencias que sean indispensables para evitar cualquier perjuicio.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mandatario que renuncie tiene obligación de seguir el negocio mientras el mandante no provee a la procuración, si de lo contrario se sigue algún perjuicio.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que el mandatario, sabiendo que ha cesado el mandato, hiciere con un tercero que ignora el término de la procuración no obliga al mandante, fuera del caso previsto en el artículo 2478.</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CONTRATO DE PRESTACIÓN DE SERVICIOS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PRESTACIÓN DE SERVICIOS PROFESIONALES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presta y el que recibe los servicios profesionales, pueden fijar, de común acuerdo, retribución debida por ellos.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trate de profesionistas que estuvieren sindicalizados, se observarán las disposiciones relativas establecidas en el respectivo contrato colectivo de trabajo.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no hubiere habido convenio, los horarios se regularán atendiendo justamente a la costumbre del lugar, a la importancia de los trabajos prestados, a la del asunto o caso en que se presentaren, a las facultades pecuniarias del que recibe el servicio y a la reputación profesional que tenga adquirida el que lo ha prestado.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los servicios prestados estuvieren regulados por arancel, éste servirá de norma para fijar el importe de los honorarios reclamados.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sin tener el título correspondiente ejerzan profesiones para cuyo ejercicio la ley exija título, además de incurrir en las penas respectivas, no tendrán derecho de cobrar retribuciones por los servicios profesionales que hayan prestado.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la prestación de servicios profesionales pueden incluirse las expensas que hayan de hacerse en el negocio en que aquellos se presten. A falta de convenio sobre su reembolso, los anticipos serán </w:t>
      </w:r>
      <w:r w:rsidRPr="00AE3149">
        <w:rPr>
          <w:rFonts w:ascii="Arial" w:hAnsi="Arial" w:cs="Arial"/>
          <w:sz w:val="22"/>
          <w:szCs w:val="22"/>
        </w:rPr>
        <w:lastRenderedPageBreak/>
        <w:t>pagados en los términos del artículo siguiente, con el rédito legal, desde el día en que fueron hechos, sin perjuicio de la responsabilidad por daños y perjuicios cuando hubiere lugar a ella.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pago de los honorarios y de las expensas, cuando las haya, se hará en el lugar de la residencia del que ha prestado los servicios profesionales, inmediatamente que presta cada servicio o al fin de todos, cuando se separe el profesor o haya </w:t>
      </w:r>
      <w:r w:rsidR="0051000C" w:rsidRPr="00AE3149">
        <w:rPr>
          <w:rFonts w:ascii="Arial" w:hAnsi="Arial" w:cs="Arial"/>
          <w:sz w:val="22"/>
          <w:szCs w:val="22"/>
        </w:rPr>
        <w:t>concluido</w:t>
      </w:r>
      <w:r w:rsidRPr="00AE3149">
        <w:rPr>
          <w:rFonts w:ascii="Arial" w:hAnsi="Arial" w:cs="Arial"/>
          <w:sz w:val="22"/>
          <w:szCs w:val="22"/>
        </w:rPr>
        <w:t xml:space="preserve"> el negocio o trabajo que se le confíe.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bCs/>
          <w:sz w:val="22"/>
          <w:szCs w:val="22"/>
        </w:rPr>
      </w:pPr>
      <w:r w:rsidRPr="00AE3149">
        <w:rPr>
          <w:rFonts w:ascii="Arial" w:hAnsi="Arial" w:cs="Arial"/>
          <w:bCs/>
          <w:sz w:val="22"/>
          <w:szCs w:val="22"/>
        </w:rPr>
        <w:t xml:space="preserve">Si varias personas encomendaren un negocio, todas ellas serán solidariamente responsables de los honorarios del </w:t>
      </w:r>
      <w:r w:rsidRPr="00AE3149">
        <w:rPr>
          <w:rFonts w:ascii="Arial" w:hAnsi="Arial" w:cs="Arial"/>
          <w:bCs/>
          <w:iCs/>
          <w:sz w:val="22"/>
          <w:szCs w:val="22"/>
        </w:rPr>
        <w:t>profesionista</w:t>
      </w:r>
      <w:r w:rsidRPr="00AE3149">
        <w:rPr>
          <w:rFonts w:ascii="Arial" w:hAnsi="Arial" w:cs="Arial"/>
          <w:bCs/>
          <w:sz w:val="22"/>
          <w:szCs w:val="22"/>
        </w:rPr>
        <w:t xml:space="preserve"> y de los anticipos que hubiere hecho.</w:t>
      </w:r>
    </w:p>
    <w:p w:rsidR="00D06331" w:rsidRPr="00AE3149" w:rsidRDefault="00D06331" w:rsidP="00D06331">
      <w:pPr>
        <w:jc w:val="both"/>
        <w:rPr>
          <w:rFonts w:ascii="Arial" w:hAnsi="Arial" w:cs="Arial"/>
          <w:bCs/>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 xml:space="preserve">Cuando varios </w:t>
      </w:r>
      <w:r w:rsidRPr="00AE3149">
        <w:rPr>
          <w:rFonts w:ascii="Arial" w:hAnsi="Arial" w:cs="Arial"/>
          <w:bCs/>
          <w:iCs/>
          <w:sz w:val="22"/>
          <w:szCs w:val="22"/>
        </w:rPr>
        <w:t>profesionistas</w:t>
      </w:r>
      <w:r w:rsidRPr="00AE3149">
        <w:rPr>
          <w:rFonts w:ascii="Arial" w:hAnsi="Arial" w:cs="Arial"/>
          <w:bCs/>
          <w:sz w:val="22"/>
          <w:szCs w:val="22"/>
        </w:rPr>
        <w:t xml:space="preserve"> en la misma ciencia presten sus servicios en un negocio o asunto, podrán cobrar los servicios que individualmente haya prestado cada uno.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2493</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bCs/>
          <w:sz w:val="22"/>
          <w:szCs w:val="22"/>
        </w:rPr>
      </w:pPr>
      <w:r w:rsidRPr="00AE3149">
        <w:rPr>
          <w:rFonts w:ascii="Arial" w:hAnsi="Arial" w:cs="Arial"/>
          <w:bCs/>
          <w:sz w:val="22"/>
          <w:szCs w:val="22"/>
        </w:rPr>
        <w:t xml:space="preserve">Los </w:t>
      </w:r>
      <w:r w:rsidRPr="00AE3149">
        <w:rPr>
          <w:rFonts w:ascii="Arial" w:hAnsi="Arial" w:cs="Arial"/>
          <w:bCs/>
          <w:iCs/>
          <w:sz w:val="22"/>
          <w:szCs w:val="22"/>
        </w:rPr>
        <w:t xml:space="preserve">profesionistas </w:t>
      </w:r>
      <w:r w:rsidRPr="00AE3149">
        <w:rPr>
          <w:rFonts w:ascii="Arial" w:hAnsi="Arial" w:cs="Arial"/>
          <w:bCs/>
          <w:sz w:val="22"/>
          <w:szCs w:val="22"/>
        </w:rPr>
        <w:t>tienen derecho de exigir sus honorarios, cualquiera que sea el éxito del negocio o trabajo que se les encomiende, salvo convenio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bCs/>
          <w:sz w:val="22"/>
          <w:szCs w:val="22"/>
        </w:rPr>
        <w:t xml:space="preserve">Siempre que un </w:t>
      </w:r>
      <w:r w:rsidRPr="00AE3149">
        <w:rPr>
          <w:rFonts w:ascii="Arial" w:hAnsi="Arial" w:cs="Arial"/>
          <w:bCs/>
          <w:iCs/>
          <w:sz w:val="22"/>
          <w:szCs w:val="22"/>
        </w:rPr>
        <w:t>profesionista no</w:t>
      </w:r>
      <w:r w:rsidRPr="00AE3149">
        <w:rPr>
          <w:rFonts w:ascii="Arial" w:hAnsi="Arial" w:cs="Arial"/>
          <w:bCs/>
          <w:sz w:val="22"/>
          <w:szCs w:val="22"/>
        </w:rPr>
        <w:t xml:space="preserve"> pueda continuar prestando sus servicios, deberá avisar oportunamente a la persona que lo ocupe, quedando obligado a satisfacer los daños y perjuicios que se causen, cuando no diere este aviso con oportunidad. Respecto de los abogados se observará además lo dispuesto en el artículo 2470.</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preste servicios profesionales, sólo es responsable, hacia las personas a quiénes sirve, por negligencia, impericia o dolo, sin perjuicio de las penas que merezca en caso de delito.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CONTRATO DE OBRAS A PRECIO ALZADO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obras a precio alzado, cuando el empresario dirige la obra y pone los materiales, se sujetará a las reglas siguientes:</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Todo el riesgo de la obra correrá </w:t>
      </w:r>
      <w:r w:rsidRPr="00AE3149">
        <w:rPr>
          <w:rFonts w:ascii="Arial" w:hAnsi="Arial" w:cs="Arial"/>
          <w:i/>
          <w:sz w:val="22"/>
          <w:szCs w:val="22"/>
        </w:rPr>
        <w:t xml:space="preserve">(N. de E. En la publicación se omitió la palabra "a") </w:t>
      </w:r>
      <w:r w:rsidRPr="00AE3149">
        <w:rPr>
          <w:rFonts w:ascii="Arial" w:hAnsi="Arial" w:cs="Arial"/>
          <w:sz w:val="22"/>
          <w:szCs w:val="22"/>
        </w:rPr>
        <w:t>cargo del empresario hasta el acto de la entrega, a no ser que hubiere morosidad de parte del dueño de la obra en recibirla, o convenio expreso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el empresario se encargue por ajuste cerrado de la obra en cosa inmueble cuyo valor sea de más de cien pesos, se otorgará el contrato por escrito, incluyéndose en él una descripción pormenorizada, y en los casos que lo requiera, un plano, diseño o presupuesto de la obra.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2499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hay plano, diseño o presupuesto para la ejecución de la obra y surgen dificultades entre el empresario y el dueño, serán resueltas teneindo (sic) en cuenta la naturaleza de la obra, el precio de ella y la costumbre del lugar, oyéndose el dictamen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perito que forme el plano, diseño o presupuesto de una obra, y la ejecute, no puede cobrar el plano, diseño o presupuesto fuera del honorario de la obra; más sí ésta no se ha ejecutado por causa del dueño, podrá cobrarlo, a no ser que al encargárselo se haya pactado que el dueño no lo paga si no le convniere (sic) aceptarlo.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haya invitado a varios peritos para hacer planos, diseños o presupuestos, con el objeto de escoger entre ellos el que parezca mejor, y los peritos han tenido conocimiento de esta circunstancia, ninguno puede cobrar honorarios salvo convenio expreso.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podrá el autor del plano, diseño o presupuesto aceptado, cobrar su valor cuando la obra se ejecutare conforme a él por otra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autor de un plano, diseño o presupuesto que no hubiere sido aceptado, podrá también cobrar su valor sí la obra se ejecutare conforme a él por otra persona, aún cuando se hayan hecho modificaciones en los detalles.</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al encargarse una obra no se ha fijado precio, se tendrá por tal, si los contratantes no estuviesen de acuerdo después, el que designen los aranceles, o a falta de ellos el que tasen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precio de la obra se pagará al entregarse ésta, salvo convenio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empresario que se encargue de ejecutar alguna obra por precio determinado, no tiene derecho de exigir después ningún aumento, aunque lo haya tenido el precio de los materiales o el de los jornales.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se observará también cuando haya habido algún cambio o aumento en el plano o diseño, a no ser que sean autorizados por escrito por el dueño y con expresa designación del precio.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Una vez pagado y recibido el precio, no ha lugar a reclamación sobre él, a menos que al pagar o recibir, las partes que se hayan reservado expersamente (sic) el derecho de reclamación sobre él, a menos que al pagar o recibir, las partes se hayan reservado expresamente el derecho de reclamar.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que se obliga a hacer una obra por ajuste cerrado, debe comenzar y </w:t>
      </w:r>
      <w:r w:rsidR="00164673" w:rsidRPr="00AE3149">
        <w:rPr>
          <w:rFonts w:ascii="Arial" w:hAnsi="Arial" w:cs="Arial"/>
          <w:sz w:val="22"/>
          <w:szCs w:val="22"/>
        </w:rPr>
        <w:t>concluir</w:t>
      </w:r>
      <w:r w:rsidRPr="00AE3149">
        <w:rPr>
          <w:rFonts w:ascii="Arial" w:hAnsi="Arial" w:cs="Arial"/>
          <w:sz w:val="22"/>
          <w:szCs w:val="22"/>
        </w:rPr>
        <w:t xml:space="preserve"> en los términos designados en el contrato, y en caso contrario, en los que sean suficientes, a juicios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se obligue a hacer una obra por piezas o por medida, puede exigir que el dueño la reciba en partes y se la pague en proporción de las que reciba.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parte pagada se presume aprobada y recibida por el dueño; pero no habrá lugar a esa presunción solamente porque el dueño haya hecho adelantos a buena cuenta del precio de la obra, si no se expresa que el pago se aplique a la parte ya entregada.</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 dispuesto en los dos artículos anteriores, no se observará cuando las piezas que se manden </w:t>
      </w:r>
      <w:r w:rsidR="00164673" w:rsidRPr="00AE3149">
        <w:rPr>
          <w:rFonts w:ascii="Arial" w:hAnsi="Arial" w:cs="Arial"/>
          <w:sz w:val="22"/>
          <w:szCs w:val="22"/>
        </w:rPr>
        <w:t>construir</w:t>
      </w:r>
      <w:r w:rsidRPr="00AE3149">
        <w:rPr>
          <w:rFonts w:ascii="Arial" w:hAnsi="Arial" w:cs="Arial"/>
          <w:sz w:val="22"/>
          <w:szCs w:val="22"/>
        </w:rPr>
        <w:t xml:space="preserve"> no pueden ser útiles, sino formando reunidas un todo.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empresario que se encargue de ejecutar alguna obra, no puede hacerla ejecutar por otro a menos que se haya pactado lo contrario, o el dueño lo consienta; en estos casos, la obra se hará siempre bajo la responsabilidad del empresario.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Recibida y aprobada la obra por el que la encargó, el empresario es</w:t>
      </w:r>
      <w:r w:rsidRPr="00AE3149">
        <w:rPr>
          <w:rFonts w:ascii="Arial" w:hAnsi="Arial" w:cs="Arial"/>
          <w:i/>
          <w:sz w:val="22"/>
          <w:szCs w:val="22"/>
        </w:rPr>
        <w:t xml:space="preserve"> </w:t>
      </w:r>
      <w:r w:rsidRPr="00AE3149">
        <w:rPr>
          <w:rFonts w:ascii="Arial" w:hAnsi="Arial" w:cs="Arial"/>
          <w:sz w:val="22"/>
          <w:szCs w:val="22"/>
        </w:rPr>
        <w:t>responsable de los defectos que después aparezcan y que procedan de vicios en su construcción y hechura, mala calidad de los materiales empleados, o vicios del suelo en el que se fabricó; a no ser que por disposición expresa del dueño se hayan empleado materiales defectuosos, después que el empresario le haya dado a conocer sus defectos, o que se haya edificado en terreno inapropiado elegido por el dueño a pesar de las observaciones del empresario.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dueño de una obra ajustada por un precio fijo, puede desistir de la empresa comenzada, con tal que indemnice al empresario de todos los gastos y trabajos y de la utilidad que pudiera haber sacado de la obra.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la obra </w:t>
      </w:r>
      <w:r w:rsidR="00164673" w:rsidRPr="00AE3149">
        <w:rPr>
          <w:rFonts w:ascii="Arial" w:hAnsi="Arial" w:cs="Arial"/>
          <w:sz w:val="22"/>
          <w:szCs w:val="22"/>
        </w:rPr>
        <w:t>fue</w:t>
      </w:r>
      <w:r w:rsidRPr="00AE3149">
        <w:rPr>
          <w:rFonts w:ascii="Arial" w:hAnsi="Arial" w:cs="Arial"/>
          <w:sz w:val="22"/>
          <w:szCs w:val="22"/>
        </w:rPr>
        <w:t xml:space="preserve"> ajustada por peso o medida, sin designación del número de piezas o de la medida total, el contrato puede resolverse por una y otra parte, </w:t>
      </w:r>
      <w:r w:rsidR="00164673" w:rsidRPr="00AE3149">
        <w:rPr>
          <w:rFonts w:ascii="Arial" w:hAnsi="Arial" w:cs="Arial"/>
          <w:sz w:val="22"/>
          <w:szCs w:val="22"/>
        </w:rPr>
        <w:t>concluidas</w:t>
      </w:r>
      <w:r w:rsidRPr="00AE3149">
        <w:rPr>
          <w:rFonts w:ascii="Arial" w:hAnsi="Arial" w:cs="Arial"/>
          <w:sz w:val="22"/>
          <w:szCs w:val="22"/>
        </w:rPr>
        <w:t xml:space="preserve"> que sean las partes designadas, pagándose la parte </w:t>
      </w:r>
      <w:r w:rsidR="00164673" w:rsidRPr="00AE3149">
        <w:rPr>
          <w:rFonts w:ascii="Arial" w:hAnsi="Arial" w:cs="Arial"/>
          <w:sz w:val="22"/>
          <w:szCs w:val="22"/>
        </w:rPr>
        <w:t>concluida</w:t>
      </w:r>
      <w:r w:rsidRPr="00AE3149">
        <w:rPr>
          <w:rFonts w:ascii="Arial" w:hAnsi="Arial" w:cs="Arial"/>
          <w:sz w:val="22"/>
          <w:szCs w:val="22"/>
        </w:rPr>
        <w:t>.</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Pagado el empresario de lo que le corresponde, según los dos artículos anteriores, el dueño queda en libertad de continuar la obra, empleando a otras personas, aún cuando aquella siga conforme al mismo plano, diseño o presupuesto.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empresario muere antes de terminar la obra, podrá rescindirse el contrato; pero el dueño indemnizará a los herederos de aquel, del trabajo y gastos hechos.</w:t>
      </w: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misma disposición tendrá lugar si el empresario no puede concluír la obra por alguna causa independiente de su voluntad.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muere el dueño de la obra, no se rescindirá el contrato, y sus herederos serán responsables del cumplimiento para con el empresario.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trabajen por cuenta del empresario o le suministren material para la obra, no tendrán acción contra el dueño de ella, sino hasta la cantidad que alcance el empresario.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empresario es responsable del trabajo ejecutado por las personas que ocupe en la obra.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conviniere en que la obra deba hacerse a satisfacción del propietario o de otra persona, se entiende reservada la aprobación, a juicio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constructor de cualquiera obra mueble tiene derecho de retenerla mientras no se le pague, y su crédito será cubierto perfectamnte (sic) con el precio de dicha obra.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empresarios constructores no son responsables, por la inobservancia de las disposiciones municipales o de policía o por todo daño que causen a los vecinos.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PORTEADORES Y ALQUILADORES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contrato por el cual alguno se obliga a transportar, bajo su inmediata dirección o la de sus dependientes, por tierra, por agua o por el aire, a personas, animales, mercaderías o cualesquiera otros objetos; si no constituye un contarto (sic) mercantil, se regirá por las reglas siguientes: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porteadores responden de los daños causados a las personas por defecto de los conductores y medios de transporte que empleen; y este defecto se presume siempre que el empresario no pruebe que el mal aconteció por fuerza mayor o por caso fortuito que no le puede ser imputado.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Responde, igualmente, de la pérdida y de las averías de las cosas que reciban, a no ser que prueben que la pérdida o la avería ha provenido de caso fortuito, de fuerza mayor o de vicio de las mismas cosas.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Responden también de las omisiones o equivocación que haya en la remisión de efectos, ya sea que no los envíen en el viaje estipulado, ya sea que los envíen a parte distinta de la convenida.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Responde, igualmente, de los daños causados por retardo en el viaje, ya sea al comenzarlo o durante su curso, o por mutación de ruta, a menos que prueben que caso fortuito o fuerza mayor los obligó a ello.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porteadores no son responsables de las cosas que no se les entreguen a ellos, sino a sus cocheros, marineros, remeros o dependientes, que no estén autorizados para recibirlos.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la responsabilidad es exclusiva de la persona a quien se entregó la cosa.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todas la infracciones que durante el transporte se cometan, de leyes, o reglamentos fiscales o de policía será del conductor y no de los pasajeros ni de los dueños de las cosas conducidas, a no ser que la falta haya sido cometida por estas personas.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porteador no será responsable de las faltas de que trata el artículo que precede, en cuanto a las penas, sino cuando tuviere culpa; pero lo será siempre de la indemnización de los daños y perjuicios, conforme a las prescripciones relativas.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personas transportadas no tienen derecho para exigir aceleración o retardo en el viaje, ni alteración alguna en la ruta, ni en las detenciones o paradas, cuando estos actos están marcados por el reglamento respectivo o por el contrato.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porteador de efectos deberá extender al cargador una carta de porte de la que éste podrá pedir una copia. En dicha carta se expresarán: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nombre, apellido y domicilio del cargador;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nombre, apellido y domicilio del porteador;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nombre, apellido y domicilio de la persona a quien o a cuya orden van dirigidos los efectos, o si han de entregarse al portador de la misma carta.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designación de los efectos con expresión de su calidad genérica, de su peso y de las marcas o signos exteriores de los bultos en que se contengan;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precio del transporte;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fecha en que se hace la expedición;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El lugar de la entrega al porteador;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El lugar y el plazo en que habrá de hacerse la entrega al consignatario;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La indemnización que haya de abonar el porteador en caso de retardo, si sobre este punto mediare algún pacto.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Las acciones que nacen del transporte, sean en pro en contra de los porteadores, no duran más de seis meses, después de </w:t>
      </w:r>
      <w:r w:rsidR="00164673" w:rsidRPr="00AE3149">
        <w:rPr>
          <w:rFonts w:ascii="Arial" w:hAnsi="Arial" w:cs="Arial"/>
          <w:sz w:val="22"/>
          <w:szCs w:val="22"/>
        </w:rPr>
        <w:t>concluido</w:t>
      </w:r>
      <w:r w:rsidRPr="00AE3149">
        <w:rPr>
          <w:rFonts w:ascii="Arial" w:hAnsi="Arial" w:cs="Arial"/>
          <w:sz w:val="22"/>
          <w:szCs w:val="22"/>
        </w:rPr>
        <w:t xml:space="preserve"> el viaje.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la cosa transportada fuere de naturaleza peligrosa, de mala calidad o no estuviere convenientemente empacada o envasada y el daño proviniere de alguna de esas circunstancias, la responsabilidad será del dueño del transporte, si tuvo conocimiento de ellas; en caso contrario la responsabilidad será del que contrató con el porteador, tanto por el daño que se cause en la cosa, como por el que reciban el medio de transporte u otras personas u objetos.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alquilador debe declarar los defectos de la cabalgadura o de cualquier otro medio de transporte, y es responsable de los daños y perjuicios que resulten de la falta de esta declaración.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cabalgadura muere o se enferma, o si en general se inutiliza el medio de transporte, la pérdida será de cuenta del alquilador, si no prueba que el daño sobrevino por culpa del otro contratante.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falta de convenio expreso, se observará la costumbre del lugar, ya sobre el importe del precio y de los gastos, ya sobre el tiempo en que haya de hacerse el pago.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crédito por fletes que se adeudaren al porteador, serán pagados preferentemente con el precio de los efectos transportados, si se encuentran en poder del acreedor.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transporte es rescindible a voluntad del cargador, antes o después de comenzar el viaje, pagando en el primer caso al porteador la mitad y en el segundo la totalidad del porte, y siendo obligación suya recibir los efectos en el punto y en el día en que la rescisión se verifique. Si no cumpliere con esta obligación, o no pagare el porte al contado, el contrato no quedará rescindido.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transporte se rescindirá de hecho antes de emprenderse el viaje, o durante su curso, si sobreviene algún suceso de fuerza mayor que impida verificarlo o continuarlo.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el caso previsto en el artículo anterior, cada uno de los interesados perderá los gastos que hubiere hecho si el viaje no se ha verificado; y si está en curso, el porteador tendrá derecho a que se le pague del porte la parte proporcional al camino recorrido y a la obligación de presentar los efectos, para su depósito, a la autoridad judicial del punto en que ya no le sea posible continuarlo, comprobando y </w:t>
      </w:r>
      <w:r w:rsidRPr="00AE3149">
        <w:rPr>
          <w:rFonts w:ascii="Arial" w:hAnsi="Arial" w:cs="Arial"/>
          <w:sz w:val="22"/>
          <w:szCs w:val="22"/>
        </w:rPr>
        <w:lastRenderedPageBreak/>
        <w:t>recabando la constancia relativa de hallarse en el estado consignado en la carta de porte, de cuyo hecho dará conocimiento oportuno el cargador, a cuya disposición deben quedar.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CONTRATO DE HOSPEDAJE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hospedaje tiene lugar cuando alguno presta a otro albergue, mediante la retribución convenida, comprendiéndose o no, según se estipule, los alimentos y demás gastos que origina el hospedaje.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Este contrato se celebrará tácitamente, si el que presta el hospedaje tiene casa pública destinada a ese objeto.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hospedaje expreso se rige por las condiciones estipuladas y el tácito por el reglamento que expedirá la autoridad competente y que el dueño del establecimiento deberá tener siempre por escrito en lugar visible.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equipajes de los pasajeros responden preferentemente del hospedaje, a ese efecto, los dueños de establecimiento donde se hospeden podrán retenerlos en prenda hasta que obtengan el pago de lo adeudado.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 PRIMERO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ASOCIACIONES Y DE LAS SOCIEDADES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ASOCIACIONES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2550</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varios individuos convinieren en reunirse, de manera que no sea enteramente transitoria, para realizar un fin común que no esté prohibido por la ley y que no tenga carácter preponderantemente económico, constituyen una asociación.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por el que st (sic) constituya una asociación, debe constar por escrito.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2552</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 xml:space="preserve">La asociación puede admitir y </w:t>
      </w:r>
      <w:r w:rsidR="00164673" w:rsidRPr="00AE3149">
        <w:rPr>
          <w:rFonts w:ascii="Arial" w:hAnsi="Arial" w:cs="Arial"/>
          <w:sz w:val="22"/>
          <w:szCs w:val="22"/>
        </w:rPr>
        <w:t>excluir</w:t>
      </w:r>
      <w:r w:rsidRPr="00AE3149">
        <w:rPr>
          <w:rFonts w:ascii="Arial" w:hAnsi="Arial" w:cs="Arial"/>
          <w:sz w:val="22"/>
          <w:szCs w:val="22"/>
        </w:rPr>
        <w:t xml:space="preserve"> asociados.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asociaciones regirán por sus estatutos, los que deberán ser inscritos en el Registro Público para que produzcan efectos contra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poder supremo de las asociaciones reside en la asamblea general. El director o directores de ellas tendrán las facultades que les conceden los estatutos y asamblea general, con sujeción a estos documentos.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asamblea general se reunirá en la época fijada en los estatutos o cuando sea convocada por la dirección. Esta deberá citar a asamblea cuando para ello fuere requerida por lo menos por el cinco por ciento de los asociados o si no lo hiciere, en su lugar lo hará el juez de lo civil a petición de dichas (sic) asociados.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2556</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La asamblea general resolverá:</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Sobre la admisión y exclusión de los asociados;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Sobre la disolución anticipada de los asociados; o sobre su prórroga, por más tiempo del fijado en los estatutos;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Sobre el nombramiento de director o directores cuando no hayan sido nombrados en la escritura constitutiva;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Sobre la revocación de los nombramientos hechos;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Sobre los demás asuntos que le encomienden los estatutos.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asambleas generales sólo se ocuparán de los asuntos contenidos en la respectiva orden del día.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Sus decisiones serán tomadas a mayoría de votos de los miembros presentes.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asociado gozará de un voto en las asambleas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asociado no votará las decisiones en que se encuentran directamente interesados él, su cónyuge sus ascendientes, descendientes o parientes colaterales dentro del segundo grado.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miembros de la asociación tendrán derecho de separarse de ella, previo aviso dado con dos meses de anticipación.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asociados sólo podrán ser </w:t>
      </w:r>
      <w:r w:rsidR="00164673" w:rsidRPr="00AE3149">
        <w:rPr>
          <w:rFonts w:ascii="Arial" w:hAnsi="Arial" w:cs="Arial"/>
          <w:sz w:val="22"/>
          <w:szCs w:val="22"/>
        </w:rPr>
        <w:t>excluidos</w:t>
      </w:r>
      <w:r w:rsidRPr="00AE3149">
        <w:rPr>
          <w:rFonts w:ascii="Arial" w:hAnsi="Arial" w:cs="Arial"/>
          <w:sz w:val="22"/>
          <w:szCs w:val="22"/>
        </w:rPr>
        <w:t xml:space="preserve"> de la sociedad por las causas que señalen los estatutos.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asociados que voluntariamente se separen o que fueren </w:t>
      </w:r>
      <w:r w:rsidR="00164673" w:rsidRPr="00AE3149">
        <w:rPr>
          <w:rFonts w:ascii="Arial" w:hAnsi="Arial" w:cs="Arial"/>
          <w:sz w:val="22"/>
          <w:szCs w:val="22"/>
        </w:rPr>
        <w:t>excluidos</w:t>
      </w:r>
      <w:r w:rsidRPr="00AE3149">
        <w:rPr>
          <w:rFonts w:ascii="Arial" w:hAnsi="Arial" w:cs="Arial"/>
          <w:sz w:val="22"/>
          <w:szCs w:val="22"/>
        </w:rPr>
        <w:t>, perderán todo derecho al haber social.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socios tienen derecho de vigilar que las cuotas se dediquen al fin que se propone la asociación y con ese objeto pueden examinar los libros de contabilidad y demás papeles de ésta.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La calidad de socio es intransferible.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asociaciones, además de las causas previstas, en los estatutos, se extinguen: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consentimiento de la asamblea general;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 Por haber </w:t>
      </w:r>
      <w:r w:rsidR="00164673" w:rsidRPr="00AE3149">
        <w:rPr>
          <w:rFonts w:ascii="Arial" w:hAnsi="Arial" w:cs="Arial"/>
          <w:sz w:val="22"/>
          <w:szCs w:val="22"/>
        </w:rPr>
        <w:t>concluido</w:t>
      </w:r>
      <w:r w:rsidRPr="00AE3149">
        <w:rPr>
          <w:rFonts w:ascii="Arial" w:hAnsi="Arial" w:cs="Arial"/>
          <w:sz w:val="22"/>
          <w:szCs w:val="22"/>
        </w:rPr>
        <w:t xml:space="preserve"> el término fijado para su duración o por haber conseguido totalmente el objeto de su fundación;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III.- Por haberse vuelto incapaces de realizar el fin para que fueron fundadas.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resolución dictada por autoridad competente.</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caso de disolución, los bienes de la asociación se aplicarán conforme a lo que determinen los estatutos, y a falta de disposición de éstos, según lo que determine la asamblea general. En este caso la asamblea sólo podrá </w:t>
      </w:r>
      <w:r w:rsidR="00164673" w:rsidRPr="00AE3149">
        <w:rPr>
          <w:rFonts w:ascii="Arial" w:hAnsi="Arial" w:cs="Arial"/>
          <w:sz w:val="22"/>
          <w:szCs w:val="22"/>
        </w:rPr>
        <w:t>atribuir</w:t>
      </w:r>
      <w:r w:rsidRPr="00AE3149">
        <w:rPr>
          <w:rFonts w:ascii="Arial" w:hAnsi="Arial" w:cs="Arial"/>
          <w:sz w:val="22"/>
          <w:szCs w:val="22"/>
        </w:rPr>
        <w:t xml:space="preserve"> a los asociados la parte del activo social que equivalga a sus aportaciones. Los edmás (sic) bienes se aplicarán a otra asociación o fundación, de objeto similar a la extinguida.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asociaciones de beneficencia se regirán por las leyes especiales correspondientes.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SOCIEDADES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el contrato de soceidad (sic) los socios se obligan mutuamente a combinar sus recursos o sus esfuerzos para la realización de un fin común, de carácter preponderantemente económico, pero que no constituya una especulación comercial.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aportación de los socios puede consistir en una cantidad de dinero u otros bienes, o en su industria. La aportación de bienes implica la transmisión de su dominio a la sociedad, salvo que expresamente se pacte otra cosa.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sociedad debe constar por escrito, pero se hará constar en escritura pública cuando algún socio transfiera a la sociedad bienes cuya enajenación deba hacerse en escritura pública.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falta de forma prescrita para el contrato de sociedad, sólo produce el efecto de que los socios puedan pedir, en cualquier tiempo, que se haga la liquidación de la sociedad conforme a lo </w:t>
      </w:r>
      <w:r w:rsidRPr="00AE3149">
        <w:rPr>
          <w:rFonts w:ascii="Arial" w:hAnsi="Arial" w:cs="Arial"/>
          <w:sz w:val="22"/>
          <w:szCs w:val="22"/>
        </w:rPr>
        <w:lastRenderedPageBreak/>
        <w:t>convenido, y a falta de convenio, conforme al Capítulo V de esta sección: pero mientras que esa liquidación no se pida, el contrato produce todos sus efectos entre los socios y éstos no pueden oponer a terceros que hayan contratado con la sociedad la falta de forma.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formare una sociedad para un objeto ilícito, a solicitud de cualquiera de los socios o de un tercero interesado, se declarará la multitud (sic) de la sociedad, la cual se pondrá en liquidación.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Después de pagadas las deudas sociales conforme a la ley, a los socios se les rembolsará lo que hubieren llevado 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utilidades se destinarán a los establecimientos de beneficencia pública del lugar del domicilio de la sociedad.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contrato de sociedad debe contener:</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nombres y apellidos de los otorgantes que son capaces de obligarse;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razón social;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objeto de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importe del capital social y la aportación con que cada socio debe contribuír.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falta alguno de estos requisitos se aplicará lo que dispone el artículo 2571.</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sociedad debe inscribirse en el Registro de Sociedades Civiles para que produzca efectos contra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sociedades de naturaleza civil, que tomen la forma de las sociedades mercantiles, quedan sujetas al Código de Comercio.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 nula la sociedad en que se estipule que los provechos pertenezcan exclusivamente a alguno o algunos de los socios y todas las pérdidas a otro u otros.</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puede estipularse que a los socios capitalistas se les reconstituya su aporte con una cantidad adicional, haya o no ganancias.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sociedad no puede modificarse sino por consentimiento unánime de los socios.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Después de la razón social, se agregarán éstas palabras: "Sociedad Civil".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capacidad para que las sociedades adquieran bienes raíces, se regirá por lo dispuesto en el artículo 27 de la Constitución Federal y en sus leyes reglamentarias.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quedan comprendidas en este título las sociedades cooperativas, ni las mutualistas, que se regirán por las respectivas leyes especiales.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SOCIOS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Cada socio estará obligado al saneamiento para el caso de evicción de las cosas que aporte a la sociedad, como corresponde a todo enajenante, y a indemnizar por los defectos de esas cosas como lo está el vendedor respecto del comprador; más si lo que prometió fue el aprovechamiento de bienes determinados, responderá de ellos según los principios que rigen las obligaciones entre el arrendatario y el arrendatario. (sic)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menos que se haya pactado en el contrato de sociedad, no puede obligarse a los socios a hacer una nueva aportación para ensanchar los negocios sociales. Cuando el aumento del captial (sic) social sea acordado por la mayoría, los socios que no están conformes pueden separarse de la sociedad.</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sociales estarán garantizadas subsidiariamente por la responsabilidad limitada o solidaria de los socios que administren, los demás socios, salvo convenio en contrario, sólo estarán obligados con su aportación.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socios no pueden ceder sus derechos sin el consentimiento previo y unánime de los demás coasociados y sin él tampoco pueden admitirse otros nuevos socios, salvo pacto en contrario, en uno y en otro caso.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socios gozarán del derecho del tanto. Si varios socios quieren hacer uso del tanto, les competerá éste en la proporción que representen. El término para hacer uso del derecho del tanto será el de ocho días, contados desde que reciban aviso del que pretende enajenar.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Ningún socio puede ser </w:t>
      </w:r>
      <w:r w:rsidR="00164673" w:rsidRPr="00AE3149">
        <w:rPr>
          <w:rFonts w:ascii="Arial" w:hAnsi="Arial" w:cs="Arial"/>
          <w:sz w:val="22"/>
          <w:szCs w:val="22"/>
        </w:rPr>
        <w:t>excluido</w:t>
      </w:r>
      <w:r w:rsidRPr="00AE3149">
        <w:rPr>
          <w:rFonts w:ascii="Arial" w:hAnsi="Arial" w:cs="Arial"/>
          <w:sz w:val="22"/>
          <w:szCs w:val="22"/>
        </w:rPr>
        <w:t xml:space="preserve"> de la sociedad sino por el acuerdo de los demás socios y por causa grave prevista en los estatutos.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socio </w:t>
      </w:r>
      <w:r w:rsidR="00164673" w:rsidRPr="00AE3149">
        <w:rPr>
          <w:rFonts w:ascii="Arial" w:hAnsi="Arial" w:cs="Arial"/>
          <w:sz w:val="22"/>
          <w:szCs w:val="22"/>
        </w:rPr>
        <w:t>excluido</w:t>
      </w:r>
      <w:r w:rsidRPr="00AE3149">
        <w:rPr>
          <w:rFonts w:ascii="Arial" w:hAnsi="Arial" w:cs="Arial"/>
          <w:sz w:val="22"/>
          <w:szCs w:val="22"/>
        </w:rPr>
        <w:t xml:space="preserve"> es responsable de la parte de pérdidas que le corresponda, y los otros socios pueden retener la parte del capital y utilidades de aquel, hasta </w:t>
      </w:r>
      <w:r w:rsidR="00164673" w:rsidRPr="00AE3149">
        <w:rPr>
          <w:rFonts w:ascii="Arial" w:hAnsi="Arial" w:cs="Arial"/>
          <w:sz w:val="22"/>
          <w:szCs w:val="22"/>
        </w:rPr>
        <w:t>concluir</w:t>
      </w:r>
      <w:r w:rsidRPr="00AE3149">
        <w:rPr>
          <w:rFonts w:ascii="Arial" w:hAnsi="Arial" w:cs="Arial"/>
          <w:sz w:val="22"/>
          <w:szCs w:val="22"/>
        </w:rPr>
        <w:t xml:space="preserve"> las operaciones pendientes al tiempo de la declaración, debiendo hacer hasta entonces la liquidación correspondiente.</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ADMINISTRACIÓN DE LA SOCIEDAD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2589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administración de la sociedad puede conferirse a uno o más socios. Habiendo socios especialmente encargados de la administración, los demás no podrán contrariar ni entorpecer las gestiones de aquellos, ni impedir sus efectos. Si la administración no se hubiese limitado a algunos de los socios, se observá (sic) lo dispuesto en el artículo 2599.</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nombramiento de los socios administradores, no priva a los demás socios del derecho de examinar el estado de los negocios sociales y exigir a este fin la presentación de libros, documentos y papeles, con el objeto de que puedan hacerse las reclamaciones que estimen convenientes. No es válida la renuncia del derecho consignado en este artículo.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nombramiento de los socios administradores, hecho en la escritura de sociedad, no podrá revocarse sin el consentimieto (sic) de todos los socios, a no ser judicialmente, por dolo, culpa o inhabilidad.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nombramiento de administradores, hecho después de </w:t>
      </w:r>
      <w:r w:rsidR="00164673" w:rsidRPr="00AE3149">
        <w:rPr>
          <w:rFonts w:ascii="Arial" w:hAnsi="Arial" w:cs="Arial"/>
          <w:sz w:val="22"/>
          <w:szCs w:val="22"/>
        </w:rPr>
        <w:t>constituida</w:t>
      </w:r>
      <w:r w:rsidRPr="00AE3149">
        <w:rPr>
          <w:rFonts w:ascii="Arial" w:hAnsi="Arial" w:cs="Arial"/>
          <w:sz w:val="22"/>
          <w:szCs w:val="22"/>
        </w:rPr>
        <w:t xml:space="preserve"> la sociedad, es revocable por mayoría de votos.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socios-administradores ejercerán las facultades que fueren necesarias el giro y desarrollo de los negocios que formen el objeto de la sociedad; pero salvo convenio en contrario necesitan autorización expresa de los otros socios: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Para enajenar las cosas de la sociedad, si ésta no se ha constituido con ese objeto;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Para empeñarlas, hipotecarlas o gravarlas con cualquier otro derecho real;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Para tomar capitales prestados.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facultades que no se hayan concedido a los administradores, serán ejercitadas por todos los socios, resolviéndose los asuntos por mayoría de votos. La mayoría se computará por cantidades, pero cuando una sola persona represente el mayor interés y se trate de sociedades de más de tres socios, se necesita por lo menos el voto de la tercera parte de los socios.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Siendo varios los socios encargados indistintamente de la administración, sin declaración de que deberán proceder de acuerd, (sic) podrá cada uno de ellos practicar separadamente los actos administrativos que crea oportunos.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se ha convenido en que un administrador nada pueda practicar sin concurso de otro, solamente podrá proceder de otra manera, en caso de que pueda resultar perjuicio grave e irreparable a la sociedad.</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compromisos contraídos por los socios administradores en nombre de la sociedad, excediéndose de sus facultades, si no son ratificados por ésta, sólo obligan a la sociedad en razón del beneficio recibido.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obligaciones que se contraigan por la mayoría de los socios encargados de la administración, sin conocimiento de la minoría, o contra su voluntad expresa, serán válidas; pero los que las hayan contraído serán personalmente responsables a la sociedad de los perjuicios que por ellas se causen.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socio o socios administradores están obligados a recibir cuentas siempre que lo pida la mayoría de los socios, aún cuando no sea la época fijada en el contrato de sociedad.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2599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administración no se hubiere limitado a alguno de los socios, todos tendrán derecho de concurrir a la dirección y manejo de los negocios comunes. Las decisiones serán tomadas por mayoría, observándose respecto de ésta lo dispuesto en el artículo 2593.</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DISOLUCIÓN DE LAS SOCIEDADES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2600</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 xml:space="preserve">La sociedad se </w:t>
      </w:r>
      <w:r w:rsidR="00164673" w:rsidRPr="00AE3149">
        <w:rPr>
          <w:rFonts w:ascii="Arial" w:hAnsi="Arial" w:cs="Arial"/>
          <w:sz w:val="22"/>
          <w:szCs w:val="22"/>
        </w:rPr>
        <w:t>disuelve: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Por consentimiento unánime de los socios;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haberse cumplido el término prefijado en el contrato de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la realización completa del fin social, o por haberse vuelto imposible la consecución del objeto de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Por la muerte o incapacidad de uno de los socios que tenga responsabilidad ilimitada por los compromisos sociales, salvo que en la escritura constitutiva se haya pactado que la sociedad continúe con los sobrevivientes o con los herederos de aquel;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V.- Por la muerte del socio industrial, siempre que su industria haya dado nacimiento a la sociedad;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la renuncia de uno de los socios, cuando se trate de sociedades de duración indeterminada y los otros socios no deseen continuar asociados, siempre que esa renuncia no sea maliciosa ni extemporánea.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resolución judicial.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la disolución de la sociedad surta efectos contra tercero, es necesario que se haga constar en el registro de sociedades.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Pasado el término por el cual fue </w:t>
      </w:r>
      <w:r w:rsidR="00164673" w:rsidRPr="00AE3149">
        <w:rPr>
          <w:rFonts w:ascii="Arial" w:hAnsi="Arial" w:cs="Arial"/>
          <w:sz w:val="22"/>
          <w:szCs w:val="22"/>
        </w:rPr>
        <w:t>constituida</w:t>
      </w:r>
      <w:r w:rsidRPr="00AE3149">
        <w:rPr>
          <w:rFonts w:ascii="Arial" w:hAnsi="Arial" w:cs="Arial"/>
          <w:sz w:val="22"/>
          <w:szCs w:val="22"/>
        </w:rPr>
        <w:t xml:space="preserve"> la sociedad, si ésta continúa funcionando, se entenderá prorrogada su duración por tiempo indeterminado, sin necesidad de nueva escritura social, y su existencia puede demostrarse por todos los medios de prueba.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que a la muerte de un socio, la sociedad hubiere de continuar con los supervivientes, se procederá a la liquidación de la parte que corresponda al socio difunto para entregarla a su sucesión. Los herederos del que murió tendrán derecho al capital y utilidades que al finado correspondan en el momento en que murió y, en lo sucesivo, sólo tendrán parte en lo que dependa necesariamente de los derechos adquiridos o de las obligaciones contraídas por el socio que murió.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se considera maliciosa cuando el socio que la hace se propone aprovecharse exclusivamente de los beneficios o evitarse pérdidas que los socios deberían de recibir o reportar en común con arreglo al convenio.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dice extemporánea la renuncia, si al hacerla, las cosas no se hayan en su estado íntegro y la sociedad puede ser perjudicada con la disolución que originaría la renuncia.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disolución de la sociedad no modifica los compromisos contraídos con los terceros.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LIQUIDACIÓN DE LA SOCIEDAD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Disuelta la sociedad, se pondrá inmediatamente en liquidación, la cual se practicará dentro del plazo de seis meses, salvo pacto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sociedad se ponga en liquidación, debe agregarse a su nombre las palabras "en liquidación".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liquidación debe hacerse por todos los socios, salvo que convengan en nombrar liquidadores o que ya estuvieren nombrados en la escritura social.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cubiertos los compromisos sociales y devueltos los aportes de los socios, quedaron algunos bienes, se considerarán utilidades y se repartirán entre los socios en la forma convenida.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no hubo convenio, se repartirán proporcionalmente a sus aportes.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Ni el capital social ni las utilidades pueden repartirse sino después de la disolución de la sociedad y previa la liquidación respectiva, salvo pacto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liquidarse la sociedad no quedare (sic) bienes suficientes para cubrir los compromisos sociales y devolver sus aportes a los socios, el déficit se considerará pérdida y se repartirá entre los asociados en la forma establecida en el artículo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sólo se hubiere pactado lo que debe corresponder a los socios por utilidades, en la misma proporción responderán las pérdidas.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alguno de los socios contribuye solo con la industria, sin que ésta se hubiere estimado, ni se hubiere designado cuota que por ella debiera recibir, se observarán las reglas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el trabajo del industrial pudiera hacerse por otro, su cuota será la que corresponda por razón de sueldo u honorarios, y ésto mismo se observará si son varios los socios industriales.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el trabajo no pudiere ser hecho por otro, su cuota será igual a la del socio capitalista que tenga más;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sólo hubiere un socio industrial y otro capitalista, se dividirán entre sí por partes iguales las ganancias;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son varios los socios industriales y están en el caso de la fracción II, llevarán entre todos la mitad de las ganancias y la dividirán entre sí por convenio y, a falta de éste, por decisión arbitral.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socio industrial hubiese </w:t>
      </w:r>
      <w:r w:rsidR="00164673" w:rsidRPr="00AE3149">
        <w:rPr>
          <w:rFonts w:ascii="Arial" w:hAnsi="Arial" w:cs="Arial"/>
          <w:sz w:val="22"/>
          <w:szCs w:val="22"/>
        </w:rPr>
        <w:t>contribuido</w:t>
      </w:r>
      <w:r w:rsidRPr="00AE3149">
        <w:rPr>
          <w:rFonts w:ascii="Arial" w:hAnsi="Arial" w:cs="Arial"/>
          <w:sz w:val="22"/>
          <w:szCs w:val="22"/>
        </w:rPr>
        <w:t xml:space="preserve"> también con cierto capital, se considerarán éste y la industria separadamente.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 terminar la sociedad en que hubiere socios capitalistas e industriales, resultare que no hubo ganancias, todo el capital se distribuirá entre los socios capitalistas.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Salvo pacto en contrario, los socios industriales no responderán de las pérdidas.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ASOCIACIONES Y DE LAS SOCIEDADES EXTRANJERAS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las asociaciones y sociedades extranjeras de carácter civil, puedan ejercer sus actividades en el Estado, deberán estar autorizadas por la Secretaría de Relaciones Exteriores.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Concedida la autorización por la Secretaría de Relaciones Exteriores, se inscribirán en el Registro los estatutos de las asociaciones y sociedades extranjeras.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APARCERÍA RURAL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aparcería rural comprende la aparcería agrícola y la de ganado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aparcería deberá otorgarse, por escrito formándose dos ejemplares, uno para cada contratante.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 lugar la aparcería agrícola, cuando una persona da a otra un predio rústico para que lo cultive, a fin de repartirse los frutos en la forma que convenga, o a falta de convenio conforme a las costumbres del lugar; en el concepto de que al aparcero nunca podrá corresponderle por solo su trabajo menos del cuarenta por ciento de la cosecha.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durante el término del contrato falleciere el dueño del predio dado en la aparcería, o éste fuere enajenado, la aparcería subsistirá.</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es el aparcero el que muere, el contrato puede darse por terminado salvo pacto en contrario.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a la muerte del aparcero ya se hubieren hecho algunos trabajos, tales como el barbecho del terreno, la poda de los árboles, o cualquiera otra obra necesaria para el cultivo, si el propietario da por terminado el contrato, tiene obligación de pagar a los herederos del aparcero el importe de esos trabajos, en cuanto se aproveche de ellos.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labrador que tuviere heredades en aparcería no podrá levantar las mieses o cosechar los frutos en que deba tener parte, sin dar aviso al propietario o a quien haga sus veces, estando en el lugar o dentro de la municipalidad a que corresponda el predio.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ni en el lugar, ni dentro de la municipalidad se encuentra el propietario o su representante, podrá el aparcero hacer la cosecha, midiendo, contando o pesando los frutos a presencia de dos testigos mayores de toda excepción.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aparcero no cumple lo dispuesto en los dos artículos anteriores, tendrá obligación de entregar al propietario la cantidad de frutos que, de acuerdo con el contrato, fijen peritos nombrados uno por cada parte contratante. Los honorarios de los peritos serán cubiertos por el aparcero.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del terreno no podrá levantar la cosecha sino cuando el aparcero abandone la siembra.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este caso, se observará lo dispuesto en la parte final del artículo 2623, y si no lo hace, se aplicará por analogía lo dispuesto en el artículo 2624.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del terreno no tiene derecho de retener de propia autoridad, todos o parte de los frutos que correspondan al aparcero, para garantizar lo que éste le deba por razón del contrato de aparcería.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cosecha se pierde por completo, el aparcero no tiene obligación de pagar las semillas que le haya proporcionado para la siembra el dueño del terreno; si la pérdida de la cosecha es parcial, en proporción a esa pérdida quedará libre el aparcero de pagar las semillas de que se trata.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aparcero establezca su habitación en el campo que va a cultivar, tiene obligación el propietario de permitirle que construya su casa y de que tome el agua potable y la leña que necesita para satisfacer sus necesidades y las de su familia, así como que consuma el pasto indispensable para alimentar los animales que emplee en el cultivo.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Al </w:t>
      </w:r>
      <w:r w:rsidR="00164673" w:rsidRPr="00AE3149">
        <w:rPr>
          <w:rFonts w:ascii="Arial" w:hAnsi="Arial" w:cs="Arial"/>
          <w:sz w:val="22"/>
          <w:szCs w:val="22"/>
        </w:rPr>
        <w:t>concluir</w:t>
      </w:r>
      <w:r w:rsidRPr="00AE3149">
        <w:rPr>
          <w:rFonts w:ascii="Arial" w:hAnsi="Arial" w:cs="Arial"/>
          <w:sz w:val="22"/>
          <w:szCs w:val="22"/>
        </w:rPr>
        <w:t xml:space="preserve"> el contrato de aparcería, el aparcero que hubiere cumplido fielmente sus compromisos goza del derecho del tanto si la tierra que estuvo cultivando va a ser dada en nueva aparcería.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propietario no tiene derecho de dejar sus tierras ociosas, sino el tiempo que sea necesario para que recobren sus propiedades fertilizantes. En consecuencia pasada la época que en cada región fije la autoridad municipal, conforme a la naturaleza de los cultivos, si el propietario no las comienza a cultivar por sí o por medio de otros, tiene obligación de darla en aparcería, conforme a la costumbre del lugar, a quien la solicite y ofrezca las condiciones necesarias de honorabilidad y solvencia.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 lugar la aparcería de ganados cuando una persona da a otra cierto número de animales a fin de que los cuide y alimente, con el objeto de repartirse los frutos en la proporción que convenga.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Constituyen el objeto de esta aparcería las crías de los animales y sus productos como pieles, crines, lanas, leche etc.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condiciones de este contrato se regularán por la voluntad de los interesados; pero a falta de convenio se observará la costumbre general del lugar, salvo las siguientes disposiciones: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aparcero de ganados está obligado a emplear en la guarda y tratamiento de los animales, el cuidado que ordinariamente emplee en sus cosas; y si así no lo hiciere será responsable de los daños y perjuicios.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está obligado a garantizar a un aparcero la posesión y el uso del ganado y a substituír por otros, en caso de evicción, los animales perdidos; de lo contrario es responsable de los daños y perjuicios a que diere lugar por la falta de cumplimiento del contrato.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Será nulo el convenio de que todas las pérdidas que resultaren por caso fortuito, sean de cuenta del aparcero de ganados.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aparcero de ganados no podrá disponer de ninguna cabeza, ni de las crías, sin consentimiento del propietario, ni éste sin el de aquel.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aparcero de ganados no podrá hacer el esquileo sin dar aviso al propietario, y si omite darlo, se aplicará lo dispuesto en el artículo 2624.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aparcería de ganados dura el tiempo convenido, y a falta de convenio, al tiempo que fuere costumbre en el lugar.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cuyo ganado se enajena indebidamente por el aparcero, tiene derecho para reivindicarlo, menos cuando se haya rematado en pública subasta; pero conservará a salvo el que corresponda contra el aparcero, para cobrarle los daños y perjuicios ocasionados por la falta de aviso.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no exige su parte dentro de los sesenta días después de fenecido el tiempo del contrato, se entenderá prorrogado éste por un año.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venta de los animales, antes de que termine el contrato de aparcería, disfrutarán los contratantes del derecho del tanto.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 SEGUNDO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CONTRATOS ALEATORIOS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JUEGO Y DE LA APUESTA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ley no concede acción para reclamar lo que se gana en juego prohibido.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Código Penal señalará cuales son los juegos prohibidos.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paga voluntariamente una deuda procedente del juego prohibido, o sus herederos, tienen derecho de reclamar la devolución del cincuenta por ciento de lo que se pago. El otro cincuenta por ciento no quedará en poder del ganancioso, sino que se entregará a Establecimientos de Beneficencia Pública.</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los artículos anteriores se aplicará a las apuestas que deban tenerse como prohibidas por que tengan analogía con los juegos prohibidos.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pierde en un juego o apuesta que no estén prohibidos, queda obligado civilmente, con tal que la pérdida no exceda de la vigésima parte de su fortuna. Prescribe en treinta días el derecho para exigir la deuda de juego a que este artículo se refiere.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deuda del juego o de la apuesta prohibidos no puede compensarse, ni ser convertida por novación en una obligación civilmente eficaz.</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hubiere firmado una obligación que en realidad tenía por causa una deuda de juego o de apuesta prohibidos, conserva, aunque se atribuya a la obligación una causa civilmente eficaz, la excepción que nace del artículo anterior, y se puede probar por todos los medios la causa real de la obligación.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 una obligación de juego o apuesta prohibidos se le hubiere dado la forma de título a la orden o al portador, el suscrito debe pagarla al portador de buena fe, pero tendrá el derecho que le concede el artículo 2644.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las personas se sirvieren del medio de la suerte, no como apuesta o juego, sino para dividir cosas comunes o terminar cuestiones producirá, en el primer caso, los efectos de una particpación legítima, y en el segundo, los de una transacción.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loterías o rifas, cuando se permitan, será (sic) regidas las primeras, por las leyes especiales que las autorice, y las segundas por los reglamentos de policía.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CD2D07" w:rsidRPr="00AE3149" w:rsidRDefault="00CD2D07"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RENTA VITALICIA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vitalicia es un contrato aleatorio por cual el deudor se obliga a pagar periódicamente una pensión durante la vida de una o más personas determinadas, mediante la entrega de una cantidad de dinero o de una cosa mueble o raíz estimadas, cuyo dominio se le transfiere desde luego.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vitalicia puede también constituirse a título puramente gratuito, sea por donación o por testamento.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renta vitalicia debe hacerse por escrito, en escritura pública, cuando los bienes cuya propiedad se transfiere deban enajenarse con esa solemnidad.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renta vitalicia puede constituirse sobre la vida del que da el capital, sobre la del deudor o sobre la de un tercero. También puede constituirse a favor de aquella o de aquellas personas sobre cuya vida se otorga a favor de otra u otras personas distintas.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Aunque cuando la renta se constituya a favor de una persona que no ha puesto el capital, debe considerarse como una donación, no se sujeta a los preceptos que arreglan ese contrato, salvo los casos en que deba ser reducida por inoficiosa o anulada por incapacidad del que debe recibirla.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renta vitalicia es nulo si la persona sobre cuya vida se constituye ha muerto antes de su otorgamiento.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es nulo el contrato si la persona a cuyo favor se constituye la renta, muere dentro del plazo que en él se señale y que no podrá bajar de treinta días, contados desde el del otorgamiento.</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Aquel a cuyo favor se ha </w:t>
      </w:r>
      <w:r w:rsidR="00164673" w:rsidRPr="00AE3149">
        <w:rPr>
          <w:rFonts w:ascii="Arial" w:hAnsi="Arial" w:cs="Arial"/>
          <w:sz w:val="22"/>
          <w:szCs w:val="22"/>
        </w:rPr>
        <w:t>constituido</w:t>
      </w:r>
      <w:r w:rsidRPr="00AE3149">
        <w:rPr>
          <w:rFonts w:ascii="Arial" w:hAnsi="Arial" w:cs="Arial"/>
          <w:sz w:val="22"/>
          <w:szCs w:val="22"/>
        </w:rPr>
        <w:t xml:space="preserve"> la renta, mediante un precio, puede demandar la rescisión del contrato, si el constituyente no le da o conserva las seguridades estipuladas para su ejecución.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sola falta de pago de las pensiones no autoriza al pensionista para demandar el reembolso del capital o la devolución de la cosa dada paar (sic) </w:t>
      </w:r>
      <w:r w:rsidR="00164673" w:rsidRPr="00AE3149">
        <w:rPr>
          <w:rFonts w:ascii="Arial" w:hAnsi="Arial" w:cs="Arial"/>
          <w:sz w:val="22"/>
          <w:szCs w:val="22"/>
        </w:rPr>
        <w:t>constituir</w:t>
      </w:r>
      <w:r w:rsidRPr="00AE3149">
        <w:rPr>
          <w:rFonts w:ascii="Arial" w:hAnsi="Arial" w:cs="Arial"/>
          <w:sz w:val="22"/>
          <w:szCs w:val="22"/>
        </w:rPr>
        <w:t xml:space="preserve"> la renta.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pensionista, en el caso del artículo anterior, sólo tiene derecho de ejecutar judicialmente al deudor, por el pago de las rentas vencidas, y para pedir el aseguramiento de las futuras.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renta correspondiente al año en que muere el que la disfruta, se pagará en proporción a los días que éste vivió; pero si debie (sic) pagarse por plazos anticipados, se pagará el importe total del plazo que durante la vida del rentista se hubiere comenzado a cumplir.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Solamente el que constituye a título gratuito una renta sobre sus bienes, puede disponer, al tiempo del otorgamiento, que no estará sujeta a embargo por derecho de un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el artículo anterior no comprende las contribuciones.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la renta se ha </w:t>
      </w:r>
      <w:r w:rsidR="00164673" w:rsidRPr="00AE3149">
        <w:rPr>
          <w:rFonts w:ascii="Arial" w:hAnsi="Arial" w:cs="Arial"/>
          <w:sz w:val="22"/>
          <w:szCs w:val="22"/>
        </w:rPr>
        <w:t>constituido</w:t>
      </w:r>
      <w:r w:rsidRPr="00AE3149">
        <w:rPr>
          <w:rFonts w:ascii="Arial" w:hAnsi="Arial" w:cs="Arial"/>
          <w:sz w:val="22"/>
          <w:szCs w:val="22"/>
        </w:rPr>
        <w:t xml:space="preserve"> para alimentos, no podrá ser embargada sino en la parte que a juicio del juez exceda de la cantidad que sea necesaria para cubrir aquellos, según las circunstancias de la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renta vitalicia </w:t>
      </w:r>
      <w:r w:rsidR="00164673" w:rsidRPr="00AE3149">
        <w:rPr>
          <w:rFonts w:ascii="Arial" w:hAnsi="Arial" w:cs="Arial"/>
          <w:sz w:val="22"/>
          <w:szCs w:val="22"/>
        </w:rPr>
        <w:t>constituida</w:t>
      </w:r>
      <w:r w:rsidRPr="00AE3149">
        <w:rPr>
          <w:rFonts w:ascii="Arial" w:hAnsi="Arial" w:cs="Arial"/>
          <w:sz w:val="22"/>
          <w:szCs w:val="22"/>
        </w:rPr>
        <w:t xml:space="preserve"> sobre la vida del mismo pensionista, no se extingue sino con la muerte de éste.</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renta se constituye sobre la vida de un tercero, no cesará con la muerte del pensionista, sino que se transmitirá a sus herederos, y sólo cesará con la muerte de la persona sobre cuya vida se constituyó.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pensionista sólo puede demandar las pensiones, justificando su supervivencia o la de la persona sobre cuya vida se constituyó la renta.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que paga la renta vitalicia ha causado la muerte del acreedor o la de aquel sobre cuya vida había sido </w:t>
      </w:r>
      <w:r w:rsidR="00164673" w:rsidRPr="00AE3149">
        <w:rPr>
          <w:rFonts w:ascii="Arial" w:hAnsi="Arial" w:cs="Arial"/>
          <w:sz w:val="22"/>
          <w:szCs w:val="22"/>
        </w:rPr>
        <w:t>constituida</w:t>
      </w:r>
      <w:r w:rsidRPr="00AE3149">
        <w:rPr>
          <w:rFonts w:ascii="Arial" w:hAnsi="Arial" w:cs="Arial"/>
          <w:sz w:val="22"/>
          <w:szCs w:val="22"/>
        </w:rPr>
        <w:t>, debe devolver el capital al que la constituyó o a sus herederos.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COMPRA DE ESPERANZA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llama compra de esperanza el contrato que tiene por objeto adquirir por una cantidad determinada, los frutos que una cosa produzca en el tiempo citado, tomando el comprador para sí el riesgo de que esos frutos no lleguen a existir; o bien, los productos inciertos de un hecho, que puedan estimarse en dinero.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vendedor tiene derecho al precio aunque no lleguen a existir los frutos o productos comprados;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demás derechos y obligaciones de las partes, en la compra de esperanza, serán los que se determinan en el título de compra-venta.</w:t>
      </w:r>
    </w:p>
    <w:p w:rsidR="00D06331" w:rsidRPr="00AE3149" w:rsidRDefault="00D06331" w:rsidP="00D06331">
      <w:pPr>
        <w:rPr>
          <w:rFonts w:ascii="Arial" w:hAnsi="Arial" w:cs="Arial"/>
          <w:sz w:val="22"/>
          <w:szCs w:val="22"/>
        </w:rPr>
      </w:pPr>
    </w:p>
    <w:p w:rsidR="00164673" w:rsidRPr="00AE3149" w:rsidRDefault="00164673"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TÍTULO DECIMOTERCIO</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FIANZA</w:t>
      </w: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jc w:val="center"/>
        <w:rPr>
          <w:rFonts w:ascii="Arial" w:hAnsi="Arial" w:cs="Arial"/>
          <w:sz w:val="22"/>
          <w:szCs w:val="22"/>
        </w:rPr>
      </w:pPr>
      <w:r w:rsidRPr="00AE3149">
        <w:rPr>
          <w:rFonts w:ascii="Arial" w:hAnsi="Arial" w:cs="Arial"/>
          <w:sz w:val="22"/>
          <w:szCs w:val="22"/>
        </w:rPr>
        <w:t>DE LA FIANZA EN GENERAL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2672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fianza es un contrato por el cual una persona se compromete con el acreedor a pagar por el deudor, si éste no lo hace.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fianza puede ser legal, judicial, convencional, gratuita o a título oneroso.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fianza puede </w:t>
      </w:r>
      <w:r w:rsidR="00164673" w:rsidRPr="00AE3149">
        <w:rPr>
          <w:rFonts w:ascii="Arial" w:hAnsi="Arial" w:cs="Arial"/>
          <w:sz w:val="22"/>
          <w:szCs w:val="22"/>
        </w:rPr>
        <w:t>constituirse</w:t>
      </w:r>
      <w:r w:rsidRPr="00AE3149">
        <w:rPr>
          <w:rFonts w:ascii="Arial" w:hAnsi="Arial" w:cs="Arial"/>
          <w:sz w:val="22"/>
          <w:szCs w:val="22"/>
        </w:rPr>
        <w:t xml:space="preserve"> no solo en favor del deudor principal, sino en el del fiador, ya sea que uno u otro, en su respectivo caso, consienta en la garantía, ya sea que la ignore, ya sea que la contradiga.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fianza no puede existir sin una obligación válida.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no obstante, recaer sobre una obligación cuya nulidad pueda ser reclamada a virtud de una excepción puramente personal del obligado.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también prestarse fianza en garantía de deudas futuras, cuyo importe no sea aún conocido, pero no se podrá reclamar contra el fiador hasta que la deuda sea líquida.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puede obligarse a menores (sic) y no a más que el deudor principal. Si se hubiere obligado a más, se reducirá su obligación a los límites de la del deudor. En caso de duda sobre sí se obligó por menos o por otro tanto de la obligación principal, se presume que se obligó por otro tanto.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también obligarse al fiador a pagar una cantidad en dinero, si el deudor principal no presenta una cosa o un hecho determinado.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responsabilidad de los herederos del fiador se rige por lo dispuesto en el artículo 1879.</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obligado a dar fiador debe presentar persona que tenga capacidad para obligarse y bienes suficientes para responder de la obligación que garantiza.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se entenderá sometido a la jurisdicción, del juez del lugar donde esta obligación debe cumplirse.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En las obligaciones a plazo de prestación periódica, el acreedor podrá exigir fianza, aún cuando el contrato no se haya </w:t>
      </w:r>
      <w:r w:rsidR="00164673" w:rsidRPr="00AE3149">
        <w:rPr>
          <w:rFonts w:ascii="Arial" w:hAnsi="Arial" w:cs="Arial"/>
          <w:sz w:val="22"/>
          <w:szCs w:val="22"/>
        </w:rPr>
        <w:t>constituido</w:t>
      </w:r>
      <w:r w:rsidRPr="00AE3149">
        <w:rPr>
          <w:rFonts w:ascii="Arial" w:hAnsi="Arial" w:cs="Arial"/>
          <w:sz w:val="22"/>
          <w:szCs w:val="22"/>
        </w:rPr>
        <w:t>, si después de celebrado el deudor sufre menoscabo en sus bienes, o pretenda ausentarse del lugar en que debe hacerse el pago.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viniere a estado de insolvencia, puede el acreedor pedir otro que reúna las cualidades exigidas por el artículo 2680.</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debiendo dar o reemplazar el fiador no lo presenta dentro del término que el juez le señale a petición de parte legítima, queda obligado al pago inmediato de la deuda aunque no se haya vencido el plazo de ésta.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fianza fuere para garantizar la administración de bienes, cesará ésta si aquella no se da en el término convenido o señalado por la ley o por el juez, salvo los casos en que la ley disponga de otra cosa.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fianza importa garantía de cantidad que el deudor debe recibir, la suma se depositará mientras se dé la fianza.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cartas de recomendación en que se asegure la propiedad y solvencia a alguien no constituyen fianza.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las cartas de recomendación fueren dadas de mala fe, afirmando falsamente la solvencia del recomendado, el que la suscriba será responsable del daño que sobreviniese a las personas a quienes se dirigen, por la insolvencia del recomendado.</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tendrá lugar la responsabilidad del artículo anterior, si el que dió la carta probase que no fue su recomendación la que condujo a tratar con su recomendado.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Quedan sujetas a las disposiciones de este título, las fianzas otorgadas por individuos o compañías accidentales en favor de determinadas personas, siempre que no las extiendan en forma de póliza; que no las anuncien públicamente por la prensa o por cualquiera otro medio, y que no empleen a gentes que las ofrezcan.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EFECTOS DE LA FIANZA ENTRE EL FIADOR Y EL ACREEDOR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tiene derecho de oponer todas las excepciones que sean inherentes a la obligación principal, más no las que sean personales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renuncia voluntaria que hiciese el deudor de la prescripción de la deuda, o de toda otra causa de liberación, o de la nulidad o rescisión de la obligación, no impide que el fiador haga valer esas excepciones.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no puede ser compelido a pagar al acreedor, sin que previamente sea reconvenido el deudor y se haga la excusión de sus bienes.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excusión consiste en aplicar todo el valor libre de los bienes del deudor al pago de la obligación que quedará extinguida o reducida a la parte que no se ha cubierto.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excusión no tendrá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 Cuando el fiador renunció expresamente a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los casos de consurso (sic) o de insolvencia probada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el deudor no puede ser judicialmente demandado dentro del territorio de la República;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el negocio para que se prestó la fianza sea propio del fiador;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se ignore el paradero del deudor, siempre que llamado éste por edictos, no comparezca, ni tenga bienes embargados en el lugar donde deba cumplirse la obligación.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beneficio de excusión aproveche al fiador, son indispensables los requisitos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el fiador alegue el beneficio luego que se le requiera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designe bienes del deudor que basten para cumplir el crédito y que se hallen dentro del distrito judicial en que deba hacerse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Que anticipe o asegure competentemente los gastos de excusión.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adquiere bienes después del requerimiento, o si se descubren los que hubiese ocultado, el fiador puede pedir la excusión, aunque antes no la haya pedido.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puede obligar al fiador a que haga la excusión de los bienes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voluntariamente u obligado por el acreedor, hace por sí mismo la excusión y pide plazo, el juez puede concederle al que crea convenientemente, atendidas las circunstancias de las personas y las calidades de la obligación.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2699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que cumplidos los requisitos del artículo 2695 hubiere sido negligente en promover la excusión, queda responsable de los perjuicios que pueda causar el fiador, y está libre de la obligación hasta la cantidad a que alcancen los bienes que hubiera designado para la excusión.</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fiador haya renunciado el beneficio de orden, pero no el de excusión, el acreedor puede perseguir en un mismo juicio al deudor principal y al fiador; más éste conservará el beneficio de excusión, aún cuando se dé sentencia contra los 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renunciado a los beneficios de orden y excusión, el fiador, al ser demandado por el acreedor puede denunciar el pleito al deudor principal; para que éste rinda las pruebas que crea convenientes; y en caso de que no salga al juicio para el indicado objeto, le perjudicará la sentencia que se pronuncie contra el fiador.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fía al fiador goza del beneficio de excusión, tanto contra el fiador como contra el deudor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fían a un fiador los testigos que declaren de ciencia cierta en favor de su idoneidad, pero por analogía se les aplicará lo dispuesto en el artículo 2687.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transación (sic) entre el acreedor y el deudor principal, aprovecha al fiador, pero no le perjudica. La celebrada entre el fiador y el acreedor, aprovecha, pero no perjuidica (sic) al deudor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son varios los fiadores de un deudor por una sola deuda, responderá cada uno de ellos por la totalidad de aquélla, no habiendo convenio en contrario; pero sí solo uno de los fiadores es demandado, podrá hacer citar a los demás para que se defiendan juntamente, y en la proporción debida estén a las resultas del juicio.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EFECTOS DE LA FIANZA ENTRE EL FIADOR Y 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fiador que paga debe ser indemnizado por el deudor, aunque éste no haya prestado su consentimiento para la constitución de la fianza. Si ésta se hubiere otorgado contra la voluntad del deudor, no tendrá derecho alguno el fiador para cobrar lo que pagó sino en cuanto hubiere beneficiado el pago al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paga por el deudor; debe ser indemnizado por éste: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 la deuda principal;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De los intereses respectivos, desde que ha noticiado el pago al deudor aunque éste no estuviere obligado por razón del contrato a pagarlos al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De los gastos que haya hecho desde que dio noticia al deudor de haber sido requerido de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De los daños y perjuicios que haya sufrido por causa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paga, se subroga en todos los derechos que el acreedor tenía contra 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hubiese transigido con el acreedor, no podrá exigir del deudor sino lo que en realidad haya pagado.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hace el pago sin ponerlo en conocimiento del deudor, podrá éste oponerle todas las excepciones que podría oponer al acreedor al tiempo de hacer el pago.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ignorando el pago por falta de aviso del fiador, paga de nuevo, no podrá éste repetir contra aquel, sino sólo contra el acreedor.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fiador ha pagado en virtud de fallo judicial, y por motivo fundado no pudo hacer saber el pago al deudor, éste quedará obligado a indemnizar a aquel y no podrá oponerle más excepciones que las que sean inhertes (sic) a la obligación y que no hubieren sido opuestas por el fiador, teniendo conocimiento de ellas.</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deuda fuere a plazo o bajo condición, y el fiador la pagare antes de que aquel o ésta se cumplan, no podrá cobrarla del deudor sino cunado (sic) fuere legalmente exigible.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puede, aun antes de haber pagado, exigir que el deudor asegure el pago o lo releve de la fianza: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fue demandado judicialmente por el pago;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el deudor sufre menoscabo en sus bienes, de modo que se halle en el riesgo de quedar insolvente;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pretende ausentarse de la República;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Si se obligó a relevarlo de la fianza en tiempo determinado, y éste ha transcurrido;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Si la deuda se hace exigible por el vencimiento del plazo.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EFECTOS DE LA FIANZA ENTRE LOS COFIADORES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son dos o más los fiadores de un mismo deudor y por una misma deuda, el que de ellos la haya pagado podrá reclamar de cada uno de los otros la parte que proporcionalmente le corresponda satisfacer.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alguno de ellos resultara insolvente, la parte de éste recaerá sobre todos en la misma proporción.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pueda tener lugar lo dispuesto en este artículo, es preciso que se haya hecho el pago en virtud de demanda judicial, o hallándose el deudor principal en estado de concurso.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podrán los cofiadores oponer al que pagó, las mismas excepciones que habrían correspondido al deudor principal contra el acreedor y que no fueren puramente personales del mismo deudor o del fiador que hizo el pago.</w:t>
      </w:r>
    </w:p>
    <w:p w:rsidR="00D06331" w:rsidRPr="00AE3149" w:rsidRDefault="00D06331" w:rsidP="00D06331">
      <w:pPr>
        <w:rPr>
          <w:rFonts w:ascii="Arial" w:hAnsi="Arial" w:cs="Arial"/>
          <w:sz w:val="22"/>
          <w:szCs w:val="22"/>
        </w:rPr>
      </w:pPr>
    </w:p>
    <w:p w:rsidR="00CD2D07" w:rsidRPr="00AE3149" w:rsidRDefault="00CD2D07" w:rsidP="00D06331">
      <w:pPr>
        <w:rPr>
          <w:rFonts w:ascii="Arial" w:hAnsi="Arial" w:cs="Arial"/>
          <w:sz w:val="22"/>
          <w:szCs w:val="22"/>
        </w:rPr>
      </w:pPr>
    </w:p>
    <w:p w:rsidR="00CD2D07" w:rsidRPr="00AE3149" w:rsidRDefault="00CD2D07"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beneficio de división no tiene lugar ante los fiadores: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renuncia expresamente;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cada uno se ha obligado mancomunadamente con 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alguno o algunos de los fiadores son concursados o se hallan insolventes, en cuyo caso se procederá conforme a lo dispuesto en los párrafos 2o y 3o del artículo 2715;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En el caso de la fracción IV del artículo 2694;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alguno o algunos de los fiadores se encuentren en alguno de los casos señalados para el deudor en las fracciones III y V del mencionado artículo 2694.</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2718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pide el beneficio de división sólo responde por la parte del fiador o fiadores insolventes, si la insolvencia es anterior a la petición; y ni aún por esa misma insolvencia, si el acreedor voluntariamente hace el cobro a prorrata sin que el fiador lo reclame.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fía al fiador, en el caso de insolvencia de éste, es responsable para con los otros fiadores en los mismos términos en que lo sería el fiador fiado.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EXTINCIÓN DE LA FIANZA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obligación del fiador se extingue al mismo tiempo que la del deudor y por las mismas causas que las demás obligaciones.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obligación del deudor y la del fiador se confunden, porque uno hereda al otro no se extingue la obligación del que fió al fiador.</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liberación hecha por el acreedor a uno de los fiadores, sin el consentimiento de los otros aprovecha a todos hasta donde alcanza la parte del fiador a quien se ha otorgado.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fiadores, aun cuando sean solidarios, quedan libres de su obligación, si por culpa o negligencia del acreedor no pueden subrogarse en los derechos, privilegios o hipotecas del mismo acreedor.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prórroga o espera concedida al deudor por el acreedor, sin consentimiento del fiador, extingue la fianza.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quita reduce la fianza en la misma proporción que la deuda principal, y la extingue en el caso de que, en virtud de ella, queda sujeta la obligación principal a nuevos gravámenes o condiciones.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se ha obligado por tiempo determinado, queda libre de su obligación si el acreedor no requiere judicialmente al deudor por el cumplimiento de la obligación principal, dentro del mes siguiente a la expiración del plazo. También quedará libre de su obligación el fiador, cuando el acreedor, sin causa justificada, deje de promover por más de tres meses, en el juicio entablado contra 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fianza se ha otorgado por tiempo indeterminado, tiene derecho el fiador, cuando la deuda principal se vuelva exigible, de pedir al acreedor que promueva judicialmente, dentro del plazo de un mes, el cumplimiento de la obligación. Si el acreedor no ejercita sus derechos dentro del plazo mencionado, o si en el juicio entablado deja de promover, sin causa justificada, por más de tres meses, el fiador quedará libre de su obligación.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FIANZA LEGAL O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que haya de darse por disposición de la ley o de providencia judicial, excepto cuando el fiador sea una instituición (sic) de crédito, debe tener bienes raíces inscritos en el Registro de la Propiedad y de un valor que garantice suficientemente las obligaciones que contraiga.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fianza es para garantizar el cumplimiento de una obligación cuya cuantía no exceda de mil pesos, no se exigirá que el fiador tenga bienes raíces.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fianza puede substituirse con prenda o hipoteca.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otorgar una fianza legal o judicial por más de mil pesos se presentará un certificado expedido por el encargado del Registro Público, a fin de demostrar que el fiador tiene bienes raíces suficientes para responder del cumplimiento de la obligación que garantice.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persona ante quien se otorgue la fianza, dentro del término de tres días dará aviso del otorgamiento al Registro Público, para que al margen de la inscripción de propiedad correspondiente al bien raíz que se designó para comprobar la solvencia del fiador, se ponga nota relativa al otorgamiento de la fianza.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Extinguida ésta, dentro del mismo término de tres días, se dará aviso al Registro Público, para que haga la cancelación de la nota marginal.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falta de aviso hace responsable al que debe darlos de los daños y perjuicios que su omisión origine.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certificados de gravamen que se expidan en el Registro Público, se harán figurar las notas marginales de que habla el artículo anterior.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Si el fiador enajena o grava los bienes raíces cuyas inscripciones de propiedad están anotadas conforme a lo dispuesto en el artículo 2730, y de la opeación (sic) resula (sic) la insolvencia del fiador, aquella se presumirá fraudulenta.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legal o judicial no puede pedir la excusión de los bienes del deudor principal; ni los que fían a esos fiadores pueden pedir la excusión de éstos, así como tampoco la del deudor.</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 CUARTO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PRENDA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prenda es un derecho real </w:t>
      </w:r>
      <w:r w:rsidR="00164673" w:rsidRPr="00AE3149">
        <w:rPr>
          <w:rFonts w:ascii="Arial" w:hAnsi="Arial" w:cs="Arial"/>
          <w:sz w:val="22"/>
          <w:szCs w:val="22"/>
        </w:rPr>
        <w:t>constituido</w:t>
      </w:r>
      <w:r w:rsidRPr="00AE3149">
        <w:rPr>
          <w:rFonts w:ascii="Arial" w:hAnsi="Arial" w:cs="Arial"/>
          <w:sz w:val="22"/>
          <w:szCs w:val="22"/>
        </w:rPr>
        <w:t xml:space="preserve"> sobre un bien mueble enajenable para garantizar el cumplimiento de una obligación y su preferencia en el pago.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También pueden darse en prenda los frutos pendientes de los bienes raíces que deben ser recogidos en tiempo determinado. Para que esta prenda surta sus efectos contra tercero necesitará inscribirse en el Registro Público a quien corresponda la finca respectiva.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de los frutos en prenda se considerará como depositario de ellos, salvo convenio en contrario.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Para que se tenga por </w:t>
      </w:r>
      <w:r w:rsidR="00164673" w:rsidRPr="00AE3149">
        <w:rPr>
          <w:rFonts w:ascii="Arial" w:hAnsi="Arial" w:cs="Arial"/>
          <w:sz w:val="22"/>
          <w:szCs w:val="22"/>
        </w:rPr>
        <w:t>constituida</w:t>
      </w:r>
      <w:r w:rsidRPr="00AE3149">
        <w:rPr>
          <w:rFonts w:ascii="Arial" w:hAnsi="Arial" w:cs="Arial"/>
          <w:sz w:val="22"/>
          <w:szCs w:val="22"/>
        </w:rPr>
        <w:t xml:space="preserve"> la prenda deberá ser entregada al acreedor, real o jurídicamente.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entiende entregada jurídicamente la prenda al acreedor, cuando éste y el deudor convienen en que quede en poder de un tercero, o bien cuando quede en poder del mismo deudor porque así lo haya estipulado con el acreedor o expresamente lo autorice la ley. En estos dos últimos casos, para que el contrato de prenda produzca efecto contra tercero, debe inscribirse en el Registro Público.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puede usar de la prenda que queda en su poder en los términos que convengan las partes.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contrato de prenda debe constar por escrito. Si se otorga en documento privado, se formarán dos ejemplares, uno para cada contratante.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No surtirá efecto la prenda contra tercero si no consta la certeza de la fecha por el Registro, escritura pública o de alguna otra manera fehaciente.</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cosa dada en prenda sea un título de crédito que legalmente debe constar en el Registro Público, no surtirá efecto contra tercero el derecho de prenda sino desde que se inscriba en el Registro.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 voluntad de los interesados podrá suplirse la entrega del título al acreedor con el depósito de aquél en una institución de crédito.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llega el caso de que los títulos dados en prenda sean amortizados por quien los haya emitido, podrá el deudor, salvo pacto en contrario, substituirlos con otros de igual valor.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acreedor a quien se haya dado en prenda un título de crédito, no tiene derecho, </w:t>
      </w:r>
      <w:r w:rsidR="00164673" w:rsidRPr="00AE3149">
        <w:rPr>
          <w:rFonts w:ascii="Arial" w:hAnsi="Arial" w:cs="Arial"/>
          <w:sz w:val="22"/>
          <w:szCs w:val="22"/>
        </w:rPr>
        <w:t>aun</w:t>
      </w:r>
      <w:r w:rsidRPr="00AE3149">
        <w:rPr>
          <w:rFonts w:ascii="Arial" w:hAnsi="Arial" w:cs="Arial"/>
          <w:sz w:val="22"/>
          <w:szCs w:val="22"/>
        </w:rPr>
        <w:t xml:space="preserve"> cuando se venza el plazo del crédito empeñado, para cobrarle ni para recibir su importe, </w:t>
      </w:r>
      <w:r w:rsidR="00164673" w:rsidRPr="00AE3149">
        <w:rPr>
          <w:rFonts w:ascii="Arial" w:hAnsi="Arial" w:cs="Arial"/>
          <w:sz w:val="22"/>
          <w:szCs w:val="22"/>
        </w:rPr>
        <w:t>aun</w:t>
      </w:r>
      <w:r w:rsidRPr="00AE3149">
        <w:rPr>
          <w:rFonts w:ascii="Arial" w:hAnsi="Arial" w:cs="Arial"/>
          <w:sz w:val="22"/>
          <w:szCs w:val="22"/>
        </w:rPr>
        <w:t xml:space="preserve"> cuando voluntariamente se le ofrezca por el que le debe; pero podrá en ambos casos exigir el importe del crédito se deposite.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objeto dado en prenda fuese un crédito o acciones que no sean al portador o negociables por endoso, para que la prenda quede legalmente </w:t>
      </w:r>
      <w:r w:rsidR="00164673" w:rsidRPr="00AE3149">
        <w:rPr>
          <w:rFonts w:ascii="Arial" w:hAnsi="Arial" w:cs="Arial"/>
          <w:sz w:val="22"/>
          <w:szCs w:val="22"/>
        </w:rPr>
        <w:t>constituida</w:t>
      </w:r>
      <w:r w:rsidRPr="00AE3149">
        <w:rPr>
          <w:rFonts w:ascii="Arial" w:hAnsi="Arial" w:cs="Arial"/>
          <w:sz w:val="22"/>
          <w:szCs w:val="22"/>
        </w:rPr>
        <w:t>, debe ser notificado el deudor del crédito dado en prenda.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Siempre que la prenda fuere un crédito, el acreedor que tuviere en su poder el título, estará obligado a hacer todo lo que sea necesario para que no se altere o menoscabe el derecho que aquel representa.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 puede </w:t>
      </w:r>
      <w:r w:rsidR="00164673" w:rsidRPr="00AE3149">
        <w:rPr>
          <w:rFonts w:ascii="Arial" w:hAnsi="Arial" w:cs="Arial"/>
          <w:sz w:val="22"/>
          <w:szCs w:val="22"/>
        </w:rPr>
        <w:t>constituir</w:t>
      </w:r>
      <w:r w:rsidRPr="00AE3149">
        <w:rPr>
          <w:rFonts w:ascii="Arial" w:hAnsi="Arial" w:cs="Arial"/>
          <w:sz w:val="22"/>
          <w:szCs w:val="22"/>
        </w:rPr>
        <w:t xml:space="preserve"> prenda para garantizar una deuda, aún sin consentimiento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2746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Nadie puede dar en prenda cosas ajenas sin estar autorizado por su dueño.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se prueba debidamente que el dueño prestó su cosa a otro con el objeto de que éste la empeñara, valdrá la prenda como si la hubiere </w:t>
      </w:r>
      <w:r w:rsidR="00164673" w:rsidRPr="00AE3149">
        <w:rPr>
          <w:rFonts w:ascii="Arial" w:hAnsi="Arial" w:cs="Arial"/>
          <w:sz w:val="22"/>
          <w:szCs w:val="22"/>
        </w:rPr>
        <w:t>constituido</w:t>
      </w:r>
      <w:r w:rsidRPr="00AE3149">
        <w:rPr>
          <w:rFonts w:ascii="Arial" w:hAnsi="Arial" w:cs="Arial"/>
          <w:sz w:val="22"/>
          <w:szCs w:val="22"/>
        </w:rPr>
        <w:t xml:space="preserve"> el mismo dueño.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darse prenda para garantizar obligaciones futuras, pero en este caso no puede venderse ni adjudicarse la cosa empeñada sin que se pruebe que la obligación principal fué legalmente exigible.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hubiere prometido dar cierta cosa en prenda y no la hubiere entregado sea con culpa suya o sin ella, el acreedor puede pedir que se le entregue la cosa, que se dé por vencido el plazo de la obligación o que ésta se rescinda.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el acreedor no podrá pedir que se entregue la cosa, si ha pasado a poder de un tercero en virtud de cualquier título legal.</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2751</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acreedor adquiere por el empeño: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derecho de ser pagado de su deuda con el precio de la cosa empeñada, con la preferencia que establece el artículo 2859;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El derecho de recobrar la prenda de cualquier, detentador sin exceptuar al mismo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derecho de ser indemnizado de los gastos necesarios y útiles que hiciere para conservar la cosa empeñada, a no ser que use de ella por convenio;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El de exigir del deudor otra prenda o el pago de la deuda aún antes del plazo convenido, si la cosa empeñada se pierde o se deteriora sin su culpa.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es turbado en la posesión de la prenda, debe avisarlo al dueño para que la defienda; si el deudor no cumpliere con esta obligación será responsable de todos los daños y perjuicios.</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perdida la prenda el deudor ofreciere otra o alguna caución, queda el artículo (sic) del acreedor aceptarlas o rescindir del contrato.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El acreedor está obligado: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conservar la cosa empeñada como si fuera propia y responder de los deterioros y perjuicios que sufra por su culpa o negligencia;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 A </w:t>
      </w:r>
      <w:r w:rsidR="00164673" w:rsidRPr="00AE3149">
        <w:rPr>
          <w:rFonts w:ascii="Arial" w:hAnsi="Arial" w:cs="Arial"/>
          <w:sz w:val="22"/>
          <w:szCs w:val="22"/>
        </w:rPr>
        <w:t>restituir</w:t>
      </w:r>
      <w:r w:rsidRPr="00AE3149">
        <w:rPr>
          <w:rFonts w:ascii="Arial" w:hAnsi="Arial" w:cs="Arial"/>
          <w:sz w:val="22"/>
          <w:szCs w:val="22"/>
        </w:rPr>
        <w:t xml:space="preserve"> la prenda luego que estén pagados íntegramente la deuda, sus intereses y los gastos de conservación de la cosa, si se han estipulado los primeros y hechos los segundos.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acreedor abusa de la cosa empeñada, el deudor puede exigir que ésta se deposite o que aquél de fianza de restituirla en el estado en que la recibió.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abusa de la cosa empeñada, cuando usa de ella sin estar autorizado por convenio, o cuando estándolo, la deteriore o aplica a objeto diverso de aquel a que esta destinada.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enajenare la cosa empeñada o concediere su uso o posesión, el adquiriente no podrá exigir su entrega sino pagando el importe de la obligación garantizada con los intereses y gastos en sus respectivos casos.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frutos de la cosa empeñada pertenecen al deudor, más si por convenio los percibe el acreedor, su importe se imputará primero a los gastos, después a los intereses y el sobrante al capital.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Si el deudor no paga en el plazo estipulado, y no habiéndolo, cuando tenga obligación de hacerlo conforme al artículo 1961 el acreedor podrá pedir y el juez decretará la venta en pública almoneda de la cosa empeñada previa citación del deudor o del que hubiere </w:t>
      </w:r>
      <w:r w:rsidR="00164673" w:rsidRPr="00AE3149">
        <w:rPr>
          <w:rFonts w:ascii="Arial" w:hAnsi="Arial" w:cs="Arial"/>
          <w:sz w:val="22"/>
          <w:szCs w:val="22"/>
        </w:rPr>
        <w:t>constituido</w:t>
      </w:r>
      <w:r w:rsidRPr="00AE3149">
        <w:rPr>
          <w:rFonts w:ascii="Arial" w:hAnsi="Arial" w:cs="Arial"/>
          <w:sz w:val="22"/>
          <w:szCs w:val="22"/>
        </w:rPr>
        <w:t xml:space="preserve"> la prenda.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cosa se adjudicará al acreedor en las dos terceras partes de la postura legal, sino pudiere venderse en los términos que establezca el Código de Procedimientos Civiles.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sin embargo, puede convenir con el acreedor en que éste se quede con la prenda en el precio que se le fije al vencimiento de la deuda, pero no al tiempo de celebrarse el contrato. Este convenio no puede perjudicar los derechos de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por vonvenio (sic) expreso venderse la prenda extrajudicialmente.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Eu (sic) cualquiera de los casos mencionados en los tres artículos anteriores, podrá el deudor hacer suspender la enajenación de la prenda, pagando dentro de las veinticuatro horas contadas desde la suspensión.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producto de la venta excede a la deuda, se entregará el exceso al deudor; pero si el precio no cubre todo el crédito, tiene derecho el acreedor de demandar al deudor por lo que falte.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toda cláusula que autoriza al acreedor a apropiarse la prenda, aunque ésta sea de menor valor que la deuda, o a disponer de ella fuera de la manera establecida en los artículos que preceden. Es igualmente nula la cláusula que prohíba al acreedor solicitar la venta de la cosa dada en prenda.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que da la prenda al acreedor se extiende a todos los accesorios de la cosa, y a todos los aumentos de ella.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El acreedor no puede responder por la evicción de la prenda vendida, a no ser que intervenga solo de su parte o que se hubiere sujetado a aquellas (sic) responsabilidad expresamente.</w:t>
      </w: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y la obligación que resultan de la prenda son indivisibles, salvo el caso en que haya estipulación en contrario; sin embargo, cuando el deudor esté facultado para hacer pagos parciales y se hayan dado en prenda varios objetos, o uno que sea cómodamente divisible, ésta se irá reduciendo proporcionalmente a los pagos hechos, con tal que los derechos del acreedor siempre queden eficazmnte (sic) garantizados.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Extinguida la obligación principal, sea por el pago, sea por cualquiera otra cosa legal, queda extinguido el derecho de prenda.</w:t>
      </w:r>
    </w:p>
    <w:p w:rsidR="00435639" w:rsidRPr="00AE3149" w:rsidRDefault="00435639" w:rsidP="00D06331">
      <w:pPr>
        <w:jc w:val="both"/>
        <w:rPr>
          <w:rFonts w:ascii="Arial" w:hAnsi="Arial" w:cs="Arial"/>
          <w:sz w:val="22"/>
          <w:szCs w:val="22"/>
        </w:rPr>
      </w:pPr>
    </w:p>
    <w:p w:rsidR="00435639" w:rsidRPr="00AE3149" w:rsidRDefault="00435639" w:rsidP="00435639">
      <w:pPr>
        <w:jc w:val="both"/>
        <w:rPr>
          <w:rFonts w:ascii="Arial" w:hAnsi="Arial" w:cs="Arial"/>
          <w:sz w:val="22"/>
          <w:szCs w:val="22"/>
        </w:rPr>
      </w:pPr>
      <w:r w:rsidRPr="00AE3149">
        <w:rPr>
          <w:rFonts w:ascii="Arial" w:hAnsi="Arial" w:cs="Arial"/>
          <w:sz w:val="22"/>
          <w:szCs w:val="22"/>
        </w:rPr>
        <w:t>ARTÍCULO 2769 BIS</w:t>
      </w:r>
    </w:p>
    <w:p w:rsidR="00435639" w:rsidRPr="00AE3149" w:rsidRDefault="00435639" w:rsidP="00435639">
      <w:pPr>
        <w:jc w:val="both"/>
        <w:rPr>
          <w:rFonts w:ascii="Arial" w:hAnsi="Arial" w:cs="Arial"/>
          <w:sz w:val="22"/>
          <w:szCs w:val="22"/>
        </w:rPr>
      </w:pPr>
    </w:p>
    <w:p w:rsidR="00435639" w:rsidRPr="00AE3149" w:rsidRDefault="00435639" w:rsidP="00435639">
      <w:pPr>
        <w:jc w:val="both"/>
        <w:rPr>
          <w:rFonts w:ascii="Arial" w:hAnsi="Arial" w:cs="Arial"/>
          <w:sz w:val="22"/>
          <w:szCs w:val="22"/>
        </w:rPr>
      </w:pPr>
      <w:r w:rsidRPr="00AE3149">
        <w:rPr>
          <w:rFonts w:ascii="Arial" w:hAnsi="Arial" w:cs="Arial"/>
          <w:sz w:val="22"/>
          <w:szCs w:val="22"/>
        </w:rPr>
        <w:t>En materia penal, cuando el Juez imponga una garantía económica y la misma se constituya mediante prenda, ésta sólo se admitirá cuando se trate de muebles no perecederos y de fácil depósito, debiendo exhibir el constituyente la factura original solicitando su ratificación o promover la evaluación pericial del objeto, para demostrar que éste posee un valor dos veces mayor al monto de la garantía económica impuesta.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Respecto de los montes de piedad, que con autorización legal prestan dinero sobre prenda, se observarán las leyes y reglamentos que les conciernen, y supletoriamente las disposiciones de este título.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DECIMOQUINTO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HIPOTECA</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HIPOTECA EN GENERAL</w:t>
      </w:r>
    </w:p>
    <w:p w:rsidR="00D06331" w:rsidRPr="00AE3149" w:rsidRDefault="00D06331" w:rsidP="00D06331">
      <w:pPr>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hipoteca es una garantía real </w:t>
      </w:r>
      <w:r w:rsidR="00164673" w:rsidRPr="00AE3149">
        <w:rPr>
          <w:rFonts w:ascii="Arial" w:hAnsi="Arial" w:cs="Arial"/>
          <w:sz w:val="22"/>
          <w:szCs w:val="22"/>
        </w:rPr>
        <w:t>constituida</w:t>
      </w:r>
      <w:r w:rsidRPr="00AE3149">
        <w:rPr>
          <w:rFonts w:ascii="Arial" w:hAnsi="Arial" w:cs="Arial"/>
          <w:sz w:val="22"/>
          <w:szCs w:val="22"/>
        </w:rPr>
        <w:t xml:space="preserve"> sobre bienes que no se entregan al acreedor, y que da derecho a éste, en caso de incumplimiento de la obligación garantizada, a ser pagado con el valor de los bienes, en el grado de preferencia establecido por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bienes hipotecados quedan sujetos al gravamen impuesto, aunque pasen a poder de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sólo puede recaer sobre bienes especialmente determinados.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2774</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La hipoteca se extiende aunque no se exprese: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A las acciones naturales del bien hipotecado;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A las mejoras hechas por el propietario en los bienes gravados;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A los objetos muebles incorporados permanentemente por el propietario a la finca y que no pueden separarse sin menoscabo de ésta o deterioro de esos objetos;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A los nuevos edificios que el propietario consrtuya (sic) sobre el terreno hipotecado, y a los nuevos pisos que levante sobre los edificios hipotecados.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2775</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Salvo pacto en contrario la hipoteca no comprenderá:</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frutos industriales de los bienes hipotecados, siempre que esos frutos se hayan producido antes de que el acreedor exija el pago de su crédito;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rentas vencidas y no satisfechas al tiempo de exigirse el cumplimiento de la obligación garantizada.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2776</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No se podrán hipotecar:</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frutos y rentas pendientes con separación del predio que los produzca;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objetos muebles colocados permanentemente en los edificios, bien para su adorno o comodidad, o bien para el servicio de alguna industria, a no ser que se hipotequen juntamente con dichos edificios;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Las servidumbres, a no ser que se hipotequen juntamente con el predio dominante;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IV.- El derecho de percibir los frutos en el usufructo concedido por este Código a los ascendientes sobre los bienes de sus descendientes;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uso y la habitación;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Los bienes litigiosos, a no ser que la demanda origen del pleito se haya registrado preventivamente, o si se hace constar en el Título Constitutivo de la hipoteca que el acreedor tiene conocimiento del litigio; pero en cualquiera de los casos, la hipoteca quedará pendiente de la resolución del pleito.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de una construcción levantada en terreno ajeno no comprende la (sic) área.</w:t>
      </w:r>
    </w:p>
    <w:p w:rsidR="00D06331" w:rsidRPr="00AE3149" w:rsidRDefault="00D06331" w:rsidP="00D06331">
      <w:pPr>
        <w:rPr>
          <w:rFonts w:ascii="Arial" w:hAnsi="Arial" w:cs="Arial"/>
          <w:sz w:val="22"/>
          <w:szCs w:val="22"/>
        </w:rPr>
      </w:pPr>
      <w:r w:rsidRPr="00AE3149">
        <w:rPr>
          <w:rFonts w:ascii="Arial" w:hAnsi="Arial" w:cs="Arial"/>
          <w:sz w:val="22"/>
          <w:szCs w:val="22"/>
        </w:rPr>
        <w:t>ARTÍCULO 2778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 hipotecarse la nuda propiedad, en cuyo caso si el usufructo se consolidare con ella en la persona del propietario, la hipoteca se extenderá al mismo usufructo si así se hubiere pactado.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Pueden también ser hipotecados los bienes que ya lo estén anteriormente, aunque sea con el pacto de no volverlos a hipotecar, salvo en todo caso los derechos de prelación que establece este Código. El pacto de no volver a hipotecar es nulo.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predio común no puede ser hipotecado sino con consentimiento de todos los propietarios.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copropietario puede hipotecar su porción indivisa, y al dividirse la cosa común la hipotecada gravará la parte que le corresponde en la división. El acreedor tiene derecho de intervenir en la división para impedir que a su deudor se le aplique una parte de la finca con valor inferior al que le corresponda.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hipoteca </w:t>
      </w:r>
      <w:r w:rsidR="00164673" w:rsidRPr="00AE3149">
        <w:rPr>
          <w:rFonts w:ascii="Arial" w:hAnsi="Arial" w:cs="Arial"/>
          <w:sz w:val="22"/>
          <w:szCs w:val="22"/>
        </w:rPr>
        <w:t>constituida</w:t>
      </w:r>
      <w:r w:rsidRPr="00AE3149">
        <w:rPr>
          <w:rFonts w:ascii="Arial" w:hAnsi="Arial" w:cs="Arial"/>
          <w:sz w:val="22"/>
          <w:szCs w:val="22"/>
        </w:rPr>
        <w:t xml:space="preserve"> sobre derechos reales, sólo dudará mientras éstos subsisten; pero si los derechos en que aquella se hubiere </w:t>
      </w:r>
      <w:r w:rsidR="00164673" w:rsidRPr="00AE3149">
        <w:rPr>
          <w:rFonts w:ascii="Arial" w:hAnsi="Arial" w:cs="Arial"/>
          <w:sz w:val="22"/>
          <w:szCs w:val="22"/>
        </w:rPr>
        <w:t>constituido</w:t>
      </w:r>
      <w:r w:rsidRPr="00AE3149">
        <w:rPr>
          <w:rFonts w:ascii="Arial" w:hAnsi="Arial" w:cs="Arial"/>
          <w:sz w:val="22"/>
          <w:szCs w:val="22"/>
        </w:rPr>
        <w:t xml:space="preserve"> se han extinguido por culpa de que los disfrutaba, éste tiene obligación de </w:t>
      </w:r>
      <w:r w:rsidR="00164673" w:rsidRPr="00AE3149">
        <w:rPr>
          <w:rFonts w:ascii="Arial" w:hAnsi="Arial" w:cs="Arial"/>
          <w:sz w:val="22"/>
          <w:szCs w:val="22"/>
        </w:rPr>
        <w:t>constituir</w:t>
      </w:r>
      <w:r w:rsidRPr="00AE3149">
        <w:rPr>
          <w:rFonts w:ascii="Arial" w:hAnsi="Arial" w:cs="Arial"/>
          <w:sz w:val="22"/>
          <w:szCs w:val="22"/>
        </w:rPr>
        <w:t xml:space="preserve"> una nueva hipoteca a satisfacción del acreedor y, en caso contrario, a pagarle todos los daños y perjuicios. Si el derecho hipotecado fuere el de usufructo y éste concluyere por voluntad del usufructuario, la hipoteca subsistirá hasta que venza el tiempo en que el usufructo hubiere </w:t>
      </w:r>
      <w:r w:rsidR="00164673" w:rsidRPr="00AE3149">
        <w:rPr>
          <w:rFonts w:ascii="Arial" w:hAnsi="Arial" w:cs="Arial"/>
          <w:sz w:val="22"/>
          <w:szCs w:val="22"/>
        </w:rPr>
        <w:t>concluido</w:t>
      </w:r>
      <w:r w:rsidRPr="00AE3149">
        <w:rPr>
          <w:rFonts w:ascii="Arial" w:hAnsi="Arial" w:cs="Arial"/>
          <w:sz w:val="22"/>
          <w:szCs w:val="22"/>
        </w:rPr>
        <w:t>, al no haber mediado el hecho voluntario que le puso fin.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 xml:space="preserve">La hipoteca puede ser </w:t>
      </w:r>
      <w:r w:rsidR="00164673" w:rsidRPr="00AE3149">
        <w:rPr>
          <w:rFonts w:ascii="Arial" w:hAnsi="Arial" w:cs="Arial"/>
          <w:sz w:val="22"/>
          <w:szCs w:val="22"/>
        </w:rPr>
        <w:t>constituida</w:t>
      </w:r>
      <w:r w:rsidRPr="00AE3149">
        <w:rPr>
          <w:rFonts w:ascii="Arial" w:hAnsi="Arial" w:cs="Arial"/>
          <w:sz w:val="22"/>
          <w:szCs w:val="22"/>
        </w:rPr>
        <w:t xml:space="preserve"> tanto por el deudor como por otra a su favor.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propietario cuyo derecho sea condicional o de cualquiera otra manera limitado, deberá declarar en el contrato la naturaleza de su propiedad, si la conoce.</w:t>
      </w: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Sólo puede hipotecar el que pueda enajenar, y solamente pueden ser hipotecados los bienes que pueden ser enajenados.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inmueble hipotecado se hiciere con o sin culpa del deudor, insuficiente para la seguridad de la deuda, podrá el acreedor exigir que se mejore la hipoteca hasta que a juicio de peritos garantice debidamente la obligación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del artículo anterior, se sujetará a juicio de perito la circunstancia de haber disminuído el valor de la finca hipotecada hasta hacerla insuficiente para responder de la obligación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quedare comprobada la insuficiencia de la finca y el deudor no mejorare la hipoteca en los términos del artículos (sic) 2785, dentro de los ocho días siguientes a la declaración judicial correspondiente, procederá el cobro del crédito hipotecario, dándose por vencida la hipoteca para todos los efectos legales.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finca estuviere asegurada y se destruyere por incendio u otro caso fortuito, subsistirá la hipoteca en los restos de la finca, y además el valor del seguro quedará afecto al pago. Si el crédito fuere de plazo cumplido, podrá el acreedor pedir la retención del seguro, y si no lo fuere, podrá pedir que dicho valor se imponga a su satisfacción, para que se verifique el pago al vencimiento del plazo. Lo mismo se observará con el precio que obtuviere en el caso de ocupación por causa de utilidad pública o de venta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2789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subsistirá integra aunque se reduzca la obligación garantida, (sic) y gravará cualquier parte de los bienes hipotecados que se conserven, aunque la restante hubiere desaparecido, pero sin perjuicio de lo que disponen los artículos siguientes.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hipotequen varias fincas para la seguridad de un crédito, es forzoso determinar por qué porción del crédito responde cada finca, y puede cada una de ellas ser redimida del gravamen, pagándose la parte de crédito que garantiza.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una finca hipotecada susceptible de ser fraccionada convenientemente se divida, se repartirá equitativamente el gravamen hipotecario entre las fracciones. Al efecto, se pondrán de acuerdo el dueño de la finca y el acreedor hipotecario; y si no consiguiere ese acuerdo, la distribución del gravamen se hará por decisión judicial, previa audiencia de peritos.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Sin consentimiento del acreedor, el propietario del predio hipotecado no puede darlo en arrendamiento, ni pactar pago anticipado de rentas, por un término que exceda a la duración de la hipoteca; bajo la pena de nulidad del contrato en la parte que exceda de la expresada duración.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hipoteca no tiene plazo cierto, no podrá estipularse anticipo de rentas, ni arrendamiento por más de un año, si se trata de finca rústica, ni por más de dos meses, si se trata de finca urbana.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hipoteca </w:t>
      </w:r>
      <w:r w:rsidR="00164673" w:rsidRPr="00AE3149">
        <w:rPr>
          <w:rFonts w:ascii="Arial" w:hAnsi="Arial" w:cs="Arial"/>
          <w:sz w:val="22"/>
          <w:szCs w:val="22"/>
        </w:rPr>
        <w:t>constituida</w:t>
      </w:r>
      <w:r w:rsidRPr="00AE3149">
        <w:rPr>
          <w:rFonts w:ascii="Arial" w:hAnsi="Arial" w:cs="Arial"/>
          <w:sz w:val="22"/>
          <w:szCs w:val="22"/>
        </w:rPr>
        <w:t xml:space="preserve"> a favor de un crédito que devengue intereses, no garantiza en perjuicio de tercero, además del capital sino los intereses de tres años; a menos que se haya pactado expresamente que garantizará los intereses por más tiempo, con tal que no exceda del término para la prescripción de los intereses, y de que se haya tomado razón de esta estipulación en el Registro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acreedor hipotecario puede adquirir la cosa hipotecada, en remate judicial, o por adjudicación, en los casos en que no se presente otro postor, de acuerdo con lo que establezca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Puede también convenir con el deudor en que se le adjudique en el precio que se fije al exigirse la deuda, pero no al </w:t>
      </w:r>
      <w:r w:rsidR="00164673" w:rsidRPr="00AE3149">
        <w:rPr>
          <w:rFonts w:ascii="Arial" w:hAnsi="Arial" w:cs="Arial"/>
          <w:sz w:val="22"/>
          <w:szCs w:val="22"/>
        </w:rPr>
        <w:t>constituirse</w:t>
      </w:r>
      <w:r w:rsidRPr="00AE3149">
        <w:rPr>
          <w:rFonts w:ascii="Arial" w:hAnsi="Arial" w:cs="Arial"/>
          <w:sz w:val="22"/>
          <w:szCs w:val="22"/>
        </w:rPr>
        <w:t xml:space="preserve"> la hipoteca. Este convenio no puede perjudicar los derechos de tercero.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Cuando el crédito hipotecario exceda de cinco mil pesos, la hipoteca debe otorgarse en escritura pública. Cuando no exceda de esa cantidad, podrá otorgarse en escritura privada, ante dos testigos, de la cual se harán tantos ejemplares como sean las partes contratantes.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acción hipotecaria prescribirá a los diez años, contados desde que pueda ejercitarse con arreglo al título inscrito.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nunca es tácita, ni general; para producir efectos contra tercero necesita siempre de registro, y se contrae por voluntad, en los convenios, y por necesidad, cuando la ley sujeta a alguna persona a prestar esa garantía sobre los bienes determinados. En el primer caso se llama voluntaria; en el segundo, necesaria.</w:t>
      </w:r>
    </w:p>
    <w:p w:rsidR="00D06331" w:rsidRPr="00AE3149" w:rsidRDefault="00D06331" w:rsidP="00D06331">
      <w:pPr>
        <w:rPr>
          <w:rFonts w:ascii="Arial" w:hAnsi="Arial" w:cs="Arial"/>
          <w:sz w:val="22"/>
          <w:szCs w:val="22"/>
        </w:rPr>
      </w:pPr>
    </w:p>
    <w:p w:rsidR="00435639" w:rsidRPr="00AE3149" w:rsidRDefault="00435639" w:rsidP="00435639">
      <w:pPr>
        <w:rPr>
          <w:rFonts w:ascii="Arial" w:hAnsi="Arial" w:cs="Arial"/>
          <w:sz w:val="22"/>
          <w:szCs w:val="22"/>
        </w:rPr>
      </w:pPr>
      <w:r w:rsidRPr="00AE3149">
        <w:rPr>
          <w:rFonts w:ascii="Arial" w:hAnsi="Arial" w:cs="Arial"/>
          <w:sz w:val="22"/>
          <w:szCs w:val="22"/>
        </w:rPr>
        <w:t>ARTÍCULO 2797 BIS</w:t>
      </w:r>
    </w:p>
    <w:p w:rsidR="00435639" w:rsidRPr="00AE3149" w:rsidRDefault="00435639" w:rsidP="00435639">
      <w:pPr>
        <w:rPr>
          <w:rFonts w:ascii="Arial" w:hAnsi="Arial" w:cs="Arial"/>
          <w:sz w:val="22"/>
          <w:szCs w:val="22"/>
        </w:rPr>
      </w:pPr>
    </w:p>
    <w:p w:rsidR="00435639" w:rsidRPr="00AE3149" w:rsidRDefault="00435639" w:rsidP="00435639">
      <w:pPr>
        <w:jc w:val="both"/>
        <w:rPr>
          <w:rFonts w:ascii="Arial" w:hAnsi="Arial" w:cs="Arial"/>
          <w:sz w:val="22"/>
          <w:szCs w:val="22"/>
        </w:rPr>
      </w:pPr>
      <w:r w:rsidRPr="00AE3149">
        <w:rPr>
          <w:rFonts w:ascii="Arial" w:hAnsi="Arial" w:cs="Arial"/>
          <w:sz w:val="22"/>
          <w:szCs w:val="22"/>
        </w:rPr>
        <w:t>En materia penal, cuando el Juez imponga una garantía económica y la misma se constituya a través de hipoteca, ésta se constituirá mediante acta ministerial o judicial que firmará el propietario del inmueble, demostrando que éste no tiene ningún gravamen y que su valor catastral es dos veces mayor que el monto de la garantía económica impuesta. La autoridad judicial enviará oficio al Registro Público de la Propiedad para que anote el gravamen, el cual quedará exento del pago de derechos.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HIPOTECA VOLUNTARIA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Son hipotecas voluntarias las convenidas entre partes o impuestas por disposición del dueño de los bienes sobre que se constituyen.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2799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hipoteca </w:t>
      </w:r>
      <w:r w:rsidR="00164673" w:rsidRPr="00AE3149">
        <w:rPr>
          <w:rFonts w:ascii="Arial" w:hAnsi="Arial" w:cs="Arial"/>
          <w:sz w:val="22"/>
          <w:szCs w:val="22"/>
        </w:rPr>
        <w:t>constituida</w:t>
      </w:r>
      <w:r w:rsidRPr="00AE3149">
        <w:rPr>
          <w:rFonts w:ascii="Arial" w:hAnsi="Arial" w:cs="Arial"/>
          <w:sz w:val="22"/>
          <w:szCs w:val="22"/>
        </w:rPr>
        <w:t xml:space="preserve"> para la seguridad de una obligación futura o sujeta a condiciones suspensivas inscritas, surtirá efecto contra tercero desde su inscripción, si la obligación llega a realizarse o la condición a cumplirse.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obligación asegurada estuviese sujeta a condición resolutoria inscrita, la hipoteca no dejará de surtir su efecto respecto de tercero, sino desde que se haga constar en el registro el cumplimiento de la condición.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contraiga la obligación futura o se cumplan las condiciones de que tratan los dos artículos anteriores deberán los interesados pedir que se haga constar así, por medio de una nota al margen de la inscripción, sin cuyo requisito no podrá aprovechar ni prejudicar (sic) a tercero la hipoteca constituida.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hacer constar en el registro el cumplimiento de las condiciones a que se refieren los artículos que preceden, o la existencia de las obligaciones futuras, presentará cualquiera de los interesados al registrador la copia del documento público que así lo acredite y, en su defecto, una solicitud formulada por ambas partes, pidiendo que se extienda la nota marginal y expresando claramente los hechos que deben dar lugar a ella.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alguno de los interesados se niega a firmar dicha solicitud, acudirá el otro a la autoridad judicial para que, previo el procedimiento correspondiente, dicte la resolución que proceda.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Todo hecho o convenio entre las partes, que pueda modificar o destruír la eficacia de una obligación hipotecaria anterior, no surtirá efecto contra tercero si no se hace constar en el registro por medio de una inscripción nueva, de una cancelación total o parcial o de una nota marginal, según los casos.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crédito puede cederse en todo o en parte, siempre que la cesión se haga en la forma que para la consitución (sic) de la hipoteca previene el artículo 2795, se dé conocimiento al deudor y sea inscrita en el Registro.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la hipoteca se ha constituido para garantizar obligaciones a la orden, puede transmitirse por endoso del título, sin necesidad de notificación al deudor, ni de registro. La hipoteca constituida para garantizar obligaciones al portador, se transmitirá por la simple entrega del título sin ningún otro requisito.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instituciones de crédito, las demás entidades financieras y los institutos de Seguridad Social federales y locales que intervengan como entidades ejecutoras en el financiamiento de vivienda, podrán ceder créditos que tengan garantizados con hipoteca, subsistiendo ésta a favor del cesionario, sin necesidad de notificación al deudor, de escritura pública, ni de inscripción en el Registro Público de la Propiedad del Estado, cuando los mismos sean cedidos a una entidad financiera actuando a nombre propio o como fiduciaria y el propósito de la cesión sea la emisión y colocación de valores, y siempre que el cedente mantenga la administración de los créditos. En caso de que la entidad cedente deje de llevar la administración de los créditos, deberá únicamente notificarlo al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contenido del párrafo que antecede será una excepción a lo dispuesto por los artículos 1914, 1917, 2797 y primer párrafo de este mismo artículo, todos del presente Código. </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generalmente durará por todo el tiempo que subsista la obligación que garantice y cuando ésta no tuviere término para su vencimiento, la hipoteca no podrá durar más de diez años.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contratos pueden señalar a la hipoteca una duración menor que la de la obligación principal.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prorrogue el plazo de la obligación garantizada con la hipoteca, ésta se entenderá prorrogada por el mismo término, a no ser que expresamente se asigne menor tiempo a la prórroga de la hipoteca.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antes de que expire el plazo se prorrogare por primera vez, durante la prórroga y el término señalado para la prescripción la hipoteca conservará la prelación que le corresponda desde su origen.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prorrogada segunda o más veces sólo conservará la preferencia derivada del registro de su constitución por el tiempo a que se refiere el artículo anterior; por el demás tiempo, o sea el de la segunda o ulterior prórroga, sólo tendrá la prelación que le corresponda por la fecha del último registro.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mismo se observará en el caso de que el acreedor conceda un nuevo plazo para que se le pague su crédito.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HIPOTECA NECESARIA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Llamase necesaria a la hipoteca especial y expresa que por disposición de la ley están obligadas a </w:t>
      </w:r>
      <w:r w:rsidR="00164673" w:rsidRPr="00AE3149">
        <w:rPr>
          <w:rFonts w:ascii="Arial" w:hAnsi="Arial" w:cs="Arial"/>
          <w:sz w:val="22"/>
          <w:szCs w:val="22"/>
        </w:rPr>
        <w:t>constituir</w:t>
      </w:r>
      <w:r w:rsidRPr="00AE3149">
        <w:rPr>
          <w:rFonts w:ascii="Arial" w:hAnsi="Arial" w:cs="Arial"/>
          <w:sz w:val="22"/>
          <w:szCs w:val="22"/>
        </w:rPr>
        <w:t xml:space="preserve"> ciertas personas para asegurar los bienes que administran, o para garantizar los créditos de determinados acreedores.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La constitución de la hipoteca necesaria podrá exigirse en cualquier tiempo, aunque haya cesado la causa que le diere fundamento, siempre que esté pendiente de cumplimiento la obligación que se debiera haber asegurado.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la constitución de alguna hipoteca necesaria se ofrecieren diferentes bienes y no convinieren los interesados en la parte de responsabilidad que haya de pesar sobre cada uno, conforme a lo dispuesto en el artículo 2790, decidirá la autoridad judicial, previo dictamen de peritos.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Del mismo modo decidirá el juez las cuestiones que se susciten entre los interesados, sobre la calificación de suficiencia de los bienes ofrecidos para la constitución de cualquiera hipoteca necesaria.</w:t>
      </w: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necesaria durará el mismo tiempo que la obligación que con ella se garantiza.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Tiene derecho de pedir la hipoteca necesaria para seguridad de sus créditos: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El coheredero o partícipe, sobre los inmuebles repartidos, en cuanto importen los respectivos saneamientos o el exceso de los bienes que haya recibido;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descendientes de cuyos bienes fueron meros adminstradores (sic) los ascendientes, sobre los bienes de éstos, para garantizar la conservación y devolución de aquellos; teniendo en cuenta lo que dispone la fracción III del artículo 515;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menores y demás incapacitados sobre los bienes de sus tutores, por los que éstos administren;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legatarios, por el importe de sus legados, si no hubiere hipoteca especial designada por el mismo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Estado, los pueblos y los establecimientos públicos, sobre los bienes de sus administradores o recaudadores, para asegurar las rentas de sus respectivos cargos.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 la hipoteca en los casos a que se refieren las fracciones II y III del artículo anterior, puede ser pedida: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 En el caso de bienes de que fueren meros administradores los padres, por los herederos legítimos del menor;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En el caso de bienes que administren los tutores, por los herederos legítimos y por el curador del incapacitado;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el Ministerio Público, si no la pidieren las personas enumeradas en las fracciones anteriores.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constitución de la hipoteca por los bienes de hijos de familia, de los menores y de los demás incapacitados, se regirá por las disposiciones contenidas en el título VIII, Capítulo II, Título IX, Capítulo IX y Título XI, Capítulo I y II del Libro Primero.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que tienen derecho de exigir la constitución de hipoteca necesaria, tienen también el de objetar la suficiencia de la que se ofrezca, y el de pedir su ampliación cuando los bienes hipotecados se hagan por cualquier motivo insuficiente para garantizar el crédito; en ambos casos resolverá el juez.</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responsable de la hipoteca designada en las fracciones II, III y IV del artículo 2813 no tuviere inmuebles, no gozará el acreedor más que del privilegio mencionado en el artículo 2873 fracción I, salvo lo dispuesto en el capítulo IX, del Título IX, del Libro Primero.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EXTINCIÓN DE LAS HIPOTECAS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produce todos sus efectos jurídicos contra tercero mientras no sea cancelada su inscripción.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pedirse y deberá ordenarse en su caso la extención (sic) de la hipoteca: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Cuando se </w:t>
      </w:r>
      <w:r w:rsidR="00164673" w:rsidRPr="00AE3149">
        <w:rPr>
          <w:rFonts w:ascii="Arial" w:hAnsi="Arial" w:cs="Arial"/>
          <w:sz w:val="22"/>
          <w:szCs w:val="22"/>
        </w:rPr>
        <w:t>extinga</w:t>
      </w:r>
      <w:r w:rsidRPr="00AE3149">
        <w:rPr>
          <w:rFonts w:ascii="Arial" w:hAnsi="Arial" w:cs="Arial"/>
          <w:sz w:val="22"/>
          <w:szCs w:val="22"/>
        </w:rPr>
        <w:t xml:space="preserve"> el bien hipotecado;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se extinga la obligación a que sirvió de garantía;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se resuelva o extinga el derecho del deudor sobre el bien hipotecado;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se expropie por causa de utilidad pública el bien hipotecado, observándose lo dispuesto en el artículo 2788;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se remate judicialmente la finca hipotecada, teniendo aplicación lo prevenido en el artículo 2206;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Por la remisión expresa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Por la declaración de estar prescrita la acción hipotecaria.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hipoteca extinguida por dación en pago, revivirá si el pago queda sin efecto, ya sea porque la cosa dada en pago se pierda por culpa del deudor y estando todavía en su poder, ya sea porque el acreedor la pierda en virtud de la evicción.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del artículo anterior, si el registro hubiere sido cancelado, revivirá solamente desde la fecha de la nueva inscripción, quedando siempre a salvo al acreedor el derecho para ser indemnizado por el deudor, de los daños y perjuicios que se le hayan seguido.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DÉCIMO SEXTO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TRANSACCIONES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transacción es un contrato por el cual las partes haciéndose recíprocas concesiones, terminan una controversia presente o previenen una futura.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transacción que previene controversias futuras, debe constar por escrito si el interés pasa de doscientos pesos.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ascendientes y los tutores no pueden transigir en nombre de las personas que tienen bajo su patria potestad o bajo su guarda, a no ser que la transacción sea necesaria o útil para los intereses de los incapacitados y previa autorización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 puede transigir sobre la acción civil proveniente de un delito, pero no por eso se extingue la acción pública para la imposición de la pena, ni se da por probado el delito.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puede transigir sobre el estado civil de las personas, si (sic) sobre la validez del matrimonio.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valida la transacción sobre los derechos pecuniarios que de la declaración del estado civil pudieren deducirse a favor de una persona; pero la transacción, en tal caso, no importa la adquisición del estado.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2828</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Será nula la transacción que verse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Sobre delito, dolo y culpa futuros;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Sobre la acción civil que nazca de un delito o culpa futuros;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sobre sucesión futura;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Sobre una herencia, antes de visto el testamento, si lo hay</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Sobre el derecho de recibir alimentos.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2829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haber transacción sobre las cantidades que ya sean debidas por alimentos.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fiador sólo queda obligado por la transacción cuando consiente en ella.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transacción tiene, respecto de las partes, la misma eficacia y autoridad que la cosa juzgada; pero podrá pedirse la nulidad o la rescisión de aquella en los casos autorizados por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Puede anularse la transacción cuando se hace en razón de un título nulo, a no ser que las partes hayan tratado expresamente de la nulidad.</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Cuando las partes están </w:t>
      </w:r>
      <w:r w:rsidR="002760AA" w:rsidRPr="00AE3149">
        <w:rPr>
          <w:rFonts w:ascii="Arial" w:hAnsi="Arial" w:cs="Arial"/>
          <w:sz w:val="22"/>
          <w:szCs w:val="22"/>
        </w:rPr>
        <w:t>instruidas</w:t>
      </w:r>
      <w:r w:rsidRPr="00AE3149">
        <w:rPr>
          <w:rFonts w:ascii="Arial" w:hAnsi="Arial" w:cs="Arial"/>
          <w:sz w:val="22"/>
          <w:szCs w:val="22"/>
        </w:rPr>
        <w:t xml:space="preserve"> de la nulidad del título, o la disputa es sobre esa misma nulidad, pueden transigir válidamente, siempre que los derechos a que se refiere el título sean renunciables.</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transacción celebrada teniéndose en cuenta documentos que después han resultado falsos por sentencia judicial, es nula.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descubrimiento de nuevos títulos o documentos, no es causa para anular o rescindir la transacción, si no ha habido mala fe.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 nula la transacción sobre cualquier negocio que esté decidido, judicialmente por sentencia irrevocable, ignorada por los interesados.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las transacciones sólo hay lugar a la evicción cuando en virtud de ellas da una de las partes a la otra alguna cosa que no era objeto de la disputa y que, conforme a derecho, pierde el que la recibió.</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la cosa dada tiene vicios o gravámenes ignorandos (sic) del que la recibió; hay lugar a pedir la diferencia que resulte del vicio o gravamen, en los mismos términos que respecto de la cosa vendida.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la transacción no se transmiten si no que se declaran o reconocen los derechos que son el objeto de las diferencias sobre que ella recae.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o reconocimiento de esos derechos no obliga al que lo hace a garantirlos, (sic) ni le impone responsabilidad alguna en caso de evicción, ni importa un título propio en que fundar la prescripción.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lastRenderedPageBreak/>
        <w:t>ARTÍCULO 2840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transacciones deben interpretarse estrictamente y sus cláusulas son indivisibles a menos que otra cosa convengan las partes.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intentarse demanda contra el valor o subsistencia de una transacción sin que previamente se haya asegurado la devolución de todo lo recibido, a virtud del convenio que se quiera impugnar.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TERCERA PARTE</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PRIMERO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CONCURRENCIA Y PRELACIÓN DE LOS CRÉDITOS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DISPOSICIONES GENERALES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responde del cumplimiento de sus obligaciones con todos sus bienes, con excepción de aquellos que, conforme a la ley, son inalienables o no embargables.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Procede el concurso de acreedores siempre que el deudor suspenda el pago de sus deudas civiles, líquidas y exigibles. La declaración de concurso será hecha por el juez competente, mediante los trámites fijados en el Código de Procedimientos Civiles.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declaración de concurso incapacita al deudor para seguir administrando sus bienes, así como para cualquiera otra administración que por la ley le corresponde, y hace que se venza el plazo de todas sus deudas.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Esa declaración produce también el efecto de que dejen de devengar intereses las deudas del concursado, salvo los créditos hipotecarios y pignoraticios, que seguirán devengando los intereses correspondientes hasta donde alcance el valor de los bienes que los garanticen.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Los capitales debidos serán pagados en el orden establecido en este título, y si después de satisfechos quedaren fondos pertenecientes al concurso, se pagarán los réditos correspondientes, en </w:t>
      </w:r>
      <w:r w:rsidRPr="00AE3149">
        <w:rPr>
          <w:rFonts w:ascii="Arial" w:hAnsi="Arial" w:cs="Arial"/>
          <w:sz w:val="22"/>
          <w:szCs w:val="22"/>
        </w:rPr>
        <w:lastRenderedPageBreak/>
        <w:t>el mismo orden en que se pagaron los capitales, pero reducidos los intereses al tipo legal, a no ser que se hubiere pactado un tipo menor. Sólo que hubiere bienes suficientes para que todos los acreedores queden pagados, se cubrirán los réditos al tipo convenido que sea superior al legal.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deudor puede celebrar con sus acreedores los convenios que estime oportunos; pero esos convenios se harán precisamente en junta de acreedores debidamente constituída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pactos particulares entre el deudor y cualquiera de sus acreedores serán nulos.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proposición de convenio se discutirá y pondrá a votación, formando resolución el voto de un número de acreedores que compongan la mitad y uno más de los concurrentes, siempre que su interés en el concurso cubra las tres quintas partes del pasivo, deducido el importe de los créditos de los acreedores hipotecarios y pignoraticios que hubieren optado por no ir al concurso.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Dentro de los ocho días siguientes a la celebración de la junta en que se hubiere aprobado el convenio, los acreedores disidentes y los que no hubieren concurrido a la junta podrán oponerse a la aprobación del mismo.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2849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únicas causas en que podrá fundarse la oposición al convenio serán: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Defectos en las formas prescritas para la convocación, celebración y deliberación de la junta;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Falta de personalidad o representación en alguno de los votantes, siempre que su voto decida la mayoría en número o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Inteligencias fraudulentas entre el deudor y uno o más acreedores, o de los acreedores entre sí, para votar a favor del convenio;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Exageración fraudulenta de créditos para procurar la mayoría de cantidad;</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La inexactitud fraudulenta en el inventario de los bienes del deudor o en los informes de los síndicos, para facilitar la admisión de las proposiciones del deudor.</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Aprobado el convenio por el juez, será obligatorio para el fallido y para todos los acreedores cuyos créditos daten de época anterior a la declaración, si hubieren sido citados en forma legal, o si habiéndoles notificado la aprobación del convenio no hubieren reclamado contra éste en los términos prevenidos en el Código de Procedimientos Civiles, aunque esos acreedores no estén comprendidos en la lista correspondiente, ni hayan sido parte en el procedimiento.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hipotecarios y los pignoraticios, podrán abstenerse de tomar parte en la junta de acreedores en la que haga proposiciones el deudor, y, en tal caso, las resoluciones de la junta no perjudicarán sus respectivos derechos.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por el contrario, prefieren tener voz y voto en la mencionada junta, serán comprendidos en las esperas o quitas que la junta acuerde, sin perjuicio del lugar y grado que corresponda al título de su crédito.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deudor cumpliere el convenio, quedarán extinguidas sus obligaciones en los términos estipulados en el mismo; pero sí dejare de cumplirlo en todo o en parte, renacerá el derecho de los acreedores por las cantidades que no hubiesen percibido de su crédito primtivo, (sic) y podrá cualquiera de ellos pedir la declaración o continuación del concurso.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mediando pacto expreso en contrario entre deudor y acreedores, conservarán éstos su derecho, terminando el concurso para cobrar, de los bienes que el deudor adquiera posteriormente, la parte de crédito que no le hubiere sido satisfecha.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créditos se graduarán en el orden que se clasifican en los capítulos siguientes con la relación que para cada clase se establezca en ellos.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Concurriendo diversos acreedores de la misma clase y número, serán pagados según la fecha de sus títulos, si aquélla constare de una manera indubitable. En cualquier otro caso serán pagados a prorrata.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gastos judiciales hechos por un acreedor, en lo particular, serán pagados en el lugar en que deba serlo el crédito que los haya causado.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crédito cuya preferencia provenga de convenio fraudulento entre el acreedor y el deudor, pierde toda preferencia, a no ser que el dolo provenga sólo del deudor, quien en este caso será responsable de los daños y perjuicios que se sigan a los demás acreedores, además de las penas que merezca por el fraude.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LOS CRÉDITOS HIPOTECARIOS Y PIGNORATICIOS</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Y DE ALGUNOS OTROS PRIVILEGIADOS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Preferentemente se pagarán los adeudos fiscales provenientes de impuestos, con el valor de los bienes que los hayan causado.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2859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hipotecarios y los pignoraticios, no necesitan entrar en el concurso para hacer el cobro de sus créditos. Pueden deducir las acciones que les competan en virtud de la hipoteca o de la prenda, en los juicios respectivos, a fin de ser pagados con el valor de los bienes que garanticen sus créditos.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2860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hubiere varios acreedores hipotecarios garantizados con los mismos bienes, pueden formar un concurso especial con ellos, y serán pagados por el orden de fechas en que se otorgaron las hipotecas, si éstas se registraron dentro del término legal, o según el orden en que se hayan registrado los gravámenes, si la inscripción se hizo fuera del término de la ley.</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2861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el valor de los bienes hipotecados o dados en prenda no alcanzare a cubrir los créditos que garantizan, por el saldo deudor entrarán al concurso los acreedores de que se trata, y serán pagados como acreedores de tercera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2862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Para que el acreedor pignoraticio goce del derecho que le concede el artículo 2859, es necesario que cuando la prenda le hubiere sido entregada en la primera de las formas establecidas en el atrículo (sic) 2737 la conserve en su poder o quien sin culpa suya haya sido perdida su posesión; y que cuando le hubiere sido entregada en la segunda de las formas previstas en el artículo citado, no haya </w:t>
      </w:r>
      <w:r w:rsidRPr="00AE3149">
        <w:rPr>
          <w:rFonts w:ascii="Arial" w:hAnsi="Arial" w:cs="Arial"/>
          <w:sz w:val="22"/>
          <w:szCs w:val="22"/>
        </w:rPr>
        <w:lastRenderedPageBreak/>
        <w:t>consentido en que el deudor depositario o el tercero que la conserva en su poder, la entregue a otra persona.</w:t>
      </w:r>
    </w:p>
    <w:p w:rsidR="001D285E" w:rsidRPr="00AE3149" w:rsidRDefault="001D285E"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Del precio de los bienes hipotecados o dados en prenda, se pagará en el orden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gastos del juicio respectivo y los que causen las ventas de esos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gastos de conservación y administración de los mencionados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La deuda de seguros de los propios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créditos hipotecarios de acuerdo con lo dispuesto en artículo 2860 comprendiéndose en el pago de los créditos de los últimos tres años, o los créditos pignoraticios, según su fecha, así como sus réditos, durante los últimos seis meses.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paguen con la preferencia señalada los créditos comprendidos en las fracciones II y III del artículo anterior, son requisitos indispensables que los primeros hayan sido necesarios, y que los segundos consten auténticamente.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concurso llega al período en que deba pronunciarse sentencia de graduación, sin que los acreedores hipotecarios o pignoraticios hagan uso de los derechos que les concede el artículo 2859, el concurso hará vender los bienes y depositará el importe del crédito y de los réditos correspondientes, observándose en su caso, las disposiciones relativas a los ausentes.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concurso tiene derecho para redimir los gravámenes hipotecarios y pignoraticios que pesen sobre los bienes del deudor, o de pagar las deudas de que especialmente responden algunos de éstos, y, entonces, esos bienes entrarán a formar parte del fondo del concurso.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trabajadores no necesitan entrar al concurso para que se les paguen los créditos que tengan por salarios o sueldos devengados en el último año y por indemnizaciones. Deducirán su reclamación ante la autoridad que corresponda y en cumplimiento de la resolución que se dicte, se enajenarán los bienes que sean necesarios para que los créditos de que se trata se paguen preferentemente a cualesquiera otros.</w:t>
      </w:r>
    </w:p>
    <w:p w:rsidR="00D06331" w:rsidRPr="00AE3149" w:rsidRDefault="00D06331" w:rsidP="00D06331">
      <w:pPr>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entre los bienes del deudor se hallaren comprendidos bienes muebles o raíces adquiridos por sucesión y obligados por el autor de la herencia a ciertos acreedores, podrán éstos pedir que aquellos sean separados y formar concurso especial con exclusión de los demás acreedores propios del deudor.</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2869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derecho reconocido en el artículo anterior no tendrá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Si la separación de los bienes no fuera pedida dentro de tres meses, contados desde que se inició el concurso o desde la aceptación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Si los acreedores hubieren hecho novación de la deuda o de cualquier otro modo hubieren aceptado la responsabilidad personal del heredero.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acreedores que obtuvieren la separación de bienes, no podrán entrar al concurso del heredero, aunque aquellos no alcancen a cubrir sus créditos.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 ALGUNOS ACREEDORES PREFERENTES </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SOBRE DETERMINADOS BIENES</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el valor de los bienes que mencionan serán pagados preferentemente;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deuda por gastos de salvamento, con el valor de la cosa salvada;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deuda contraída antes del concurso, expresamente para ejecutar obras de rigurosa conservación de algunos bienes, con el valor de éstos; siempre que se pruebe que la cantidad prestada se empleó en esas obras;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créditos a que se refiere el artículo 2524, con el precio de la obra construída;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créditos por semillas, gastos de cultivo y recolección, con el precio de la cosecha para que sirvieron y que se halle en poder del deudor.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crédito por fletes, con el precio de los efectos transportados, si se encuentran en poder del acreedor;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El crédito por hospedaje, con el precio de los muebles del deudor que se encuentren en la casa o establecimiento donde está hospedada;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El crédito arrendador, con el precio de los bienes muebles embargables que se hallen dentro de la finca arrendada o con el precio de los frutos de la cosecha respectiva si el predio fuera rústico;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El crédito que provenga del precio de los bienes vendidos y no pagados con el valor de ellos, si el acreedor hace su reclamación dentro de los sesenta días siguientes a la venta, si se hizo al contado, o del vencimiento si la venta fue a plazo.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bienes muebles, cesará la preferencia si hubieren sido inmovilizados;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Los créditos anotados en el Registro de la Propiedad, en virtud de mandamiento judicial, por embargos, secuestros o ejecución de sentencias, sobre los bienes anotados y solamente en cuanto a créditos posteriores.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ACREEDORES DE PRIMERA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Pagados los acreedores mencionados en los dos capítulos anteriores y con el valor de todos los bienes que queden, se pagarán: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gastos judiciales comunes, en los términos que establezca el Código de Procedimientos.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gastos de rigurosa conservación y administración de los bienes concursados;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gastos de funerales del deudor, proporcionados a su posición social, y también los de su mujer e hijos que estén bajo su patria potestad y no tuviesen bienes propios;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Los gastos de la última enfermedad de las personas mencionadas en la fracción anterior, hechos en los últimos seis meses que precedieron al día del fallecimiento.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El crédito por alimentos fiados al deudor para su subsistencia y la de su familia, en los seis meses anteriores a la formación del concurso;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VI.- La responsabilidad civil en la parte que comprende el pago de los gastos de curación o de los funerales del ofendido y las pensiones que por concepto de alimentos se deban a sus familiares: En </w:t>
      </w:r>
      <w:r w:rsidRPr="00AE3149">
        <w:rPr>
          <w:rFonts w:ascii="Arial" w:hAnsi="Arial" w:cs="Arial"/>
          <w:sz w:val="22"/>
          <w:szCs w:val="22"/>
        </w:rPr>
        <w:lastRenderedPageBreak/>
        <w:t>lo que se refiere a la obligación de restituir, por tratarse de devoluciones de cosa ajena, no entra en concurso, y por lo que toca a las otras indemnizaciones que se deban por el delito, pagaran como si se tratara de acreedores comunes de cuarta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jc w:val="center"/>
        <w:rPr>
          <w:rFonts w:ascii="Arial" w:hAnsi="Arial" w:cs="Arial"/>
          <w:sz w:val="22"/>
          <w:szCs w:val="22"/>
        </w:rPr>
      </w:pPr>
      <w:r w:rsidRPr="00AE3149">
        <w:rPr>
          <w:rFonts w:ascii="Arial" w:hAnsi="Arial" w:cs="Arial"/>
          <w:sz w:val="22"/>
          <w:szCs w:val="22"/>
        </w:rPr>
        <w:t>ACREEDORES DE SEGUNDA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2873</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Pagados los créditos antes mencionados se pagarán: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créditos de las personas comprendidas en las fracciones II, III y IV del artículo 2813, que no hubieron exigido la hipoteca necesaria;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Los créditos del erario que no estén comprendidos en el artículo 2858 y los créditos a que se refiere la fracción V del artículo 2813 que no hayan sido garantizados en la forma allí prevenida;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créditos de los establecimientos de beneficencia pública o privada.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ACREEDORES DE TERCERA CLASE</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2874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Satisfechos los créditos de que se ha hablado anteriormente, se pagarán los créditos que consten en escritura pública o en cualquier otro documento auténtico.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ACREEDORES DE CUARTA CLASE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Pagados los créditos enumerados en los capítulos que preceden, se pagarán los créditos que consten en documento privado.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Con los bienes restantes serán pagados todos los demás créditos que no estén comprendidos en las disposiciones anteriores. El pago se hará a prorrata y sin atender a las fechas, ni al origen de los créditos.</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TÍTULO SEGUNDO</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DEL REGISTRO </w:t>
      </w:r>
      <w:r w:rsidR="00AE2843" w:rsidRPr="00AE3149">
        <w:rPr>
          <w:rFonts w:ascii="Arial" w:hAnsi="Arial" w:cs="Arial"/>
          <w:sz w:val="22"/>
          <w:szCs w:val="22"/>
        </w:rPr>
        <w:t>PÚBLICO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OFICINAS DEL REGISTRO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El ejecutivo del Estado designará las poblaciones en donde deba establecerse la oficina denominada "Registro </w:t>
      </w:r>
      <w:r w:rsidR="00AE2843" w:rsidRPr="00AE3149">
        <w:rPr>
          <w:rFonts w:ascii="Arial" w:hAnsi="Arial" w:cs="Arial"/>
          <w:sz w:val="22"/>
          <w:szCs w:val="22"/>
        </w:rPr>
        <w:t>Público</w:t>
      </w:r>
      <w:r w:rsidRPr="00AE3149">
        <w:rPr>
          <w:rFonts w:ascii="Arial" w:hAnsi="Arial" w:cs="Arial"/>
          <w:sz w:val="22"/>
          <w:szCs w:val="22"/>
        </w:rPr>
        <w:t>".</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reglamento fijará el número de secciones de que se componga el Registro y la sección en que deban inscribirse los títulos que se registren.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2879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registro será público. Los encargados de la oficina tienen la obligación de permitir a las personas que lo soliciten, que se enteren de las inscripciones constantes en los libros del Registro y de los documentos relacionados con las inscripciones, que estén archivados. También tienen la obligación de expedir copias certificadas de las inscripciones o constancias que figuren en los libros del Registro; así como certificaciones de no existir asientos de ninguna especie o de aspecto determinado, sobre bienes señalados o a cargo de ciertas personas.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Tratándose de testamentos ológrafos depositados en el Registro, se observará lo dispuesto en el artículo 1449.</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 LOS TÍTULOS SUJETOS A REGISTRO Y DE LOS EFECTOS LEGALES </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REGISTRO</w:t>
      </w: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2880</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Se inscribirán en el Registro:</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títulos por los cuales se adquiere, tramite, (sic) modifica, grava o extingue el dominio, la posesión o los demás derechos reales sobre inmuebles;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II.- La constitución del patrimonio de familia;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contratos de arrendamiento de bienes inmuebles por un período mayor de seis años y aquellos en que haya anticipos de rentas por más de tres;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La condición resolutoria en las ventas a que se refieren las fracciones I y II del artículo 2191;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contratos de prenda que menciona el artículo 2737;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escritura constitutiva de las sociedades civiles y la que la reforme;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escritura constitutiva de las asociaciones y la que la reforme;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Las fundaciones de beneficencia privada;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IX.- Las resoluciones judiciales de árbitros o arbitradores que produzcan algunos de los efectos mencionados en la fracción I;</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 Los testamentos por efecto de los cuales se deja la propiedad de bienes raíces, o de derechos reales, haciéndose el registro después de la muerte del testador.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 En los casos de intestado, el auto declaratorio de los herederos legítimos y el nombramiento de albacea definitivo.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previstos en las dos fracciones anteriores, se tomará razón del acta de defunción del autor de la herencia;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 Las resoluciones judiciales en que se declare un concurso o se admita una cesión de bienes;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XIII.- El testimonio de las informaciones ad petuam (sic) promovidas y protocolizadas de acuerdo con lo que disponga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XIV.- Los demás títulos que la ley ordena expresamente que sean registrados.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documentos que conforme a esta ley deben registrarse y no se registren, sólo producirán efectos entre quiénes los otorgue pero no podrán producir perjuicios a tercero, el cual si podrá aprovecharlos en cuanto le fueren favorables.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testamentos ológrafos no producirán efecto si no son depositados en el Registro.</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actos ejecutados, los contratos otorgados y las resoluciones judiciales pronunciadas en país extranjero, sólo se inscribirán concurriendo las circunstancias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Que si los actos o contratos hubiesen sido celebrados o las sentencias pronunciadas en el Estado habría sido necesaria su inscripción en el Registro;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Que estén debidamente legalizados;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fueren resoluciones judiciales, que se ordene su ejecución por la autoridad judicial nacional que corresponda;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inscripción no convalida los actos o contratos que sean nulos con arreglo a las leyes.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obstante lo dispuesto en el artículo anterior, los actos o contratos que se otorguen o celebren por personas que en el Registro aparezcan con derecho para ello, no se invalidarán, en cuanto a tercero de buena fe, una vez inscritos, aunque después se anule o resuelva el derecho del otorgante en virtud de título anterior no inscrito o de causas que resulten claramente del mismo registro.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 dispuesto en este artículo no se podrá aplicar a los contratos gratuitos, ni a actos o contratos que se ejecuten u otorguen violando la ley prohibitiva o de interés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 ejercitarse ninguna acción contradictoria del dominio de inmuebles o de derechos reales inscritos a nombre de persona o entidad determinada, sin que, previamente o a la vez, se entable demanda de nulidad o cancelación de la inscripción en que conste dicho dominio o derecho.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el caso de embargo precautorio, juicio ejecutivo o procedimiento de apremio contra bienes o derechos reales determinados, se sobreseerá todo procedimiento de apremio respectivo (sic) de los mismos o de sus frutos, inmediatamente que conste en los autos, por manifestación auténtica del Regisrto (sic) de la Propiedad, que dichos bienes o derechos están inscritos a favor de persona distinta de aquella contra la cual se decretó el embargo o se siguió el procedimiento, a no ser que se hubiere dirigido contra ella la acción, como cousahabiente (sic) del que aparece dueño en el Registro.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No pueden los bienes raíces o los derechos reales impuestos sobre los mismos, aparecer inscritos a la vez en favor de dos o más personas distintas, a menos que estas sean copartícipes.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III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 xml:space="preserve">DEL MODO DE HACER EL REGISTRO Y DE LAS </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PERSONAS QUE TIENEN DERECHO DE PEDIR LA INSCRIPCIÓN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inscripción de los títulos en el registro puede pedirse por todo el que tenga interés legítimo en asegurar el derecho que se va a inscribir, o por el notario que haya autorizado la escritura de que se trate.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2889</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Sólo se registrarán:</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Los testimonios de escritura pública y otros documentos auténticos;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Las sentencias y providencias judiciales certificadas legalmente;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Los documentos privados que en esta forma fueren válidos con arreglo a la ley, siempre que al calce de los mismos haya la constancia de que el registrador, la autoridad municipal o el juez de paz se cercioró de la autenticidad de las firmas y de la voluntad de las partes. Dicha constancia deberá estar firmada por las mencionadas autoridades y llevar el sello de la oficina respectiva.</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interesado deberá presentar el título que va a ser registrado y cuando se trate de documentos que impliquen transmisiones o modificaciones de la propiedad de predios o fincas rústics (sic) o urbanas, acompañará un plano de estos. Presentará además dos ejemplares del título y del plano para el registro que se lleva en la Tesorería General del Estado y en la Dirección General de Catastro del mismo.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registrador hará la inscripción si encuentra que el título presentado es de los que deben inscribirse; llena las formas extrínsecas exigidas por la ley y contiene los datos a que se refiere el artículo 2893. En caso contrario devolverá el título sin registrar, siendo necesaria resolución judicila (sic) para que se haga el registro.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En el caso a que se refiere la parte final del artículo anterior, el registrador tiene obligación de hacer una inscripción preventiva, a fin de que si la autoridad judicial ordena que se registre el título rechazado, la inscripción definitiva surta sus efectos desde que por primera vez se presentó el título. Si el juez aprueba la calificación hecha por el registrador, se cancelará la inscripción preventiva.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Transcurridos tres años sin que se comunique al registrador la calificación que del título presentado haya hecho al juez, a petición de parte interesada se cancelará la inscripción preventiva.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Toda inscripción que se haga en el Registro expresará las circunstancias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La naturaleza, situación y linderos de los inmuebles objeto de la inscripción o a los cuales afecte el derecho que debe inscribirse; su medida superficial, nombre y número si constare en el título, o la preferencia al Registro anterior en donde consten esos datos; así mismo, constará la mención de haberse agregado el plano o croquis al legajo respectivo: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La naturaleza, extinción, condiciones y cargas del derecho que se constituya, transmite, modifique o extinga;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El valor de los bienes o derechos a que se refieren las fracciones anteriores. Si el derecho no fuere de cantidad determinada, los interesados fijarán el título en la estimación que le 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Tratándose de hipotecas, la época en que podrá exigirse el pago del capital garantido, (sic) y si causare réditos, la tasa o el monto de éstos y la fecha desde que deban correr.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Los nombres, edades, domicilios y profesiones de las personas que por sí mismos o por medio de representantes hubieren celebrado el contrato o ejecutado el acto sujeto a inscripción. Las personas morales se designarán por el nombre oficial que lleven, y las sociedades, por su razón o denominazición; (sic)</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La naturaleza del acto o contrato.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 La fecha del título y el funcionario que lo haya autorizado.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VIII.- El día y hora de la presentación del título en el Registro.</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registrador que haga una inscripción sin cumplir con lo dispuesto en el artículo anterior, será responsable de los daños y perjuicios que cause a los interesados, y sufrirá una suspensión de empleo por tres meses.</w:t>
      </w:r>
    </w:p>
    <w:p w:rsidR="00D06331" w:rsidRPr="00AE3149" w:rsidRDefault="00D06331"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1D285E" w:rsidRPr="00AE3149" w:rsidRDefault="001D285E"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registro producirá sus efectos desde el día y la hora en que el documento se hubiese presentado en la oficina registradora, salvo lo dispuesto en el artículo siguiente.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2896</w:t>
      </w:r>
    </w:p>
    <w:p w:rsidR="00D06331" w:rsidRPr="00AE3149" w:rsidRDefault="00D06331" w:rsidP="00D06331">
      <w:pPr>
        <w:jc w:val="both"/>
        <w:rPr>
          <w:rFonts w:ascii="Arial" w:hAnsi="Arial" w:cs="Arial"/>
          <w:sz w:val="22"/>
          <w:szCs w:val="22"/>
        </w:rPr>
      </w:pPr>
    </w:p>
    <w:p w:rsidR="00C30A1C" w:rsidRPr="00AE3149" w:rsidRDefault="00C30A1C" w:rsidP="00C30A1C">
      <w:pPr>
        <w:autoSpaceDE w:val="0"/>
        <w:autoSpaceDN w:val="0"/>
        <w:adjustRightInd w:val="0"/>
        <w:jc w:val="both"/>
        <w:rPr>
          <w:rFonts w:ascii="Arial" w:hAnsi="Arial" w:cs="Arial"/>
          <w:sz w:val="22"/>
          <w:szCs w:val="22"/>
        </w:rPr>
      </w:pPr>
      <w:r w:rsidRPr="00AE3149">
        <w:rPr>
          <w:rFonts w:ascii="Arial" w:hAnsi="Arial" w:cs="Arial"/>
          <w:sz w:val="22"/>
          <w:szCs w:val="22"/>
        </w:rPr>
        <w:t>Cuando vaya a otorgarse una escritura en la que se cree, declare, reconozca, adquiera, transmita, modifique, limite, grave o extinga la propiedad o posesión de bienes raíces o cualquier derecho real sobre los mismos, o que sin serlo sea inscribible, el notario o autoridad ante quien se haga el otorgamiento, podrá solicitar por una sola vez y previo el pago de los derechos correspondientes al Registro Público, un certificado sobre la existencia o inexistencia de gravámenes en relación con la misma. En esta solicitud, que surtirá efectos de aviso pre-preventivo, deberá mencionar la operación y bien de que se trate, los nombres de los contratantes y la indicación del número, tomo y  sección en que estuviere inscrita la propiedad en el Registro. El registrador, con esta solicitud y sin cobro de derechos por este concepto, practicará inmediatamente la anotación de presentación al margen de la inscripción de propiedad, anotación que tendrá una vigencia por un término de treinta días hábiles a partir de la fecha de presentación de la solicitud.</w:t>
      </w:r>
    </w:p>
    <w:p w:rsidR="00C30A1C" w:rsidRPr="00AE3149" w:rsidRDefault="00C30A1C" w:rsidP="00C30A1C">
      <w:pPr>
        <w:autoSpaceDE w:val="0"/>
        <w:autoSpaceDN w:val="0"/>
        <w:adjustRightInd w:val="0"/>
        <w:spacing w:line="360" w:lineRule="auto"/>
        <w:jc w:val="both"/>
        <w:rPr>
          <w:rFonts w:ascii="Arial" w:hAnsi="Arial" w:cs="Arial"/>
          <w:sz w:val="22"/>
          <w:szCs w:val="22"/>
        </w:rPr>
      </w:pPr>
    </w:p>
    <w:p w:rsidR="00C30A1C" w:rsidRPr="00AE3149" w:rsidRDefault="00C30A1C" w:rsidP="00C30A1C">
      <w:pPr>
        <w:autoSpaceDE w:val="0"/>
        <w:autoSpaceDN w:val="0"/>
        <w:adjustRightInd w:val="0"/>
        <w:jc w:val="both"/>
        <w:rPr>
          <w:rFonts w:ascii="Arial" w:hAnsi="Arial" w:cs="Arial"/>
          <w:sz w:val="22"/>
          <w:szCs w:val="22"/>
        </w:rPr>
      </w:pPr>
      <w:r w:rsidRPr="00AE3149">
        <w:rPr>
          <w:rFonts w:ascii="Arial" w:hAnsi="Arial" w:cs="Arial"/>
          <w:sz w:val="22"/>
          <w:szCs w:val="22"/>
        </w:rPr>
        <w:t>Una vez firmada la escritura que produzca cualquiera de las consecuencias mencionadas en el párrafo precedente, haya habido o no aviso pre-preventivo, el notario ante quien se otorgó dará aviso preventivo acerca de la operación de que se trate al Registro Público, y contendrá además de los datos mencionados en el párrafo anterior, la fecha de la escritura y la de su firma. El registrador, con el aviso citado y sin cobro de derecho alguno, practicará de inmediato la anotación de la presentación correspondiente, la cual tendrá una vigencia de ciento veinte días hábiles a partir de la fecha de la firma de la escritura. Si este se da dentro del término de treinta días a que se contrae el párrafo anterior, sus efectos preventivos se retrotraerán a la fecha de presentación de la solicitud a que se refiere el mismo párrafo; en caso contrario, sólo surtirá efectos desde la fecha en que fue presentado y según el número de entrada que le corresponda.</w:t>
      </w:r>
    </w:p>
    <w:p w:rsidR="00C30A1C" w:rsidRPr="00AE3149" w:rsidRDefault="00C30A1C"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testimonio respectivo se presentare al Registro Público dentro de cualquiera de los dos términos que señalan los párrafos anteriores, su inscripción surtirá efectos contra terceros desde la fecha de presentación del aviso y con arreglo a su número de entrada.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documento se presentare fenecidos los referidos plazos, su registro sólo surtirá efectos desde la fecha de presentación.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Si el documento en que conste alguna de las operaciones que se mencionan en el párrafo primero de este artículo fuere privado, deberán dar el aviso a que se refiere el segundo párrafo de este artículo, las autoridades de que habla la fracción III del artículo 2889, y el mencionado aviso producirá los mismos efectos que el dado por el notario.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Mientras cualquiera de los avisos a que se refiere este artículo, se encuentren vigentes, no podrá hacerse ninguna inscripción o anotación que perjudique el registro de la escritura protegida por las anotaciones de aquellos avisos. Sin embargo, lo anterior no impedirá que en el Registro se reciban documentos que deban inscribirse, los cuales se inscribirán conforme al orden de su presentación, solo en el caso de que aquellos avisos se venzan y en consecuencia se cancelen, y siempre y cuando fuere procedente la inscripción de los documentos presentados con posterioridad a los avisos.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inscripción definitiva de un derecho que haya sido anotado preventivamente, surtirá sus efectos desde la fecha en que la anotación los produjo.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encargados del Registro son responsables además de las penas en que puedan incurrir, de los daños y perjuicios a que dieren lugar:</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Si </w:t>
      </w:r>
      <w:r w:rsidR="00AE2843" w:rsidRPr="00AE3149">
        <w:rPr>
          <w:rFonts w:ascii="Arial" w:hAnsi="Arial" w:cs="Arial"/>
          <w:sz w:val="22"/>
          <w:szCs w:val="22"/>
        </w:rPr>
        <w:t>rehúsan</w:t>
      </w:r>
      <w:r w:rsidRPr="00AE3149">
        <w:rPr>
          <w:rFonts w:ascii="Arial" w:hAnsi="Arial" w:cs="Arial"/>
          <w:sz w:val="22"/>
          <w:szCs w:val="22"/>
        </w:rPr>
        <w:t xml:space="preserve"> sin motivo legal o retardan sin causa justificada, la inscripción de los documentos que le sean presentados;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II.- Si </w:t>
      </w:r>
      <w:r w:rsidR="00AE2843" w:rsidRPr="00AE3149">
        <w:rPr>
          <w:rFonts w:ascii="Arial" w:hAnsi="Arial" w:cs="Arial"/>
          <w:sz w:val="22"/>
          <w:szCs w:val="22"/>
        </w:rPr>
        <w:t>rehúsan</w:t>
      </w:r>
      <w:r w:rsidRPr="00AE3149">
        <w:rPr>
          <w:rFonts w:ascii="Arial" w:hAnsi="Arial" w:cs="Arial"/>
          <w:sz w:val="22"/>
          <w:szCs w:val="22"/>
        </w:rPr>
        <w:t xml:space="preserve"> expedir con prontitud los certificados que se les pide;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Si cometen omisiones al extender las certificaciones, salvo si el error proviene de insuficiencia o inexactitud de las declaraciones, que no le sean imputables.</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En los casos de los números I y II del artículo que precede, los interesados harán constar inmediatamente; por información judicial de dos testigos, el hecho de haberse rehusado el encargado del Registro, a fin de que pueda servirles de prueba en el juicio correspondiente.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2899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Hecho el registro, serán devueltos los documentos al que los presentó, con nota de quedar registrados en tal fecha y bajo tal número.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reglamento especial establecerá los derechos y obligaciones de los registradores, así como las formulas y demás requisitos que deben llenar las inscripciones.</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IV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DEL REGISTRO DE LAS INFORMACIONES DE DOMINIO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haya poseído bienes inmuebles por el tiempo y con las condiciones exigidas para prescribirlos, y no tenga título de propiedad o teniéndolo no sea inscribible por defectuoso, si no está en el caso de deducir la acción que le concede el artículo 1142, por no estar inscrita en el Registro la propiedad de los bienes en favor de persona alguna, podrá demostrar ante el juez competente, que ha tenido esa posesión, rindiendo la información respectiva en los términos que establezca el Código de Procedimientos Civiles. A su solicitud acompañará precisamente certificado del Registro Público, que demuestre que los bienes no están inscritos.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información se recibirá con citación del Ministerio Público, del respectivo registrador de la Propiedad y de los colindantes.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testigos deben ser por lo menos tres de notorio arraigo en el lugar de la ubicación de los bienes a que la información se refiere.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se recibirá la información sin que previamente se haya dado una amplia publicidad por medio de la prensa y de avisos fijados en los lugares públicos, a la solicitud del promovente.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Comprobada debidamente la posesión, el juez declarará que el poseedor se ha convertido en propietario en virtud de la prescripción, y tal declaración se tendrá como tíulo (sic) de propiedad y será inscrita en el Registro Público.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LAS INSCRIPCIONES DE POSESIÓN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que tenga una posesión apta para prescribir, de bienes inmuebles no inscritos en el Registro en favor de persona alguna, aun antes de que transcurra el tiempo necesario para prescribir, puede registrar su posesión, mediante resolución judicial que dicte el juez competente, ante quien la acredite del modo que fije el Código de Procedimientos Civiles.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información que se rinda para demostrar la posesión se sujetará a lo dispuesto en los párrafos segundo, tercero y cuarto del artículo que precede.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declaraciones de los testigos versarán sobre el hecho de la posesión, sobre los requisitos que deben tener para servir de base a la prescripción adquisitiva y sobre el origen de la posesión.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efecto de la inscripción será tener la posesión inscrita como apta para producir la prescripción al concluir el plazo de cinco años, contados desde la misma inscripción.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inscripciones de posesión expresarán las circunstancias exigidas para las inscripciones en general y, además, las siguientes: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nombres de los testigos que hayan declarado; el resultado de las declaraciones, y la resolución judicial que ordene la inscripción.</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Cualquiera que se crea con derecho a los bienes cuya inscripción se solicite mediante información de posesión podrá alegarlo ante la autoridad judicial competente.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interposición de su demanda suspenderá el curso del expediente de información; si estuviere ya </w:t>
      </w:r>
      <w:r w:rsidR="00AE2843" w:rsidRPr="00AE3149">
        <w:rPr>
          <w:rFonts w:ascii="Arial" w:hAnsi="Arial" w:cs="Arial"/>
          <w:sz w:val="22"/>
          <w:szCs w:val="22"/>
        </w:rPr>
        <w:t>concluido</w:t>
      </w:r>
      <w:r w:rsidRPr="00AE3149">
        <w:rPr>
          <w:rFonts w:ascii="Arial" w:hAnsi="Arial" w:cs="Arial"/>
          <w:sz w:val="22"/>
          <w:szCs w:val="22"/>
        </w:rPr>
        <w:t xml:space="preserve"> y aprobado, deberá el juez ponerlo en su conocimiento del registrador para que anote la inscripción y si ya estuviese hecha para que anote la inscripción de la demanda. Para que se suspenda la tramitación del expediente o de la inscripción así como para que haga la anotación de ésta, es necesario que el demandante otorgue fianza de responder de los daños y perjuicios que se originen si su oposición se declara que proceda.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el opositor deja transcurrir seis meses sin promover en el juicio de oposición, quedará ésta sin efecto, haciéndose en su caso la cancelación que porceda. (sic)</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Transcurrido el plazo fijado en la parte final del artículo 2902, sin que en el registro aparezca algún asiento que contradiga la posesión inscrita, tiene derecho el poseedor, comprobado este hecho mediante la presentación del certificado respectivo, a que el juez competente declare que se ha convertido en propietario en virtud de la prescripción, y ordene que se haga en el Registro la inscripción de dominio correspondiente.</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No podrán inscribirse mediante información posesoria, las servidumbres continuas no aparentes, ni las discontinuas, sean o no aparentes, ni tampoco el derecho hipotecario.</w:t>
      </w:r>
    </w:p>
    <w:p w:rsidR="00D06331" w:rsidRPr="00AE3149" w:rsidRDefault="00D06331"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1D285E" w:rsidRPr="00AE3149" w:rsidRDefault="001D285E" w:rsidP="00D06331">
      <w:pPr>
        <w:tabs>
          <w:tab w:val="left" w:pos="709"/>
        </w:tabs>
        <w:jc w:val="center"/>
        <w:rPr>
          <w:rFonts w:ascii="Arial" w:hAnsi="Arial" w:cs="Arial"/>
          <w:sz w:val="22"/>
          <w:szCs w:val="22"/>
        </w:rPr>
      </w:pP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CAPÍTULO VI</w:t>
      </w:r>
    </w:p>
    <w:p w:rsidR="00D06331" w:rsidRPr="00AE3149" w:rsidRDefault="00D06331" w:rsidP="00D06331">
      <w:pPr>
        <w:tabs>
          <w:tab w:val="left" w:pos="709"/>
        </w:tabs>
        <w:jc w:val="center"/>
        <w:rPr>
          <w:rFonts w:ascii="Arial" w:hAnsi="Arial" w:cs="Arial"/>
          <w:sz w:val="22"/>
          <w:szCs w:val="22"/>
        </w:rPr>
      </w:pPr>
      <w:r w:rsidRPr="00AE3149">
        <w:rPr>
          <w:rFonts w:ascii="Arial" w:hAnsi="Arial" w:cs="Arial"/>
          <w:sz w:val="22"/>
          <w:szCs w:val="22"/>
        </w:rPr>
        <w:t>DE LA EXTINCIÓN DE LAS INSCRIPCIONES</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inscripciones no se extinguen en cuanto a tercero, sino por su cancelación, o por el registro de la transmisión del dominio, o derecho real inscrito a otra persona.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inscripciones pueden cancelarse por consentimiento de las partes o por decisión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2909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cancelación de las inscripciones podrá ser total o parcial.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pedirse y deberá ordenarse en su caso, la cancelación total.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I.- Cuando se extinga por completo el inmueble objeto de la inscripción; </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se extinga también por completo el derecho inscrito;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Cuando se declare la nulidad del título en cuya virtud se haya hecho la inscripción;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IV.- Cuando se declare la nulidad de la inscripción;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 Cuando sea vendido judicialmente el inmueble que reporte del (sic) gravamen en el caso previsto en el artículo 2206.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VI.- Cuando tratándose de una cédula hipotecaria o de un embargo, hayan transcurrido tres años desde la fecha de inscripción.</w:t>
      </w:r>
    </w:p>
    <w:p w:rsidR="00D06331" w:rsidRPr="00AE3149" w:rsidRDefault="00D06331"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 pedirse, y deberá decretarse, en su caso, la cancelación parcial: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Cuando se reduzca el inmueble objeto de la inscripción;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Cuando se reduzca el derecho inscrito a favor del dueño de la finca gravada.</w:t>
      </w:r>
    </w:p>
    <w:p w:rsidR="00D06331" w:rsidRPr="00AE3149" w:rsidRDefault="00D06331" w:rsidP="00D06331">
      <w:pPr>
        <w:jc w:val="both"/>
        <w:rPr>
          <w:rFonts w:ascii="Arial" w:hAnsi="Arial" w:cs="Arial"/>
          <w:sz w:val="22"/>
          <w:szCs w:val="22"/>
        </w:rPr>
      </w:pPr>
    </w:p>
    <w:p w:rsidR="001D285E" w:rsidRPr="00AE3149" w:rsidRDefault="001D285E" w:rsidP="00D06331">
      <w:pPr>
        <w:jc w:val="both"/>
        <w:rPr>
          <w:rFonts w:ascii="Arial" w:hAnsi="Arial" w:cs="Arial"/>
          <w:sz w:val="22"/>
          <w:szCs w:val="22"/>
        </w:rPr>
      </w:pPr>
    </w:p>
    <w:p w:rsidR="001D285E" w:rsidRPr="00AE3149" w:rsidRDefault="001D285E" w:rsidP="00D06331">
      <w:pPr>
        <w:jc w:val="both"/>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Para que el registro pueda ser cancelado por consentimiento de las partes, se requiere que éstas lo sean legítimas, tengan capacidad de contratar y hagan constar su voluntad de un modo auténtico.</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2913</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Si para cancelar el registro se pusiese (sic) alguna condición, se requiere, además, el cumplimiento de ésta.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registre la propiedad o cualquier otro derecho real sobre inmuebles, en favor del que adquiere, se cancelará el registro relativo al que enajene.</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2915</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Cuando se registre una sentencia que declare, haber cesado los efectos de otra que esté registrada, se cancelará ésta.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padres, como administradores de los bienes de sus hijos; los tutores de menores o incapacitados, y cualesquiera otros administradores, aunque habilitados para recibir pagos y dar recibos, sólo pueden consentir en la cancelación del registro hecho en favor de sus representados, en el caso de pago o por sentencia judicial.</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2917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cancelación de las inscripciones de hipoteca </w:t>
      </w:r>
      <w:r w:rsidR="00AE2843" w:rsidRPr="00AE3149">
        <w:rPr>
          <w:rFonts w:ascii="Arial" w:hAnsi="Arial" w:cs="Arial"/>
          <w:sz w:val="22"/>
          <w:szCs w:val="22"/>
        </w:rPr>
        <w:t>constituida</w:t>
      </w:r>
      <w:r w:rsidRPr="00AE3149">
        <w:rPr>
          <w:rFonts w:ascii="Arial" w:hAnsi="Arial" w:cs="Arial"/>
          <w:sz w:val="22"/>
          <w:szCs w:val="22"/>
        </w:rPr>
        <w:t xml:space="preserve"> en garantía de títulos transmisibles por endoso, puede hacerse: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 Presentándose la escritura otorgada por los que hayan cobrado los créditos, en la cual debe constar haberse inutilizado en el acto de su otorgamiento los títulos endosables;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 Por solicitud firmada por dichos interesados y por el deudor, a la cual se acompañen inutilizados los referidos títulos;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III.- Por ofrecimiento de pago y consignación del importe de los títulos, hechos de acuerdo con las disposiciones relativas.</w:t>
      </w:r>
    </w:p>
    <w:p w:rsidR="00D06331" w:rsidRPr="00AE3149" w:rsidRDefault="00D06331" w:rsidP="00D06331">
      <w:pPr>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1D285E" w:rsidRPr="00AE3149" w:rsidRDefault="001D285E" w:rsidP="00D06331">
      <w:pPr>
        <w:tabs>
          <w:tab w:val="left" w:pos="709"/>
        </w:tabs>
        <w:jc w:val="both"/>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2918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Las inscripciones de hipotecas </w:t>
      </w:r>
      <w:r w:rsidR="00AE2843" w:rsidRPr="00AE3149">
        <w:rPr>
          <w:rFonts w:ascii="Arial" w:hAnsi="Arial" w:cs="Arial"/>
          <w:sz w:val="22"/>
          <w:szCs w:val="22"/>
        </w:rPr>
        <w:t>constituidas</w:t>
      </w:r>
      <w:r w:rsidRPr="00AE3149">
        <w:rPr>
          <w:rFonts w:ascii="Arial" w:hAnsi="Arial" w:cs="Arial"/>
          <w:sz w:val="22"/>
          <w:szCs w:val="22"/>
        </w:rPr>
        <w:t xml:space="preserve"> con el objeto de garantizar títulos al portador, se cancelarán totalmente si se hiciere constar por acta notarial, estar recogida y en poder del deudor toda la emisión de títulos debidamente inutilizados.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Procederá también la cancelación total, si se presentase, por lo menos, las tres cuartas partes de los títulos al portador emitidos y se asegurase el pago de los restantes, consignándose su importe y el de los intereses que proceden.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cancelación, en este caso, deberá acordarse por sentencia, previo los trámites fijados en el Código de Procedimientos Civiles.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2920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Podrán cancelarse parcialmente las inscripciones hipotecarias de que se trata, presentando acta notarial de estar recogidos y en poder del deudor, debidamente inutilizados, títulos por un valor equivalente al importe de la hipoteca parcial que se trata de extinguir, siempre que dichos títulos asciendan por lo menos a la décima parte del total de la emisión.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2921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cancelaciones se harán en la forma que fije el reglamento; pero deberán contener, para su validez, los datos necesarios a fin de que con toda exactitud se conozca cual es la inscripción que se cancela, la causa por qué se hace la cancelación y su fecha.</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2922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inscripciones preventivas se cancelarán no solamente cuando se extinga el derecho inscrito, sino también cuando esa inscripción se convierta en definitiva.</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TRANSITOROS</w:t>
      </w:r>
    </w:p>
    <w:p w:rsidR="00D06331" w:rsidRPr="00AE3149" w:rsidRDefault="00D06331" w:rsidP="00D06331">
      <w:pPr>
        <w:jc w:val="cente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ARTÍCULO PRIMERO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Este Código entrará en vigor treinta días después de su publicación en el Periódico Oficial del Estado.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SEGUNDO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lastRenderedPageBreak/>
        <w:t>Sus disposiciones regirán los efectos jurídicos de los actos anteriores a su vigencia, si con su aplicación no se violan derechos adquiridos.</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TERCERO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 capacidad jurídica de las personas se rige por lo dispuesto en este Código, aun cuando modifique o quite la que antes gozaba; pero los actos consumados por personas capaces quedan firmes, aun cuando se vuelvan incapaces conforme a la presente ley.</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CUARTO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tutores y los albaceas ya nombrados, garantizarán su manejo de acuerdo con las disposiciones de este Código, dentro del plazo de seis meses contados desde que entre en vigor, so pena de que sean removidos de su cargo, si no lo hacen.</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QUINTO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Las disposiciones de este Código se aplicarán a los plazos que están corriendo para prescribir, hacer declaraciones de ausencia, presunciones de muerte, o para cualquiera otro acto jurídico, pero el tiempo transcurrido se computará aumentándolo o disminuyéndolo en la misma proporción en que se haya aumentado o </w:t>
      </w:r>
      <w:r w:rsidR="00AE2843" w:rsidRPr="00AE3149">
        <w:rPr>
          <w:rFonts w:ascii="Arial" w:hAnsi="Arial" w:cs="Arial"/>
          <w:sz w:val="22"/>
          <w:szCs w:val="22"/>
        </w:rPr>
        <w:t>disminuido</w:t>
      </w:r>
      <w:r w:rsidRPr="00AE3149">
        <w:rPr>
          <w:rFonts w:ascii="Arial" w:hAnsi="Arial" w:cs="Arial"/>
          <w:sz w:val="22"/>
          <w:szCs w:val="22"/>
        </w:rPr>
        <w:t xml:space="preserve"> el nuevo término fijado por la presente ley.</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SEXTO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Las disposiciones del Código Civil anterior sobre el Registro Público y su reglamento, seguirán aplicándose en todo lo que no sean contrarias a las prevenciones del presente Código, mientras no se expida el nuevo Reglamento del Registro Público.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SÉPTIMO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Los contratos de censo y de anticresis celebrados bajo el impero (sic) de la legislación anterior, continuarán regidos por las disposiciones de esa legislación.</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La dote ya </w:t>
      </w:r>
      <w:r w:rsidR="00AE2843" w:rsidRPr="00AE3149">
        <w:rPr>
          <w:rFonts w:ascii="Arial" w:hAnsi="Arial" w:cs="Arial"/>
          <w:sz w:val="22"/>
          <w:szCs w:val="22"/>
        </w:rPr>
        <w:t>constituida</w:t>
      </w:r>
      <w:r w:rsidRPr="00AE3149">
        <w:rPr>
          <w:rFonts w:ascii="Arial" w:hAnsi="Arial" w:cs="Arial"/>
          <w:sz w:val="22"/>
          <w:szCs w:val="22"/>
        </w:rPr>
        <w:t xml:space="preserve"> está regida por las disposiciones de la ley bajo la que se constituyó y por las estipulaciones del contrato relativo.</w:t>
      </w:r>
    </w:p>
    <w:p w:rsidR="00D06331" w:rsidRPr="00AE3149" w:rsidRDefault="00D06331" w:rsidP="00D06331">
      <w:pPr>
        <w:rPr>
          <w:rFonts w:ascii="Arial" w:hAnsi="Arial" w:cs="Arial"/>
          <w:sz w:val="22"/>
          <w:szCs w:val="22"/>
        </w:rPr>
      </w:pPr>
    </w:p>
    <w:p w:rsidR="00D06331" w:rsidRPr="00AE3149" w:rsidRDefault="00D06331" w:rsidP="00D06331">
      <w:pPr>
        <w:tabs>
          <w:tab w:val="left" w:pos="709"/>
        </w:tabs>
        <w:jc w:val="both"/>
        <w:rPr>
          <w:rFonts w:ascii="Arial" w:hAnsi="Arial" w:cs="Arial"/>
          <w:sz w:val="22"/>
          <w:szCs w:val="22"/>
        </w:rPr>
      </w:pPr>
      <w:r w:rsidRPr="00AE3149">
        <w:rPr>
          <w:rFonts w:ascii="Arial" w:hAnsi="Arial" w:cs="Arial"/>
          <w:sz w:val="22"/>
          <w:szCs w:val="22"/>
        </w:rPr>
        <w:t>ARTÍCULO OCTAVO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Queda abrogada la legislación civil anterior y las leyes que se hayan expedido sobre la materia común de que se ocupa este Código; pero continuarán aplicándose transitoriamente las disposiciones de la legislación civil anterior cuando así lo expresa la presente ley o cuando su aplicación sea necesaria para que no se violen derechos adquiridos.</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 Gobernador Constitucional Substituto del Estado,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Congreso del Estado, en Victoria de Durango, Dgo., a los (5) cinco días del mes de noviembre de (1947) mil novecientos cuarenta y siete.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Antero Carrete. D. P.- José R. Sariñana. D. S. Carlos Torres Ch. D. 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Por lo tanto mando se imprima, publique, circule y se comunique a quienes corresponda, para su exacta observancia.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palacio del Poder Ejecutivo del Estado en Victoria de Durango, Dgo., a los trece días del mes de diciembre de mil novecientos cuarenta y siete.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S/N. 41 LEGISLATURA. PERIÓDICO OFICIAL 7 AL 15. FECHA 1948/01/22 AL 1948/08/19.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67 XLII LEGISLATURA PERIODICO OFICIAL 48 FECHA 1948/12/12.</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2251.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101. 51 LEGISLATURA. PERIÓDICO OFICIAL 39. FECHA 1969/05/15.</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2890.</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402. 51 LEGISLATURA. PERIÓDICO OFICIAL 5. FECHA 1971/01/17.</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LOS ARTÍCULOS 144, 232 FRACCIÓN II, 343 FRACCIONES I Y II, 433 FRACCIÓN I, 438 FRACCIÓN II, 446, 619 FRACCIÓN II, 635, 637 Y 640.</w:t>
      </w:r>
    </w:p>
    <w:p w:rsidR="00D06331" w:rsidRPr="00AE3149" w:rsidRDefault="00D06331" w:rsidP="00D06331">
      <w:pPr>
        <w:jc w:val="both"/>
        <w:rPr>
          <w:rFonts w:ascii="Arial" w:hAnsi="Arial" w:cs="Arial"/>
          <w:sz w:val="22"/>
          <w:szCs w:val="22"/>
        </w:rPr>
      </w:pPr>
      <w:r w:rsidRPr="00AE3149">
        <w:rPr>
          <w:rFonts w:ascii="Arial" w:hAnsi="Arial" w:cs="Arial"/>
          <w:sz w:val="22"/>
          <w:szCs w:val="22"/>
        </w:rPr>
        <w:t>DEROGA LOS ARTÍCULOS 90, 91, 92, 636, 638 Y 639</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470. 53 LEGISLATURA. PERIÓDICO OFICIAL 47-A. FECHA 1976/10/30.</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LOS ARTÍCULOS 2198, 2201 Y 2202.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169. 53 LEGISLATURA. PERIÓDICO OFICIAL 48. FECHA 1977/06/16.</w:t>
      </w:r>
    </w:p>
    <w:p w:rsidR="00D06331" w:rsidRPr="00AE3149" w:rsidRDefault="00D06331" w:rsidP="00D06331">
      <w:pPr>
        <w:jc w:val="both"/>
        <w:rPr>
          <w:rFonts w:ascii="Arial" w:hAnsi="Arial" w:cs="Arial"/>
          <w:sz w:val="22"/>
          <w:szCs w:val="22"/>
        </w:rPr>
      </w:pPr>
      <w:r w:rsidRPr="00AE3149">
        <w:rPr>
          <w:rFonts w:ascii="Arial" w:hAnsi="Arial" w:cs="Arial"/>
          <w:sz w:val="22"/>
          <w:szCs w:val="22"/>
        </w:rPr>
        <w:t>MODIFICA EL ARTÍCULO 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6. 54 LEGISLATURA. PERIÓDICO OFICIAL 40. FECHA 1977/11/17.</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937.</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124. 54 LEGISLATURA. PERIÓDICO OFICIAL 41. FECHA 1979/11/18.</w:t>
      </w:r>
    </w:p>
    <w:p w:rsidR="00D06331" w:rsidRPr="00AE3149" w:rsidRDefault="00D06331" w:rsidP="00D06331">
      <w:pPr>
        <w:jc w:val="both"/>
        <w:rPr>
          <w:rFonts w:ascii="Arial" w:hAnsi="Arial" w:cs="Arial"/>
          <w:sz w:val="22"/>
          <w:szCs w:val="22"/>
        </w:rPr>
      </w:pPr>
      <w:r w:rsidRPr="00AE3149">
        <w:rPr>
          <w:rFonts w:ascii="Arial" w:hAnsi="Arial" w:cs="Arial"/>
          <w:sz w:val="22"/>
          <w:szCs w:val="22"/>
        </w:rPr>
        <w:t>ADICIONA EL ARTÍCULO 2201.</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57. 55 LEGISLATURA. PERIÓDICO OFICIAL 52. FECHA 1981/12/27.</w:t>
      </w:r>
    </w:p>
    <w:p w:rsidR="00D06331" w:rsidRPr="00AE3149" w:rsidRDefault="00D06331" w:rsidP="00D06331">
      <w:pPr>
        <w:jc w:val="both"/>
        <w:rPr>
          <w:rFonts w:ascii="Arial" w:hAnsi="Arial" w:cs="Arial"/>
          <w:sz w:val="22"/>
          <w:szCs w:val="22"/>
        </w:rPr>
      </w:pPr>
      <w:r w:rsidRPr="00AE3149">
        <w:rPr>
          <w:rFonts w:ascii="Arial" w:hAnsi="Arial" w:cs="Arial"/>
          <w:sz w:val="22"/>
          <w:szCs w:val="22"/>
        </w:rPr>
        <w:t>MODIFICA EL ARTÍCULO 724.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65. 55 LEGISLATURA. PERIÓDICO OFICIAL 53. FECHA 1981/12/31.</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REFORMA EL ARTÍCULO 35, MODIFICA EL 36, 37, 38, 39, 43, 45, 48, 51, 52, 53, 54, 55, 56, 58, 59, 60, 65, 66, 67, 68, 69, 71, 72, 73, 74, 77, 79, 80, 82, 93 FRACCIÓN III ULTIMO PÁRRAFO, 94, 99 </w:t>
      </w:r>
      <w:r w:rsidRPr="00AE3149">
        <w:rPr>
          <w:rFonts w:ascii="Arial" w:hAnsi="Arial" w:cs="Arial"/>
          <w:sz w:val="22"/>
          <w:szCs w:val="22"/>
        </w:rPr>
        <w:lastRenderedPageBreak/>
        <w:t>FRACCIONES IV, VI Y IX, 108, 112 BIS, 113, 114, 115 FRACCIONES DE LA I A LA VIII,, 118, 121, 126, 128, 133.</w:t>
      </w:r>
    </w:p>
    <w:p w:rsidR="00D06331" w:rsidRPr="00AE3149" w:rsidRDefault="00D06331" w:rsidP="00D06331">
      <w:pPr>
        <w:jc w:val="both"/>
        <w:rPr>
          <w:rFonts w:ascii="Arial" w:hAnsi="Arial" w:cs="Arial"/>
          <w:sz w:val="22"/>
          <w:szCs w:val="22"/>
        </w:rPr>
      </w:pPr>
      <w:r w:rsidRPr="00AE3149">
        <w:rPr>
          <w:rFonts w:ascii="Arial" w:hAnsi="Arial" w:cs="Arial"/>
          <w:sz w:val="22"/>
          <w:szCs w:val="22"/>
        </w:rPr>
        <w:t>DEROGA LOS ARTÍCULOS 40 Y 42.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92. 55 LEGISLATURA. PERIÓDICO OFICIAL 2. FECHA 1982/07/04.</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LOS ARTÍCULOS 2198, 2201, 2202.</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112. 56 LEGISLATURA. PERIÓDICO OFICIAL 48. FECHA 1986/05/15.</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2896.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441. 59 LEGISLATURA. PERIÓDICO OFICIAL 52. FECHA 1994/12/29.</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EL ARTÍCULO 2804.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215. 60 LEGISLATURA. PERIÓDICO OFICIAL 48. FECHA 1996/12/15.</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Y ADICIONA LOS ARTÍCULOS 717, 724, 725 FRACCIÓN V Y 734.</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DECRETO 421. 60 LEGISLATURA.-PERIÓDICO OFICIAL 50. -FECHA 1997/12/21.</w:t>
      </w:r>
    </w:p>
    <w:p w:rsidR="00D06331" w:rsidRPr="00AE3149" w:rsidRDefault="00D06331" w:rsidP="00D06331">
      <w:pPr>
        <w:rPr>
          <w:rFonts w:ascii="Arial" w:hAnsi="Arial" w:cs="Arial"/>
          <w:sz w:val="22"/>
          <w:szCs w:val="22"/>
        </w:rPr>
      </w:pPr>
      <w:r w:rsidRPr="00AE3149">
        <w:rPr>
          <w:rFonts w:ascii="Arial" w:hAnsi="Arial" w:cs="Arial"/>
          <w:sz w:val="22"/>
          <w:szCs w:val="22"/>
        </w:rPr>
        <w:t>REFORMA LOS ARTÍCULOS 157, 158, 159, 160, 162, 164, 167, 264, 267, 270, 277, 312, 409, 421 Y 506. SE DEROGAN LOS ARTÍCULOS 161, 163, 165, 166, 169, 170, 209, Y LA FRACCIÓN I DEL ARTÍCULO 277.</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DECRETO 475. 60 LEGISLATURA. PERIÓDICO OFICIAL 41.- FECHA 1998/05/21.</w:t>
      </w:r>
    </w:p>
    <w:p w:rsidR="00D06331" w:rsidRPr="00AE3149" w:rsidRDefault="00D06331" w:rsidP="00D06331">
      <w:pPr>
        <w:jc w:val="both"/>
        <w:rPr>
          <w:rFonts w:ascii="Arial" w:hAnsi="Arial" w:cs="Arial"/>
          <w:sz w:val="22"/>
          <w:szCs w:val="22"/>
        </w:rPr>
      </w:pPr>
      <w:r w:rsidRPr="00AE3149">
        <w:rPr>
          <w:rFonts w:ascii="Arial" w:hAnsi="Arial" w:cs="Arial"/>
          <w:sz w:val="22"/>
          <w:szCs w:val="22"/>
        </w:rPr>
        <w:t>REFORMA LOS ARTÍCULOS 80, 82, 83, 84, 128, 152, 254, 262, 277, 288, 290, SE INCLUYE EL TÍTULO SEXTO ADICIONANDO UN CAPÍTULO III CON LOS ARTÍCULOS 318-1 y 318-2; EL CAPÍTULO V SE DIVIDE EN CUATRO SECCIONES DONDE SE REFORMAN Y ADICIONAN LOS ARTÍCULOS 385, 386, 387, 389, 390, 392, 394; 397, 398, 400, 403, 404, 405; 405-A, a 405-H. SE REFORMAN Y ADICIONAN EL 409, 412, 413, 414, 416, 418, 439, 442, ASÍ COMO EL 445, 459, 461, 487, 488, 489, 1496, 1497, 1504, y 1505.</w:t>
      </w:r>
    </w:p>
    <w:p w:rsidR="00D06331" w:rsidRPr="00AE3149" w:rsidRDefault="00D06331" w:rsidP="00D06331">
      <w:pPr>
        <w:rPr>
          <w:rFonts w:ascii="Arial" w:hAnsi="Arial" w:cs="Arial"/>
          <w:sz w:val="22"/>
          <w:szCs w:val="22"/>
        </w:rPr>
      </w:pPr>
    </w:p>
    <w:p w:rsidR="00D06331" w:rsidRPr="00AE3149" w:rsidRDefault="00D06331" w:rsidP="00D06331">
      <w:pPr>
        <w:rPr>
          <w:rFonts w:ascii="Arial" w:hAnsi="Arial" w:cs="Arial"/>
          <w:sz w:val="22"/>
          <w:szCs w:val="22"/>
        </w:rPr>
      </w:pPr>
      <w:r w:rsidRPr="00AE3149">
        <w:rPr>
          <w:rFonts w:ascii="Arial" w:hAnsi="Arial" w:cs="Arial"/>
          <w:sz w:val="22"/>
          <w:szCs w:val="22"/>
        </w:rPr>
        <w:t>DECRETO 507, 60 LEGISLATURA, PERIÓDICO OFICIAL 52.- FECHA 1998/06/28.</w:t>
      </w:r>
    </w:p>
    <w:p w:rsidR="00D06331" w:rsidRPr="00AE3149" w:rsidRDefault="00D06331" w:rsidP="00D06331">
      <w:pPr>
        <w:rPr>
          <w:rFonts w:ascii="Arial" w:hAnsi="Arial" w:cs="Arial"/>
          <w:sz w:val="22"/>
          <w:szCs w:val="22"/>
        </w:rPr>
      </w:pPr>
      <w:r w:rsidRPr="00AE3149">
        <w:rPr>
          <w:rFonts w:ascii="Arial" w:hAnsi="Arial" w:cs="Arial"/>
          <w:sz w:val="22"/>
          <w:szCs w:val="22"/>
        </w:rPr>
        <w:t>REFORMA EL SEGUNDO PÁRRAFO DE LA FRACC. IV DEL ARTÍCULO 439.</w:t>
      </w:r>
    </w:p>
    <w:p w:rsidR="00D06331" w:rsidRPr="00AE3149" w:rsidRDefault="00D06331" w:rsidP="00D06331">
      <w:pPr>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334, 62 LEGISLATURA, PERIÓDICO OFICIAL 32 DE FECHA 18/04/2004</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SE REFORMAN, ADICIONAN Y DEROGAN LOS SIGUIENTES ARTÍCULOS: 2 Y SE ADICIONAN UN SEGUNDO Y TERCER PÁRRAFO; SE REFORMA EL 29; SE ADICIONA LA FRACCIÓN VI DEL ARTÍCULO 32; SE ADICIONA EN EL LIBRO PRIMERO EL TÍTULO TERCERO BIS, DEL NOMBRE CAPÍTULO ÚNICO, LOS ARTÍCULOS 34-1 AL 34-5 SE REFORMA EL PRIMERO Y SEGUNDO PÁRRAFO DEL 55 Y SE ADICIONA UN TERCER PÁRRAFO;  SE REFORMA EL PRIMER PÁRRAFO DEL 58 Y SE ADICIONAN EL SEGUNDO Y TERCER PÁRRAFO; SE REFORMA EL SEGUNDO  PÁRRAFO DEL 60;  SE REFORMA EL 72; SE REFORMA LA FRACCIÓN II DEL 87; SE REFORMA LA FRACCIÓN IV DEL 94; SE REFORMA EL 113; SE REFORMA LA FRACCIÓN VII  DEL 151; SE REFORMA EL 157; SE REFORMA EL 158 Y SE ADICIONA EL 159 BIS, SE REFORMA EL 164; SE REFORMA EL 174;  SE ADICIONA EL 182 BIS; SE REFORMAN  LAS FRACCIONES III Y IV DEL 183; SE ADICIONA EL 183 BIS; SE REFORMA EL 198; SE REFORMA EL 223; SE </w:t>
      </w:r>
      <w:r w:rsidRPr="00AE3149">
        <w:rPr>
          <w:rFonts w:ascii="Arial" w:hAnsi="Arial" w:cs="Arial"/>
          <w:sz w:val="22"/>
          <w:szCs w:val="22"/>
        </w:rPr>
        <w:lastRenderedPageBreak/>
        <w:t>REFORMA EL 225; SE REFORMA LA FRACCIÓN II DEL 230; SE REFORMA EL 233; SE REFORMA LA FRACCIÓN II DEL 234; SE REFORMA LA FRACCIÓN II DEL  240;  SE ADICIONA UN SEGUNDO PÁRRAFO AL 254; SE REFORMAN LAS FRACCIONES  III, IV,  VI, VII, VIII, IX, X, XI,  XIV Y XV,  Y SE ADICIONAN LAS FRACCIONES XVII Y XVIII DEL 262; SE REFORMAN LOS PÁRRAFOS PRIMERO, SEGUNDO Y TERCERO DEL 267; SE REFORMA LA FRACCIÓN III DEL 270; SE REFORMAN LAS FRACCIONES IV Y VI,  SE LE ADICIONA UN SEGUNDO PÁRRAFO, SE REFORMA LA FRACCIÓN VII Y SE ADICIONAN LAS FRACCIONES VIII, IX Y X DEL 277; SE ADICIONA EL 278 BIS; SE REFORMA EL 279; SE REFORMA EL 282; SE REFORMA PRIMER PÁRRAFO DEL  283; SE ADICIONA EL CAPÍTULO XI DEL CONCUBINATO DEL ARTÍCULO 286-1 AL 286-2;  SE REFORMA EL PRIMER PÁRRAFO Y SE ADICIONA UN SEGUNDO PÁRRAFO AL 297;  SE REFORMA EL 303 Y SE ADICIONAN LAS FRACCIONES DE LA I A LA III;  SE ADICIONAN DEL 306-1; AL 306-3; SE REFORMA EL 317; SE REFORMA EL 318; SE ADICIONA EL 318 BIS; SE REFORMAN EL 318-1 Y EL 318-2 Y SE ADICIONA EL 318-3;  SE REFORMA EL 321; SE REFORMA EL  326; SE REFORMAN LOS ARTÍCULO 331; 332; 333; SE ADICIONA EL 333 BIS; SE REFORMA EL 336; SE REFORMA LA  FRACCIÓN II DEL 343; SE REFORMAN LOS ARTÍCULOS 357;  367;  368;  370;  373;  375;  376; SE REFORMAN LAS FRACCIONES I Y II Y SE ADICIONA LA FRACCIÓN IV  DEL 384; SE REFORMA EL 386; SE ADICIONA EL 386 BIS; SE REFORMA EL 406; SE REFORMA EL 410; SE REFORMA EL SEGUNDO PÁRRAFO DEL 417; SE REFORMA LA FRACCIÓN IV DEL 438; SE DEROGA EL 440; SE DEROGA EL 441; SE ADICIONA EL 441 BIS; SE ADICIONA LA FRACCIÓN V DEL 442; SE REFORMAN LOS ARTÍCULOS 449;  454; 463; SE REFORMA EL PRIMER PÁRRAFO Y SE ADICIONA UN SEGUNDO PÁRRAFO AL 470; SE ADICIONA UN SEGUNDO  PÁRRAFO AL 478; SE REFORMAN LOS ARTÍCULOS 482;  484; 495; SE REFORMA LA FRACCIÓN I DEL 496; SE REFORMAN LAS FRACCIONES  XI Y XII DEL 498; SE REFORMA LA FRACCIÓN III DEL 499; SE REFORMAN 500; 501; SE REFORMA LA FRACCIÓN IV DEL 506; SE ADICIONA UN SEGUNDO Y TERCER PÁRRAFO DEL 513; SE ADICIONA UN SEGUNDO PÁRRAFO AL 521; SE REFORMA LA FRACCIÓN II DEL 532; SE REFORMAN LOS ARTÍCULOS 533; 534; 535; 536; 537; 538; 539; 556; 576; 577; 578; 592; 595; SE ADICIONA EL 602 BIS; SE REFORMA LA FRACCIÓN II DEL 626;  SE REFORMAN EL 725;  1396; 1397; 1398; 1399,  SE DEROGA EL ARTÍCULO 1400, SE ADICIONA UN PÁRRAFO AL ARTÍCULO 1403, SE REFORMA EL ARTÍCULO 1404,  Y SE REFORMAN LOS ARTÍCULOS DEL 2491 AL  2494</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223, LXIII LEGISLATURA, P.O. No. 31 DE FECHA 16 DE ABRIL DEL 2006.</w:t>
      </w:r>
    </w:p>
    <w:p w:rsidR="00D06331" w:rsidRPr="00AE3149" w:rsidRDefault="00D06331" w:rsidP="00D06331">
      <w:pPr>
        <w:jc w:val="both"/>
        <w:rPr>
          <w:rFonts w:ascii="Arial" w:hAnsi="Arial" w:cs="Arial"/>
          <w:sz w:val="22"/>
          <w:szCs w:val="22"/>
        </w:rPr>
      </w:pPr>
      <w:r w:rsidRPr="00AE3149">
        <w:rPr>
          <w:rFonts w:ascii="Arial" w:hAnsi="Arial" w:cs="Arial"/>
          <w:sz w:val="22"/>
          <w:szCs w:val="22"/>
        </w:rPr>
        <w:t>SE REFORMA Y SE LE ADICIONA UN PÁRRAFO SEGUNDO A LA REGLA PRIMERA Y SE REFORMA LA REGLA SEGUNDA, AMBAS DEL ARTÍCULO 278.</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365, LXIII LEGISLATURA, PERIÓDICO OFICIAL No. 36, DE FECHA 6 DE MAYO DE 2007.</w:t>
      </w:r>
    </w:p>
    <w:p w:rsidR="00D06331" w:rsidRPr="00AE3149" w:rsidRDefault="00D06331" w:rsidP="00D06331">
      <w:pPr>
        <w:jc w:val="both"/>
        <w:rPr>
          <w:rFonts w:ascii="Arial" w:hAnsi="Arial" w:cs="Arial"/>
          <w:sz w:val="22"/>
          <w:szCs w:val="22"/>
        </w:rPr>
      </w:pPr>
      <w:r w:rsidRPr="00AE3149">
        <w:rPr>
          <w:rFonts w:ascii="Arial" w:hAnsi="Arial" w:cs="Arial"/>
          <w:sz w:val="22"/>
          <w:szCs w:val="22"/>
        </w:rPr>
        <w:t>SE REFORMA Y ADICIONA EL ARTÍCULO 2896.</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392, LXIII LEGISLATURA, PERIÓDICO OFICIAL 4 DE FECHA 12 DE JULIO DEL 2007.</w:t>
      </w:r>
    </w:p>
    <w:p w:rsidR="00D06331" w:rsidRPr="00AE3149" w:rsidRDefault="00D06331" w:rsidP="00D06331">
      <w:pPr>
        <w:jc w:val="both"/>
        <w:rPr>
          <w:rFonts w:ascii="Arial" w:hAnsi="Arial" w:cs="Arial"/>
          <w:sz w:val="22"/>
          <w:szCs w:val="22"/>
        </w:rPr>
      </w:pPr>
      <w:r w:rsidRPr="00AE3149">
        <w:rPr>
          <w:rFonts w:ascii="Arial" w:hAnsi="Arial" w:cs="Arial"/>
          <w:sz w:val="22"/>
          <w:szCs w:val="22"/>
        </w:rPr>
        <w:t>SE REFORMAN Y ADICIONAN LOS ARTÍCULOS 36, 439 FRACCIÓN IV; 1393, DEL 1439 AL 1442, 1444, 1445, 1449 Y 1480 Y SE ADICIONAN EL 1438, 1800 BIS, 1800 TER, SE REFORMA EL TERCER PÁRRAFO Y SE ADICIONA UN CUARTO AL ARTÍCULO 2804, TÍTULO DÉCIMO QUINTO, DE LA HIPOTECA. CAPÍTULO SEGUNDO. DE LA HIPOTECA VOLUNTARIA.</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274, LXIV LEGISLATURA, PERIÓDICO OFICIAL No. 33 BIS DE FECHA 23 DE ABRIL DE 2009</w:t>
      </w:r>
    </w:p>
    <w:p w:rsidR="00D06331" w:rsidRPr="00AE3149" w:rsidRDefault="00D06331" w:rsidP="00D06331">
      <w:pPr>
        <w:jc w:val="both"/>
        <w:rPr>
          <w:rFonts w:ascii="Arial" w:hAnsi="Arial" w:cs="Arial"/>
          <w:sz w:val="22"/>
          <w:szCs w:val="22"/>
        </w:rPr>
      </w:pPr>
      <w:r w:rsidRPr="00AE3149">
        <w:rPr>
          <w:rFonts w:ascii="Arial" w:hAnsi="Arial" w:cs="Arial"/>
          <w:sz w:val="22"/>
          <w:szCs w:val="22"/>
        </w:rPr>
        <w:t>SE REFORMA EL ARTÍCULO 937</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lang w:val="es-ES"/>
        </w:rPr>
      </w:pPr>
      <w:r w:rsidRPr="00AE3149">
        <w:rPr>
          <w:rFonts w:ascii="Arial" w:hAnsi="Arial" w:cs="Arial"/>
          <w:sz w:val="22"/>
          <w:szCs w:val="22"/>
          <w:lang w:val="es-ES"/>
        </w:rPr>
        <w:t>T R A N S I T O R I O S</w:t>
      </w:r>
    </w:p>
    <w:p w:rsidR="00D06331" w:rsidRPr="00AE3149" w:rsidRDefault="00D06331" w:rsidP="00D06331">
      <w:pPr>
        <w:jc w:val="both"/>
        <w:rPr>
          <w:rFonts w:ascii="Arial" w:hAnsi="Arial" w:cs="Arial"/>
          <w:sz w:val="22"/>
          <w:szCs w:val="22"/>
          <w:lang w:val="es-E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PRIMERO.- El presente decreto entrará en vigor al día siguiente de su publicación, en el Periódico Oficial del Gobierno Constitucional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SEGUNDO.- Se derogan todas las disposiciones legales que se opongan al presente decreto.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Ciudadano Gobernador Constitucional del Estado,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(15) quince días del mes de abril del año (2009) dos mil nueve.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DIP. ROSAURO MEZA SIFUENTES, PRESIDENTE.- DIP. MARCO AURELIO ROSALES SARACCO, SECRETARIO.- DIP. BLANCA ISELA QUIÑONES ARREOLA, SECRETARIA.- RÚBRICAS.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423, LXIV LEGISLATURA, PERIÓDICO OFICIAL No. 50 DE FECHA 20 DE DICIEMBRE DE 2009.</w:t>
      </w: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PRIMERO: SE REFORMAN LOS ARTÍCULOS 80, 81, 82, 83, 152, 287, 288, 394, 414, 438, 439, 476, 487, 488 Y 496 TODOS DEL CÓDIGO CIVIL.</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SEGUNDO: SE DEROGAN LOS ARTÍCULOS 84, 290, 385, 386 BIS, 387, 388, 389, 390, 391, 392, 393, 395, 396, 397, 398, 399, 400, 401, 402, 403, 404, 405, 405-A, 405-B, 405-C, 405-D, 405-E, 405-F, 405-G Y 405-H TODOS DEL CÓDIGO CIVIL.</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p>
    <w:p w:rsidR="00D06331" w:rsidRPr="00AE3149" w:rsidRDefault="00D06331" w:rsidP="00D06331">
      <w:pPr>
        <w:jc w:val="center"/>
        <w:rPr>
          <w:rFonts w:ascii="Arial" w:hAnsi="Arial" w:cs="Arial"/>
          <w:sz w:val="22"/>
          <w:szCs w:val="22"/>
        </w:rPr>
      </w:pPr>
      <w:r w:rsidRPr="00AE3149">
        <w:rPr>
          <w:rFonts w:ascii="Arial" w:hAnsi="Arial" w:cs="Arial"/>
          <w:sz w:val="22"/>
          <w:szCs w:val="22"/>
        </w:rPr>
        <w:t>ARTÍCULOS TRANSITORIOS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PRIMERO. El presente Decreto entrará en vigor al día siguiente de su publicación en el Periódico Oficial del Gobierno Constitucional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SEGUNDO. Los derechos y obligaciones adquiridos por quienes sean partes en adopciones bajo el régimen de adopción simple estarán en lo conducente a lo dispuesto por los artículos correspondientes que se derogan en la entrada en vigor del presente decreto, y quedarán derogados en la medida en que aquellos queden agotados.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TERCERO. Se derogan todas aquellas disposiciones que contravengan a lo estipulado por la presente Decreto.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Ciudadano Gobernador Constitucional del Estado,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(09) nueve días del mes de diciembre de (2009) dos mil nueve.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DIP. MARCO AURELIO ROSALES SARACCO, PRESIDENTE.- DIP. RENÉ CARREÓN GÓMEZ, SECRETARIO.- DIP. JULIO ALBERTO CASTAÑEDA CASTAÑEDA, SECRETARIO.- RÚBRICAS.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429, LXIV LEGISLATURA, PERIÓDICO OFICIAL No. 50 DE FECHA 20 DE DICIEMBRE DE 2009.</w:t>
      </w: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SEXTO.- SE DEROGAN LOS ARTÍCULOS 2198 Y 2202 Y SE REFORMA EL ARTÍCULO 2201, DEL CÓDIGO CIVIL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lang w:val="en-US"/>
        </w:rPr>
      </w:pPr>
      <w:r w:rsidRPr="00AE3149">
        <w:rPr>
          <w:rFonts w:ascii="Arial" w:hAnsi="Arial" w:cs="Arial"/>
          <w:sz w:val="22"/>
          <w:szCs w:val="22"/>
          <w:lang w:val="en-US"/>
        </w:rPr>
        <w:t>T R A N S I T O R I O S:</w:t>
      </w:r>
    </w:p>
    <w:p w:rsidR="00D06331" w:rsidRPr="00AE3149" w:rsidRDefault="00D06331" w:rsidP="00D06331">
      <w:pPr>
        <w:jc w:val="both"/>
        <w:rPr>
          <w:rFonts w:ascii="Arial" w:hAnsi="Arial" w:cs="Arial"/>
          <w:sz w:val="22"/>
          <w:szCs w:val="22"/>
          <w:lang w:val="en-U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PRIMERO.- El presente Decreto entrará en vigor el día siguiente al de su publicación en el Periódico Oficial del Gobierno Constitucional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ARTÍCULO SEGUNDO.- Se derogan todas las disposiciones legales y que se opongan al presente decreto.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Ciudadano Gobernador Constitucional del Estado,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(09) nueve  días del mes de diciembre del año (2009) dos mil nueve.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DIP. MARCO AURELIO ROSALES SARACCO, PRESIDENTE.- DIP. RENÉ CARREÓN GÓMEZ, SECRETARIO.- DIP. JULIO ALBERTO CASTAÑEDA CASTAÑEDA, SECRETARIO.- RÚBRICAS.</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DECRETO 488, LXIV LEGISLATURA, PERIÓDICO OFICIAL No. 44, DE FECHA 3 DE JUNIO DE 2010.</w:t>
      </w:r>
    </w:p>
    <w:p w:rsidR="00D06331" w:rsidRPr="00AE3149" w:rsidRDefault="00D06331" w:rsidP="00D06331">
      <w:pPr>
        <w:jc w:val="both"/>
        <w:rPr>
          <w:rFonts w:ascii="Arial" w:hAnsi="Arial" w:cs="Arial"/>
          <w:sz w:val="22"/>
          <w:szCs w:val="22"/>
        </w:rPr>
      </w:pPr>
      <w:r w:rsidRPr="00AE3149">
        <w:rPr>
          <w:rFonts w:ascii="Arial" w:hAnsi="Arial" w:cs="Arial"/>
          <w:sz w:val="22"/>
          <w:szCs w:val="22"/>
        </w:rPr>
        <w:t xml:space="preserve">ARTICULO ÚNICO. SE REFORMAN LA FRACCIÓN IX DEL ARTÍCULO 151; Y LA DENOMINACIÓN DEL CAPÍTULO IV; LOS ARTÍCULOS 129, 130, 132, 133, 273, 274, LA FRACCIÓN II DEL 277, LA DENOMINACIÓN DEL TÍTULO SEXTO Y DEL LIBRO PRIMERO, LA DENOMINACIÓN DEL CAPÍTULO III DEL TÍTULO SEXTO DEL LIBRO PRIMERO, EL PRIMER PÁRRAFO DEL ARTÍCULO 318-2; EL SEGUNDO PÁRRAFO DEL ARTÍCULO 318-3; EL ARTÍCULO 408; EL ÚLTIMO PÁRRAFO DEL ARTÍCULO 412; LAS FRACCIONES III, V Y VI DEL ARTÍCULO 439; LA FRACCIÓN IV DEL ARTÍCULO 442; EL ARTÍCULO 699, EL ARTÍCULO 1199; Y SE ADICIONAN LOS ARTÍCULOS 133-BIS, 133 BIS1, UN TERCER PÁRRAFO AL ARTÍCULO 297, UN SEGUNDO PÁRRAFO AL ARTÍCULO 299, UN SEGUNDO PÁRRAFO AL ARTÍCULO 302, DOS FRACCIONES Y UN PÁRRAFO FINAL AL ARTÍCULO 439, UNA FRACCIÓN Y SE RECORRE LA ÚLTIMA FRACCIÓN AL </w:t>
      </w:r>
      <w:r w:rsidRPr="00AE3149">
        <w:rPr>
          <w:rFonts w:ascii="Arial" w:hAnsi="Arial" w:cs="Arial"/>
          <w:sz w:val="22"/>
          <w:szCs w:val="22"/>
        </w:rPr>
        <w:lastRenderedPageBreak/>
        <w:t>ARTÍCULO 498 Y UNA ÚLTIMA FRACCIÓN AL ARTÍCULO 1199, TODOS DEL CÓDIGO CIVIL VIGENTE EN EL ESTADO.</w:t>
      </w:r>
    </w:p>
    <w:p w:rsidR="00D06331" w:rsidRPr="00AE3149" w:rsidRDefault="00D06331" w:rsidP="00D06331">
      <w:pPr>
        <w:jc w:val="both"/>
        <w:rPr>
          <w:rFonts w:ascii="Arial" w:hAnsi="Arial" w:cs="Arial"/>
          <w:sz w:val="22"/>
          <w:szCs w:val="22"/>
        </w:rPr>
      </w:pPr>
    </w:p>
    <w:p w:rsidR="00D06331" w:rsidRPr="00AE3149" w:rsidRDefault="00D06331" w:rsidP="00D06331">
      <w:pPr>
        <w:jc w:val="center"/>
        <w:rPr>
          <w:rFonts w:ascii="Arial" w:hAnsi="Arial" w:cs="Arial"/>
          <w:sz w:val="22"/>
          <w:szCs w:val="22"/>
          <w:lang w:val="en-US"/>
        </w:rPr>
      </w:pPr>
      <w:r w:rsidRPr="00AE3149">
        <w:rPr>
          <w:rFonts w:ascii="Arial" w:hAnsi="Arial" w:cs="Arial"/>
          <w:sz w:val="22"/>
          <w:szCs w:val="22"/>
          <w:lang w:val="en-US"/>
        </w:rPr>
        <w:t>T R A N S I T O R I O S</w:t>
      </w:r>
    </w:p>
    <w:p w:rsidR="00D06331" w:rsidRPr="00AE3149" w:rsidRDefault="00D06331" w:rsidP="00D06331">
      <w:pPr>
        <w:jc w:val="both"/>
        <w:rPr>
          <w:rFonts w:ascii="Arial" w:hAnsi="Arial" w:cs="Arial"/>
          <w:sz w:val="22"/>
          <w:szCs w:val="22"/>
          <w:lang w:val="en-US"/>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PRIMERO.- El presente decreto iniciará su vigencia el día siguiente al de su publicación en el Periódico Oficial del Gobierno Constitucional del Estado de Durango.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SEGUNDO.- Se derogan todas las disposiciones legales que se opongan al presente decreto.</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El Ciudadano Gobernador Constitucional del Estado, sancionará, promulgará y dispondrá se publique, circule y observe.</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(19) diecinueve días del mes de mayo del año (2010) dos mil diez.</w:t>
      </w:r>
    </w:p>
    <w:p w:rsidR="00D06331" w:rsidRPr="00AE3149" w:rsidRDefault="00D06331" w:rsidP="00D06331">
      <w:pPr>
        <w:jc w:val="both"/>
        <w:rPr>
          <w:rFonts w:ascii="Arial" w:hAnsi="Arial" w:cs="Arial"/>
          <w:sz w:val="22"/>
          <w:szCs w:val="22"/>
        </w:rPr>
      </w:pPr>
    </w:p>
    <w:p w:rsidR="00D06331" w:rsidRPr="00AE3149" w:rsidRDefault="00D06331" w:rsidP="00D06331">
      <w:pPr>
        <w:jc w:val="both"/>
        <w:rPr>
          <w:rFonts w:ascii="Arial" w:hAnsi="Arial" w:cs="Arial"/>
          <w:sz w:val="22"/>
          <w:szCs w:val="22"/>
        </w:rPr>
      </w:pPr>
      <w:r w:rsidRPr="00AE3149">
        <w:rPr>
          <w:rFonts w:ascii="Arial" w:hAnsi="Arial" w:cs="Arial"/>
          <w:sz w:val="22"/>
          <w:szCs w:val="22"/>
        </w:rPr>
        <w:t>DIP. JUAN MORENO ESPINOZA, PRESIDENTE.- DIP. OMAR JOSÉ JIMÉNEZ HERRERA, SECRETARIO.- DIP. JULIO ALBERTO CASTAÑEDA CASTAÑEDA, SECRETARIO.- RÚBRICAS.</w:t>
      </w:r>
    </w:p>
    <w:p w:rsidR="00902A5E" w:rsidRPr="00AE3149" w:rsidRDefault="00902A5E" w:rsidP="00D06331">
      <w:pPr>
        <w:rPr>
          <w:rFonts w:ascii="Arial" w:eastAsiaTheme="minorHAnsi" w:hAnsi="Arial" w:cs="Arial"/>
          <w:sz w:val="22"/>
          <w:szCs w:val="22"/>
        </w:rPr>
      </w:pPr>
    </w:p>
    <w:p w:rsidR="009D572C" w:rsidRPr="00AE3149" w:rsidRDefault="009D572C" w:rsidP="00D06331">
      <w:pPr>
        <w:rPr>
          <w:rFonts w:ascii="Arial" w:eastAsiaTheme="minorHAnsi" w:hAnsi="Arial" w:cs="Arial"/>
          <w:sz w:val="22"/>
          <w:szCs w:val="22"/>
        </w:rPr>
      </w:pPr>
    </w:p>
    <w:p w:rsidR="009D572C" w:rsidRPr="00AE3149" w:rsidRDefault="009D572C" w:rsidP="00D06331">
      <w:pPr>
        <w:rPr>
          <w:rFonts w:ascii="Arial" w:eastAsiaTheme="minorHAnsi" w:hAnsi="Arial" w:cs="Arial"/>
          <w:sz w:val="22"/>
          <w:szCs w:val="22"/>
        </w:rPr>
      </w:pPr>
    </w:p>
    <w:p w:rsidR="005C61F0" w:rsidRPr="00AE3149" w:rsidRDefault="005C61F0" w:rsidP="00D06331">
      <w:pPr>
        <w:rPr>
          <w:rFonts w:ascii="Arial" w:eastAsiaTheme="minorHAnsi" w:hAnsi="Arial" w:cs="Arial"/>
          <w:b/>
          <w:sz w:val="22"/>
          <w:szCs w:val="22"/>
        </w:rPr>
      </w:pPr>
      <w:r w:rsidRPr="00AE3149">
        <w:rPr>
          <w:rFonts w:ascii="Arial" w:eastAsiaTheme="minorHAnsi" w:hAnsi="Arial" w:cs="Arial"/>
          <w:b/>
          <w:sz w:val="22"/>
          <w:szCs w:val="22"/>
        </w:rPr>
        <w:t>-------------------------------------------------------------------------------------------------------------------------------------</w:t>
      </w:r>
    </w:p>
    <w:p w:rsidR="005C61F0" w:rsidRPr="00AE3149" w:rsidRDefault="005C61F0" w:rsidP="00D06331">
      <w:pPr>
        <w:rPr>
          <w:rFonts w:ascii="Arial" w:eastAsiaTheme="minorHAnsi" w:hAnsi="Arial" w:cs="Arial"/>
          <w:b/>
          <w:sz w:val="22"/>
          <w:szCs w:val="22"/>
        </w:rPr>
      </w:pPr>
    </w:p>
    <w:p w:rsidR="009D572C" w:rsidRPr="00AE3149" w:rsidRDefault="009D572C" w:rsidP="00D06331">
      <w:pPr>
        <w:rPr>
          <w:rFonts w:ascii="Arial" w:eastAsiaTheme="minorHAnsi" w:hAnsi="Arial" w:cs="Arial"/>
          <w:b/>
          <w:sz w:val="22"/>
          <w:szCs w:val="22"/>
        </w:rPr>
      </w:pPr>
      <w:r w:rsidRPr="00AE3149">
        <w:rPr>
          <w:rFonts w:ascii="Arial" w:eastAsiaTheme="minorHAnsi" w:hAnsi="Arial" w:cs="Arial"/>
          <w:b/>
          <w:sz w:val="22"/>
          <w:szCs w:val="22"/>
        </w:rPr>
        <w:t>DECRETO No. 89, LXV LEGISLATURA, PERIÓDICO OFICIAL No.</w:t>
      </w:r>
      <w:r w:rsidR="00280BC4" w:rsidRPr="00AE3149">
        <w:rPr>
          <w:rFonts w:ascii="Arial" w:eastAsiaTheme="minorHAnsi" w:hAnsi="Arial" w:cs="Arial"/>
          <w:b/>
          <w:sz w:val="22"/>
          <w:szCs w:val="22"/>
        </w:rPr>
        <w:t>28</w:t>
      </w:r>
      <w:r w:rsidRPr="00AE3149">
        <w:rPr>
          <w:rFonts w:ascii="Arial" w:eastAsiaTheme="minorHAnsi" w:hAnsi="Arial" w:cs="Arial"/>
          <w:b/>
          <w:sz w:val="22"/>
          <w:szCs w:val="22"/>
        </w:rPr>
        <w:t xml:space="preserve">, DE FECHA </w:t>
      </w:r>
      <w:r w:rsidR="00280BC4" w:rsidRPr="00AE3149">
        <w:rPr>
          <w:rFonts w:ascii="Arial" w:eastAsiaTheme="minorHAnsi" w:hAnsi="Arial" w:cs="Arial"/>
          <w:b/>
          <w:sz w:val="22"/>
          <w:szCs w:val="22"/>
        </w:rPr>
        <w:t xml:space="preserve"> 7 DE ABRIL DE 2011</w:t>
      </w:r>
      <w:r w:rsidRPr="00AE3149">
        <w:rPr>
          <w:rFonts w:ascii="Arial" w:eastAsiaTheme="minorHAnsi" w:hAnsi="Arial" w:cs="Arial"/>
          <w:b/>
          <w:sz w:val="22"/>
          <w:szCs w:val="22"/>
        </w:rPr>
        <w:t>.</w:t>
      </w:r>
    </w:p>
    <w:p w:rsidR="009D572C" w:rsidRPr="00AE3149" w:rsidRDefault="009D572C" w:rsidP="00D06331">
      <w:pPr>
        <w:rPr>
          <w:rFonts w:ascii="Arial" w:hAnsi="Arial" w:cs="Arial"/>
          <w:b/>
          <w:bCs/>
          <w:sz w:val="22"/>
          <w:szCs w:val="22"/>
        </w:rPr>
      </w:pPr>
    </w:p>
    <w:p w:rsidR="009D572C" w:rsidRPr="00AE3149" w:rsidRDefault="009D572C" w:rsidP="009D572C">
      <w:pPr>
        <w:jc w:val="both"/>
        <w:rPr>
          <w:rFonts w:ascii="Arial" w:hAnsi="Arial" w:cs="Arial"/>
          <w:sz w:val="22"/>
          <w:szCs w:val="22"/>
        </w:rPr>
      </w:pPr>
      <w:r w:rsidRPr="00AE3149">
        <w:rPr>
          <w:rFonts w:ascii="Arial" w:hAnsi="Arial" w:cs="Arial"/>
          <w:bCs/>
          <w:sz w:val="22"/>
          <w:szCs w:val="22"/>
        </w:rPr>
        <w:t xml:space="preserve">ARTÍCULO ÚNICO.- </w:t>
      </w:r>
      <w:r w:rsidRPr="00AE3149">
        <w:rPr>
          <w:rFonts w:ascii="Arial" w:hAnsi="Arial" w:cs="Arial"/>
          <w:sz w:val="22"/>
          <w:szCs w:val="22"/>
        </w:rPr>
        <w:t>Se reforman los artículos 129, 130, 132, 133 y se derogan los artículos 133 Bis y 133 Bis 1, todos del Código Civil.</w:t>
      </w:r>
    </w:p>
    <w:p w:rsidR="009D572C" w:rsidRPr="00AE3149" w:rsidRDefault="009D572C" w:rsidP="009D572C">
      <w:pPr>
        <w:jc w:val="both"/>
        <w:rPr>
          <w:rFonts w:ascii="Arial" w:hAnsi="Arial" w:cs="Arial"/>
          <w:sz w:val="22"/>
          <w:szCs w:val="22"/>
        </w:rPr>
      </w:pPr>
    </w:p>
    <w:p w:rsidR="009D572C" w:rsidRPr="00AE3149" w:rsidRDefault="009D572C" w:rsidP="009D572C">
      <w:pPr>
        <w:autoSpaceDE w:val="0"/>
        <w:autoSpaceDN w:val="0"/>
        <w:adjustRightInd w:val="0"/>
        <w:jc w:val="center"/>
        <w:rPr>
          <w:rFonts w:ascii="Arial" w:eastAsiaTheme="minorHAnsi" w:hAnsi="Arial" w:cs="Arial"/>
          <w:b/>
          <w:bCs/>
          <w:color w:val="000000"/>
          <w:sz w:val="22"/>
          <w:szCs w:val="22"/>
          <w:lang w:val="es-ES" w:eastAsia="en-US"/>
        </w:rPr>
      </w:pPr>
      <w:r w:rsidRPr="00AE3149">
        <w:rPr>
          <w:rFonts w:ascii="Arial" w:eastAsiaTheme="minorHAnsi" w:hAnsi="Arial" w:cs="Arial"/>
          <w:b/>
          <w:bCs/>
          <w:color w:val="000000"/>
          <w:sz w:val="22"/>
          <w:szCs w:val="22"/>
          <w:lang w:val="es-ES" w:eastAsia="en-US"/>
        </w:rPr>
        <w:t>ARTÍCULOS TRANSITORIOS</w:t>
      </w: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bCs/>
          <w:color w:val="000000"/>
          <w:sz w:val="22"/>
          <w:szCs w:val="22"/>
          <w:lang w:val="es-ES" w:eastAsia="en-US"/>
        </w:rPr>
        <w:t xml:space="preserve">PRIMERO. </w:t>
      </w:r>
      <w:r w:rsidRPr="00AE3149">
        <w:rPr>
          <w:rFonts w:ascii="Arial" w:eastAsiaTheme="minorHAnsi" w:hAnsi="Arial" w:cs="Arial"/>
          <w:color w:val="000000"/>
          <w:sz w:val="22"/>
          <w:szCs w:val="22"/>
          <w:lang w:val="es-ES" w:eastAsia="en-US"/>
        </w:rPr>
        <w:t xml:space="preserve">El presente decreto entrará en vigor, a partir del día siguiente de su publicación en el Periódico Oficial del Gobierno Constitucional del Estado de Durango. </w:t>
      </w:r>
    </w:p>
    <w:p w:rsidR="0039290A" w:rsidRPr="00AE314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bCs/>
          <w:color w:val="000000"/>
          <w:sz w:val="22"/>
          <w:szCs w:val="22"/>
          <w:lang w:val="es-ES" w:eastAsia="en-US"/>
        </w:rPr>
        <w:t xml:space="preserve">SEGUNDO. </w:t>
      </w:r>
      <w:r w:rsidRPr="00AE3149">
        <w:rPr>
          <w:rFonts w:ascii="Arial" w:eastAsiaTheme="minorHAnsi" w:hAnsi="Arial" w:cs="Arial"/>
          <w:color w:val="000000"/>
          <w:sz w:val="22"/>
          <w:szCs w:val="22"/>
          <w:lang w:val="es-ES" w:eastAsia="en-US"/>
        </w:rPr>
        <w:t xml:space="preserve">La Dirección General del Registro Civil, deberá concluir los procedimientos que se encuentren en trámite, antes de la entrada en vigor de la presente reforma. </w:t>
      </w:r>
    </w:p>
    <w:p w:rsidR="0039290A" w:rsidRPr="00AE314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bCs/>
          <w:color w:val="000000"/>
          <w:sz w:val="22"/>
          <w:szCs w:val="22"/>
          <w:lang w:val="es-ES" w:eastAsia="en-US"/>
        </w:rPr>
        <w:t xml:space="preserve">TERCERO. </w:t>
      </w:r>
      <w:r w:rsidRPr="00AE3149">
        <w:rPr>
          <w:rFonts w:ascii="Arial" w:eastAsiaTheme="minorHAnsi" w:hAnsi="Arial" w:cs="Arial"/>
          <w:color w:val="000000"/>
          <w:sz w:val="22"/>
          <w:szCs w:val="22"/>
          <w:lang w:val="es-ES" w:eastAsia="en-US"/>
        </w:rPr>
        <w:t xml:space="preserve">Se derogan todas las disposiciones que contravengan lo previsto en el presente decreto. </w:t>
      </w:r>
    </w:p>
    <w:p w:rsidR="0039290A" w:rsidRPr="00AE3149" w:rsidRDefault="0039290A"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El Ciudadano Gobernador Constitucional del Estado, sancionará, promulgará y dispondrá se publique, circule y observe.</w:t>
      </w:r>
    </w:p>
    <w:p w:rsidR="009D572C" w:rsidRPr="00AE3149" w:rsidRDefault="009D572C" w:rsidP="009D572C">
      <w:pPr>
        <w:jc w:val="both"/>
        <w:rPr>
          <w:rFonts w:ascii="Arial" w:eastAsiaTheme="minorHAnsi" w:hAnsi="Arial" w:cs="Arial"/>
          <w:color w:val="000000"/>
          <w:sz w:val="22"/>
          <w:szCs w:val="22"/>
          <w:lang w:val="es-ES" w:eastAsia="en-US"/>
        </w:rPr>
      </w:pPr>
    </w:p>
    <w:p w:rsidR="009D572C" w:rsidRPr="00AE3149" w:rsidRDefault="00D162A5"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hAnsi="Arial" w:cs="Arial"/>
          <w:sz w:val="22"/>
          <w:szCs w:val="22"/>
        </w:rPr>
        <w:t xml:space="preserve">Dado en el Salón de Sesiones del Honorable Congreso del Estado, en Victoria de </w:t>
      </w:r>
      <w:r w:rsidR="009D572C" w:rsidRPr="00AE3149">
        <w:rPr>
          <w:rFonts w:ascii="Arial" w:eastAsiaTheme="minorHAnsi" w:hAnsi="Arial" w:cs="Arial"/>
          <w:color w:val="000000"/>
          <w:sz w:val="22"/>
          <w:szCs w:val="22"/>
          <w:lang w:val="es-ES" w:eastAsia="en-US"/>
        </w:rPr>
        <w:t xml:space="preserve">Durango, Dgo., a los (05) cinco días del mes de abril del año (2011) dos mil once. </w:t>
      </w:r>
    </w:p>
    <w:p w:rsidR="00D162A5" w:rsidRPr="00AE3149" w:rsidRDefault="00D162A5" w:rsidP="009D572C">
      <w:pPr>
        <w:autoSpaceDE w:val="0"/>
        <w:autoSpaceDN w:val="0"/>
        <w:adjustRightInd w:val="0"/>
        <w:jc w:val="both"/>
        <w:rPr>
          <w:rFonts w:ascii="Arial" w:eastAsiaTheme="minorHAnsi" w:hAnsi="Arial" w:cs="Arial"/>
          <w:color w:val="000000"/>
          <w:sz w:val="22"/>
          <w:szCs w:val="22"/>
          <w:lang w:val="es-ES" w:eastAsia="en-US"/>
        </w:rPr>
      </w:pPr>
    </w:p>
    <w:p w:rsidR="009D572C" w:rsidRPr="00AE3149" w:rsidRDefault="009D572C" w:rsidP="009D572C">
      <w:pPr>
        <w:autoSpaceDE w:val="0"/>
        <w:autoSpaceDN w:val="0"/>
        <w:adjustRightInd w:val="0"/>
        <w:jc w:val="both"/>
        <w:rPr>
          <w:rFonts w:ascii="Arial" w:eastAsiaTheme="minorHAnsi" w:hAnsi="Arial" w:cs="Arial"/>
          <w:color w:val="000000"/>
          <w:sz w:val="22"/>
          <w:szCs w:val="22"/>
          <w:lang w:val="es-ES" w:eastAsia="en-US"/>
        </w:rPr>
      </w:pPr>
      <w:r w:rsidRPr="00AE3149">
        <w:rPr>
          <w:rFonts w:ascii="Arial" w:eastAsiaTheme="minorHAnsi" w:hAnsi="Arial" w:cs="Arial"/>
          <w:color w:val="000000"/>
          <w:sz w:val="22"/>
          <w:szCs w:val="22"/>
          <w:lang w:val="es-ES" w:eastAsia="en-US"/>
        </w:rPr>
        <w:t>DIP. ALEONSO PALACIO JAQUEZ.- PRESIDENTE, DIP. OTNIEL GARCÍA NAVARRO.- SECRETARIO, DIP. KARLA ALEJANDRA ZAMORA GARCÍA.-SECRETARIA.- RÚBRICAS.</w:t>
      </w:r>
    </w:p>
    <w:p w:rsidR="004308B2" w:rsidRPr="00AE3149" w:rsidRDefault="004308B2" w:rsidP="009D572C">
      <w:pPr>
        <w:autoSpaceDE w:val="0"/>
        <w:autoSpaceDN w:val="0"/>
        <w:adjustRightInd w:val="0"/>
        <w:jc w:val="both"/>
        <w:rPr>
          <w:rFonts w:ascii="Arial" w:eastAsiaTheme="minorHAnsi" w:hAnsi="Arial" w:cs="Arial"/>
          <w:color w:val="000000"/>
          <w:sz w:val="22"/>
          <w:szCs w:val="22"/>
          <w:lang w:val="es-ES" w:eastAsia="en-US"/>
        </w:rPr>
      </w:pPr>
    </w:p>
    <w:p w:rsidR="005C61F0" w:rsidRPr="00AE3149" w:rsidRDefault="005C61F0" w:rsidP="009D572C">
      <w:pPr>
        <w:autoSpaceDE w:val="0"/>
        <w:autoSpaceDN w:val="0"/>
        <w:adjustRightInd w:val="0"/>
        <w:jc w:val="both"/>
        <w:rPr>
          <w:rFonts w:ascii="Arial" w:eastAsiaTheme="minorHAnsi" w:hAnsi="Arial" w:cs="Arial"/>
          <w:b/>
          <w:color w:val="000000"/>
          <w:sz w:val="22"/>
          <w:szCs w:val="22"/>
          <w:lang w:val="es-ES" w:eastAsia="en-US"/>
        </w:rPr>
      </w:pPr>
      <w:r w:rsidRPr="00AE3149">
        <w:rPr>
          <w:rFonts w:ascii="Arial" w:eastAsiaTheme="minorHAnsi" w:hAnsi="Arial" w:cs="Arial"/>
          <w:b/>
          <w:color w:val="000000"/>
          <w:sz w:val="22"/>
          <w:szCs w:val="22"/>
          <w:lang w:val="es-ES" w:eastAsia="en-US"/>
        </w:rPr>
        <w:t>-------------------------------------------------------------------------------------------------------------------------------------</w:t>
      </w:r>
    </w:p>
    <w:p w:rsidR="004308B2" w:rsidRPr="00AE3149" w:rsidRDefault="004308B2" w:rsidP="009D572C">
      <w:pPr>
        <w:autoSpaceDE w:val="0"/>
        <w:autoSpaceDN w:val="0"/>
        <w:adjustRightInd w:val="0"/>
        <w:jc w:val="both"/>
        <w:rPr>
          <w:rFonts w:ascii="Arial" w:eastAsiaTheme="minorHAnsi" w:hAnsi="Arial" w:cs="Arial"/>
          <w:color w:val="000000"/>
          <w:sz w:val="22"/>
          <w:szCs w:val="22"/>
          <w:lang w:val="es-ES" w:eastAsia="en-US"/>
        </w:rPr>
      </w:pPr>
    </w:p>
    <w:p w:rsidR="004308B2" w:rsidRPr="00AE3149" w:rsidRDefault="004308B2" w:rsidP="009D572C">
      <w:pPr>
        <w:autoSpaceDE w:val="0"/>
        <w:autoSpaceDN w:val="0"/>
        <w:adjustRightInd w:val="0"/>
        <w:jc w:val="both"/>
        <w:rPr>
          <w:rFonts w:ascii="Arial" w:eastAsiaTheme="minorHAnsi" w:hAnsi="Arial" w:cs="Arial"/>
          <w:b/>
          <w:color w:val="000000"/>
          <w:sz w:val="22"/>
          <w:szCs w:val="22"/>
          <w:lang w:val="es-ES" w:eastAsia="en-US"/>
        </w:rPr>
      </w:pPr>
      <w:r w:rsidRPr="00AE3149">
        <w:rPr>
          <w:rFonts w:ascii="Arial" w:eastAsiaTheme="minorHAnsi" w:hAnsi="Arial" w:cs="Arial"/>
          <w:b/>
          <w:color w:val="000000"/>
          <w:sz w:val="22"/>
          <w:szCs w:val="22"/>
          <w:lang w:val="es-ES" w:eastAsia="en-US"/>
        </w:rPr>
        <w:t>DECRETO No. 305, LXV LEGISLATURA, PERIÓDICO OFICIAL No. 27, DE FECHA 30 DE SEPTIEMBRE DE 2012.</w:t>
      </w:r>
    </w:p>
    <w:p w:rsidR="00CE1CC3" w:rsidRPr="00AE3149" w:rsidRDefault="00CE1CC3" w:rsidP="009D572C">
      <w:pPr>
        <w:autoSpaceDE w:val="0"/>
        <w:autoSpaceDN w:val="0"/>
        <w:adjustRightInd w:val="0"/>
        <w:jc w:val="both"/>
        <w:rPr>
          <w:rFonts w:ascii="Arial" w:eastAsiaTheme="minorHAnsi" w:hAnsi="Arial" w:cs="Arial"/>
          <w:color w:val="000000"/>
          <w:sz w:val="22"/>
          <w:szCs w:val="22"/>
          <w:lang w:val="es-ES" w:eastAsia="en-US"/>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ÚNICO.- Se reforman los artículos 55 y 56 del Código Civil del Estado de Durango.</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ARTÍCULOS TRANSITORIOS</w:t>
      </w:r>
    </w:p>
    <w:p w:rsidR="00CE1CC3" w:rsidRPr="00AE3149" w:rsidRDefault="00CE1CC3" w:rsidP="00CE1CC3">
      <w:pPr>
        <w:autoSpaceDE w:val="0"/>
        <w:autoSpaceDN w:val="0"/>
        <w:adjustRightInd w:val="0"/>
        <w:jc w:val="center"/>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 xml:space="preserve">PRIMERO.- El presente decreto entrará en vigor el día siguiente de su publicación en el Periódico Oficial del Gobierno Constitucional del Estado de Durango. </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 xml:space="preserve">SEGUNDO.-  Dentro de los noventa días siguientes a la entrada en vigor del presente Decreto el Titular del Poder  Ejecutivo expedirá las disposiciones administrativas para la aplicación de la presente reforma. </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 xml:space="preserve">Dado en el Salón de Sesiones del Honorable Congreso del Estado, en Victoria de Durango, Dgo., a los (22) veintidós días del mes de Agosto del año 2012 (dos mil doce). </w:t>
      </w:r>
    </w:p>
    <w:p w:rsidR="00CE1CC3" w:rsidRPr="00AE3149" w:rsidRDefault="00CE1CC3" w:rsidP="00CE1CC3">
      <w:pPr>
        <w:autoSpaceDE w:val="0"/>
        <w:autoSpaceDN w:val="0"/>
        <w:adjustRightInd w:val="0"/>
        <w:jc w:val="both"/>
        <w:rPr>
          <w:rFonts w:ascii="Arial" w:eastAsiaTheme="minorHAnsi" w:hAnsi="Arial" w:cs="Arial"/>
          <w:sz w:val="22"/>
          <w:szCs w:val="22"/>
        </w:rPr>
      </w:pPr>
    </w:p>
    <w:p w:rsidR="00CE1CC3" w:rsidRPr="00AE3149" w:rsidRDefault="00CE1CC3"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DIP. ADRIAN VALLES MARTÍNEZ.-PRESIDENTE, DIP. JORGE ALEJANDRO SALUM DEL PALACIO.- SECRETARIO, DIP. MIGUEL ÁNGEL OLVERA ESCALERA.-SECRETARIO.</w:t>
      </w:r>
    </w:p>
    <w:p w:rsidR="007A7E7D" w:rsidRPr="00AE3149" w:rsidRDefault="007A7E7D" w:rsidP="00CE1CC3">
      <w:pPr>
        <w:autoSpaceDE w:val="0"/>
        <w:autoSpaceDN w:val="0"/>
        <w:adjustRightInd w:val="0"/>
        <w:jc w:val="both"/>
        <w:rPr>
          <w:rFonts w:ascii="Arial" w:eastAsiaTheme="minorHAnsi" w:hAnsi="Arial" w:cs="Arial"/>
          <w:sz w:val="22"/>
          <w:szCs w:val="22"/>
        </w:rPr>
      </w:pPr>
    </w:p>
    <w:p w:rsidR="005C61F0" w:rsidRPr="00AE3149" w:rsidRDefault="005C61F0" w:rsidP="00CE1CC3">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5C61F0" w:rsidRPr="00AE3149" w:rsidRDefault="005C61F0" w:rsidP="00CE1CC3">
      <w:pPr>
        <w:autoSpaceDE w:val="0"/>
        <w:autoSpaceDN w:val="0"/>
        <w:adjustRightInd w:val="0"/>
        <w:jc w:val="both"/>
        <w:rPr>
          <w:rFonts w:ascii="Arial" w:eastAsiaTheme="minorHAnsi" w:hAnsi="Arial" w:cs="Arial"/>
          <w:sz w:val="22"/>
          <w:szCs w:val="22"/>
        </w:rPr>
      </w:pPr>
    </w:p>
    <w:p w:rsidR="007A7E7D" w:rsidRPr="00AE3149" w:rsidRDefault="007A7E7D" w:rsidP="00CE1CC3">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DECRETO No. 328, LXV LEGISLATURA, PERIODICO OFICIAL No. 33, DE FECHA 21 DE OCTUBRE DE 2012.</w:t>
      </w:r>
    </w:p>
    <w:p w:rsidR="007A7E7D" w:rsidRPr="00AE3149" w:rsidRDefault="007A7E7D" w:rsidP="00CE1CC3">
      <w:pPr>
        <w:autoSpaceDE w:val="0"/>
        <w:autoSpaceDN w:val="0"/>
        <w:adjustRightInd w:val="0"/>
        <w:jc w:val="both"/>
        <w:rPr>
          <w:rFonts w:ascii="Arial" w:eastAsiaTheme="minorHAnsi" w:hAnsi="Arial" w:cs="Arial"/>
          <w:sz w:val="22"/>
          <w:szCs w:val="22"/>
        </w:rPr>
      </w:pPr>
    </w:p>
    <w:p w:rsidR="007A7E7D" w:rsidRPr="00AE3149" w:rsidRDefault="007A7E7D" w:rsidP="00CE1CC3">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ÚNICO. Se reforma el artículo 920 del Código Civil del Estado de Durango.</w:t>
      </w:r>
    </w:p>
    <w:p w:rsidR="007A7E7D" w:rsidRPr="00AE3149" w:rsidRDefault="007A7E7D">
      <w:pPr>
        <w:autoSpaceDE w:val="0"/>
        <w:autoSpaceDN w:val="0"/>
        <w:adjustRightInd w:val="0"/>
        <w:jc w:val="both"/>
        <w:rPr>
          <w:rFonts w:ascii="Arial" w:eastAsiaTheme="minorHAnsi" w:hAnsi="Arial" w:cs="Arial"/>
          <w:sz w:val="22"/>
          <w:szCs w:val="22"/>
        </w:rPr>
      </w:pPr>
    </w:p>
    <w:p w:rsidR="00F62EC8" w:rsidRPr="00AE3149" w:rsidRDefault="00F62EC8" w:rsidP="00F62EC8">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TRANSITORIOS</w:t>
      </w:r>
    </w:p>
    <w:p w:rsidR="00F62EC8" w:rsidRPr="00AE3149" w:rsidRDefault="00F62EC8" w:rsidP="00F62EC8">
      <w:pPr>
        <w:autoSpaceDE w:val="0"/>
        <w:autoSpaceDN w:val="0"/>
        <w:adjustRightInd w:val="0"/>
        <w:jc w:val="both"/>
        <w:rPr>
          <w:rFonts w:ascii="Arial" w:eastAsiaTheme="minorHAnsi" w:hAnsi="Arial" w:cs="Arial"/>
          <w:b/>
          <w:sz w:val="22"/>
          <w:szCs w:val="22"/>
        </w:rPr>
      </w:pPr>
    </w:p>
    <w:p w:rsidR="00F62EC8" w:rsidRPr="00AE3149" w:rsidRDefault="00F62EC8" w:rsidP="00F62EC8">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ARTICULO PRIMERO.- El presente Decreto entrará en vigor el día siguiente al de su publicación en el Periódico Oficial del Gobierno del Estado.</w:t>
      </w:r>
    </w:p>
    <w:p w:rsidR="00F62EC8" w:rsidRPr="00AE3149" w:rsidRDefault="00F62EC8" w:rsidP="00F62EC8">
      <w:pPr>
        <w:autoSpaceDE w:val="0"/>
        <w:autoSpaceDN w:val="0"/>
        <w:adjustRightInd w:val="0"/>
        <w:jc w:val="both"/>
        <w:rPr>
          <w:rFonts w:ascii="Arial" w:eastAsiaTheme="minorHAnsi" w:hAnsi="Arial" w:cs="Arial"/>
          <w:sz w:val="22"/>
          <w:szCs w:val="22"/>
        </w:rPr>
      </w:pPr>
    </w:p>
    <w:p w:rsidR="00F62EC8" w:rsidRPr="00AE3149" w:rsidRDefault="00F62EC8" w:rsidP="00F62EC8">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SEGUNDO.- Se derogan todas las disposiciones legales en lo que se opongan al presente decreto.</w:t>
      </w:r>
    </w:p>
    <w:p w:rsidR="00F62EC8" w:rsidRPr="00AE3149" w:rsidRDefault="00F62EC8" w:rsidP="00F62EC8">
      <w:pPr>
        <w:jc w:val="both"/>
        <w:rPr>
          <w:rFonts w:ascii="Arial" w:eastAsiaTheme="minorHAnsi" w:hAnsi="Arial" w:cs="Arial"/>
          <w:sz w:val="22"/>
          <w:szCs w:val="22"/>
        </w:rPr>
      </w:pPr>
    </w:p>
    <w:p w:rsidR="00F62EC8" w:rsidRPr="00AE3149" w:rsidRDefault="00F62EC8" w:rsidP="00F62EC8">
      <w:pPr>
        <w:jc w:val="both"/>
        <w:rPr>
          <w:rFonts w:ascii="Arial" w:eastAsiaTheme="minorHAnsi" w:hAnsi="Arial" w:cs="Arial"/>
          <w:sz w:val="22"/>
          <w:szCs w:val="22"/>
        </w:rPr>
      </w:pPr>
      <w:r w:rsidRPr="00AE3149">
        <w:rPr>
          <w:rFonts w:ascii="Arial" w:eastAsiaTheme="minorHAnsi" w:hAnsi="Arial" w:cs="Arial"/>
          <w:sz w:val="22"/>
          <w:szCs w:val="22"/>
        </w:rPr>
        <w:lastRenderedPageBreak/>
        <w:t>El Ciudadano Gobernador Constitucional del Estado sancionará, promulgará y dispondrá se publique, circule y observe.</w:t>
      </w:r>
    </w:p>
    <w:p w:rsidR="00F62EC8" w:rsidRPr="00AE3149" w:rsidRDefault="00F62EC8" w:rsidP="00F62EC8">
      <w:pPr>
        <w:jc w:val="both"/>
        <w:rPr>
          <w:rFonts w:ascii="Arial" w:eastAsiaTheme="minorHAnsi" w:hAnsi="Arial" w:cs="Arial"/>
          <w:sz w:val="22"/>
          <w:szCs w:val="22"/>
        </w:rPr>
      </w:pPr>
      <w:r w:rsidRPr="00AE3149">
        <w:rPr>
          <w:rFonts w:ascii="Arial" w:eastAsiaTheme="minorHAnsi" w:hAnsi="Arial" w:cs="Arial"/>
          <w:sz w:val="22"/>
          <w:szCs w:val="22"/>
        </w:rPr>
        <w:t>Dado en el Salón de Sesiones del Honorable Congreso del Estado, en Victoria de Durango, Dgo., a los (20) veinte días del mes de septiembre del año (2012).</w:t>
      </w:r>
    </w:p>
    <w:p w:rsidR="00F62EC8" w:rsidRPr="00AE3149" w:rsidRDefault="00F62EC8" w:rsidP="00F62EC8">
      <w:pPr>
        <w:jc w:val="both"/>
        <w:rPr>
          <w:rFonts w:ascii="Arial" w:eastAsiaTheme="minorHAnsi" w:hAnsi="Arial" w:cs="Arial"/>
          <w:sz w:val="22"/>
          <w:szCs w:val="22"/>
        </w:rPr>
      </w:pPr>
    </w:p>
    <w:p w:rsidR="00F62EC8" w:rsidRPr="00AE3149" w:rsidRDefault="00F62EC8" w:rsidP="00F62EC8">
      <w:pPr>
        <w:rPr>
          <w:rFonts w:ascii="Arial" w:eastAsiaTheme="minorHAnsi" w:hAnsi="Arial" w:cs="Arial"/>
          <w:sz w:val="22"/>
          <w:szCs w:val="22"/>
        </w:rPr>
      </w:pPr>
      <w:r w:rsidRPr="00AE3149">
        <w:rPr>
          <w:rFonts w:ascii="Arial" w:eastAsiaTheme="minorHAnsi" w:hAnsi="Arial" w:cs="Arial"/>
          <w:sz w:val="22"/>
          <w:szCs w:val="22"/>
        </w:rPr>
        <w:t>DIP. DAGOBERTO LIMONES LÓPEZ.-PRESIDENTE, DIP.  ELIA MARÍA MORELOS FAVELA.-SECRETARIA, DIP. ALEONSO PALACIO JAQUEZ.-SECRETARIO. RÚBRICAS.</w:t>
      </w:r>
    </w:p>
    <w:p w:rsidR="00F62EC8" w:rsidRPr="00AE3149" w:rsidRDefault="00F62EC8">
      <w:pPr>
        <w:autoSpaceDE w:val="0"/>
        <w:autoSpaceDN w:val="0"/>
        <w:adjustRightInd w:val="0"/>
        <w:jc w:val="both"/>
        <w:rPr>
          <w:rFonts w:ascii="Arial" w:eastAsiaTheme="minorHAnsi" w:hAnsi="Arial" w:cs="Arial"/>
          <w:sz w:val="22"/>
          <w:szCs w:val="22"/>
        </w:rPr>
      </w:pPr>
    </w:p>
    <w:p w:rsidR="005C61F0" w:rsidRPr="00AE3149" w:rsidRDefault="005C61F0">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496C2D" w:rsidRPr="00AE3149" w:rsidRDefault="00496C2D">
      <w:pPr>
        <w:autoSpaceDE w:val="0"/>
        <w:autoSpaceDN w:val="0"/>
        <w:adjustRightInd w:val="0"/>
        <w:jc w:val="both"/>
        <w:rPr>
          <w:rFonts w:ascii="Arial" w:eastAsiaTheme="minorHAnsi" w:hAnsi="Arial" w:cs="Arial"/>
          <w:sz w:val="22"/>
          <w:szCs w:val="22"/>
        </w:rPr>
      </w:pPr>
    </w:p>
    <w:p w:rsidR="00496C2D" w:rsidRPr="00AE3149" w:rsidRDefault="00496C2D">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 xml:space="preserve">DECRETO No. 353, LXV LEGISLATURA, </w:t>
      </w:r>
      <w:r w:rsidR="009A1328" w:rsidRPr="00AE3149">
        <w:rPr>
          <w:rFonts w:ascii="Arial" w:eastAsiaTheme="minorHAnsi" w:hAnsi="Arial" w:cs="Arial"/>
          <w:b/>
          <w:sz w:val="22"/>
          <w:szCs w:val="22"/>
        </w:rPr>
        <w:t>PERIODICO OFICIAL No. 46 BIS, DE FECHA 6 DE DICIEMBRE DE 2012.</w:t>
      </w:r>
    </w:p>
    <w:p w:rsidR="00487C01" w:rsidRPr="00AE3149" w:rsidRDefault="00487C01">
      <w:pPr>
        <w:autoSpaceDE w:val="0"/>
        <w:autoSpaceDN w:val="0"/>
        <w:adjustRightInd w:val="0"/>
        <w:jc w:val="both"/>
        <w:rPr>
          <w:rFonts w:ascii="Arial" w:eastAsiaTheme="minorHAnsi" w:hAnsi="Arial" w:cs="Arial"/>
          <w:sz w:val="22"/>
          <w:szCs w:val="22"/>
        </w:rPr>
      </w:pPr>
    </w:p>
    <w:p w:rsidR="00487C01" w:rsidRPr="00AE3149" w:rsidRDefault="00487C01">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PRIMERO. Se reforman los artículos 456, 2476, 2481 y 2896, todos del Código Civil de Durango.</w:t>
      </w:r>
    </w:p>
    <w:p w:rsidR="0040555D" w:rsidRPr="00AE3149" w:rsidRDefault="0040555D">
      <w:pPr>
        <w:autoSpaceDE w:val="0"/>
        <w:autoSpaceDN w:val="0"/>
        <w:adjustRightInd w:val="0"/>
        <w:jc w:val="both"/>
        <w:rPr>
          <w:rFonts w:ascii="Arial" w:eastAsiaTheme="minorHAnsi" w:hAnsi="Arial" w:cs="Arial"/>
          <w:sz w:val="22"/>
          <w:szCs w:val="22"/>
        </w:rPr>
      </w:pPr>
    </w:p>
    <w:p w:rsidR="0040555D" w:rsidRPr="00AE3149" w:rsidRDefault="0040555D">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 SEGUNDO. Se adicionan el Capítulo VI BIS al Libro Primero “De las Personas”, Título Noveno “De la Tutela”, denominado “De la Tutela Autodesignada”, conteniendo el artículo 497 BIS; y un segundo párrafo al artículo 2429, del Código Civil de Durango.</w:t>
      </w:r>
    </w:p>
    <w:p w:rsidR="00833FC1" w:rsidRPr="00AE3149" w:rsidRDefault="00833FC1">
      <w:pPr>
        <w:autoSpaceDE w:val="0"/>
        <w:autoSpaceDN w:val="0"/>
        <w:adjustRightInd w:val="0"/>
        <w:jc w:val="both"/>
        <w:rPr>
          <w:rFonts w:ascii="Arial" w:eastAsiaTheme="minorHAnsi" w:hAnsi="Arial" w:cs="Arial"/>
          <w:sz w:val="22"/>
          <w:szCs w:val="22"/>
        </w:rPr>
      </w:pPr>
    </w:p>
    <w:p w:rsidR="0040555D" w:rsidRPr="00AE3149" w:rsidRDefault="0040555D">
      <w:pPr>
        <w:autoSpaceDE w:val="0"/>
        <w:autoSpaceDN w:val="0"/>
        <w:adjustRightInd w:val="0"/>
        <w:jc w:val="both"/>
        <w:rPr>
          <w:rFonts w:ascii="Arial" w:eastAsiaTheme="minorHAnsi" w:hAnsi="Arial" w:cs="Arial"/>
          <w:sz w:val="22"/>
          <w:szCs w:val="22"/>
        </w:rPr>
      </w:pPr>
    </w:p>
    <w:p w:rsidR="0040555D" w:rsidRPr="00AE3149" w:rsidRDefault="0040555D">
      <w:pPr>
        <w:autoSpaceDE w:val="0"/>
        <w:autoSpaceDN w:val="0"/>
        <w:adjustRightInd w:val="0"/>
        <w:jc w:val="both"/>
        <w:rPr>
          <w:rFonts w:ascii="Arial" w:eastAsiaTheme="minorHAnsi" w:hAnsi="Arial" w:cs="Arial"/>
          <w:sz w:val="22"/>
          <w:szCs w:val="22"/>
        </w:rPr>
      </w:pPr>
    </w:p>
    <w:p w:rsidR="00833FC1" w:rsidRPr="00AE3149" w:rsidRDefault="00833FC1" w:rsidP="00833FC1">
      <w:pPr>
        <w:spacing w:line="360" w:lineRule="auto"/>
        <w:jc w:val="center"/>
        <w:rPr>
          <w:rFonts w:ascii="Arial" w:hAnsi="Arial" w:cs="Arial"/>
          <w:b/>
          <w:sz w:val="22"/>
          <w:szCs w:val="22"/>
        </w:rPr>
      </w:pPr>
      <w:r w:rsidRPr="00AE3149">
        <w:rPr>
          <w:rFonts w:ascii="Arial" w:hAnsi="Arial" w:cs="Arial"/>
          <w:b/>
          <w:sz w:val="22"/>
          <w:szCs w:val="22"/>
        </w:rPr>
        <w:t>TRANSITORIOS</w:t>
      </w:r>
    </w:p>
    <w:p w:rsidR="00833FC1" w:rsidRPr="00AE3149" w:rsidRDefault="00833FC1" w:rsidP="00833FC1">
      <w:pPr>
        <w:autoSpaceDE w:val="0"/>
        <w:autoSpaceDN w:val="0"/>
        <w:adjustRightInd w:val="0"/>
        <w:spacing w:line="360" w:lineRule="auto"/>
        <w:jc w:val="both"/>
        <w:rPr>
          <w:rFonts w:ascii="Arial" w:eastAsia="Calibri" w:hAnsi="Arial" w:cs="Arial"/>
          <w:b/>
          <w:sz w:val="22"/>
          <w:szCs w:val="22"/>
          <w:lang w:eastAsia="en-US"/>
        </w:rPr>
      </w:pPr>
    </w:p>
    <w:p w:rsidR="00833FC1" w:rsidRPr="00AE3149" w:rsidRDefault="00833FC1" w:rsidP="00833FC1">
      <w:pPr>
        <w:autoSpaceDE w:val="0"/>
        <w:autoSpaceDN w:val="0"/>
        <w:adjustRightInd w:val="0"/>
        <w:jc w:val="both"/>
        <w:rPr>
          <w:rFonts w:ascii="Arial" w:hAnsi="Arial" w:cs="Arial"/>
          <w:sz w:val="22"/>
          <w:szCs w:val="22"/>
        </w:rPr>
      </w:pPr>
      <w:r w:rsidRPr="00AE3149">
        <w:rPr>
          <w:rFonts w:ascii="Arial" w:hAnsi="Arial" w:cs="Arial"/>
          <w:sz w:val="22"/>
          <w:szCs w:val="22"/>
        </w:rPr>
        <w:t xml:space="preserve">PRIMERO. El presente decreto entrara en vigor al día siguiente de su publicación en el Periódico Oficial de Gobierno Constitucional del Estado de Durango. </w:t>
      </w:r>
    </w:p>
    <w:p w:rsidR="00833FC1" w:rsidRPr="00AE3149" w:rsidRDefault="00833FC1" w:rsidP="00833FC1">
      <w:pPr>
        <w:autoSpaceDE w:val="0"/>
        <w:autoSpaceDN w:val="0"/>
        <w:adjustRightInd w:val="0"/>
        <w:jc w:val="both"/>
        <w:rPr>
          <w:rFonts w:ascii="Arial" w:hAnsi="Arial" w:cs="Arial"/>
          <w:b/>
          <w:sz w:val="22"/>
          <w:szCs w:val="22"/>
        </w:rPr>
      </w:pPr>
    </w:p>
    <w:p w:rsidR="00833FC1" w:rsidRPr="00AE3149" w:rsidRDefault="00833FC1" w:rsidP="00833FC1">
      <w:pPr>
        <w:autoSpaceDE w:val="0"/>
        <w:autoSpaceDN w:val="0"/>
        <w:adjustRightInd w:val="0"/>
        <w:jc w:val="both"/>
        <w:rPr>
          <w:rFonts w:ascii="Arial" w:hAnsi="Arial" w:cs="Arial"/>
          <w:sz w:val="22"/>
          <w:szCs w:val="22"/>
        </w:rPr>
      </w:pPr>
      <w:r w:rsidRPr="00AE3149">
        <w:rPr>
          <w:rFonts w:ascii="Arial" w:hAnsi="Arial" w:cs="Arial"/>
          <w:sz w:val="22"/>
          <w:szCs w:val="22"/>
        </w:rPr>
        <w:t>SEGUNDO. Se derogan las disposiciones que se opongan al contenido del presente decreto.</w:t>
      </w:r>
    </w:p>
    <w:p w:rsidR="00833FC1" w:rsidRPr="00AE3149" w:rsidRDefault="00833FC1" w:rsidP="00833FC1">
      <w:pPr>
        <w:jc w:val="both"/>
        <w:rPr>
          <w:rFonts w:ascii="Arial" w:hAnsi="Arial" w:cs="Arial"/>
          <w:sz w:val="22"/>
          <w:szCs w:val="22"/>
        </w:rPr>
      </w:pPr>
    </w:p>
    <w:p w:rsidR="00833FC1" w:rsidRPr="00AE3149" w:rsidRDefault="00833FC1" w:rsidP="00833FC1">
      <w:pPr>
        <w:jc w:val="both"/>
        <w:rPr>
          <w:rFonts w:ascii="Arial" w:hAnsi="Arial" w:cs="Arial"/>
          <w:sz w:val="22"/>
          <w:szCs w:val="22"/>
        </w:rPr>
      </w:pPr>
      <w:r w:rsidRPr="00AE3149">
        <w:rPr>
          <w:rFonts w:ascii="Arial" w:hAnsi="Arial" w:cs="Arial"/>
          <w:sz w:val="22"/>
          <w:szCs w:val="22"/>
        </w:rPr>
        <w:t>El Ciudadano Gobernador Constitucional del Estado sancionará, promulgará y dispondrá se publique, circule y observe.</w:t>
      </w:r>
    </w:p>
    <w:p w:rsidR="00833FC1" w:rsidRPr="00AE3149" w:rsidRDefault="00833FC1" w:rsidP="00833FC1">
      <w:pPr>
        <w:jc w:val="both"/>
        <w:rPr>
          <w:rFonts w:ascii="Arial" w:hAnsi="Arial" w:cs="Arial"/>
          <w:sz w:val="22"/>
          <w:szCs w:val="22"/>
        </w:rPr>
      </w:pPr>
    </w:p>
    <w:p w:rsidR="00833FC1" w:rsidRPr="00AE3149" w:rsidRDefault="00833FC1" w:rsidP="00833FC1">
      <w:pPr>
        <w:jc w:val="both"/>
        <w:rPr>
          <w:rFonts w:ascii="Arial" w:hAnsi="Arial" w:cs="Arial"/>
          <w:sz w:val="22"/>
          <w:szCs w:val="22"/>
        </w:rPr>
      </w:pPr>
      <w:r w:rsidRPr="00AE3149">
        <w:rPr>
          <w:rFonts w:ascii="Arial" w:hAnsi="Arial" w:cs="Arial"/>
          <w:sz w:val="22"/>
          <w:szCs w:val="22"/>
        </w:rPr>
        <w:t>Dado en el Salón de Sesiones del Honorable Congreso del Estado, en Victoria de Durango, Dgo., a los (25) veinticinco días del mes de octubre del año (2012) dos mil doce.</w:t>
      </w:r>
    </w:p>
    <w:p w:rsidR="00833FC1" w:rsidRPr="00AE3149" w:rsidRDefault="00833FC1" w:rsidP="00833FC1">
      <w:pPr>
        <w:jc w:val="both"/>
        <w:rPr>
          <w:rFonts w:ascii="Arial" w:hAnsi="Arial" w:cs="Arial"/>
          <w:sz w:val="22"/>
          <w:szCs w:val="22"/>
        </w:rPr>
      </w:pPr>
    </w:p>
    <w:p w:rsidR="00833FC1" w:rsidRPr="00AE3149" w:rsidRDefault="00833FC1" w:rsidP="00833FC1">
      <w:pPr>
        <w:jc w:val="both"/>
        <w:rPr>
          <w:rFonts w:ascii="Arial" w:hAnsi="Arial" w:cs="Arial"/>
          <w:sz w:val="22"/>
          <w:szCs w:val="22"/>
        </w:rPr>
      </w:pPr>
      <w:r w:rsidRPr="00AE3149">
        <w:rPr>
          <w:rFonts w:ascii="Arial" w:hAnsi="Arial" w:cs="Arial"/>
          <w:sz w:val="22"/>
          <w:szCs w:val="22"/>
        </w:rPr>
        <w:t>DIP. JUDITH IRENE MURGUÍA CORRAL.-PRESIDENTE, DIP. GINA GERARDINA CAMPUZANO GONZÁLEZ.-SECRETARIA, DIP. JOSÉ FRANCISCO ACOSTA LLANES.-SECRETARIO. RÚBRICAS.</w:t>
      </w:r>
    </w:p>
    <w:p w:rsidR="00833FC1" w:rsidRPr="00AE3149" w:rsidRDefault="00833FC1">
      <w:pPr>
        <w:autoSpaceDE w:val="0"/>
        <w:autoSpaceDN w:val="0"/>
        <w:adjustRightInd w:val="0"/>
        <w:jc w:val="both"/>
        <w:rPr>
          <w:rFonts w:ascii="Arial" w:eastAsiaTheme="minorHAnsi" w:hAnsi="Arial" w:cs="Arial"/>
          <w:sz w:val="22"/>
          <w:szCs w:val="22"/>
        </w:rPr>
      </w:pPr>
    </w:p>
    <w:p w:rsidR="005C61F0" w:rsidRPr="00AE3149" w:rsidRDefault="00465D0A">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465D0A" w:rsidRPr="00AE3149" w:rsidRDefault="00465D0A">
      <w:pPr>
        <w:autoSpaceDE w:val="0"/>
        <w:autoSpaceDN w:val="0"/>
        <w:adjustRightInd w:val="0"/>
        <w:jc w:val="both"/>
        <w:rPr>
          <w:rFonts w:ascii="Arial" w:eastAsiaTheme="minorHAnsi" w:hAnsi="Arial" w:cs="Arial"/>
          <w:b/>
          <w:sz w:val="22"/>
          <w:szCs w:val="22"/>
        </w:rPr>
      </w:pPr>
    </w:p>
    <w:p w:rsidR="00465D0A" w:rsidRPr="00AE3149" w:rsidRDefault="00465D0A" w:rsidP="00465D0A">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DECRETO No. 478, LXV LEGISLATURA, PERIODICO OFICIAL No. 32, DE FECHA 21 DE ABRIL DE 2013.</w:t>
      </w:r>
    </w:p>
    <w:p w:rsidR="00465D0A" w:rsidRPr="00AE3149" w:rsidRDefault="00465D0A">
      <w:pPr>
        <w:autoSpaceDE w:val="0"/>
        <w:autoSpaceDN w:val="0"/>
        <w:adjustRightInd w:val="0"/>
        <w:jc w:val="both"/>
        <w:rPr>
          <w:rFonts w:ascii="Arial" w:eastAsiaTheme="minorHAnsi" w:hAnsi="Arial" w:cs="Arial"/>
          <w:b/>
          <w:sz w:val="22"/>
          <w:szCs w:val="22"/>
        </w:rPr>
      </w:pPr>
    </w:p>
    <w:p w:rsidR="00465D0A" w:rsidRPr="00AE3149" w:rsidRDefault="00465D0A">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 xml:space="preserve">ARTICULO PRIMERO. </w:t>
      </w:r>
      <w:r w:rsidR="00A6332E" w:rsidRPr="00AE3149">
        <w:rPr>
          <w:rFonts w:ascii="Arial" w:eastAsiaTheme="minorHAnsi" w:hAnsi="Arial" w:cs="Arial"/>
          <w:sz w:val="22"/>
          <w:szCs w:val="22"/>
        </w:rPr>
        <w:t>Se adiciona un artículo 150 bis y se adiciona una fracción al artículo 151 del Codigo Civil del Estado de Durango, para quedar como sigue:</w:t>
      </w:r>
    </w:p>
    <w:p w:rsidR="00A6332E" w:rsidRPr="00AE3149" w:rsidRDefault="00A6332E">
      <w:pPr>
        <w:autoSpaceDE w:val="0"/>
        <w:autoSpaceDN w:val="0"/>
        <w:adjustRightInd w:val="0"/>
        <w:jc w:val="both"/>
        <w:rPr>
          <w:rFonts w:ascii="Arial" w:eastAsiaTheme="minorHAnsi" w:hAnsi="Arial" w:cs="Arial"/>
          <w:sz w:val="22"/>
          <w:szCs w:val="22"/>
        </w:rPr>
      </w:pPr>
    </w:p>
    <w:p w:rsidR="00A6332E" w:rsidRPr="00AE3149" w:rsidRDefault="00A6332E" w:rsidP="00A6332E">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TRANSITORIOS</w:t>
      </w:r>
    </w:p>
    <w:p w:rsidR="00A6332E" w:rsidRPr="00AE3149" w:rsidRDefault="00A6332E" w:rsidP="00A6332E">
      <w:pPr>
        <w:autoSpaceDE w:val="0"/>
        <w:autoSpaceDN w:val="0"/>
        <w:adjustRightInd w:val="0"/>
        <w:jc w:val="both"/>
        <w:rPr>
          <w:rFonts w:ascii="Arial" w:eastAsiaTheme="minorHAnsi" w:hAnsi="Arial" w:cs="Arial"/>
          <w:b/>
          <w:sz w:val="22"/>
          <w:szCs w:val="22"/>
        </w:rPr>
      </w:pPr>
    </w:p>
    <w:p w:rsidR="00A6332E" w:rsidRPr="00AE3149" w:rsidRDefault="00A6332E"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ARTICULO PRIMERO.- El presente decreto entrará en vigor el día siguiente al de su publicación en el Periódico Oficial del Gobierno del Estado de Durango.</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A6332E"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ARTICULO SEGUNDO.- El Sistema para el Desarrollo Integral de la Familia del Estado tendrán un plazo de 180 días para elaborar y signar convenios con aquellos Sistemas para el Desarrollo Integral de la Familia de los municipios y Oficialías del Registro Civil de los municipios en los que no tenga infraestructura para poder brindar el Taller de Orientación Prematrimonial.</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226918"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w:t>
      </w:r>
      <w:r w:rsidR="00A6332E" w:rsidRPr="00AE3149">
        <w:rPr>
          <w:rFonts w:ascii="Arial" w:eastAsiaTheme="minorHAnsi" w:hAnsi="Arial" w:cs="Arial"/>
          <w:sz w:val="22"/>
          <w:szCs w:val="22"/>
        </w:rPr>
        <w:t xml:space="preserve"> TERCERO.- El Sistema para el Desarrollo Integral de la Familia del Estado, tendrá un plazo de 60 días para establecer las bases y lineamientos conforme a los cuales se va a llevar acabo el Taller de Orientación Prematrimonial al que se refiere el presente decreto.</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226918"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ARTÍCULO</w:t>
      </w:r>
      <w:r w:rsidR="00A6332E" w:rsidRPr="00AE3149">
        <w:rPr>
          <w:rFonts w:ascii="Arial" w:eastAsiaTheme="minorHAnsi" w:hAnsi="Arial" w:cs="Arial"/>
          <w:sz w:val="22"/>
          <w:szCs w:val="22"/>
        </w:rPr>
        <w:t xml:space="preserve"> CUARTO.- Se derogan todas las disposiciones legales en lo que se opongan al presente decreto.</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A6332E"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A6332E" w:rsidRPr="00AE3149" w:rsidRDefault="00A6332E" w:rsidP="00A6332E">
      <w:pPr>
        <w:autoSpaceDE w:val="0"/>
        <w:autoSpaceDN w:val="0"/>
        <w:adjustRightInd w:val="0"/>
        <w:jc w:val="both"/>
        <w:rPr>
          <w:rFonts w:ascii="Arial" w:eastAsiaTheme="minorHAnsi" w:hAnsi="Arial" w:cs="Arial"/>
          <w:sz w:val="22"/>
          <w:szCs w:val="22"/>
        </w:rPr>
      </w:pPr>
    </w:p>
    <w:p w:rsidR="00A6332E" w:rsidRPr="00AE3149" w:rsidRDefault="00A6332E"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Dado en el Salón de Sesiones</w:t>
      </w:r>
      <w:r w:rsidR="00226918" w:rsidRPr="00AE3149">
        <w:rPr>
          <w:rFonts w:ascii="Arial" w:eastAsiaTheme="minorHAnsi" w:hAnsi="Arial" w:cs="Arial"/>
          <w:sz w:val="22"/>
          <w:szCs w:val="22"/>
        </w:rPr>
        <w:t xml:space="preserve"> del Honorable Congreso del Estado, en Victoria de Durango, Dgo., a los (26) veintiséis días del mes de marzo del año (2013) dos mil trece.</w:t>
      </w:r>
    </w:p>
    <w:p w:rsidR="00226918" w:rsidRPr="00AE3149" w:rsidRDefault="00226918" w:rsidP="00A6332E">
      <w:pPr>
        <w:autoSpaceDE w:val="0"/>
        <w:autoSpaceDN w:val="0"/>
        <w:adjustRightInd w:val="0"/>
        <w:jc w:val="both"/>
        <w:rPr>
          <w:rFonts w:ascii="Arial" w:eastAsiaTheme="minorHAnsi" w:hAnsi="Arial" w:cs="Arial"/>
          <w:sz w:val="22"/>
          <w:szCs w:val="22"/>
        </w:rPr>
      </w:pPr>
    </w:p>
    <w:p w:rsidR="00226918" w:rsidRPr="00AE3149" w:rsidRDefault="00226918"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DIP. ADRIÁN VALLES MARTÍNEZ, PRESIDENTE; DIP. ALEONSO PALACIO JAQUEZ, SECRETARIO, SECRETARIO; DIP. KARLA ALEJANDRA ZAMORA GARCIA, SECRETARIA. RÚBRICAS.</w:t>
      </w:r>
    </w:p>
    <w:p w:rsidR="00226918" w:rsidRPr="00AE3149" w:rsidRDefault="00226918" w:rsidP="00A6332E">
      <w:pPr>
        <w:autoSpaceDE w:val="0"/>
        <w:autoSpaceDN w:val="0"/>
        <w:adjustRightInd w:val="0"/>
        <w:jc w:val="both"/>
        <w:rPr>
          <w:rFonts w:ascii="Arial" w:eastAsiaTheme="minorHAnsi" w:hAnsi="Arial" w:cs="Arial"/>
          <w:sz w:val="22"/>
          <w:szCs w:val="22"/>
        </w:rPr>
      </w:pPr>
    </w:p>
    <w:p w:rsidR="00226918" w:rsidRPr="00AE3149" w:rsidRDefault="00D70BE5" w:rsidP="00A6332E">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D70BE5" w:rsidRPr="00AE3149" w:rsidRDefault="00D70BE5" w:rsidP="00A6332E">
      <w:pPr>
        <w:autoSpaceDE w:val="0"/>
        <w:autoSpaceDN w:val="0"/>
        <w:adjustRightInd w:val="0"/>
        <w:jc w:val="both"/>
        <w:rPr>
          <w:rFonts w:ascii="Arial" w:eastAsiaTheme="minorHAnsi" w:hAnsi="Arial" w:cs="Arial"/>
          <w:b/>
          <w:sz w:val="22"/>
          <w:szCs w:val="22"/>
        </w:rPr>
      </w:pPr>
    </w:p>
    <w:p w:rsidR="00D70BE5" w:rsidRPr="00AE3149" w:rsidRDefault="00D70BE5" w:rsidP="00A6332E">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DECRETO 155, LXVI LEGISLATURA, PERIODICO OFICIAL 7 EXTRAORDINARIO DE FECHA 6 DE MAYO DE 2014.</w:t>
      </w:r>
    </w:p>
    <w:p w:rsidR="00D70BE5" w:rsidRPr="00AE3149" w:rsidRDefault="00D70BE5" w:rsidP="00A6332E">
      <w:pPr>
        <w:autoSpaceDE w:val="0"/>
        <w:autoSpaceDN w:val="0"/>
        <w:adjustRightInd w:val="0"/>
        <w:jc w:val="both"/>
        <w:rPr>
          <w:rFonts w:ascii="Arial" w:eastAsiaTheme="minorHAnsi" w:hAnsi="Arial" w:cs="Arial"/>
          <w:b/>
          <w:sz w:val="22"/>
          <w:szCs w:val="22"/>
        </w:rPr>
      </w:pPr>
    </w:p>
    <w:p w:rsidR="00D70BE5" w:rsidRPr="00AE3149" w:rsidRDefault="00D70BE5" w:rsidP="00A6332E">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 xml:space="preserve">ARTÍCULO ÚNICO.- </w:t>
      </w:r>
      <w:r w:rsidRPr="00AE3149">
        <w:rPr>
          <w:rFonts w:ascii="Arial" w:eastAsiaTheme="minorHAnsi" w:hAnsi="Arial" w:cs="Arial"/>
          <w:sz w:val="22"/>
          <w:szCs w:val="22"/>
        </w:rPr>
        <w:t>Se adicionan los artículos 2769 bis y 2797 bis al Código Civil para el Estado de Durango, para quedar en los siguientes términos:</w:t>
      </w:r>
    </w:p>
    <w:p w:rsidR="00D70BE5" w:rsidRPr="00AE3149" w:rsidRDefault="00D70BE5" w:rsidP="00A6332E">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TRANSITORIOS</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ARTICULO PRIMERO</w:t>
      </w:r>
      <w:r w:rsidRPr="00AE3149">
        <w:rPr>
          <w:rFonts w:ascii="Arial" w:eastAsiaTheme="minorHAnsi" w:hAnsi="Arial" w:cs="Arial"/>
          <w:sz w:val="22"/>
          <w:szCs w:val="22"/>
        </w:rPr>
        <w:t>.- Publíquese el presente decreto en el Periódico Oficial del Gobierno del Estado de Durango.</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lastRenderedPageBreak/>
        <w:t>ARTICULO SEGUNDO</w:t>
      </w:r>
      <w:r w:rsidRPr="00AE3149">
        <w:rPr>
          <w:rFonts w:ascii="Arial" w:eastAsiaTheme="minorHAnsi" w:hAnsi="Arial" w:cs="Arial"/>
          <w:sz w:val="22"/>
          <w:szCs w:val="22"/>
        </w:rPr>
        <w:t>.- El presente decreto entrará en vigor, conforme a las siguientes previsiones:</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I. A las 00:01 horas del día 7 de mayo del año 2014, en el Primer Distrito Judicial, el cual cuenta con Durango como residencia, y comprende el Municipio del mismo nombre y el de Mezquital así como las poblaciones de Tayoltita, San Dimas, Rafael Buelna, Guarizamey y Carboneras del Municipio de San Dimas.</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II. A las 00:01 horas del día 10 de junio del año 2014, en el Segundo y Tercer Distritos Judiciales del Estado de Durango, integrados de la siguiente manera: Segundo distrito: Ciudad Lerdo como residencia, comprende los municipios de Lerdo y Mapimí, excepto en materia penal que corresponde al tercer distrito; Tercer distrito: Gómez Palacio como residencia; comprende el Municipio del mismo nombre y el de Tlahualilo.</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III. En el resto de los Distrititos Judiciales, conforme lo establezca la Declaratoria de entrada en vigor del Código Nacional de Procedimientos Penales, que al efecto emita este Poder Legislativo.</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ARTÍCULO TERCERO</w:t>
      </w:r>
      <w:r w:rsidRPr="00AE3149">
        <w:rPr>
          <w:rFonts w:ascii="Arial" w:eastAsiaTheme="minorHAnsi" w:hAnsi="Arial" w:cs="Arial"/>
          <w:sz w:val="22"/>
          <w:szCs w:val="22"/>
        </w:rPr>
        <w:t>.- Se derogan todas las disposiciones que contravengan a las contenidas en el presente Decreto.</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Dado en el Salón de Sesiones del Honorable Congreso del Estado, en la Ciudad de Victoria de Durango, Dgo., a los (06) seis días del mes de mayo de (2014) dos mil Catorce.</w:t>
      </w:r>
    </w:p>
    <w:p w:rsidR="00D70BE5" w:rsidRPr="00AE3149" w:rsidRDefault="00D70BE5" w:rsidP="00D70BE5">
      <w:pPr>
        <w:autoSpaceDE w:val="0"/>
        <w:autoSpaceDN w:val="0"/>
        <w:adjustRightInd w:val="0"/>
        <w:jc w:val="both"/>
        <w:rPr>
          <w:rFonts w:ascii="Arial" w:eastAsiaTheme="minorHAnsi" w:hAnsi="Arial" w:cs="Arial"/>
          <w:sz w:val="22"/>
          <w:szCs w:val="22"/>
        </w:rPr>
      </w:pPr>
    </w:p>
    <w:p w:rsidR="00D70BE5" w:rsidRPr="00AE3149" w:rsidRDefault="00D70BE5"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DIP. FERNANDO BARRAGÁN GUTIÉRREZ, PRESIDENTE; DIP. ISRAEL SOTO PEÑA, SECRETARIO; DIP. ALICIA GARCÍA VALENZUELA, SECRETARIA. RÚBRICAS.</w:t>
      </w:r>
    </w:p>
    <w:p w:rsidR="00D70BE5" w:rsidRPr="00AE3149" w:rsidRDefault="00D70BE5" w:rsidP="00D70BE5">
      <w:pPr>
        <w:autoSpaceDE w:val="0"/>
        <w:autoSpaceDN w:val="0"/>
        <w:adjustRightInd w:val="0"/>
        <w:jc w:val="both"/>
        <w:rPr>
          <w:rFonts w:ascii="Arial" w:eastAsiaTheme="minorHAnsi" w:hAnsi="Arial" w:cs="Arial"/>
          <w:sz w:val="22"/>
          <w:szCs w:val="22"/>
        </w:rPr>
      </w:pPr>
    </w:p>
    <w:p w:rsidR="00F85F2E" w:rsidRPr="00AE3149" w:rsidRDefault="00F85F2E" w:rsidP="00D70BE5">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w:t>
      </w:r>
    </w:p>
    <w:p w:rsidR="00F85F2E" w:rsidRPr="00AE3149" w:rsidRDefault="00F85F2E" w:rsidP="00D70BE5">
      <w:pPr>
        <w:autoSpaceDE w:val="0"/>
        <w:autoSpaceDN w:val="0"/>
        <w:adjustRightInd w:val="0"/>
        <w:jc w:val="both"/>
        <w:rPr>
          <w:rFonts w:ascii="Arial" w:eastAsiaTheme="minorHAnsi" w:hAnsi="Arial" w:cs="Arial"/>
          <w:b/>
          <w:sz w:val="22"/>
          <w:szCs w:val="22"/>
        </w:rPr>
      </w:pPr>
    </w:p>
    <w:p w:rsidR="00F85F2E" w:rsidRPr="00AE3149" w:rsidRDefault="00F85F2E" w:rsidP="00D70BE5">
      <w:pPr>
        <w:autoSpaceDE w:val="0"/>
        <w:autoSpaceDN w:val="0"/>
        <w:adjustRightInd w:val="0"/>
        <w:jc w:val="both"/>
        <w:rPr>
          <w:rFonts w:ascii="Arial" w:eastAsiaTheme="minorHAnsi" w:hAnsi="Arial" w:cs="Arial"/>
          <w:b/>
          <w:sz w:val="22"/>
          <w:szCs w:val="22"/>
        </w:rPr>
      </w:pPr>
      <w:r w:rsidRPr="00AE3149">
        <w:rPr>
          <w:rFonts w:ascii="Arial" w:eastAsiaTheme="minorHAnsi" w:hAnsi="Arial" w:cs="Arial"/>
          <w:b/>
          <w:sz w:val="22"/>
          <w:szCs w:val="22"/>
        </w:rPr>
        <w:t>DECRETO 136, LXVI LEGISLATURA, PERIODICO OFICIAL 30 BIS DE FECHA DOMINGO 13 DE ABRIL DE 2014.</w:t>
      </w:r>
    </w:p>
    <w:p w:rsidR="00F85F2E" w:rsidRPr="00AE3149" w:rsidRDefault="00F85F2E" w:rsidP="00D70BE5">
      <w:pPr>
        <w:autoSpaceDE w:val="0"/>
        <w:autoSpaceDN w:val="0"/>
        <w:adjustRightInd w:val="0"/>
        <w:jc w:val="both"/>
        <w:rPr>
          <w:rFonts w:ascii="Arial" w:eastAsiaTheme="minorHAnsi" w:hAnsi="Arial" w:cs="Arial"/>
          <w:b/>
          <w:sz w:val="22"/>
          <w:szCs w:val="22"/>
        </w:rPr>
      </w:pPr>
    </w:p>
    <w:p w:rsidR="00F85F2E" w:rsidRPr="00AE3149" w:rsidRDefault="0055396A" w:rsidP="00D70BE5">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 xml:space="preserve">ARTÍCULO ÚNICO. </w:t>
      </w:r>
      <w:r w:rsidRPr="00AE3149">
        <w:rPr>
          <w:rFonts w:ascii="Arial" w:eastAsiaTheme="minorHAnsi" w:hAnsi="Arial" w:cs="Arial"/>
          <w:sz w:val="22"/>
          <w:szCs w:val="22"/>
        </w:rPr>
        <w:t>Se reforman y adicionan los Artículos 717, 721 y 724, del Código Civil del Estado de Durango, para quedar como sigue:</w:t>
      </w:r>
    </w:p>
    <w:p w:rsidR="0055396A" w:rsidRPr="00AE3149" w:rsidRDefault="0055396A" w:rsidP="00D70BE5">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center"/>
        <w:rPr>
          <w:rFonts w:ascii="Arial" w:eastAsiaTheme="minorHAnsi" w:hAnsi="Arial" w:cs="Arial"/>
          <w:b/>
          <w:sz w:val="22"/>
          <w:szCs w:val="22"/>
        </w:rPr>
      </w:pPr>
      <w:r w:rsidRPr="00AE3149">
        <w:rPr>
          <w:rFonts w:ascii="Arial" w:eastAsiaTheme="minorHAnsi" w:hAnsi="Arial" w:cs="Arial"/>
          <w:b/>
          <w:sz w:val="22"/>
          <w:szCs w:val="22"/>
        </w:rPr>
        <w:t>TRANSITORIOS</w:t>
      </w: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t>PRIMERO.</w:t>
      </w:r>
      <w:r w:rsidRPr="00AE3149">
        <w:rPr>
          <w:rFonts w:ascii="Arial" w:eastAsiaTheme="minorHAnsi" w:hAnsi="Arial" w:cs="Arial"/>
          <w:sz w:val="22"/>
          <w:szCs w:val="22"/>
        </w:rPr>
        <w:t>- El presente Decreto entrará en vigor el día siguiente al de su publicación en el Periódico Oficial del Gobierno del Estado de Durango.</w:t>
      </w: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r w:rsidRPr="00AE3149">
        <w:rPr>
          <w:rFonts w:ascii="Arial" w:eastAsiaTheme="minorHAnsi" w:hAnsi="Arial" w:cs="Arial"/>
          <w:b/>
          <w:sz w:val="22"/>
          <w:szCs w:val="22"/>
        </w:rPr>
        <w:lastRenderedPageBreak/>
        <w:t>SEGUNDO.</w:t>
      </w:r>
      <w:r w:rsidRPr="00AE3149">
        <w:rPr>
          <w:rFonts w:ascii="Arial" w:eastAsiaTheme="minorHAnsi" w:hAnsi="Arial" w:cs="Arial"/>
          <w:sz w:val="22"/>
          <w:szCs w:val="22"/>
        </w:rPr>
        <w:t>- Se derogan todas aquellas disposiciones jurídicas que resulten contradictorias con el contenido del presente Decreto.</w:t>
      </w: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El Ciudadano Gobernador Constitucional del Estado sancionará, promulgará y dispondrá se publique, circule y observe.</w:t>
      </w:r>
    </w:p>
    <w:p w:rsidR="0055396A" w:rsidRPr="00AE3149" w:rsidRDefault="0055396A" w:rsidP="0055396A">
      <w:pPr>
        <w:autoSpaceDE w:val="0"/>
        <w:autoSpaceDN w:val="0"/>
        <w:adjustRightInd w:val="0"/>
        <w:jc w:val="both"/>
        <w:rPr>
          <w:rFonts w:ascii="Arial" w:eastAsiaTheme="minorHAnsi" w:hAnsi="Arial" w:cs="Arial"/>
          <w:sz w:val="22"/>
          <w:szCs w:val="22"/>
        </w:rPr>
      </w:pPr>
    </w:p>
    <w:p w:rsidR="0055396A" w:rsidRPr="00AE3149" w:rsidRDefault="0055396A" w:rsidP="0055396A">
      <w:pPr>
        <w:autoSpaceDE w:val="0"/>
        <w:autoSpaceDN w:val="0"/>
        <w:adjustRightInd w:val="0"/>
        <w:jc w:val="both"/>
        <w:rPr>
          <w:rFonts w:ascii="Arial" w:eastAsiaTheme="minorHAnsi" w:hAnsi="Arial" w:cs="Arial"/>
          <w:sz w:val="22"/>
          <w:szCs w:val="22"/>
        </w:rPr>
      </w:pPr>
      <w:r w:rsidRPr="00AE3149">
        <w:rPr>
          <w:rFonts w:ascii="Arial" w:eastAsiaTheme="minorHAnsi" w:hAnsi="Arial" w:cs="Arial"/>
          <w:sz w:val="22"/>
          <w:szCs w:val="22"/>
        </w:rPr>
        <w:t>Dado en el Salón de Sesiones del Honorable Congreso del Estado, en Victoria de Durango, Dgo., a los (10) diez días del mes de abril del año (2014) dos mil catorce.</w:t>
      </w:r>
    </w:p>
    <w:p w:rsidR="0055396A" w:rsidRPr="00AE3149" w:rsidRDefault="0055396A" w:rsidP="0055396A">
      <w:pPr>
        <w:autoSpaceDE w:val="0"/>
        <w:autoSpaceDN w:val="0"/>
        <w:adjustRightInd w:val="0"/>
        <w:rPr>
          <w:rFonts w:ascii="Arial" w:eastAsiaTheme="minorHAnsi" w:hAnsi="Arial" w:cs="Arial"/>
          <w:sz w:val="22"/>
          <w:szCs w:val="22"/>
        </w:rPr>
      </w:pPr>
    </w:p>
    <w:p w:rsidR="0055396A" w:rsidRPr="00AE3149" w:rsidRDefault="0055396A" w:rsidP="0055396A">
      <w:pPr>
        <w:autoSpaceDE w:val="0"/>
        <w:autoSpaceDN w:val="0"/>
        <w:adjustRightInd w:val="0"/>
        <w:rPr>
          <w:rFonts w:ascii="Arial" w:eastAsiaTheme="minorHAnsi" w:hAnsi="Arial" w:cs="Arial"/>
          <w:sz w:val="22"/>
          <w:szCs w:val="22"/>
        </w:rPr>
      </w:pPr>
      <w:r w:rsidRPr="00AE3149">
        <w:rPr>
          <w:rFonts w:ascii="Arial" w:eastAsiaTheme="minorHAnsi" w:hAnsi="Arial" w:cs="Arial"/>
          <w:sz w:val="22"/>
          <w:szCs w:val="22"/>
        </w:rPr>
        <w:t>DIP. RICARDO DEL RIVERO MARTÍNEZ, PRESIDENTE; DIP. EDUARDO SOLIS NOGUEIRA, SECRETARIO; DIP. JULIÁN SALVADOR REYE, SECRETARIO. RÚBRICAS.</w:t>
      </w:r>
    </w:p>
    <w:sectPr w:rsidR="0055396A" w:rsidRPr="00AE3149" w:rsidSect="008F59A2">
      <w:headerReference w:type="default" r:id="rId9"/>
      <w:footerReference w:type="default" r:id="rId10"/>
      <w:pgSz w:w="12240" w:h="15840" w:code="1"/>
      <w:pgMar w:top="3119"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2B10" w:rsidRDefault="009C2B10" w:rsidP="00FA3700">
      <w:r>
        <w:separator/>
      </w:r>
    </w:p>
  </w:endnote>
  <w:endnote w:type="continuationSeparator" w:id="0">
    <w:p w:rsidR="009C2B10" w:rsidRDefault="009C2B10" w:rsidP="00FA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8532"/>
      <w:docPartObj>
        <w:docPartGallery w:val="Page Numbers (Bottom of Page)"/>
        <w:docPartUnique/>
      </w:docPartObj>
    </w:sdtPr>
    <w:sdtEndPr/>
    <w:sdtContent>
      <w:p w:rsidR="004E417C" w:rsidRDefault="004E417C">
        <w:pPr>
          <w:pStyle w:val="Piedepgina"/>
          <w:jc w:val="right"/>
        </w:pPr>
        <w:r>
          <w:fldChar w:fldCharType="begin"/>
        </w:r>
        <w:r>
          <w:instrText xml:space="preserve"> PAGE   \* MERGEFORMAT </w:instrText>
        </w:r>
        <w:r>
          <w:fldChar w:fldCharType="separate"/>
        </w:r>
        <w:r w:rsidR="00AE3149">
          <w:rPr>
            <w:noProof/>
          </w:rPr>
          <w:t>1</w:t>
        </w:r>
        <w:r>
          <w:rPr>
            <w:noProof/>
          </w:rPr>
          <w:fldChar w:fldCharType="end"/>
        </w:r>
      </w:p>
    </w:sdtContent>
  </w:sdt>
  <w:p w:rsidR="004E417C" w:rsidRDefault="004E41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2B10" w:rsidRDefault="009C2B10" w:rsidP="00FA3700">
      <w:r>
        <w:separator/>
      </w:r>
    </w:p>
  </w:footnote>
  <w:footnote w:type="continuationSeparator" w:id="0">
    <w:p w:rsidR="009C2B10" w:rsidRDefault="009C2B10" w:rsidP="00FA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6" w:type="dxa"/>
      <w:tblLook w:val="00A0" w:firstRow="1" w:lastRow="0" w:firstColumn="1" w:lastColumn="0" w:noHBand="0" w:noVBand="0"/>
    </w:tblPr>
    <w:tblGrid>
      <w:gridCol w:w="222"/>
      <w:gridCol w:w="10092"/>
      <w:gridCol w:w="222"/>
    </w:tblGrid>
    <w:tr w:rsidR="004E417C" w:rsidTr="003A1F50">
      <w:trPr>
        <w:trHeight w:val="1270"/>
      </w:trPr>
      <w:tc>
        <w:tcPr>
          <w:tcW w:w="222" w:type="dxa"/>
        </w:tcPr>
        <w:p w:rsidR="004E417C" w:rsidRDefault="004E417C"/>
      </w:tc>
      <w:tc>
        <w:tcPr>
          <w:tcW w:w="10092" w:type="dxa"/>
        </w:tcPr>
        <w:tbl>
          <w:tblPr>
            <w:tblStyle w:val="Tablaconcuadrcula"/>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1"/>
            <w:gridCol w:w="5373"/>
          </w:tblGrid>
          <w:tr w:rsidR="004E417C" w:rsidTr="00655FCC">
            <w:trPr>
              <w:trHeight w:val="1402"/>
            </w:trPr>
            <w:tc>
              <w:tcPr>
                <w:tcW w:w="4031" w:type="dxa"/>
              </w:tcPr>
              <w:p w:rsidR="004E417C" w:rsidRDefault="004E417C" w:rsidP="00FA3700">
                <w:pPr>
                  <w:pStyle w:val="Encabezado"/>
                  <w:jc w:val="center"/>
                  <w:rPr>
                    <w:rFonts w:ascii="Candara" w:hAnsi="Candara" w:cs="Arial"/>
                    <w:i/>
                    <w:sz w:val="18"/>
                    <w:szCs w:val="18"/>
                  </w:rPr>
                </w:pPr>
                <w:r>
                  <w:rPr>
                    <w:rFonts w:ascii="Candara" w:hAnsi="Candara" w:cs="Arial"/>
                    <w:i/>
                    <w:noProof/>
                    <w:sz w:val="18"/>
                    <w:szCs w:val="18"/>
                    <w:lang w:val="es-MX" w:eastAsia="es-MX"/>
                  </w:rPr>
                  <w:drawing>
                    <wp:anchor distT="0" distB="0" distL="114300" distR="114300" simplePos="0" relativeHeight="251657216" behindDoc="0" locked="0" layoutInCell="1" allowOverlap="1" wp14:anchorId="55375AB9" wp14:editId="47A046EB">
                      <wp:simplePos x="0" y="0"/>
                      <wp:positionH relativeFrom="column">
                        <wp:posOffset>83820</wp:posOffset>
                      </wp:positionH>
                      <wp:positionV relativeFrom="paragraph">
                        <wp:posOffset>-57150</wp:posOffset>
                      </wp:positionV>
                      <wp:extent cx="1714500" cy="952500"/>
                      <wp:effectExtent l="0" t="0" r="0" b="0"/>
                      <wp:wrapThrough wrapText="bothSides">
                        <wp:wrapPolygon edited="0">
                          <wp:start x="0" y="0"/>
                          <wp:lineTo x="0" y="21168"/>
                          <wp:lineTo x="21360" y="21168"/>
                          <wp:lineTo x="21360" y="0"/>
                          <wp:lineTo x="0" y="0"/>
                        </wp:wrapPolygon>
                      </wp:wrapThrough>
                      <wp:docPr id="1" name="Imagen 1" descr="\\VERO\Users\user\Documents\compartir\logo lx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O\Users\user\Documents\compartir\logo lxvi.jpg"/>
                              <pic:cNvPicPr>
                                <a:picLocks noChangeAspect="1" noChangeArrowheads="1"/>
                              </pic:cNvPicPr>
                            </pic:nvPicPr>
                            <pic:blipFill>
                              <a:blip r:embed="rId1"/>
                              <a:srcRect/>
                              <a:stretch>
                                <a:fillRect/>
                              </a:stretch>
                            </pic:blipFill>
                            <pic:spPr bwMode="auto">
                              <a:xfrm>
                                <a:off x="0" y="0"/>
                                <a:ext cx="1714500" cy="952500"/>
                              </a:xfrm>
                              <a:prstGeom prst="rect">
                                <a:avLst/>
                              </a:prstGeom>
                              <a:noFill/>
                              <a:ln w="9525">
                                <a:noFill/>
                                <a:miter lim="800000"/>
                                <a:headEnd/>
                                <a:tailEnd/>
                              </a:ln>
                            </pic:spPr>
                          </pic:pic>
                        </a:graphicData>
                      </a:graphic>
                    </wp:anchor>
                  </w:drawing>
                </w:r>
                <w:r>
                  <w:rPr>
                    <w:rFonts w:ascii="Candara" w:hAnsi="Candara" w:cs="Arial"/>
                    <w:i/>
                    <w:sz w:val="18"/>
                    <w:szCs w:val="18"/>
                  </w:rPr>
                  <w:t xml:space="preserve"> </w:t>
                </w:r>
              </w:p>
            </w:tc>
            <w:tc>
              <w:tcPr>
                <w:tcW w:w="5373" w:type="dxa"/>
              </w:tcPr>
              <w:p w:rsidR="00AE3149" w:rsidRDefault="00AE3149" w:rsidP="00F8571A">
                <w:pPr>
                  <w:pStyle w:val="Encabezado"/>
                  <w:tabs>
                    <w:tab w:val="clear" w:pos="4252"/>
                  </w:tabs>
                  <w:rPr>
                    <w:rFonts w:ascii="Candara" w:hAnsi="Candara" w:cs="Arial"/>
                    <w:b/>
                    <w:i/>
                    <w:sz w:val="18"/>
                    <w:szCs w:val="18"/>
                  </w:rPr>
                </w:pPr>
              </w:p>
              <w:p w:rsidR="004E417C" w:rsidRPr="00B35468" w:rsidRDefault="004E417C" w:rsidP="00AE3149">
                <w:pPr>
                  <w:pStyle w:val="Encabezado"/>
                  <w:tabs>
                    <w:tab w:val="clear" w:pos="4252"/>
                  </w:tabs>
                  <w:jc w:val="center"/>
                  <w:rPr>
                    <w:rFonts w:ascii="Candara" w:hAnsi="Candara" w:cs="Arial"/>
                    <w:b/>
                    <w:i/>
                    <w:sz w:val="24"/>
                    <w:szCs w:val="24"/>
                  </w:rPr>
                </w:pPr>
                <w:r>
                  <w:rPr>
                    <w:rFonts w:ascii="Candara" w:hAnsi="Candara" w:cs="Arial"/>
                    <w:b/>
                    <w:i/>
                    <w:sz w:val="24"/>
                    <w:szCs w:val="24"/>
                  </w:rPr>
                  <w:t>CÓ</w:t>
                </w:r>
                <w:r w:rsidRPr="00B35468">
                  <w:rPr>
                    <w:rFonts w:ascii="Candara" w:hAnsi="Candara" w:cs="Arial"/>
                    <w:b/>
                    <w:i/>
                    <w:sz w:val="24"/>
                    <w:szCs w:val="24"/>
                  </w:rPr>
                  <w:t>DIGO CIVIL</w:t>
                </w:r>
              </w:p>
              <w:p w:rsidR="004E417C" w:rsidRPr="008D6166" w:rsidRDefault="004E417C" w:rsidP="00655FCC">
                <w:pPr>
                  <w:pStyle w:val="Encabezado"/>
                  <w:tabs>
                    <w:tab w:val="clear" w:pos="4252"/>
                  </w:tabs>
                  <w:rPr>
                    <w:rFonts w:ascii="Candara" w:hAnsi="Candara" w:cs="Arial"/>
                    <w:b/>
                    <w:i/>
                    <w:sz w:val="18"/>
                    <w:szCs w:val="18"/>
                  </w:rPr>
                </w:pPr>
              </w:p>
              <w:p w:rsidR="004E417C" w:rsidRPr="008D6166" w:rsidRDefault="004E417C" w:rsidP="00FA3700">
                <w:pPr>
                  <w:pStyle w:val="Encabezado"/>
                  <w:jc w:val="center"/>
                  <w:rPr>
                    <w:rFonts w:ascii="Candara" w:hAnsi="Candara" w:cs="Arial"/>
                    <w:b/>
                    <w:i/>
                    <w:sz w:val="18"/>
                    <w:szCs w:val="18"/>
                  </w:rPr>
                </w:pPr>
              </w:p>
              <w:p w:rsidR="004E417C" w:rsidRDefault="004E417C" w:rsidP="00856DA5">
                <w:pPr>
                  <w:pStyle w:val="Encabezado"/>
                  <w:tabs>
                    <w:tab w:val="left" w:pos="3390"/>
                  </w:tabs>
                  <w:rPr>
                    <w:rFonts w:ascii="Arial" w:hAnsi="Arial" w:cs="Arial"/>
                    <w:i/>
                    <w:noProof/>
                    <w:sz w:val="14"/>
                    <w:szCs w:val="14"/>
                  </w:rPr>
                </w:pPr>
                <w:r>
                  <w:rPr>
                    <w:rFonts w:ascii="Arial" w:hAnsi="Arial" w:cs="Arial"/>
                    <w:i/>
                    <w:noProof/>
                    <w:sz w:val="14"/>
                    <w:szCs w:val="14"/>
                  </w:rPr>
                  <w:tab/>
                </w:r>
              </w:p>
              <w:p w:rsidR="004E417C" w:rsidRDefault="00812C49" w:rsidP="00654862">
                <w:pPr>
                  <w:pStyle w:val="Encabezado"/>
                  <w:jc w:val="right"/>
                  <w:rPr>
                    <w:rFonts w:ascii="Arial" w:hAnsi="Arial" w:cs="Arial"/>
                    <w:i/>
                    <w:noProof/>
                    <w:sz w:val="14"/>
                    <w:szCs w:val="14"/>
                  </w:rPr>
                </w:pPr>
                <w:r>
                  <w:rPr>
                    <w:rFonts w:ascii="Arial" w:hAnsi="Arial" w:cs="Arial"/>
                    <w:i/>
                    <w:noProof/>
                    <w:sz w:val="14"/>
                    <w:szCs w:val="14"/>
                  </w:rPr>
                  <w:t xml:space="preserve">FECHA DE </w:t>
                </w:r>
                <w:r w:rsidR="004E417C">
                  <w:rPr>
                    <w:rFonts w:ascii="Arial" w:hAnsi="Arial" w:cs="Arial"/>
                    <w:i/>
                    <w:noProof/>
                    <w:sz w:val="14"/>
                    <w:szCs w:val="14"/>
                  </w:rPr>
                  <w:t xml:space="preserve">ULTIMA </w:t>
                </w:r>
                <w:r>
                  <w:rPr>
                    <w:rFonts w:ascii="Arial" w:hAnsi="Arial" w:cs="Arial"/>
                    <w:i/>
                    <w:noProof/>
                    <w:sz w:val="14"/>
                    <w:szCs w:val="14"/>
                  </w:rPr>
                  <w:t>REFORMA</w:t>
                </w:r>
                <w:r w:rsidR="004E417C">
                  <w:rPr>
                    <w:rFonts w:ascii="Arial" w:hAnsi="Arial" w:cs="Arial"/>
                    <w:i/>
                    <w:noProof/>
                    <w:sz w:val="14"/>
                    <w:szCs w:val="14"/>
                  </w:rPr>
                  <w:t>:</w:t>
                </w:r>
              </w:p>
              <w:p w:rsidR="00812C49" w:rsidRPr="00812C49" w:rsidRDefault="00812C49" w:rsidP="00812C49">
                <w:pPr>
                  <w:pStyle w:val="Encabezado"/>
                  <w:jc w:val="center"/>
                  <w:rPr>
                    <w:rFonts w:ascii="Arial" w:hAnsi="Arial" w:cs="Arial"/>
                    <w:b/>
                    <w:i/>
                    <w:noProof/>
                    <w:sz w:val="14"/>
                    <w:szCs w:val="14"/>
                  </w:rPr>
                </w:pPr>
                <w:r>
                  <w:rPr>
                    <w:rFonts w:ascii="Arial" w:hAnsi="Arial" w:cs="Arial"/>
                    <w:b/>
                    <w:i/>
                    <w:noProof/>
                    <w:sz w:val="14"/>
                    <w:szCs w:val="14"/>
                  </w:rPr>
                  <w:t xml:space="preserve">                              </w:t>
                </w:r>
                <w:r w:rsidRPr="00812C49">
                  <w:rPr>
                    <w:rFonts w:ascii="Arial" w:hAnsi="Arial" w:cs="Arial"/>
                    <w:b/>
                    <w:i/>
                    <w:noProof/>
                    <w:sz w:val="14"/>
                    <w:szCs w:val="14"/>
                  </w:rPr>
                  <w:t>P</w:t>
                </w:r>
                <w:r>
                  <w:rPr>
                    <w:rFonts w:ascii="Arial" w:hAnsi="Arial" w:cs="Arial"/>
                    <w:b/>
                    <w:i/>
                    <w:noProof/>
                    <w:sz w:val="14"/>
                    <w:szCs w:val="14"/>
                  </w:rPr>
                  <w:t xml:space="preserve">. </w:t>
                </w:r>
                <w:r w:rsidRPr="00812C49">
                  <w:rPr>
                    <w:rFonts w:ascii="Arial" w:hAnsi="Arial" w:cs="Arial"/>
                    <w:b/>
                    <w:i/>
                    <w:noProof/>
                    <w:sz w:val="14"/>
                    <w:szCs w:val="14"/>
                  </w:rPr>
                  <w:t>O</w:t>
                </w:r>
                <w:r>
                  <w:rPr>
                    <w:rFonts w:ascii="Arial" w:hAnsi="Arial" w:cs="Arial"/>
                    <w:b/>
                    <w:i/>
                    <w:noProof/>
                    <w:sz w:val="14"/>
                    <w:szCs w:val="14"/>
                  </w:rPr>
                  <w:t>.</w:t>
                </w:r>
                <w:r w:rsidRPr="00812C49">
                  <w:rPr>
                    <w:rFonts w:ascii="Arial" w:hAnsi="Arial" w:cs="Arial"/>
                    <w:b/>
                    <w:i/>
                    <w:noProof/>
                    <w:sz w:val="14"/>
                    <w:szCs w:val="14"/>
                  </w:rPr>
                  <w:t xml:space="preserve"> 30 BIS DE FECHA DOMINGO 13 DE ABRIL DE 2014.</w:t>
                </w:r>
              </w:p>
              <w:p w:rsidR="004E417C" w:rsidRDefault="004E417C" w:rsidP="00F85F2E">
                <w:pPr>
                  <w:pStyle w:val="Encabezado"/>
                  <w:jc w:val="center"/>
                  <w:rPr>
                    <w:rFonts w:ascii="Candara" w:hAnsi="Candara" w:cs="Arial"/>
                    <w:i/>
                    <w:sz w:val="18"/>
                    <w:szCs w:val="18"/>
                  </w:rPr>
                </w:pPr>
              </w:p>
            </w:tc>
          </w:tr>
        </w:tbl>
        <w:p w:rsidR="004E417C" w:rsidRPr="00340D16" w:rsidRDefault="004E417C" w:rsidP="00680DC6">
          <w:pPr>
            <w:pStyle w:val="Encabezado"/>
            <w:jc w:val="center"/>
          </w:pPr>
        </w:p>
      </w:tc>
      <w:tc>
        <w:tcPr>
          <w:tcW w:w="222" w:type="dxa"/>
        </w:tcPr>
        <w:p w:rsidR="004E417C" w:rsidRPr="0081276E" w:rsidRDefault="004E417C" w:rsidP="003A1F50">
          <w:pPr>
            <w:pStyle w:val="Encabezado"/>
            <w:jc w:val="right"/>
            <w:rPr>
              <w:rFonts w:ascii="Candara" w:hAnsi="Candara" w:cs="Arial"/>
              <w:i/>
              <w:sz w:val="18"/>
              <w:szCs w:val="18"/>
            </w:rPr>
          </w:pPr>
          <w:r>
            <w:rPr>
              <w:rFonts w:ascii="Candara" w:hAnsi="Candara" w:cs="Arial"/>
              <w:i/>
              <w:sz w:val="18"/>
              <w:szCs w:val="18"/>
            </w:rPr>
            <w:ptab w:relativeTo="margin" w:alignment="right" w:leader="none"/>
          </w:r>
        </w:p>
      </w:tc>
    </w:tr>
    <w:tr w:rsidR="004E417C" w:rsidTr="003A1F50">
      <w:tc>
        <w:tcPr>
          <w:tcW w:w="222" w:type="dxa"/>
        </w:tcPr>
        <w:p w:rsidR="004E417C" w:rsidRDefault="004E417C"/>
      </w:tc>
      <w:tc>
        <w:tcPr>
          <w:tcW w:w="10092" w:type="dxa"/>
        </w:tcPr>
        <w:p w:rsidR="004E417C" w:rsidRDefault="004E417C" w:rsidP="00FA3700">
          <w:pPr>
            <w:pStyle w:val="Encabezado"/>
            <w:jc w:val="center"/>
            <w:rPr>
              <w:rFonts w:ascii="Candara" w:hAnsi="Candara" w:cs="Arial"/>
              <w:i/>
              <w:sz w:val="18"/>
              <w:szCs w:val="18"/>
            </w:rPr>
          </w:pPr>
        </w:p>
      </w:tc>
      <w:tc>
        <w:tcPr>
          <w:tcW w:w="222" w:type="dxa"/>
        </w:tcPr>
        <w:p w:rsidR="004E417C" w:rsidRDefault="004E417C" w:rsidP="003A1F50">
          <w:pPr>
            <w:pStyle w:val="Encabezado"/>
            <w:jc w:val="right"/>
            <w:rPr>
              <w:rFonts w:ascii="Arial" w:hAnsi="Arial" w:cs="Arial"/>
              <w:i/>
              <w:noProof/>
              <w:sz w:val="14"/>
              <w:szCs w:val="14"/>
            </w:rPr>
          </w:pPr>
        </w:p>
      </w:tc>
    </w:tr>
  </w:tbl>
  <w:p w:rsidR="004E417C" w:rsidRDefault="004E417C" w:rsidP="00435639">
    <w:pPr>
      <w:pStyle w:val="Encabezado"/>
    </w:pPr>
    <w:r>
      <w:rPr>
        <w:rFonts w:ascii="Candara" w:hAnsi="Candara" w:cs="Arial"/>
        <w:i/>
        <w:sz w:val="18"/>
        <w:szCs w:val="18"/>
      </w:rPr>
      <w:t xml:space="preserve">          </w:t>
    </w:r>
    <w:r w:rsidR="009C2B10">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7" type="#_x0000_t136" style="position:absolute;margin-left:-22.95pt;margin-top:252.1pt;width:527.85pt;height:131.95pt;rotation:315;z-index:-251658240;mso-position-horizontal-relative:margin;mso-position-vertical-relative:margin" o:allowincell="f" fillcolor="#d99594 [1941]" strokecolor="#f2dbdb [661]" strokeweight="0">
          <v:fill r:id="rId2" o:title="5%" opacity=".5" color2="#e5b8b7 [1301]" o:opacity2=".5" type="pattern"/>
          <v:textpath style="font-family:&quot;Calibri&quot;;font-size:1pt" string="COPIA SIN VALOR LEGAL"/>
          <w10:wrap anchorx="margin" anchory="margin"/>
        </v:shape>
      </w:pict>
    </w:r>
    <w:r>
      <w:rPr>
        <w:rFonts w:ascii="Candara" w:hAnsi="Candara" w:cs="Arial"/>
        <w:i/>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42D28"/>
    <w:multiLevelType w:val="hybridMultilevel"/>
    <w:tmpl w:val="19BCB804"/>
    <w:lvl w:ilvl="0" w:tplc="ABFEBCB6">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0DB4522"/>
    <w:multiLevelType w:val="hybridMultilevel"/>
    <w:tmpl w:val="2FC8652C"/>
    <w:lvl w:ilvl="0" w:tplc="7B8E7C0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165B50"/>
    <w:multiLevelType w:val="hybridMultilevel"/>
    <w:tmpl w:val="939A27A0"/>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FB61BB"/>
    <w:multiLevelType w:val="hybridMultilevel"/>
    <w:tmpl w:val="2228D3FE"/>
    <w:lvl w:ilvl="0" w:tplc="913C272E">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0706296"/>
    <w:multiLevelType w:val="singleLevel"/>
    <w:tmpl w:val="0C0A0013"/>
    <w:lvl w:ilvl="0">
      <w:start w:val="1"/>
      <w:numFmt w:val="upperRoman"/>
      <w:lvlText w:val="%1."/>
      <w:lvlJc w:val="left"/>
      <w:pPr>
        <w:tabs>
          <w:tab w:val="num" w:pos="720"/>
        </w:tabs>
        <w:ind w:left="720" w:hanging="720"/>
      </w:pPr>
    </w:lvl>
  </w:abstractNum>
  <w:abstractNum w:abstractNumId="5">
    <w:nsid w:val="34557131"/>
    <w:multiLevelType w:val="hybridMultilevel"/>
    <w:tmpl w:val="63F876BC"/>
    <w:lvl w:ilvl="0" w:tplc="BBA2C200">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4CD55B2"/>
    <w:multiLevelType w:val="hybridMultilevel"/>
    <w:tmpl w:val="9DA2C876"/>
    <w:lvl w:ilvl="0" w:tplc="A5B80080">
      <w:start w:val="1"/>
      <w:numFmt w:val="upperRoman"/>
      <w:lvlText w:val="%1."/>
      <w:lvlJc w:val="right"/>
      <w:pPr>
        <w:tabs>
          <w:tab w:val="num" w:pos="720"/>
        </w:tabs>
        <w:ind w:left="72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8C053ED"/>
    <w:multiLevelType w:val="hybridMultilevel"/>
    <w:tmpl w:val="ECAAFC58"/>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BDD591A"/>
    <w:multiLevelType w:val="hybridMultilevel"/>
    <w:tmpl w:val="B09C0798"/>
    <w:lvl w:ilvl="0" w:tplc="F1ACEC1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C4324A8"/>
    <w:multiLevelType w:val="hybridMultilevel"/>
    <w:tmpl w:val="D9D66156"/>
    <w:lvl w:ilvl="0" w:tplc="E646AD1A">
      <w:start w:val="1"/>
      <w:numFmt w:val="upperRoman"/>
      <w:lvlText w:val="%1."/>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E906501"/>
    <w:multiLevelType w:val="hybridMultilevel"/>
    <w:tmpl w:val="56E056AC"/>
    <w:lvl w:ilvl="0" w:tplc="7DFED79C">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EBC66C0"/>
    <w:multiLevelType w:val="hybridMultilevel"/>
    <w:tmpl w:val="2C7AC29A"/>
    <w:lvl w:ilvl="0" w:tplc="2494BAF2">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EC01ACC"/>
    <w:multiLevelType w:val="hybridMultilevel"/>
    <w:tmpl w:val="98EAC9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A3B772D"/>
    <w:multiLevelType w:val="hybridMultilevel"/>
    <w:tmpl w:val="B450F024"/>
    <w:lvl w:ilvl="0" w:tplc="7122B430">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01C7C98"/>
    <w:multiLevelType w:val="hybridMultilevel"/>
    <w:tmpl w:val="3E964D78"/>
    <w:lvl w:ilvl="0" w:tplc="85A0AB3E">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199153D"/>
    <w:multiLevelType w:val="hybridMultilevel"/>
    <w:tmpl w:val="B46E76BC"/>
    <w:lvl w:ilvl="0" w:tplc="D042202C">
      <w:start w:val="1"/>
      <w:numFmt w:val="upperRoman"/>
      <w:lvlText w:val="%1."/>
      <w:lvlJc w:val="left"/>
      <w:pPr>
        <w:tabs>
          <w:tab w:val="num" w:pos="340"/>
        </w:tabs>
        <w:ind w:left="340" w:hanging="17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54574B3C"/>
    <w:multiLevelType w:val="hybridMultilevel"/>
    <w:tmpl w:val="E7BE2764"/>
    <w:lvl w:ilvl="0" w:tplc="167AAD74">
      <w:start w:val="1"/>
      <w:numFmt w:val="upperRoman"/>
      <w:lvlText w:val="%1."/>
      <w:lvlJc w:val="left"/>
      <w:pPr>
        <w:ind w:left="72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A22568"/>
    <w:multiLevelType w:val="hybridMultilevel"/>
    <w:tmpl w:val="8F94AF0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4DB238F"/>
    <w:multiLevelType w:val="hybridMultilevel"/>
    <w:tmpl w:val="DB3E5E84"/>
    <w:lvl w:ilvl="0" w:tplc="891436DA">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ED90364"/>
    <w:multiLevelType w:val="hybridMultilevel"/>
    <w:tmpl w:val="8F6ED138"/>
    <w:lvl w:ilvl="0" w:tplc="C33C6D2E">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626B773F"/>
    <w:multiLevelType w:val="hybridMultilevel"/>
    <w:tmpl w:val="ED52F79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57E68E5"/>
    <w:multiLevelType w:val="hybridMultilevel"/>
    <w:tmpl w:val="BEDA2DC8"/>
    <w:lvl w:ilvl="0" w:tplc="7C124CC8">
      <w:start w:val="1"/>
      <w:numFmt w:val="decimal"/>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7DA6DDE"/>
    <w:multiLevelType w:val="hybridMultilevel"/>
    <w:tmpl w:val="CF06A02A"/>
    <w:lvl w:ilvl="0" w:tplc="0BE25A4C">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9C205EF"/>
    <w:multiLevelType w:val="multilevel"/>
    <w:tmpl w:val="1D0EEFC6"/>
    <w:lvl w:ilvl="0">
      <w:start w:val="1"/>
      <w:numFmt w:val="upperRoman"/>
      <w:pStyle w:val="arial"/>
      <w:lvlText w:val="%1."/>
      <w:lvlJc w:val="right"/>
      <w:pPr>
        <w:tabs>
          <w:tab w:val="num" w:pos="907"/>
        </w:tabs>
        <w:ind w:left="907"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6A9E1054"/>
    <w:multiLevelType w:val="singleLevel"/>
    <w:tmpl w:val="0C0A0013"/>
    <w:lvl w:ilvl="0">
      <w:start w:val="1"/>
      <w:numFmt w:val="upperRoman"/>
      <w:lvlText w:val="%1."/>
      <w:lvlJc w:val="left"/>
      <w:pPr>
        <w:tabs>
          <w:tab w:val="num" w:pos="720"/>
        </w:tabs>
        <w:ind w:left="720" w:hanging="720"/>
      </w:pPr>
    </w:lvl>
  </w:abstractNum>
  <w:abstractNum w:abstractNumId="25">
    <w:nsid w:val="6D0F364C"/>
    <w:multiLevelType w:val="hybridMultilevel"/>
    <w:tmpl w:val="48B0E9C0"/>
    <w:lvl w:ilvl="0" w:tplc="9A5C3C52">
      <w:start w:val="1"/>
      <w:numFmt w:val="upperRoman"/>
      <w:lvlText w:val="%1."/>
      <w:lvlJc w:val="left"/>
      <w:pPr>
        <w:tabs>
          <w:tab w:val="num" w:pos="854"/>
        </w:tabs>
        <w:ind w:left="854" w:hanging="180"/>
      </w:pPr>
      <w:rPr>
        <w:rFonts w:hint="default"/>
      </w:rPr>
    </w:lvl>
    <w:lvl w:ilvl="1" w:tplc="0C0A0019" w:tentative="1">
      <w:start w:val="1"/>
      <w:numFmt w:val="lowerLetter"/>
      <w:lvlText w:val="%2."/>
      <w:lvlJc w:val="left"/>
      <w:pPr>
        <w:tabs>
          <w:tab w:val="num" w:pos="1574"/>
        </w:tabs>
        <w:ind w:left="1574" w:hanging="360"/>
      </w:pPr>
    </w:lvl>
    <w:lvl w:ilvl="2" w:tplc="0C0A001B" w:tentative="1">
      <w:start w:val="1"/>
      <w:numFmt w:val="lowerRoman"/>
      <w:lvlText w:val="%3."/>
      <w:lvlJc w:val="right"/>
      <w:pPr>
        <w:tabs>
          <w:tab w:val="num" w:pos="2294"/>
        </w:tabs>
        <w:ind w:left="2294" w:hanging="180"/>
      </w:pPr>
    </w:lvl>
    <w:lvl w:ilvl="3" w:tplc="0C0A000F" w:tentative="1">
      <w:start w:val="1"/>
      <w:numFmt w:val="decimal"/>
      <w:lvlText w:val="%4."/>
      <w:lvlJc w:val="left"/>
      <w:pPr>
        <w:tabs>
          <w:tab w:val="num" w:pos="3014"/>
        </w:tabs>
        <w:ind w:left="3014" w:hanging="360"/>
      </w:pPr>
    </w:lvl>
    <w:lvl w:ilvl="4" w:tplc="0C0A0019" w:tentative="1">
      <w:start w:val="1"/>
      <w:numFmt w:val="lowerLetter"/>
      <w:lvlText w:val="%5."/>
      <w:lvlJc w:val="left"/>
      <w:pPr>
        <w:tabs>
          <w:tab w:val="num" w:pos="3734"/>
        </w:tabs>
        <w:ind w:left="3734" w:hanging="360"/>
      </w:pPr>
    </w:lvl>
    <w:lvl w:ilvl="5" w:tplc="0C0A001B" w:tentative="1">
      <w:start w:val="1"/>
      <w:numFmt w:val="lowerRoman"/>
      <w:lvlText w:val="%6."/>
      <w:lvlJc w:val="right"/>
      <w:pPr>
        <w:tabs>
          <w:tab w:val="num" w:pos="4454"/>
        </w:tabs>
        <w:ind w:left="4454" w:hanging="180"/>
      </w:pPr>
    </w:lvl>
    <w:lvl w:ilvl="6" w:tplc="0C0A000F" w:tentative="1">
      <w:start w:val="1"/>
      <w:numFmt w:val="decimal"/>
      <w:lvlText w:val="%7."/>
      <w:lvlJc w:val="left"/>
      <w:pPr>
        <w:tabs>
          <w:tab w:val="num" w:pos="5174"/>
        </w:tabs>
        <w:ind w:left="5174" w:hanging="360"/>
      </w:pPr>
    </w:lvl>
    <w:lvl w:ilvl="7" w:tplc="0C0A0019" w:tentative="1">
      <w:start w:val="1"/>
      <w:numFmt w:val="lowerLetter"/>
      <w:lvlText w:val="%8."/>
      <w:lvlJc w:val="left"/>
      <w:pPr>
        <w:tabs>
          <w:tab w:val="num" w:pos="5894"/>
        </w:tabs>
        <w:ind w:left="5894" w:hanging="360"/>
      </w:pPr>
    </w:lvl>
    <w:lvl w:ilvl="8" w:tplc="0C0A001B" w:tentative="1">
      <w:start w:val="1"/>
      <w:numFmt w:val="lowerRoman"/>
      <w:lvlText w:val="%9."/>
      <w:lvlJc w:val="right"/>
      <w:pPr>
        <w:tabs>
          <w:tab w:val="num" w:pos="6614"/>
        </w:tabs>
        <w:ind w:left="6614" w:hanging="180"/>
      </w:pPr>
    </w:lvl>
  </w:abstractNum>
  <w:abstractNum w:abstractNumId="26">
    <w:nsid w:val="6ED372C2"/>
    <w:multiLevelType w:val="hybridMultilevel"/>
    <w:tmpl w:val="BF9A1A6E"/>
    <w:lvl w:ilvl="0" w:tplc="7F5C9114">
      <w:start w:val="1"/>
      <w:numFmt w:val="upperRoman"/>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F6C5883"/>
    <w:multiLevelType w:val="hybridMultilevel"/>
    <w:tmpl w:val="C22A3A78"/>
    <w:lvl w:ilvl="0" w:tplc="85A0AB3E">
      <w:start w:val="1"/>
      <w:numFmt w:val="upperRoman"/>
      <w:lvlText w:val="%1."/>
      <w:lvlJc w:val="left"/>
      <w:pPr>
        <w:tabs>
          <w:tab w:val="num" w:pos="0"/>
        </w:tabs>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2E3F5E"/>
    <w:multiLevelType w:val="hybridMultilevel"/>
    <w:tmpl w:val="6608AF60"/>
    <w:lvl w:ilvl="0" w:tplc="E646AD1A">
      <w:start w:val="1"/>
      <w:numFmt w:val="upperRoman"/>
      <w:lvlText w:val="%1."/>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E4913FC"/>
    <w:multiLevelType w:val="hybridMultilevel"/>
    <w:tmpl w:val="AA80A616"/>
    <w:lvl w:ilvl="0" w:tplc="E6223124">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F3E31AB"/>
    <w:multiLevelType w:val="hybridMultilevel"/>
    <w:tmpl w:val="30CA1E50"/>
    <w:lvl w:ilvl="0" w:tplc="BD1A2F6A">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7FCA3A34"/>
    <w:multiLevelType w:val="hybridMultilevel"/>
    <w:tmpl w:val="2710D59A"/>
    <w:lvl w:ilvl="0" w:tplc="10D29E24">
      <w:start w:val="1"/>
      <w:numFmt w:val="lowerLetter"/>
      <w:lvlText w:val="%1).-"/>
      <w:lvlJc w:val="left"/>
      <w:pPr>
        <w:tabs>
          <w:tab w:val="num" w:pos="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3"/>
  </w:num>
  <w:num w:numId="2">
    <w:abstractNumId w:val="6"/>
  </w:num>
  <w:num w:numId="3">
    <w:abstractNumId w:val="22"/>
  </w:num>
  <w:num w:numId="4">
    <w:abstractNumId w:val="14"/>
  </w:num>
  <w:num w:numId="5">
    <w:abstractNumId w:val="18"/>
  </w:num>
  <w:num w:numId="6">
    <w:abstractNumId w:val="11"/>
  </w:num>
  <w:num w:numId="7">
    <w:abstractNumId w:val="29"/>
  </w:num>
  <w:num w:numId="8">
    <w:abstractNumId w:val="5"/>
  </w:num>
  <w:num w:numId="9">
    <w:abstractNumId w:val="3"/>
  </w:num>
  <w:num w:numId="10">
    <w:abstractNumId w:val="31"/>
  </w:num>
  <w:num w:numId="11">
    <w:abstractNumId w:val="13"/>
  </w:num>
  <w:num w:numId="12">
    <w:abstractNumId w:val="19"/>
  </w:num>
  <w:num w:numId="13">
    <w:abstractNumId w:val="0"/>
  </w:num>
  <w:num w:numId="14">
    <w:abstractNumId w:val="26"/>
  </w:num>
  <w:num w:numId="15">
    <w:abstractNumId w:val="10"/>
  </w:num>
  <w:num w:numId="16">
    <w:abstractNumId w:val="21"/>
  </w:num>
  <w:num w:numId="17">
    <w:abstractNumId w:val="30"/>
  </w:num>
  <w:num w:numId="18">
    <w:abstractNumId w:val="27"/>
  </w:num>
  <w:num w:numId="19">
    <w:abstractNumId w:val="7"/>
  </w:num>
  <w:num w:numId="20">
    <w:abstractNumId w:val="2"/>
  </w:num>
  <w:num w:numId="21">
    <w:abstractNumId w:val="16"/>
  </w:num>
  <w:num w:numId="22">
    <w:abstractNumId w:val="15"/>
  </w:num>
  <w:num w:numId="23">
    <w:abstractNumId w:val="4"/>
  </w:num>
  <w:num w:numId="24">
    <w:abstractNumId w:val="24"/>
  </w:num>
  <w:num w:numId="25">
    <w:abstractNumId w:val="25"/>
  </w:num>
  <w:num w:numId="26">
    <w:abstractNumId w:val="1"/>
  </w:num>
  <w:num w:numId="27">
    <w:abstractNumId w:val="12"/>
  </w:num>
  <w:num w:numId="28">
    <w:abstractNumId w:val="28"/>
  </w:num>
  <w:num w:numId="29">
    <w:abstractNumId w:val="8"/>
  </w:num>
  <w:num w:numId="30">
    <w:abstractNumId w:val="17"/>
  </w:num>
  <w:num w:numId="31">
    <w:abstractNumId w:val="9"/>
  </w:num>
  <w:num w:numId="32">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700"/>
    <w:rsid w:val="00021509"/>
    <w:rsid w:val="00035C4A"/>
    <w:rsid w:val="000424EF"/>
    <w:rsid w:val="0004438E"/>
    <w:rsid w:val="00051CE8"/>
    <w:rsid w:val="00066F53"/>
    <w:rsid w:val="000A5C58"/>
    <w:rsid w:val="000A770E"/>
    <w:rsid w:val="000C2E4E"/>
    <w:rsid w:val="000F0F41"/>
    <w:rsid w:val="001046A4"/>
    <w:rsid w:val="001065D3"/>
    <w:rsid w:val="0011502B"/>
    <w:rsid w:val="001203BF"/>
    <w:rsid w:val="00121AC8"/>
    <w:rsid w:val="00164673"/>
    <w:rsid w:val="00187BEB"/>
    <w:rsid w:val="001937DB"/>
    <w:rsid w:val="001A1A7D"/>
    <w:rsid w:val="001A79AF"/>
    <w:rsid w:val="001A7E00"/>
    <w:rsid w:val="001B2014"/>
    <w:rsid w:val="001C5D26"/>
    <w:rsid w:val="001C6ABA"/>
    <w:rsid w:val="001D285E"/>
    <w:rsid w:val="00210A12"/>
    <w:rsid w:val="00226918"/>
    <w:rsid w:val="00230FF8"/>
    <w:rsid w:val="00231854"/>
    <w:rsid w:val="00233E12"/>
    <w:rsid w:val="00261D1F"/>
    <w:rsid w:val="0027322C"/>
    <w:rsid w:val="002760AA"/>
    <w:rsid w:val="00280BC4"/>
    <w:rsid w:val="00286C66"/>
    <w:rsid w:val="002A3F27"/>
    <w:rsid w:val="002B44F5"/>
    <w:rsid w:val="002C41C1"/>
    <w:rsid w:val="002C598B"/>
    <w:rsid w:val="002C732E"/>
    <w:rsid w:val="002D3546"/>
    <w:rsid w:val="002F5A3A"/>
    <w:rsid w:val="002F6873"/>
    <w:rsid w:val="002F7B59"/>
    <w:rsid w:val="003045C9"/>
    <w:rsid w:val="00306D20"/>
    <w:rsid w:val="00312DAE"/>
    <w:rsid w:val="00323CEB"/>
    <w:rsid w:val="00354BB1"/>
    <w:rsid w:val="00355993"/>
    <w:rsid w:val="003658FE"/>
    <w:rsid w:val="0039290A"/>
    <w:rsid w:val="003A1F50"/>
    <w:rsid w:val="003B05F8"/>
    <w:rsid w:val="003B3FDB"/>
    <w:rsid w:val="0040555D"/>
    <w:rsid w:val="00407709"/>
    <w:rsid w:val="00423BB2"/>
    <w:rsid w:val="004308B2"/>
    <w:rsid w:val="004322FD"/>
    <w:rsid w:val="00433C79"/>
    <w:rsid w:val="00435639"/>
    <w:rsid w:val="004371B8"/>
    <w:rsid w:val="00450F5A"/>
    <w:rsid w:val="0045482C"/>
    <w:rsid w:val="004550C4"/>
    <w:rsid w:val="00465D0A"/>
    <w:rsid w:val="00476DF3"/>
    <w:rsid w:val="00487C01"/>
    <w:rsid w:val="00496AB5"/>
    <w:rsid w:val="00496C2D"/>
    <w:rsid w:val="004D428F"/>
    <w:rsid w:val="004E417C"/>
    <w:rsid w:val="004E7FC9"/>
    <w:rsid w:val="004F127A"/>
    <w:rsid w:val="00507F3A"/>
    <w:rsid w:val="0051000C"/>
    <w:rsid w:val="0051452A"/>
    <w:rsid w:val="00515EF0"/>
    <w:rsid w:val="005267F1"/>
    <w:rsid w:val="0055396A"/>
    <w:rsid w:val="00557392"/>
    <w:rsid w:val="00560959"/>
    <w:rsid w:val="00577E45"/>
    <w:rsid w:val="0059096C"/>
    <w:rsid w:val="005A1100"/>
    <w:rsid w:val="005B614C"/>
    <w:rsid w:val="005C61F0"/>
    <w:rsid w:val="005E0BEE"/>
    <w:rsid w:val="006156D5"/>
    <w:rsid w:val="00620801"/>
    <w:rsid w:val="00635009"/>
    <w:rsid w:val="00654862"/>
    <w:rsid w:val="00655260"/>
    <w:rsid w:val="00655FCC"/>
    <w:rsid w:val="00660404"/>
    <w:rsid w:val="00661FD0"/>
    <w:rsid w:val="00680DC6"/>
    <w:rsid w:val="00681D8D"/>
    <w:rsid w:val="00681EEF"/>
    <w:rsid w:val="006A3FC6"/>
    <w:rsid w:val="006C4694"/>
    <w:rsid w:val="006D43C1"/>
    <w:rsid w:val="006D6070"/>
    <w:rsid w:val="0070650F"/>
    <w:rsid w:val="00707D43"/>
    <w:rsid w:val="00712E50"/>
    <w:rsid w:val="0072279C"/>
    <w:rsid w:val="007336DC"/>
    <w:rsid w:val="00757545"/>
    <w:rsid w:val="007A7E7D"/>
    <w:rsid w:val="007C099A"/>
    <w:rsid w:val="007C638C"/>
    <w:rsid w:val="007D64F7"/>
    <w:rsid w:val="007E6AC9"/>
    <w:rsid w:val="007F3F8C"/>
    <w:rsid w:val="007F7A4F"/>
    <w:rsid w:val="00812C49"/>
    <w:rsid w:val="00821E16"/>
    <w:rsid w:val="008247A9"/>
    <w:rsid w:val="00833FC1"/>
    <w:rsid w:val="00836436"/>
    <w:rsid w:val="00843055"/>
    <w:rsid w:val="00855BCB"/>
    <w:rsid w:val="00856DA5"/>
    <w:rsid w:val="00872F9A"/>
    <w:rsid w:val="00881826"/>
    <w:rsid w:val="008A12ED"/>
    <w:rsid w:val="008A3944"/>
    <w:rsid w:val="008D3AC0"/>
    <w:rsid w:val="008D6166"/>
    <w:rsid w:val="008E3B06"/>
    <w:rsid w:val="008E6B66"/>
    <w:rsid w:val="008F00E5"/>
    <w:rsid w:val="008F44D8"/>
    <w:rsid w:val="008F59A2"/>
    <w:rsid w:val="00902A5E"/>
    <w:rsid w:val="00914AE1"/>
    <w:rsid w:val="009363EF"/>
    <w:rsid w:val="00936D48"/>
    <w:rsid w:val="00940F28"/>
    <w:rsid w:val="00955F85"/>
    <w:rsid w:val="00975756"/>
    <w:rsid w:val="009948E5"/>
    <w:rsid w:val="009A1328"/>
    <w:rsid w:val="009A70A8"/>
    <w:rsid w:val="009B6D40"/>
    <w:rsid w:val="009C2B10"/>
    <w:rsid w:val="009C6EEA"/>
    <w:rsid w:val="009D572C"/>
    <w:rsid w:val="009E5F47"/>
    <w:rsid w:val="009F5C70"/>
    <w:rsid w:val="00A04FDA"/>
    <w:rsid w:val="00A20FA7"/>
    <w:rsid w:val="00A249B9"/>
    <w:rsid w:val="00A6332E"/>
    <w:rsid w:val="00A9488C"/>
    <w:rsid w:val="00AD383B"/>
    <w:rsid w:val="00AE2843"/>
    <w:rsid w:val="00AE3149"/>
    <w:rsid w:val="00AE6014"/>
    <w:rsid w:val="00AF20EB"/>
    <w:rsid w:val="00B30895"/>
    <w:rsid w:val="00B35468"/>
    <w:rsid w:val="00B47752"/>
    <w:rsid w:val="00B54596"/>
    <w:rsid w:val="00B63D5F"/>
    <w:rsid w:val="00BA7972"/>
    <w:rsid w:val="00BC40EB"/>
    <w:rsid w:val="00BD3B89"/>
    <w:rsid w:val="00BD62E9"/>
    <w:rsid w:val="00BF73B1"/>
    <w:rsid w:val="00C04C9F"/>
    <w:rsid w:val="00C06EDC"/>
    <w:rsid w:val="00C30A1C"/>
    <w:rsid w:val="00C435B8"/>
    <w:rsid w:val="00C716AA"/>
    <w:rsid w:val="00C721F5"/>
    <w:rsid w:val="00C82DF3"/>
    <w:rsid w:val="00C962B4"/>
    <w:rsid w:val="00CA4D38"/>
    <w:rsid w:val="00CD2D07"/>
    <w:rsid w:val="00CE1CC3"/>
    <w:rsid w:val="00CF5287"/>
    <w:rsid w:val="00D06331"/>
    <w:rsid w:val="00D162A5"/>
    <w:rsid w:val="00D4753E"/>
    <w:rsid w:val="00D5411A"/>
    <w:rsid w:val="00D6650F"/>
    <w:rsid w:val="00D70BE5"/>
    <w:rsid w:val="00D864AC"/>
    <w:rsid w:val="00DA2B92"/>
    <w:rsid w:val="00DA3AE3"/>
    <w:rsid w:val="00DC0CBA"/>
    <w:rsid w:val="00E02179"/>
    <w:rsid w:val="00E8113C"/>
    <w:rsid w:val="00E93839"/>
    <w:rsid w:val="00EA2BCA"/>
    <w:rsid w:val="00EA4B70"/>
    <w:rsid w:val="00EC043A"/>
    <w:rsid w:val="00ED6A7E"/>
    <w:rsid w:val="00EF3992"/>
    <w:rsid w:val="00EF5E40"/>
    <w:rsid w:val="00F0051C"/>
    <w:rsid w:val="00F04093"/>
    <w:rsid w:val="00F17EAD"/>
    <w:rsid w:val="00F22F0B"/>
    <w:rsid w:val="00F62EC8"/>
    <w:rsid w:val="00F8571A"/>
    <w:rsid w:val="00F85F2E"/>
    <w:rsid w:val="00FA3700"/>
    <w:rsid w:val="00FB73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00"/>
    <w:pPr>
      <w:spacing w:after="0" w:line="240" w:lineRule="auto"/>
    </w:pPr>
    <w:rPr>
      <w:rFonts w:ascii="CG Times (W1)" w:eastAsia="Times New Roman" w:hAnsi="CG Times (W1)" w:cs="Times New Roman"/>
      <w:sz w:val="20"/>
      <w:szCs w:val="20"/>
      <w:lang w:val="es-ES_tradnl" w:eastAsia="es-ES"/>
    </w:rPr>
  </w:style>
  <w:style w:type="paragraph" w:styleId="Ttulo1">
    <w:name w:val="heading 1"/>
    <w:basedOn w:val="Normal"/>
    <w:next w:val="Normal"/>
    <w:link w:val="Ttulo1Car"/>
    <w:qFormat/>
    <w:rsid w:val="00FA3700"/>
    <w:pPr>
      <w:keepNext/>
      <w:spacing w:line="240" w:lineRule="exact"/>
      <w:jc w:val="both"/>
      <w:outlineLvl w:val="0"/>
    </w:pPr>
    <w:rPr>
      <w:rFonts w:ascii="Tahoma" w:hAnsi="Tahoma"/>
      <w:sz w:val="24"/>
      <w:lang w:val="es-ES"/>
    </w:rPr>
  </w:style>
  <w:style w:type="paragraph" w:styleId="Ttulo2">
    <w:name w:val="heading 2"/>
    <w:basedOn w:val="Normal"/>
    <w:next w:val="Normal"/>
    <w:link w:val="Ttulo2Car"/>
    <w:qFormat/>
    <w:rsid w:val="00FA3700"/>
    <w:pPr>
      <w:keepNext/>
      <w:tabs>
        <w:tab w:val="left" w:pos="709"/>
        <w:tab w:val="left" w:pos="907"/>
      </w:tabs>
      <w:jc w:val="center"/>
      <w:outlineLvl w:val="1"/>
    </w:pPr>
    <w:rPr>
      <w:rFonts w:ascii="Arial" w:hAnsi="Arial"/>
      <w:b/>
      <w:sz w:val="22"/>
    </w:rPr>
  </w:style>
  <w:style w:type="paragraph" w:styleId="Ttulo3">
    <w:name w:val="heading 3"/>
    <w:basedOn w:val="Normal"/>
    <w:next w:val="Normal"/>
    <w:link w:val="Ttulo3Car"/>
    <w:qFormat/>
    <w:rsid w:val="00FA3700"/>
    <w:pPr>
      <w:keepNext/>
      <w:spacing w:line="240" w:lineRule="exact"/>
      <w:jc w:val="center"/>
      <w:outlineLvl w:val="2"/>
    </w:pPr>
    <w:rPr>
      <w:rFonts w:ascii="Tahoma" w:hAnsi="Tahoma"/>
      <w:b/>
      <w:sz w:val="24"/>
      <w:lang w:val="es-ES"/>
    </w:rPr>
  </w:style>
  <w:style w:type="paragraph" w:styleId="Ttulo4">
    <w:name w:val="heading 4"/>
    <w:basedOn w:val="Normal"/>
    <w:next w:val="Normal"/>
    <w:link w:val="Ttulo4Car"/>
    <w:qFormat/>
    <w:rsid w:val="00FA3700"/>
    <w:pPr>
      <w:keepNext/>
      <w:spacing w:line="240" w:lineRule="exact"/>
      <w:outlineLvl w:val="3"/>
    </w:pPr>
    <w:rPr>
      <w:rFonts w:ascii="Tahoma" w:hAnsi="Tahoma"/>
      <w:b/>
      <w:sz w:val="24"/>
      <w:lang w:val="es-ES"/>
    </w:rPr>
  </w:style>
  <w:style w:type="paragraph" w:styleId="Ttulo5">
    <w:name w:val="heading 5"/>
    <w:basedOn w:val="Normal"/>
    <w:next w:val="Normal"/>
    <w:link w:val="Ttulo5Car"/>
    <w:qFormat/>
    <w:rsid w:val="002C732E"/>
    <w:pPr>
      <w:keepNext/>
      <w:jc w:val="center"/>
      <w:outlineLvl w:val="4"/>
    </w:pPr>
    <w:rPr>
      <w:rFonts w:ascii="Arial" w:hAnsi="Arial"/>
      <w:sz w:val="28"/>
      <w:lang w:val="es-ES"/>
    </w:rPr>
  </w:style>
  <w:style w:type="paragraph" w:styleId="Ttulo6">
    <w:name w:val="heading 6"/>
    <w:basedOn w:val="Normal"/>
    <w:next w:val="Normal"/>
    <w:link w:val="Ttulo6Car"/>
    <w:qFormat/>
    <w:rsid w:val="002C732E"/>
    <w:pPr>
      <w:keepNext/>
      <w:jc w:val="both"/>
      <w:outlineLvl w:val="5"/>
    </w:pPr>
    <w:rPr>
      <w:rFonts w:ascii="Arial" w:hAnsi="Arial"/>
      <w:b/>
      <w:sz w:val="22"/>
    </w:rPr>
  </w:style>
  <w:style w:type="paragraph" w:styleId="Ttulo7">
    <w:name w:val="heading 7"/>
    <w:basedOn w:val="Normal"/>
    <w:next w:val="Normal"/>
    <w:link w:val="Ttulo7Car"/>
    <w:unhideWhenUsed/>
    <w:qFormat/>
    <w:rsid w:val="002C73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2C732E"/>
    <w:pPr>
      <w:keepNext/>
      <w:outlineLvl w:val="7"/>
    </w:pPr>
    <w:rPr>
      <w:rFonts w:ascii="Times New Roman" w:hAnsi="Times New Roman"/>
      <w:b/>
      <w:sz w:val="24"/>
      <w:lang w:val="es-ES"/>
    </w:rPr>
  </w:style>
  <w:style w:type="paragraph" w:styleId="Ttulo9">
    <w:name w:val="heading 9"/>
    <w:basedOn w:val="Normal"/>
    <w:next w:val="Normal"/>
    <w:link w:val="Ttulo9Car"/>
    <w:qFormat/>
    <w:rsid w:val="002C732E"/>
    <w:pPr>
      <w:keepNext/>
      <w:jc w:val="right"/>
      <w:outlineLvl w:val="8"/>
    </w:pPr>
    <w:rPr>
      <w:rFonts w:ascii="Times New Roman" w:hAnsi="Times New Roman"/>
      <w:b/>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A3700"/>
    <w:pPr>
      <w:tabs>
        <w:tab w:val="center" w:pos="4252"/>
        <w:tab w:val="right" w:pos="8504"/>
      </w:tabs>
    </w:pPr>
  </w:style>
  <w:style w:type="character" w:customStyle="1" w:styleId="EncabezadoCar">
    <w:name w:val="Encabezado Car"/>
    <w:basedOn w:val="Fuentedeprrafopredeter"/>
    <w:link w:val="Encabezado"/>
    <w:uiPriority w:val="99"/>
    <w:rsid w:val="00FA3700"/>
  </w:style>
  <w:style w:type="paragraph" w:styleId="Piedepgina">
    <w:name w:val="footer"/>
    <w:basedOn w:val="Normal"/>
    <w:link w:val="PiedepginaCar"/>
    <w:unhideWhenUsed/>
    <w:rsid w:val="00FA3700"/>
    <w:pPr>
      <w:tabs>
        <w:tab w:val="center" w:pos="4252"/>
        <w:tab w:val="right" w:pos="8504"/>
      </w:tabs>
    </w:pPr>
  </w:style>
  <w:style w:type="character" w:customStyle="1" w:styleId="PiedepginaCar">
    <w:name w:val="Pie de página Car"/>
    <w:basedOn w:val="Fuentedeprrafopredeter"/>
    <w:link w:val="Piedepgina"/>
    <w:rsid w:val="00FA3700"/>
  </w:style>
  <w:style w:type="paragraph" w:styleId="Textodeglobo">
    <w:name w:val="Balloon Text"/>
    <w:basedOn w:val="Normal"/>
    <w:link w:val="TextodegloboCar"/>
    <w:uiPriority w:val="99"/>
    <w:semiHidden/>
    <w:unhideWhenUsed/>
    <w:rsid w:val="00FA37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00"/>
    <w:rPr>
      <w:rFonts w:ascii="Tahoma" w:hAnsi="Tahoma" w:cs="Tahoma"/>
      <w:sz w:val="16"/>
      <w:szCs w:val="16"/>
    </w:rPr>
  </w:style>
  <w:style w:type="character" w:customStyle="1" w:styleId="Ttulo1Car">
    <w:name w:val="Título 1 Car"/>
    <w:basedOn w:val="Fuentedeprrafopredeter"/>
    <w:link w:val="Ttulo1"/>
    <w:rsid w:val="00FA3700"/>
    <w:rPr>
      <w:rFonts w:ascii="Tahoma" w:eastAsia="Times New Roman" w:hAnsi="Tahoma" w:cs="Times New Roman"/>
      <w:sz w:val="24"/>
      <w:szCs w:val="20"/>
      <w:lang w:eastAsia="es-ES"/>
    </w:rPr>
  </w:style>
  <w:style w:type="character" w:customStyle="1" w:styleId="Ttulo2Car">
    <w:name w:val="Título 2 Car"/>
    <w:basedOn w:val="Fuentedeprrafopredeter"/>
    <w:link w:val="Ttulo2"/>
    <w:rsid w:val="00FA3700"/>
    <w:rPr>
      <w:rFonts w:ascii="Arial" w:eastAsia="Times New Roman" w:hAnsi="Arial" w:cs="Times New Roman"/>
      <w:b/>
      <w:szCs w:val="20"/>
      <w:lang w:val="es-ES_tradnl" w:eastAsia="es-ES"/>
    </w:rPr>
  </w:style>
  <w:style w:type="character" w:customStyle="1" w:styleId="Ttulo3Car">
    <w:name w:val="Título 3 Car"/>
    <w:basedOn w:val="Fuentedeprrafopredeter"/>
    <w:link w:val="Ttulo3"/>
    <w:rsid w:val="00FA3700"/>
    <w:rPr>
      <w:rFonts w:ascii="Tahoma" w:eastAsia="Times New Roman" w:hAnsi="Tahoma" w:cs="Times New Roman"/>
      <w:b/>
      <w:sz w:val="24"/>
      <w:szCs w:val="20"/>
      <w:lang w:eastAsia="es-ES"/>
    </w:rPr>
  </w:style>
  <w:style w:type="character" w:customStyle="1" w:styleId="Ttulo4Car">
    <w:name w:val="Título 4 Car"/>
    <w:basedOn w:val="Fuentedeprrafopredeter"/>
    <w:link w:val="Ttulo4"/>
    <w:rsid w:val="00FA3700"/>
    <w:rPr>
      <w:rFonts w:ascii="Tahoma" w:eastAsia="Times New Roman" w:hAnsi="Tahoma" w:cs="Times New Roman"/>
      <w:b/>
      <w:sz w:val="24"/>
      <w:szCs w:val="20"/>
      <w:lang w:eastAsia="es-ES"/>
    </w:rPr>
  </w:style>
  <w:style w:type="paragraph" w:styleId="Ttulo">
    <w:name w:val="Title"/>
    <w:basedOn w:val="Normal"/>
    <w:link w:val="TtuloCar"/>
    <w:qFormat/>
    <w:rsid w:val="00FA3700"/>
    <w:pPr>
      <w:tabs>
        <w:tab w:val="left" w:pos="709"/>
        <w:tab w:val="left" w:pos="907"/>
      </w:tabs>
      <w:ind w:left="907" w:hanging="907"/>
      <w:jc w:val="center"/>
    </w:pPr>
    <w:rPr>
      <w:rFonts w:ascii="Arial" w:hAnsi="Arial"/>
      <w:b/>
      <w:sz w:val="22"/>
    </w:rPr>
  </w:style>
  <w:style w:type="character" w:customStyle="1" w:styleId="TtuloCar">
    <w:name w:val="Título Car"/>
    <w:basedOn w:val="Fuentedeprrafopredeter"/>
    <w:link w:val="Ttulo"/>
    <w:rsid w:val="00FA3700"/>
    <w:rPr>
      <w:rFonts w:ascii="Arial" w:eastAsia="Times New Roman" w:hAnsi="Arial" w:cs="Times New Roman"/>
      <w:b/>
      <w:szCs w:val="20"/>
      <w:lang w:val="es-ES_tradnl" w:eastAsia="es-ES"/>
    </w:rPr>
  </w:style>
  <w:style w:type="paragraph" w:styleId="Textoindependiente">
    <w:name w:val="Body Text"/>
    <w:basedOn w:val="Normal"/>
    <w:link w:val="TextoindependienteCar"/>
    <w:rsid w:val="00FA3700"/>
    <w:pPr>
      <w:tabs>
        <w:tab w:val="left" w:pos="709"/>
        <w:tab w:val="left" w:pos="907"/>
      </w:tabs>
      <w:jc w:val="both"/>
    </w:pPr>
    <w:rPr>
      <w:rFonts w:ascii="Arial" w:hAnsi="Arial"/>
      <w:sz w:val="22"/>
    </w:rPr>
  </w:style>
  <w:style w:type="character" w:customStyle="1" w:styleId="TextoindependienteCar">
    <w:name w:val="Texto independiente Car"/>
    <w:basedOn w:val="Fuentedeprrafopredeter"/>
    <w:link w:val="Textoindependiente"/>
    <w:rsid w:val="00FA3700"/>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FA3700"/>
    <w:pPr>
      <w:spacing w:line="240" w:lineRule="exact"/>
      <w:jc w:val="both"/>
    </w:pPr>
    <w:rPr>
      <w:rFonts w:ascii="Tahoma" w:hAnsi="Tahoma"/>
      <w:b/>
      <w:sz w:val="24"/>
      <w:lang w:val="es-ES"/>
    </w:rPr>
  </w:style>
  <w:style w:type="character" w:customStyle="1" w:styleId="Textoindependiente2Car">
    <w:name w:val="Texto independiente 2 Car"/>
    <w:basedOn w:val="Fuentedeprrafopredeter"/>
    <w:link w:val="Textoindependiente2"/>
    <w:rsid w:val="00FA3700"/>
    <w:rPr>
      <w:rFonts w:ascii="Tahoma" w:eastAsia="Times New Roman" w:hAnsi="Tahoma" w:cs="Times New Roman"/>
      <w:b/>
      <w:sz w:val="24"/>
      <w:szCs w:val="20"/>
      <w:lang w:eastAsia="es-ES"/>
    </w:rPr>
  </w:style>
  <w:style w:type="paragraph" w:styleId="Sangradetextonormal">
    <w:name w:val="Body Text Indent"/>
    <w:basedOn w:val="Normal"/>
    <w:link w:val="SangradetextonormalCar"/>
    <w:rsid w:val="00FA3700"/>
    <w:pPr>
      <w:spacing w:line="240" w:lineRule="exact"/>
      <w:ind w:left="284" w:hanging="284"/>
      <w:jc w:val="both"/>
    </w:pPr>
    <w:rPr>
      <w:rFonts w:ascii="Tahoma" w:hAnsi="Tahoma"/>
      <w:b/>
      <w:sz w:val="24"/>
      <w:lang w:val="es-ES"/>
    </w:rPr>
  </w:style>
  <w:style w:type="character" w:customStyle="1" w:styleId="SangradetextonormalCar">
    <w:name w:val="Sangría de texto normal Car"/>
    <w:basedOn w:val="Fuentedeprrafopredeter"/>
    <w:link w:val="Sangradetextonormal"/>
    <w:rsid w:val="00FA3700"/>
    <w:rPr>
      <w:rFonts w:ascii="Tahoma" w:eastAsia="Times New Roman" w:hAnsi="Tahoma" w:cs="Times New Roman"/>
      <w:b/>
      <w:sz w:val="24"/>
      <w:szCs w:val="20"/>
      <w:lang w:eastAsia="es-ES"/>
    </w:rPr>
  </w:style>
  <w:style w:type="character" w:styleId="Nmerodepgina">
    <w:name w:val="page number"/>
    <w:basedOn w:val="Fuentedeprrafopredeter"/>
    <w:rsid w:val="00FA3700"/>
  </w:style>
  <w:style w:type="paragraph" w:styleId="Sangra2detindependiente">
    <w:name w:val="Body Text Indent 2"/>
    <w:basedOn w:val="Normal"/>
    <w:link w:val="Sangra2detindependienteCar"/>
    <w:rsid w:val="00FA3700"/>
    <w:pPr>
      <w:spacing w:line="240" w:lineRule="exact"/>
      <w:ind w:left="1416"/>
      <w:jc w:val="both"/>
    </w:pPr>
    <w:rPr>
      <w:rFonts w:ascii="Arial" w:hAnsi="Arial"/>
      <w:b/>
      <w:sz w:val="24"/>
      <w:lang w:val="es-ES"/>
    </w:rPr>
  </w:style>
  <w:style w:type="character" w:customStyle="1" w:styleId="Sangra2detindependienteCar">
    <w:name w:val="Sangría 2 de t. independiente Car"/>
    <w:basedOn w:val="Fuentedeprrafopredeter"/>
    <w:link w:val="Sangra2detindependiente"/>
    <w:rsid w:val="00FA3700"/>
    <w:rPr>
      <w:rFonts w:ascii="Arial" w:eastAsia="Times New Roman" w:hAnsi="Arial" w:cs="Times New Roman"/>
      <w:b/>
      <w:sz w:val="24"/>
      <w:szCs w:val="20"/>
      <w:lang w:eastAsia="es-ES"/>
    </w:rPr>
  </w:style>
  <w:style w:type="paragraph" w:styleId="Textoindependiente3">
    <w:name w:val="Body Text 3"/>
    <w:basedOn w:val="Normal"/>
    <w:link w:val="Textoindependiente3Car"/>
    <w:rsid w:val="00FA3700"/>
    <w:rPr>
      <w:rFonts w:ascii="Tahoma" w:hAnsi="Tahoma"/>
      <w:sz w:val="24"/>
      <w:lang w:val="es-ES"/>
    </w:rPr>
  </w:style>
  <w:style w:type="character" w:customStyle="1" w:styleId="Textoindependiente3Car">
    <w:name w:val="Texto independiente 3 Car"/>
    <w:basedOn w:val="Fuentedeprrafopredeter"/>
    <w:link w:val="Textoindependiente3"/>
    <w:rsid w:val="00FA3700"/>
    <w:rPr>
      <w:rFonts w:ascii="Tahoma" w:eastAsia="Times New Roman" w:hAnsi="Tahoma" w:cs="Times New Roman"/>
      <w:sz w:val="24"/>
      <w:szCs w:val="20"/>
      <w:lang w:eastAsia="es-ES"/>
    </w:rPr>
  </w:style>
  <w:style w:type="paragraph" w:styleId="Textosinformato">
    <w:name w:val="Plain Text"/>
    <w:basedOn w:val="Normal"/>
    <w:link w:val="TextosinformatoCar"/>
    <w:rsid w:val="00FA3700"/>
    <w:rPr>
      <w:rFonts w:ascii="Courier New" w:hAnsi="Courier New" w:cs="Courier New"/>
      <w:lang w:val="es-MX"/>
    </w:rPr>
  </w:style>
  <w:style w:type="character" w:customStyle="1" w:styleId="TextosinformatoCar">
    <w:name w:val="Texto sin formato Car"/>
    <w:basedOn w:val="Fuentedeprrafopredeter"/>
    <w:link w:val="Textosinformato"/>
    <w:rsid w:val="00FA3700"/>
    <w:rPr>
      <w:rFonts w:ascii="Courier New" w:eastAsia="Times New Roman" w:hAnsi="Courier New" w:cs="Courier New"/>
      <w:sz w:val="20"/>
      <w:szCs w:val="20"/>
      <w:lang w:val="es-MX" w:eastAsia="es-ES"/>
    </w:rPr>
  </w:style>
  <w:style w:type="paragraph" w:styleId="Prrafodelista">
    <w:name w:val="List Paragraph"/>
    <w:basedOn w:val="Normal"/>
    <w:uiPriority w:val="34"/>
    <w:qFormat/>
    <w:rsid w:val="00FA3700"/>
    <w:pPr>
      <w:ind w:left="720"/>
      <w:contextualSpacing/>
    </w:pPr>
    <w:rPr>
      <w:rFonts w:ascii="Times New Roman" w:hAnsi="Times New Roman"/>
      <w:sz w:val="24"/>
      <w:szCs w:val="24"/>
      <w:lang w:val="es-ES"/>
    </w:rPr>
  </w:style>
  <w:style w:type="paragraph" w:customStyle="1" w:styleId="Texto">
    <w:name w:val="Texto"/>
    <w:basedOn w:val="Normal"/>
    <w:rsid w:val="00FA3700"/>
    <w:pPr>
      <w:spacing w:after="101" w:line="216" w:lineRule="exact"/>
      <w:ind w:firstLine="288"/>
      <w:jc w:val="both"/>
    </w:pPr>
    <w:rPr>
      <w:rFonts w:ascii="Arial" w:hAnsi="Arial" w:cs="Arial"/>
      <w:sz w:val="18"/>
      <w:lang w:val="es-ES"/>
    </w:rPr>
  </w:style>
  <w:style w:type="paragraph" w:customStyle="1" w:styleId="Default">
    <w:name w:val="Default"/>
    <w:rsid w:val="009948E5"/>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Ttulo7Car">
    <w:name w:val="Título 7 Car"/>
    <w:basedOn w:val="Fuentedeprrafopredeter"/>
    <w:link w:val="Ttulo7"/>
    <w:rsid w:val="002C732E"/>
    <w:rPr>
      <w:rFonts w:asciiTheme="majorHAnsi" w:eastAsiaTheme="majorEastAsia" w:hAnsiTheme="majorHAnsi" w:cstheme="majorBidi"/>
      <w:i/>
      <w:iCs/>
      <w:color w:val="404040" w:themeColor="text1" w:themeTint="BF"/>
      <w:sz w:val="20"/>
      <w:szCs w:val="20"/>
      <w:lang w:val="es-ES_tradnl" w:eastAsia="es-ES"/>
    </w:rPr>
  </w:style>
  <w:style w:type="paragraph" w:styleId="Sangra3detindependiente">
    <w:name w:val="Body Text Indent 3"/>
    <w:basedOn w:val="Normal"/>
    <w:link w:val="Sangra3detindependienteCar"/>
    <w:semiHidden/>
    <w:unhideWhenUsed/>
    <w:rsid w:val="002C73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C732E"/>
    <w:rPr>
      <w:rFonts w:ascii="CG Times (W1)" w:eastAsia="Times New Roman" w:hAnsi="CG Times (W1)" w:cs="Times New Roman"/>
      <w:sz w:val="16"/>
      <w:szCs w:val="16"/>
      <w:lang w:val="es-ES_tradnl" w:eastAsia="es-ES"/>
    </w:rPr>
  </w:style>
  <w:style w:type="character" w:customStyle="1" w:styleId="Ttulo5Car">
    <w:name w:val="Título 5 Car"/>
    <w:basedOn w:val="Fuentedeprrafopredeter"/>
    <w:link w:val="Ttulo5"/>
    <w:rsid w:val="002C732E"/>
    <w:rPr>
      <w:rFonts w:ascii="Arial" w:eastAsia="Times New Roman" w:hAnsi="Arial" w:cs="Times New Roman"/>
      <w:sz w:val="28"/>
      <w:szCs w:val="20"/>
      <w:lang w:eastAsia="es-ES"/>
    </w:rPr>
  </w:style>
  <w:style w:type="character" w:customStyle="1" w:styleId="Ttulo6Car">
    <w:name w:val="Título 6 Car"/>
    <w:basedOn w:val="Fuentedeprrafopredeter"/>
    <w:link w:val="Ttulo6"/>
    <w:rsid w:val="002C732E"/>
    <w:rPr>
      <w:rFonts w:ascii="Arial" w:eastAsia="Times New Roman" w:hAnsi="Arial" w:cs="Times New Roman"/>
      <w:b/>
      <w:szCs w:val="20"/>
      <w:lang w:val="es-ES_tradnl" w:eastAsia="es-ES"/>
    </w:rPr>
  </w:style>
  <w:style w:type="character" w:customStyle="1" w:styleId="Ttulo8Car">
    <w:name w:val="Título 8 Car"/>
    <w:basedOn w:val="Fuentedeprrafopredeter"/>
    <w:link w:val="Ttulo8"/>
    <w:rsid w:val="002C732E"/>
    <w:rPr>
      <w:rFonts w:ascii="Times New Roman" w:eastAsia="Times New Roman" w:hAnsi="Times New Roman" w:cs="Times New Roman"/>
      <w:b/>
      <w:sz w:val="24"/>
      <w:szCs w:val="20"/>
      <w:lang w:eastAsia="es-ES"/>
    </w:rPr>
  </w:style>
  <w:style w:type="character" w:customStyle="1" w:styleId="Ttulo9Car">
    <w:name w:val="Título 9 Car"/>
    <w:basedOn w:val="Fuentedeprrafopredeter"/>
    <w:link w:val="Ttulo9"/>
    <w:rsid w:val="002C732E"/>
    <w:rPr>
      <w:rFonts w:ascii="Times New Roman" w:eastAsia="Times New Roman" w:hAnsi="Times New Roman" w:cs="Times New Roman"/>
      <w:b/>
      <w:sz w:val="24"/>
      <w:szCs w:val="20"/>
      <w:lang w:eastAsia="es-ES"/>
    </w:rPr>
  </w:style>
  <w:style w:type="table" w:styleId="Tablaconcuadrcula">
    <w:name w:val="Table Grid"/>
    <w:basedOn w:val="Tablanormal"/>
    <w:rsid w:val="00680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default">
    <w:name w:val="ec_default"/>
    <w:basedOn w:val="Normal"/>
    <w:rsid w:val="00BD62E9"/>
    <w:pPr>
      <w:spacing w:after="324"/>
    </w:pPr>
    <w:rPr>
      <w:rFonts w:ascii="Times New Roman" w:hAnsi="Times New Roman"/>
      <w:sz w:val="24"/>
      <w:szCs w:val="24"/>
      <w:lang w:val="es-ES"/>
    </w:rPr>
  </w:style>
  <w:style w:type="paragraph" w:styleId="NormalWeb">
    <w:name w:val="Normal (Web)"/>
    <w:basedOn w:val="Normal"/>
    <w:rsid w:val="001046A4"/>
    <w:pPr>
      <w:spacing w:before="100" w:beforeAutospacing="1" w:after="100" w:afterAutospacing="1"/>
    </w:pPr>
    <w:rPr>
      <w:rFonts w:ascii="Times New Roman" w:hAnsi="Times New Roman"/>
      <w:sz w:val="24"/>
      <w:szCs w:val="24"/>
      <w:lang w:val="es-ES"/>
    </w:rPr>
  </w:style>
  <w:style w:type="paragraph" w:customStyle="1" w:styleId="justificadonormal">
    <w:name w:val="justificadonormal"/>
    <w:basedOn w:val="Normal"/>
    <w:rsid w:val="001046A4"/>
    <w:pPr>
      <w:spacing w:before="100" w:beforeAutospacing="1" w:after="100" w:afterAutospacing="1"/>
      <w:jc w:val="both"/>
    </w:pPr>
    <w:rPr>
      <w:rFonts w:ascii="Arial" w:hAnsi="Arial" w:cs="Arial"/>
      <w:sz w:val="18"/>
      <w:szCs w:val="18"/>
      <w:lang w:val="es-ES"/>
    </w:rPr>
  </w:style>
  <w:style w:type="character" w:styleId="Textoennegrita">
    <w:name w:val="Strong"/>
    <w:basedOn w:val="Fuentedeprrafopredeter"/>
    <w:qFormat/>
    <w:rsid w:val="001046A4"/>
    <w:rPr>
      <w:b/>
      <w:bCs/>
    </w:rPr>
  </w:style>
  <w:style w:type="paragraph" w:customStyle="1" w:styleId="Textoindependiente21">
    <w:name w:val="Texto independiente 21"/>
    <w:basedOn w:val="Normal"/>
    <w:rsid w:val="001046A4"/>
    <w:pPr>
      <w:overflowPunct w:val="0"/>
      <w:autoSpaceDE w:val="0"/>
      <w:autoSpaceDN w:val="0"/>
      <w:adjustRightInd w:val="0"/>
      <w:jc w:val="center"/>
    </w:pPr>
    <w:rPr>
      <w:rFonts w:ascii="Arial" w:hAnsi="Arial"/>
      <w:b/>
      <w:sz w:val="28"/>
      <w:lang w:val="es-ES"/>
    </w:rPr>
  </w:style>
  <w:style w:type="paragraph" w:customStyle="1" w:styleId="Sangra3detindependiente1">
    <w:name w:val="Sangría 3 de t. independiente1"/>
    <w:basedOn w:val="Normal"/>
    <w:rsid w:val="001046A4"/>
    <w:pPr>
      <w:overflowPunct w:val="0"/>
      <w:autoSpaceDE w:val="0"/>
      <w:autoSpaceDN w:val="0"/>
      <w:adjustRightInd w:val="0"/>
      <w:ind w:left="360"/>
      <w:jc w:val="both"/>
    </w:pPr>
    <w:rPr>
      <w:rFonts w:ascii="Arial" w:hAnsi="Arial"/>
      <w:sz w:val="24"/>
      <w:lang w:val="es-ES"/>
    </w:rPr>
  </w:style>
  <w:style w:type="paragraph" w:customStyle="1" w:styleId="Textoindependiente31">
    <w:name w:val="Texto independiente 31"/>
    <w:basedOn w:val="Normal"/>
    <w:rsid w:val="001046A4"/>
    <w:pPr>
      <w:overflowPunct w:val="0"/>
      <w:autoSpaceDE w:val="0"/>
      <w:autoSpaceDN w:val="0"/>
      <w:adjustRightInd w:val="0"/>
      <w:spacing w:after="240"/>
      <w:jc w:val="both"/>
    </w:pPr>
    <w:rPr>
      <w:rFonts w:ascii="Arial" w:hAnsi="Arial"/>
      <w:color w:val="FF0000"/>
      <w:sz w:val="28"/>
      <w:lang w:val="es-ES"/>
    </w:rPr>
  </w:style>
  <w:style w:type="paragraph" w:styleId="Textodebloque">
    <w:name w:val="Block Text"/>
    <w:basedOn w:val="Normal"/>
    <w:rsid w:val="001046A4"/>
    <w:pPr>
      <w:autoSpaceDN w:val="0"/>
      <w:ind w:left="-900" w:right="-856"/>
      <w:jc w:val="both"/>
    </w:pPr>
    <w:rPr>
      <w:rFonts w:ascii="Courier New" w:hAnsi="Courier New" w:cs="Courier New"/>
      <w:bCs/>
      <w:sz w:val="24"/>
      <w:szCs w:val="24"/>
      <w:lang w:val="es-MX"/>
    </w:rPr>
  </w:style>
  <w:style w:type="character" w:customStyle="1" w:styleId="estilo21">
    <w:name w:val="estilo21"/>
    <w:basedOn w:val="Fuentedeprrafopredeter"/>
    <w:rsid w:val="001046A4"/>
    <w:rPr>
      <w:color w:val="333333"/>
    </w:rPr>
  </w:style>
  <w:style w:type="character" w:styleId="nfasis">
    <w:name w:val="Emphasis"/>
    <w:basedOn w:val="Fuentedeprrafopredeter"/>
    <w:qFormat/>
    <w:rsid w:val="001046A4"/>
    <w:rPr>
      <w:b/>
      <w:bCs/>
      <w:i w:val="0"/>
      <w:iCs w:val="0"/>
    </w:rPr>
  </w:style>
  <w:style w:type="character" w:styleId="Refdecomentario">
    <w:name w:val="annotation reference"/>
    <w:basedOn w:val="Fuentedeprrafopredeter"/>
    <w:semiHidden/>
    <w:rsid w:val="001046A4"/>
    <w:rPr>
      <w:sz w:val="16"/>
      <w:szCs w:val="16"/>
    </w:rPr>
  </w:style>
  <w:style w:type="paragraph" w:styleId="Textocomentario">
    <w:name w:val="annotation text"/>
    <w:basedOn w:val="Normal"/>
    <w:link w:val="TextocomentarioCar"/>
    <w:uiPriority w:val="99"/>
    <w:semiHidden/>
    <w:rsid w:val="001046A4"/>
    <w:rPr>
      <w:rFonts w:ascii="Times New Roman" w:hAnsi="Times New Roman"/>
      <w:lang w:val="es-MX" w:eastAsia="es-MX"/>
    </w:rPr>
  </w:style>
  <w:style w:type="character" w:customStyle="1" w:styleId="TextocomentarioCar">
    <w:name w:val="Texto comentario Car"/>
    <w:basedOn w:val="Fuentedeprrafopredeter"/>
    <w:link w:val="Textocomentario"/>
    <w:uiPriority w:val="99"/>
    <w:semiHidden/>
    <w:rsid w:val="001046A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rsid w:val="001046A4"/>
    <w:rPr>
      <w:b/>
      <w:bCs/>
    </w:rPr>
  </w:style>
  <w:style w:type="character" w:customStyle="1" w:styleId="AsuntodelcomentarioCar">
    <w:name w:val="Asunto del comentario Car"/>
    <w:basedOn w:val="TextocomentarioCar"/>
    <w:link w:val="Asuntodelcomentario"/>
    <w:uiPriority w:val="99"/>
    <w:semiHidden/>
    <w:rsid w:val="001046A4"/>
    <w:rPr>
      <w:rFonts w:ascii="Times New Roman" w:eastAsia="Times New Roman" w:hAnsi="Times New Roman" w:cs="Times New Roman"/>
      <w:b/>
      <w:bCs/>
      <w:sz w:val="20"/>
      <w:szCs w:val="20"/>
      <w:lang w:val="es-MX" w:eastAsia="es-MX"/>
    </w:rPr>
  </w:style>
  <w:style w:type="paragraph" w:styleId="Subttulo">
    <w:name w:val="Subtitle"/>
    <w:basedOn w:val="Normal"/>
    <w:link w:val="SubttuloCar"/>
    <w:qFormat/>
    <w:rsid w:val="008F59A2"/>
    <w:pPr>
      <w:jc w:val="center"/>
    </w:pPr>
    <w:rPr>
      <w:rFonts w:ascii="Times New Roman" w:hAnsi="Times New Roman"/>
      <w:b/>
      <w:sz w:val="24"/>
      <w:lang w:val="es-MX"/>
    </w:rPr>
  </w:style>
  <w:style w:type="character" w:customStyle="1" w:styleId="SubttuloCar">
    <w:name w:val="Subtítulo Car"/>
    <w:basedOn w:val="Fuentedeprrafopredeter"/>
    <w:link w:val="Subttulo"/>
    <w:rsid w:val="008F59A2"/>
    <w:rPr>
      <w:rFonts w:ascii="Times New Roman" w:eastAsia="Times New Roman" w:hAnsi="Times New Roman" w:cs="Times New Roman"/>
      <w:b/>
      <w:sz w:val="24"/>
      <w:szCs w:val="20"/>
      <w:lang w:val="es-MX" w:eastAsia="es-ES"/>
    </w:rPr>
  </w:style>
  <w:style w:type="character" w:customStyle="1" w:styleId="Textoindependiente2Car1">
    <w:name w:val="Texto independiente 2 Car1"/>
    <w:basedOn w:val="Fuentedeprrafopredeter"/>
    <w:uiPriority w:val="99"/>
    <w:semiHidden/>
    <w:rsid w:val="00560959"/>
    <w:rPr>
      <w:rFonts w:ascii="Courier New" w:eastAsia="Times New Roman" w:hAnsi="Courier New"/>
      <w:lang w:val="es-ES_tradnl"/>
    </w:rPr>
  </w:style>
  <w:style w:type="character" w:customStyle="1" w:styleId="Textoindependiente3Car1">
    <w:name w:val="Texto independiente 3 Car1"/>
    <w:basedOn w:val="Fuentedeprrafopredeter"/>
    <w:uiPriority w:val="99"/>
    <w:semiHidden/>
    <w:rsid w:val="00560959"/>
    <w:rPr>
      <w:rFonts w:ascii="Courier New" w:eastAsia="Times New Roman" w:hAnsi="Courier New"/>
      <w:sz w:val="16"/>
      <w:szCs w:val="16"/>
      <w:lang w:val="es-ES_tradnl"/>
    </w:rPr>
  </w:style>
  <w:style w:type="character" w:customStyle="1" w:styleId="TextocomentarioCar1">
    <w:name w:val="Texto comentario Car1"/>
    <w:basedOn w:val="Fuentedeprrafopredeter"/>
    <w:uiPriority w:val="99"/>
    <w:semiHidden/>
    <w:rsid w:val="00560959"/>
    <w:rPr>
      <w:rFonts w:ascii="Courier New" w:eastAsia="Times New Roman" w:hAnsi="Courier New"/>
      <w:lang w:val="es-ES_tradnl"/>
    </w:rPr>
  </w:style>
  <w:style w:type="character" w:customStyle="1" w:styleId="TextodegloboCar1">
    <w:name w:val="Texto de globo Car1"/>
    <w:basedOn w:val="Fuentedeprrafopredeter"/>
    <w:uiPriority w:val="99"/>
    <w:semiHidden/>
    <w:rsid w:val="00560959"/>
    <w:rPr>
      <w:rFonts w:ascii="Tahoma" w:eastAsia="Times New Roman" w:hAnsi="Tahoma" w:cs="Tahoma"/>
      <w:sz w:val="16"/>
      <w:szCs w:val="16"/>
      <w:lang w:val="es-ES_tradnl"/>
    </w:rPr>
  </w:style>
  <w:style w:type="paragraph" w:styleId="Listaconvietas">
    <w:name w:val="List Bullet"/>
    <w:basedOn w:val="Normal"/>
    <w:uiPriority w:val="99"/>
    <w:unhideWhenUsed/>
    <w:rsid w:val="00560959"/>
    <w:pPr>
      <w:tabs>
        <w:tab w:val="num" w:pos="360"/>
      </w:tabs>
      <w:ind w:left="360" w:hanging="360"/>
      <w:contextualSpacing/>
    </w:pPr>
    <w:rPr>
      <w:rFonts w:ascii="Courier New" w:hAnsi="Courier New"/>
    </w:rPr>
  </w:style>
  <w:style w:type="character" w:customStyle="1" w:styleId="AsuntodelcomentarioCar1">
    <w:name w:val="Asunto del comentario Car1"/>
    <w:basedOn w:val="TextocomentarioCar1"/>
    <w:uiPriority w:val="99"/>
    <w:semiHidden/>
    <w:rsid w:val="00560959"/>
    <w:rPr>
      <w:rFonts w:ascii="Courier New" w:eastAsia="Times New Roman" w:hAnsi="Courier New"/>
      <w:b/>
      <w:bCs/>
      <w:lang w:val="es-ES_tradnl"/>
    </w:rPr>
  </w:style>
  <w:style w:type="paragraph" w:customStyle="1" w:styleId="BodyText21">
    <w:name w:val="Body Text 21"/>
    <w:basedOn w:val="Normal"/>
    <w:rsid w:val="00560959"/>
    <w:pPr>
      <w:overflowPunct w:val="0"/>
      <w:autoSpaceDE w:val="0"/>
      <w:autoSpaceDN w:val="0"/>
      <w:adjustRightInd w:val="0"/>
      <w:jc w:val="both"/>
      <w:textAlignment w:val="baseline"/>
    </w:pPr>
    <w:rPr>
      <w:rFonts w:ascii="Arial" w:hAnsi="Arial"/>
      <w:sz w:val="22"/>
      <w:lang w:val="es-MX"/>
    </w:rPr>
  </w:style>
  <w:style w:type="paragraph" w:customStyle="1" w:styleId="Textoindependiente32">
    <w:name w:val="Texto independiente 32"/>
    <w:basedOn w:val="Normal"/>
    <w:rsid w:val="00BF73B1"/>
    <w:pPr>
      <w:jc w:val="both"/>
    </w:pPr>
    <w:rPr>
      <w:rFonts w:ascii="Times New Roman" w:hAnsi="Times New Roman"/>
      <w:sz w:val="28"/>
    </w:rPr>
  </w:style>
  <w:style w:type="paragraph" w:customStyle="1" w:styleId="Textoindependiente22">
    <w:name w:val="Texto independiente 22"/>
    <w:basedOn w:val="Normal"/>
    <w:rsid w:val="00BF73B1"/>
    <w:pPr>
      <w:ind w:left="1410" w:hanging="705"/>
      <w:jc w:val="both"/>
    </w:pPr>
    <w:rPr>
      <w:rFonts w:ascii="Arial" w:hAnsi="Arial"/>
      <w:sz w:val="24"/>
    </w:rPr>
  </w:style>
  <w:style w:type="paragraph" w:customStyle="1" w:styleId="arial">
    <w:name w:val="arial"/>
    <w:basedOn w:val="Normal"/>
    <w:rsid w:val="00AF20EB"/>
    <w:pPr>
      <w:numPr>
        <w:numId w:val="1"/>
      </w:numPr>
      <w:jc w:val="both"/>
    </w:pPr>
    <w:rPr>
      <w:rFonts w:ascii="Times New Roman" w:hAnsi="Times New Roman"/>
      <w:sz w:val="24"/>
      <w:szCs w:val="24"/>
      <w:lang w:val="es-ES"/>
    </w:rPr>
  </w:style>
  <w:style w:type="paragraph" w:customStyle="1" w:styleId="Textoindependiente23">
    <w:name w:val="Texto independiente 23"/>
    <w:basedOn w:val="Normal"/>
    <w:rsid w:val="00496AB5"/>
    <w:pPr>
      <w:spacing w:line="240" w:lineRule="exact"/>
      <w:jc w:val="center"/>
    </w:pPr>
    <w:rPr>
      <w:rFonts w:ascii="Arial" w:hAnsi="Arial"/>
      <w:b/>
      <w:sz w:val="24"/>
      <w:lang w:val="es-ES"/>
    </w:rPr>
  </w:style>
  <w:style w:type="paragraph" w:customStyle="1" w:styleId="Textoindependiente33">
    <w:name w:val="Texto independiente 33"/>
    <w:basedOn w:val="Normal"/>
    <w:rsid w:val="00496AB5"/>
    <w:rPr>
      <w:rFonts w:ascii="Arial" w:hAnsi="Arial"/>
      <w:b/>
      <w:sz w:val="24"/>
      <w:lang w:val="es-ES"/>
    </w:rPr>
  </w:style>
  <w:style w:type="paragraph" w:customStyle="1" w:styleId="Sangra2detindependiente1">
    <w:name w:val="Sangría 2 de t. independiente1"/>
    <w:basedOn w:val="Normal"/>
    <w:rsid w:val="00496AB5"/>
    <w:pPr>
      <w:ind w:left="1134" w:hanging="567"/>
      <w:jc w:val="both"/>
    </w:pPr>
    <w:rPr>
      <w:rFonts w:ascii="Arial" w:hAnsi="Arial"/>
      <w:lang w:val="es-ES"/>
    </w:rPr>
  </w:style>
  <w:style w:type="paragraph" w:customStyle="1" w:styleId="Sangra3detindependiente2">
    <w:name w:val="Sangría 3 de t. independiente2"/>
    <w:basedOn w:val="Normal"/>
    <w:rsid w:val="00496AB5"/>
    <w:pPr>
      <w:ind w:left="1134" w:hanging="561"/>
      <w:jc w:val="both"/>
    </w:pPr>
    <w:rPr>
      <w:rFonts w:ascii="Arial" w:hAnsi="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700"/>
    <w:pPr>
      <w:spacing w:after="0" w:line="240" w:lineRule="auto"/>
    </w:pPr>
    <w:rPr>
      <w:rFonts w:ascii="CG Times (W1)" w:eastAsia="Times New Roman" w:hAnsi="CG Times (W1)" w:cs="Times New Roman"/>
      <w:sz w:val="20"/>
      <w:szCs w:val="20"/>
      <w:lang w:val="es-ES_tradnl" w:eastAsia="es-ES"/>
    </w:rPr>
  </w:style>
  <w:style w:type="paragraph" w:styleId="Ttulo1">
    <w:name w:val="heading 1"/>
    <w:basedOn w:val="Normal"/>
    <w:next w:val="Normal"/>
    <w:link w:val="Ttulo1Car"/>
    <w:qFormat/>
    <w:rsid w:val="00FA3700"/>
    <w:pPr>
      <w:keepNext/>
      <w:spacing w:line="240" w:lineRule="exact"/>
      <w:jc w:val="both"/>
      <w:outlineLvl w:val="0"/>
    </w:pPr>
    <w:rPr>
      <w:rFonts w:ascii="Tahoma" w:hAnsi="Tahoma"/>
      <w:sz w:val="24"/>
      <w:lang w:val="es-ES"/>
    </w:rPr>
  </w:style>
  <w:style w:type="paragraph" w:styleId="Ttulo2">
    <w:name w:val="heading 2"/>
    <w:basedOn w:val="Normal"/>
    <w:next w:val="Normal"/>
    <w:link w:val="Ttulo2Car"/>
    <w:qFormat/>
    <w:rsid w:val="00FA3700"/>
    <w:pPr>
      <w:keepNext/>
      <w:tabs>
        <w:tab w:val="left" w:pos="709"/>
        <w:tab w:val="left" w:pos="907"/>
      </w:tabs>
      <w:jc w:val="center"/>
      <w:outlineLvl w:val="1"/>
    </w:pPr>
    <w:rPr>
      <w:rFonts w:ascii="Arial" w:hAnsi="Arial"/>
      <w:b/>
      <w:sz w:val="22"/>
    </w:rPr>
  </w:style>
  <w:style w:type="paragraph" w:styleId="Ttulo3">
    <w:name w:val="heading 3"/>
    <w:basedOn w:val="Normal"/>
    <w:next w:val="Normal"/>
    <w:link w:val="Ttulo3Car"/>
    <w:qFormat/>
    <w:rsid w:val="00FA3700"/>
    <w:pPr>
      <w:keepNext/>
      <w:spacing w:line="240" w:lineRule="exact"/>
      <w:jc w:val="center"/>
      <w:outlineLvl w:val="2"/>
    </w:pPr>
    <w:rPr>
      <w:rFonts w:ascii="Tahoma" w:hAnsi="Tahoma"/>
      <w:b/>
      <w:sz w:val="24"/>
      <w:lang w:val="es-ES"/>
    </w:rPr>
  </w:style>
  <w:style w:type="paragraph" w:styleId="Ttulo4">
    <w:name w:val="heading 4"/>
    <w:basedOn w:val="Normal"/>
    <w:next w:val="Normal"/>
    <w:link w:val="Ttulo4Car"/>
    <w:qFormat/>
    <w:rsid w:val="00FA3700"/>
    <w:pPr>
      <w:keepNext/>
      <w:spacing w:line="240" w:lineRule="exact"/>
      <w:outlineLvl w:val="3"/>
    </w:pPr>
    <w:rPr>
      <w:rFonts w:ascii="Tahoma" w:hAnsi="Tahoma"/>
      <w:b/>
      <w:sz w:val="24"/>
      <w:lang w:val="es-ES"/>
    </w:rPr>
  </w:style>
  <w:style w:type="paragraph" w:styleId="Ttulo5">
    <w:name w:val="heading 5"/>
    <w:basedOn w:val="Normal"/>
    <w:next w:val="Normal"/>
    <w:link w:val="Ttulo5Car"/>
    <w:qFormat/>
    <w:rsid w:val="002C732E"/>
    <w:pPr>
      <w:keepNext/>
      <w:jc w:val="center"/>
      <w:outlineLvl w:val="4"/>
    </w:pPr>
    <w:rPr>
      <w:rFonts w:ascii="Arial" w:hAnsi="Arial"/>
      <w:sz w:val="28"/>
      <w:lang w:val="es-ES"/>
    </w:rPr>
  </w:style>
  <w:style w:type="paragraph" w:styleId="Ttulo6">
    <w:name w:val="heading 6"/>
    <w:basedOn w:val="Normal"/>
    <w:next w:val="Normal"/>
    <w:link w:val="Ttulo6Car"/>
    <w:qFormat/>
    <w:rsid w:val="002C732E"/>
    <w:pPr>
      <w:keepNext/>
      <w:jc w:val="both"/>
      <w:outlineLvl w:val="5"/>
    </w:pPr>
    <w:rPr>
      <w:rFonts w:ascii="Arial" w:hAnsi="Arial"/>
      <w:b/>
      <w:sz w:val="22"/>
    </w:rPr>
  </w:style>
  <w:style w:type="paragraph" w:styleId="Ttulo7">
    <w:name w:val="heading 7"/>
    <w:basedOn w:val="Normal"/>
    <w:next w:val="Normal"/>
    <w:link w:val="Ttulo7Car"/>
    <w:unhideWhenUsed/>
    <w:qFormat/>
    <w:rsid w:val="002C732E"/>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2C732E"/>
    <w:pPr>
      <w:keepNext/>
      <w:outlineLvl w:val="7"/>
    </w:pPr>
    <w:rPr>
      <w:rFonts w:ascii="Times New Roman" w:hAnsi="Times New Roman"/>
      <w:b/>
      <w:sz w:val="24"/>
      <w:lang w:val="es-ES"/>
    </w:rPr>
  </w:style>
  <w:style w:type="paragraph" w:styleId="Ttulo9">
    <w:name w:val="heading 9"/>
    <w:basedOn w:val="Normal"/>
    <w:next w:val="Normal"/>
    <w:link w:val="Ttulo9Car"/>
    <w:qFormat/>
    <w:rsid w:val="002C732E"/>
    <w:pPr>
      <w:keepNext/>
      <w:jc w:val="right"/>
      <w:outlineLvl w:val="8"/>
    </w:pPr>
    <w:rPr>
      <w:rFonts w:ascii="Times New Roman" w:hAnsi="Times New Roman"/>
      <w:b/>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A3700"/>
    <w:pPr>
      <w:tabs>
        <w:tab w:val="center" w:pos="4252"/>
        <w:tab w:val="right" w:pos="8504"/>
      </w:tabs>
    </w:pPr>
  </w:style>
  <w:style w:type="character" w:customStyle="1" w:styleId="EncabezadoCar">
    <w:name w:val="Encabezado Car"/>
    <w:basedOn w:val="Fuentedeprrafopredeter"/>
    <w:link w:val="Encabezado"/>
    <w:uiPriority w:val="99"/>
    <w:rsid w:val="00FA3700"/>
  </w:style>
  <w:style w:type="paragraph" w:styleId="Piedepgina">
    <w:name w:val="footer"/>
    <w:basedOn w:val="Normal"/>
    <w:link w:val="PiedepginaCar"/>
    <w:unhideWhenUsed/>
    <w:rsid w:val="00FA3700"/>
    <w:pPr>
      <w:tabs>
        <w:tab w:val="center" w:pos="4252"/>
        <w:tab w:val="right" w:pos="8504"/>
      </w:tabs>
    </w:pPr>
  </w:style>
  <w:style w:type="character" w:customStyle="1" w:styleId="PiedepginaCar">
    <w:name w:val="Pie de página Car"/>
    <w:basedOn w:val="Fuentedeprrafopredeter"/>
    <w:link w:val="Piedepgina"/>
    <w:rsid w:val="00FA3700"/>
  </w:style>
  <w:style w:type="paragraph" w:styleId="Textodeglobo">
    <w:name w:val="Balloon Text"/>
    <w:basedOn w:val="Normal"/>
    <w:link w:val="TextodegloboCar"/>
    <w:uiPriority w:val="99"/>
    <w:semiHidden/>
    <w:unhideWhenUsed/>
    <w:rsid w:val="00FA3700"/>
    <w:rPr>
      <w:rFonts w:ascii="Tahoma" w:hAnsi="Tahoma" w:cs="Tahoma"/>
      <w:sz w:val="16"/>
      <w:szCs w:val="16"/>
    </w:rPr>
  </w:style>
  <w:style w:type="character" w:customStyle="1" w:styleId="TextodegloboCar">
    <w:name w:val="Texto de globo Car"/>
    <w:basedOn w:val="Fuentedeprrafopredeter"/>
    <w:link w:val="Textodeglobo"/>
    <w:uiPriority w:val="99"/>
    <w:semiHidden/>
    <w:rsid w:val="00FA3700"/>
    <w:rPr>
      <w:rFonts w:ascii="Tahoma" w:hAnsi="Tahoma" w:cs="Tahoma"/>
      <w:sz w:val="16"/>
      <w:szCs w:val="16"/>
    </w:rPr>
  </w:style>
  <w:style w:type="character" w:customStyle="1" w:styleId="Ttulo1Car">
    <w:name w:val="Título 1 Car"/>
    <w:basedOn w:val="Fuentedeprrafopredeter"/>
    <w:link w:val="Ttulo1"/>
    <w:rsid w:val="00FA3700"/>
    <w:rPr>
      <w:rFonts w:ascii="Tahoma" w:eastAsia="Times New Roman" w:hAnsi="Tahoma" w:cs="Times New Roman"/>
      <w:sz w:val="24"/>
      <w:szCs w:val="20"/>
      <w:lang w:eastAsia="es-ES"/>
    </w:rPr>
  </w:style>
  <w:style w:type="character" w:customStyle="1" w:styleId="Ttulo2Car">
    <w:name w:val="Título 2 Car"/>
    <w:basedOn w:val="Fuentedeprrafopredeter"/>
    <w:link w:val="Ttulo2"/>
    <w:rsid w:val="00FA3700"/>
    <w:rPr>
      <w:rFonts w:ascii="Arial" w:eastAsia="Times New Roman" w:hAnsi="Arial" w:cs="Times New Roman"/>
      <w:b/>
      <w:szCs w:val="20"/>
      <w:lang w:val="es-ES_tradnl" w:eastAsia="es-ES"/>
    </w:rPr>
  </w:style>
  <w:style w:type="character" w:customStyle="1" w:styleId="Ttulo3Car">
    <w:name w:val="Título 3 Car"/>
    <w:basedOn w:val="Fuentedeprrafopredeter"/>
    <w:link w:val="Ttulo3"/>
    <w:rsid w:val="00FA3700"/>
    <w:rPr>
      <w:rFonts w:ascii="Tahoma" w:eastAsia="Times New Roman" w:hAnsi="Tahoma" w:cs="Times New Roman"/>
      <w:b/>
      <w:sz w:val="24"/>
      <w:szCs w:val="20"/>
      <w:lang w:eastAsia="es-ES"/>
    </w:rPr>
  </w:style>
  <w:style w:type="character" w:customStyle="1" w:styleId="Ttulo4Car">
    <w:name w:val="Título 4 Car"/>
    <w:basedOn w:val="Fuentedeprrafopredeter"/>
    <w:link w:val="Ttulo4"/>
    <w:rsid w:val="00FA3700"/>
    <w:rPr>
      <w:rFonts w:ascii="Tahoma" w:eastAsia="Times New Roman" w:hAnsi="Tahoma" w:cs="Times New Roman"/>
      <w:b/>
      <w:sz w:val="24"/>
      <w:szCs w:val="20"/>
      <w:lang w:eastAsia="es-ES"/>
    </w:rPr>
  </w:style>
  <w:style w:type="paragraph" w:styleId="Ttulo">
    <w:name w:val="Title"/>
    <w:basedOn w:val="Normal"/>
    <w:link w:val="TtuloCar"/>
    <w:qFormat/>
    <w:rsid w:val="00FA3700"/>
    <w:pPr>
      <w:tabs>
        <w:tab w:val="left" w:pos="709"/>
        <w:tab w:val="left" w:pos="907"/>
      </w:tabs>
      <w:ind w:left="907" w:hanging="907"/>
      <w:jc w:val="center"/>
    </w:pPr>
    <w:rPr>
      <w:rFonts w:ascii="Arial" w:hAnsi="Arial"/>
      <w:b/>
      <w:sz w:val="22"/>
    </w:rPr>
  </w:style>
  <w:style w:type="character" w:customStyle="1" w:styleId="TtuloCar">
    <w:name w:val="Título Car"/>
    <w:basedOn w:val="Fuentedeprrafopredeter"/>
    <w:link w:val="Ttulo"/>
    <w:rsid w:val="00FA3700"/>
    <w:rPr>
      <w:rFonts w:ascii="Arial" w:eastAsia="Times New Roman" w:hAnsi="Arial" w:cs="Times New Roman"/>
      <w:b/>
      <w:szCs w:val="20"/>
      <w:lang w:val="es-ES_tradnl" w:eastAsia="es-ES"/>
    </w:rPr>
  </w:style>
  <w:style w:type="paragraph" w:styleId="Textoindependiente">
    <w:name w:val="Body Text"/>
    <w:basedOn w:val="Normal"/>
    <w:link w:val="TextoindependienteCar"/>
    <w:rsid w:val="00FA3700"/>
    <w:pPr>
      <w:tabs>
        <w:tab w:val="left" w:pos="709"/>
        <w:tab w:val="left" w:pos="907"/>
      </w:tabs>
      <w:jc w:val="both"/>
    </w:pPr>
    <w:rPr>
      <w:rFonts w:ascii="Arial" w:hAnsi="Arial"/>
      <w:sz w:val="22"/>
    </w:rPr>
  </w:style>
  <w:style w:type="character" w:customStyle="1" w:styleId="TextoindependienteCar">
    <w:name w:val="Texto independiente Car"/>
    <w:basedOn w:val="Fuentedeprrafopredeter"/>
    <w:link w:val="Textoindependiente"/>
    <w:rsid w:val="00FA3700"/>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FA3700"/>
    <w:pPr>
      <w:spacing w:line="240" w:lineRule="exact"/>
      <w:jc w:val="both"/>
    </w:pPr>
    <w:rPr>
      <w:rFonts w:ascii="Tahoma" w:hAnsi="Tahoma"/>
      <w:b/>
      <w:sz w:val="24"/>
      <w:lang w:val="es-ES"/>
    </w:rPr>
  </w:style>
  <w:style w:type="character" w:customStyle="1" w:styleId="Textoindependiente2Car">
    <w:name w:val="Texto independiente 2 Car"/>
    <w:basedOn w:val="Fuentedeprrafopredeter"/>
    <w:link w:val="Textoindependiente2"/>
    <w:rsid w:val="00FA3700"/>
    <w:rPr>
      <w:rFonts w:ascii="Tahoma" w:eastAsia="Times New Roman" w:hAnsi="Tahoma" w:cs="Times New Roman"/>
      <w:b/>
      <w:sz w:val="24"/>
      <w:szCs w:val="20"/>
      <w:lang w:eastAsia="es-ES"/>
    </w:rPr>
  </w:style>
  <w:style w:type="paragraph" w:styleId="Sangradetextonormal">
    <w:name w:val="Body Text Indent"/>
    <w:basedOn w:val="Normal"/>
    <w:link w:val="SangradetextonormalCar"/>
    <w:rsid w:val="00FA3700"/>
    <w:pPr>
      <w:spacing w:line="240" w:lineRule="exact"/>
      <w:ind w:left="284" w:hanging="284"/>
      <w:jc w:val="both"/>
    </w:pPr>
    <w:rPr>
      <w:rFonts w:ascii="Tahoma" w:hAnsi="Tahoma"/>
      <w:b/>
      <w:sz w:val="24"/>
      <w:lang w:val="es-ES"/>
    </w:rPr>
  </w:style>
  <w:style w:type="character" w:customStyle="1" w:styleId="SangradetextonormalCar">
    <w:name w:val="Sangría de texto normal Car"/>
    <w:basedOn w:val="Fuentedeprrafopredeter"/>
    <w:link w:val="Sangradetextonormal"/>
    <w:rsid w:val="00FA3700"/>
    <w:rPr>
      <w:rFonts w:ascii="Tahoma" w:eastAsia="Times New Roman" w:hAnsi="Tahoma" w:cs="Times New Roman"/>
      <w:b/>
      <w:sz w:val="24"/>
      <w:szCs w:val="20"/>
      <w:lang w:eastAsia="es-ES"/>
    </w:rPr>
  </w:style>
  <w:style w:type="character" w:styleId="Nmerodepgina">
    <w:name w:val="page number"/>
    <w:basedOn w:val="Fuentedeprrafopredeter"/>
    <w:rsid w:val="00FA3700"/>
  </w:style>
  <w:style w:type="paragraph" w:styleId="Sangra2detindependiente">
    <w:name w:val="Body Text Indent 2"/>
    <w:basedOn w:val="Normal"/>
    <w:link w:val="Sangra2detindependienteCar"/>
    <w:rsid w:val="00FA3700"/>
    <w:pPr>
      <w:spacing w:line="240" w:lineRule="exact"/>
      <w:ind w:left="1416"/>
      <w:jc w:val="both"/>
    </w:pPr>
    <w:rPr>
      <w:rFonts w:ascii="Arial" w:hAnsi="Arial"/>
      <w:b/>
      <w:sz w:val="24"/>
      <w:lang w:val="es-ES"/>
    </w:rPr>
  </w:style>
  <w:style w:type="character" w:customStyle="1" w:styleId="Sangra2detindependienteCar">
    <w:name w:val="Sangría 2 de t. independiente Car"/>
    <w:basedOn w:val="Fuentedeprrafopredeter"/>
    <w:link w:val="Sangra2detindependiente"/>
    <w:rsid w:val="00FA3700"/>
    <w:rPr>
      <w:rFonts w:ascii="Arial" w:eastAsia="Times New Roman" w:hAnsi="Arial" w:cs="Times New Roman"/>
      <w:b/>
      <w:sz w:val="24"/>
      <w:szCs w:val="20"/>
      <w:lang w:eastAsia="es-ES"/>
    </w:rPr>
  </w:style>
  <w:style w:type="paragraph" w:styleId="Textoindependiente3">
    <w:name w:val="Body Text 3"/>
    <w:basedOn w:val="Normal"/>
    <w:link w:val="Textoindependiente3Car"/>
    <w:rsid w:val="00FA3700"/>
    <w:rPr>
      <w:rFonts w:ascii="Tahoma" w:hAnsi="Tahoma"/>
      <w:sz w:val="24"/>
      <w:lang w:val="es-ES"/>
    </w:rPr>
  </w:style>
  <w:style w:type="character" w:customStyle="1" w:styleId="Textoindependiente3Car">
    <w:name w:val="Texto independiente 3 Car"/>
    <w:basedOn w:val="Fuentedeprrafopredeter"/>
    <w:link w:val="Textoindependiente3"/>
    <w:rsid w:val="00FA3700"/>
    <w:rPr>
      <w:rFonts w:ascii="Tahoma" w:eastAsia="Times New Roman" w:hAnsi="Tahoma" w:cs="Times New Roman"/>
      <w:sz w:val="24"/>
      <w:szCs w:val="20"/>
      <w:lang w:eastAsia="es-ES"/>
    </w:rPr>
  </w:style>
  <w:style w:type="paragraph" w:styleId="Textosinformato">
    <w:name w:val="Plain Text"/>
    <w:basedOn w:val="Normal"/>
    <w:link w:val="TextosinformatoCar"/>
    <w:rsid w:val="00FA3700"/>
    <w:rPr>
      <w:rFonts w:ascii="Courier New" w:hAnsi="Courier New" w:cs="Courier New"/>
      <w:lang w:val="es-MX"/>
    </w:rPr>
  </w:style>
  <w:style w:type="character" w:customStyle="1" w:styleId="TextosinformatoCar">
    <w:name w:val="Texto sin formato Car"/>
    <w:basedOn w:val="Fuentedeprrafopredeter"/>
    <w:link w:val="Textosinformato"/>
    <w:rsid w:val="00FA3700"/>
    <w:rPr>
      <w:rFonts w:ascii="Courier New" w:eastAsia="Times New Roman" w:hAnsi="Courier New" w:cs="Courier New"/>
      <w:sz w:val="20"/>
      <w:szCs w:val="20"/>
      <w:lang w:val="es-MX" w:eastAsia="es-ES"/>
    </w:rPr>
  </w:style>
  <w:style w:type="paragraph" w:styleId="Prrafodelista">
    <w:name w:val="List Paragraph"/>
    <w:basedOn w:val="Normal"/>
    <w:uiPriority w:val="34"/>
    <w:qFormat/>
    <w:rsid w:val="00FA3700"/>
    <w:pPr>
      <w:ind w:left="720"/>
      <w:contextualSpacing/>
    </w:pPr>
    <w:rPr>
      <w:rFonts w:ascii="Times New Roman" w:hAnsi="Times New Roman"/>
      <w:sz w:val="24"/>
      <w:szCs w:val="24"/>
      <w:lang w:val="es-ES"/>
    </w:rPr>
  </w:style>
  <w:style w:type="paragraph" w:customStyle="1" w:styleId="Texto">
    <w:name w:val="Texto"/>
    <w:basedOn w:val="Normal"/>
    <w:rsid w:val="00FA3700"/>
    <w:pPr>
      <w:spacing w:after="101" w:line="216" w:lineRule="exact"/>
      <w:ind w:firstLine="288"/>
      <w:jc w:val="both"/>
    </w:pPr>
    <w:rPr>
      <w:rFonts w:ascii="Arial" w:hAnsi="Arial" w:cs="Arial"/>
      <w:sz w:val="18"/>
      <w:lang w:val="es-ES"/>
    </w:rPr>
  </w:style>
  <w:style w:type="paragraph" w:customStyle="1" w:styleId="Default">
    <w:name w:val="Default"/>
    <w:rsid w:val="009948E5"/>
    <w:pPr>
      <w:autoSpaceDE w:val="0"/>
      <w:autoSpaceDN w:val="0"/>
      <w:adjustRightInd w:val="0"/>
      <w:spacing w:after="0" w:line="240" w:lineRule="auto"/>
    </w:pPr>
    <w:rPr>
      <w:rFonts w:ascii="Arial" w:eastAsia="Times New Roman" w:hAnsi="Arial" w:cs="Arial"/>
      <w:color w:val="000000"/>
      <w:sz w:val="24"/>
      <w:szCs w:val="24"/>
      <w:lang w:eastAsia="es-ES"/>
    </w:rPr>
  </w:style>
  <w:style w:type="character" w:customStyle="1" w:styleId="Ttulo7Car">
    <w:name w:val="Título 7 Car"/>
    <w:basedOn w:val="Fuentedeprrafopredeter"/>
    <w:link w:val="Ttulo7"/>
    <w:rsid w:val="002C732E"/>
    <w:rPr>
      <w:rFonts w:asciiTheme="majorHAnsi" w:eastAsiaTheme="majorEastAsia" w:hAnsiTheme="majorHAnsi" w:cstheme="majorBidi"/>
      <w:i/>
      <w:iCs/>
      <w:color w:val="404040" w:themeColor="text1" w:themeTint="BF"/>
      <w:sz w:val="20"/>
      <w:szCs w:val="20"/>
      <w:lang w:val="es-ES_tradnl" w:eastAsia="es-ES"/>
    </w:rPr>
  </w:style>
  <w:style w:type="paragraph" w:styleId="Sangra3detindependiente">
    <w:name w:val="Body Text Indent 3"/>
    <w:basedOn w:val="Normal"/>
    <w:link w:val="Sangra3detindependienteCar"/>
    <w:semiHidden/>
    <w:unhideWhenUsed/>
    <w:rsid w:val="002C732E"/>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C732E"/>
    <w:rPr>
      <w:rFonts w:ascii="CG Times (W1)" w:eastAsia="Times New Roman" w:hAnsi="CG Times (W1)" w:cs="Times New Roman"/>
      <w:sz w:val="16"/>
      <w:szCs w:val="16"/>
      <w:lang w:val="es-ES_tradnl" w:eastAsia="es-ES"/>
    </w:rPr>
  </w:style>
  <w:style w:type="character" w:customStyle="1" w:styleId="Ttulo5Car">
    <w:name w:val="Título 5 Car"/>
    <w:basedOn w:val="Fuentedeprrafopredeter"/>
    <w:link w:val="Ttulo5"/>
    <w:rsid w:val="002C732E"/>
    <w:rPr>
      <w:rFonts w:ascii="Arial" w:eastAsia="Times New Roman" w:hAnsi="Arial" w:cs="Times New Roman"/>
      <w:sz w:val="28"/>
      <w:szCs w:val="20"/>
      <w:lang w:eastAsia="es-ES"/>
    </w:rPr>
  </w:style>
  <w:style w:type="character" w:customStyle="1" w:styleId="Ttulo6Car">
    <w:name w:val="Título 6 Car"/>
    <w:basedOn w:val="Fuentedeprrafopredeter"/>
    <w:link w:val="Ttulo6"/>
    <w:rsid w:val="002C732E"/>
    <w:rPr>
      <w:rFonts w:ascii="Arial" w:eastAsia="Times New Roman" w:hAnsi="Arial" w:cs="Times New Roman"/>
      <w:b/>
      <w:szCs w:val="20"/>
      <w:lang w:val="es-ES_tradnl" w:eastAsia="es-ES"/>
    </w:rPr>
  </w:style>
  <w:style w:type="character" w:customStyle="1" w:styleId="Ttulo8Car">
    <w:name w:val="Título 8 Car"/>
    <w:basedOn w:val="Fuentedeprrafopredeter"/>
    <w:link w:val="Ttulo8"/>
    <w:rsid w:val="002C732E"/>
    <w:rPr>
      <w:rFonts w:ascii="Times New Roman" w:eastAsia="Times New Roman" w:hAnsi="Times New Roman" w:cs="Times New Roman"/>
      <w:b/>
      <w:sz w:val="24"/>
      <w:szCs w:val="20"/>
      <w:lang w:eastAsia="es-ES"/>
    </w:rPr>
  </w:style>
  <w:style w:type="character" w:customStyle="1" w:styleId="Ttulo9Car">
    <w:name w:val="Título 9 Car"/>
    <w:basedOn w:val="Fuentedeprrafopredeter"/>
    <w:link w:val="Ttulo9"/>
    <w:rsid w:val="002C732E"/>
    <w:rPr>
      <w:rFonts w:ascii="Times New Roman" w:eastAsia="Times New Roman" w:hAnsi="Times New Roman" w:cs="Times New Roman"/>
      <w:b/>
      <w:sz w:val="24"/>
      <w:szCs w:val="20"/>
      <w:lang w:eastAsia="es-ES"/>
    </w:rPr>
  </w:style>
  <w:style w:type="table" w:styleId="Tablaconcuadrcula">
    <w:name w:val="Table Grid"/>
    <w:basedOn w:val="Tablanormal"/>
    <w:rsid w:val="00680D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default">
    <w:name w:val="ec_default"/>
    <w:basedOn w:val="Normal"/>
    <w:rsid w:val="00BD62E9"/>
    <w:pPr>
      <w:spacing w:after="324"/>
    </w:pPr>
    <w:rPr>
      <w:rFonts w:ascii="Times New Roman" w:hAnsi="Times New Roman"/>
      <w:sz w:val="24"/>
      <w:szCs w:val="24"/>
      <w:lang w:val="es-ES"/>
    </w:rPr>
  </w:style>
  <w:style w:type="paragraph" w:styleId="NormalWeb">
    <w:name w:val="Normal (Web)"/>
    <w:basedOn w:val="Normal"/>
    <w:rsid w:val="001046A4"/>
    <w:pPr>
      <w:spacing w:before="100" w:beforeAutospacing="1" w:after="100" w:afterAutospacing="1"/>
    </w:pPr>
    <w:rPr>
      <w:rFonts w:ascii="Times New Roman" w:hAnsi="Times New Roman"/>
      <w:sz w:val="24"/>
      <w:szCs w:val="24"/>
      <w:lang w:val="es-ES"/>
    </w:rPr>
  </w:style>
  <w:style w:type="paragraph" w:customStyle="1" w:styleId="justificadonormal">
    <w:name w:val="justificadonormal"/>
    <w:basedOn w:val="Normal"/>
    <w:rsid w:val="001046A4"/>
    <w:pPr>
      <w:spacing w:before="100" w:beforeAutospacing="1" w:after="100" w:afterAutospacing="1"/>
      <w:jc w:val="both"/>
    </w:pPr>
    <w:rPr>
      <w:rFonts w:ascii="Arial" w:hAnsi="Arial" w:cs="Arial"/>
      <w:sz w:val="18"/>
      <w:szCs w:val="18"/>
      <w:lang w:val="es-ES"/>
    </w:rPr>
  </w:style>
  <w:style w:type="character" w:styleId="Textoennegrita">
    <w:name w:val="Strong"/>
    <w:basedOn w:val="Fuentedeprrafopredeter"/>
    <w:qFormat/>
    <w:rsid w:val="001046A4"/>
    <w:rPr>
      <w:b/>
      <w:bCs/>
    </w:rPr>
  </w:style>
  <w:style w:type="paragraph" w:customStyle="1" w:styleId="Textoindependiente21">
    <w:name w:val="Texto independiente 21"/>
    <w:basedOn w:val="Normal"/>
    <w:rsid w:val="001046A4"/>
    <w:pPr>
      <w:overflowPunct w:val="0"/>
      <w:autoSpaceDE w:val="0"/>
      <w:autoSpaceDN w:val="0"/>
      <w:adjustRightInd w:val="0"/>
      <w:jc w:val="center"/>
    </w:pPr>
    <w:rPr>
      <w:rFonts w:ascii="Arial" w:hAnsi="Arial"/>
      <w:b/>
      <w:sz w:val="28"/>
      <w:lang w:val="es-ES"/>
    </w:rPr>
  </w:style>
  <w:style w:type="paragraph" w:customStyle="1" w:styleId="Sangra3detindependiente1">
    <w:name w:val="Sangría 3 de t. independiente1"/>
    <w:basedOn w:val="Normal"/>
    <w:rsid w:val="001046A4"/>
    <w:pPr>
      <w:overflowPunct w:val="0"/>
      <w:autoSpaceDE w:val="0"/>
      <w:autoSpaceDN w:val="0"/>
      <w:adjustRightInd w:val="0"/>
      <w:ind w:left="360"/>
      <w:jc w:val="both"/>
    </w:pPr>
    <w:rPr>
      <w:rFonts w:ascii="Arial" w:hAnsi="Arial"/>
      <w:sz w:val="24"/>
      <w:lang w:val="es-ES"/>
    </w:rPr>
  </w:style>
  <w:style w:type="paragraph" w:customStyle="1" w:styleId="Textoindependiente31">
    <w:name w:val="Texto independiente 31"/>
    <w:basedOn w:val="Normal"/>
    <w:rsid w:val="001046A4"/>
    <w:pPr>
      <w:overflowPunct w:val="0"/>
      <w:autoSpaceDE w:val="0"/>
      <w:autoSpaceDN w:val="0"/>
      <w:adjustRightInd w:val="0"/>
      <w:spacing w:after="240"/>
      <w:jc w:val="both"/>
    </w:pPr>
    <w:rPr>
      <w:rFonts w:ascii="Arial" w:hAnsi="Arial"/>
      <w:color w:val="FF0000"/>
      <w:sz w:val="28"/>
      <w:lang w:val="es-ES"/>
    </w:rPr>
  </w:style>
  <w:style w:type="paragraph" w:styleId="Textodebloque">
    <w:name w:val="Block Text"/>
    <w:basedOn w:val="Normal"/>
    <w:rsid w:val="001046A4"/>
    <w:pPr>
      <w:autoSpaceDN w:val="0"/>
      <w:ind w:left="-900" w:right="-856"/>
      <w:jc w:val="both"/>
    </w:pPr>
    <w:rPr>
      <w:rFonts w:ascii="Courier New" w:hAnsi="Courier New" w:cs="Courier New"/>
      <w:bCs/>
      <w:sz w:val="24"/>
      <w:szCs w:val="24"/>
      <w:lang w:val="es-MX"/>
    </w:rPr>
  </w:style>
  <w:style w:type="character" w:customStyle="1" w:styleId="estilo21">
    <w:name w:val="estilo21"/>
    <w:basedOn w:val="Fuentedeprrafopredeter"/>
    <w:rsid w:val="001046A4"/>
    <w:rPr>
      <w:color w:val="333333"/>
    </w:rPr>
  </w:style>
  <w:style w:type="character" w:styleId="nfasis">
    <w:name w:val="Emphasis"/>
    <w:basedOn w:val="Fuentedeprrafopredeter"/>
    <w:qFormat/>
    <w:rsid w:val="001046A4"/>
    <w:rPr>
      <w:b/>
      <w:bCs/>
      <w:i w:val="0"/>
      <w:iCs w:val="0"/>
    </w:rPr>
  </w:style>
  <w:style w:type="character" w:styleId="Refdecomentario">
    <w:name w:val="annotation reference"/>
    <w:basedOn w:val="Fuentedeprrafopredeter"/>
    <w:semiHidden/>
    <w:rsid w:val="001046A4"/>
    <w:rPr>
      <w:sz w:val="16"/>
      <w:szCs w:val="16"/>
    </w:rPr>
  </w:style>
  <w:style w:type="paragraph" w:styleId="Textocomentario">
    <w:name w:val="annotation text"/>
    <w:basedOn w:val="Normal"/>
    <w:link w:val="TextocomentarioCar"/>
    <w:uiPriority w:val="99"/>
    <w:semiHidden/>
    <w:rsid w:val="001046A4"/>
    <w:rPr>
      <w:rFonts w:ascii="Times New Roman" w:hAnsi="Times New Roman"/>
      <w:lang w:val="es-MX" w:eastAsia="es-MX"/>
    </w:rPr>
  </w:style>
  <w:style w:type="character" w:customStyle="1" w:styleId="TextocomentarioCar">
    <w:name w:val="Texto comentario Car"/>
    <w:basedOn w:val="Fuentedeprrafopredeter"/>
    <w:link w:val="Textocomentario"/>
    <w:uiPriority w:val="99"/>
    <w:semiHidden/>
    <w:rsid w:val="001046A4"/>
    <w:rPr>
      <w:rFonts w:ascii="Times New Roman" w:eastAsia="Times New Roman" w:hAnsi="Times New Roman" w:cs="Times New Roman"/>
      <w:sz w:val="20"/>
      <w:szCs w:val="20"/>
      <w:lang w:val="es-MX" w:eastAsia="es-MX"/>
    </w:rPr>
  </w:style>
  <w:style w:type="paragraph" w:styleId="Asuntodelcomentario">
    <w:name w:val="annotation subject"/>
    <w:basedOn w:val="Textocomentario"/>
    <w:next w:val="Textocomentario"/>
    <w:link w:val="AsuntodelcomentarioCar"/>
    <w:uiPriority w:val="99"/>
    <w:semiHidden/>
    <w:rsid w:val="001046A4"/>
    <w:rPr>
      <w:b/>
      <w:bCs/>
    </w:rPr>
  </w:style>
  <w:style w:type="character" w:customStyle="1" w:styleId="AsuntodelcomentarioCar">
    <w:name w:val="Asunto del comentario Car"/>
    <w:basedOn w:val="TextocomentarioCar"/>
    <w:link w:val="Asuntodelcomentario"/>
    <w:uiPriority w:val="99"/>
    <w:semiHidden/>
    <w:rsid w:val="001046A4"/>
    <w:rPr>
      <w:rFonts w:ascii="Times New Roman" w:eastAsia="Times New Roman" w:hAnsi="Times New Roman" w:cs="Times New Roman"/>
      <w:b/>
      <w:bCs/>
      <w:sz w:val="20"/>
      <w:szCs w:val="20"/>
      <w:lang w:val="es-MX" w:eastAsia="es-MX"/>
    </w:rPr>
  </w:style>
  <w:style w:type="paragraph" w:styleId="Subttulo">
    <w:name w:val="Subtitle"/>
    <w:basedOn w:val="Normal"/>
    <w:link w:val="SubttuloCar"/>
    <w:qFormat/>
    <w:rsid w:val="008F59A2"/>
    <w:pPr>
      <w:jc w:val="center"/>
    </w:pPr>
    <w:rPr>
      <w:rFonts w:ascii="Times New Roman" w:hAnsi="Times New Roman"/>
      <w:b/>
      <w:sz w:val="24"/>
      <w:lang w:val="es-MX"/>
    </w:rPr>
  </w:style>
  <w:style w:type="character" w:customStyle="1" w:styleId="SubttuloCar">
    <w:name w:val="Subtítulo Car"/>
    <w:basedOn w:val="Fuentedeprrafopredeter"/>
    <w:link w:val="Subttulo"/>
    <w:rsid w:val="008F59A2"/>
    <w:rPr>
      <w:rFonts w:ascii="Times New Roman" w:eastAsia="Times New Roman" w:hAnsi="Times New Roman" w:cs="Times New Roman"/>
      <w:b/>
      <w:sz w:val="24"/>
      <w:szCs w:val="20"/>
      <w:lang w:val="es-MX" w:eastAsia="es-ES"/>
    </w:rPr>
  </w:style>
  <w:style w:type="character" w:customStyle="1" w:styleId="Textoindependiente2Car1">
    <w:name w:val="Texto independiente 2 Car1"/>
    <w:basedOn w:val="Fuentedeprrafopredeter"/>
    <w:uiPriority w:val="99"/>
    <w:semiHidden/>
    <w:rsid w:val="00560959"/>
    <w:rPr>
      <w:rFonts w:ascii="Courier New" w:eastAsia="Times New Roman" w:hAnsi="Courier New"/>
      <w:lang w:val="es-ES_tradnl"/>
    </w:rPr>
  </w:style>
  <w:style w:type="character" w:customStyle="1" w:styleId="Textoindependiente3Car1">
    <w:name w:val="Texto independiente 3 Car1"/>
    <w:basedOn w:val="Fuentedeprrafopredeter"/>
    <w:uiPriority w:val="99"/>
    <w:semiHidden/>
    <w:rsid w:val="00560959"/>
    <w:rPr>
      <w:rFonts w:ascii="Courier New" w:eastAsia="Times New Roman" w:hAnsi="Courier New"/>
      <w:sz w:val="16"/>
      <w:szCs w:val="16"/>
      <w:lang w:val="es-ES_tradnl"/>
    </w:rPr>
  </w:style>
  <w:style w:type="character" w:customStyle="1" w:styleId="TextocomentarioCar1">
    <w:name w:val="Texto comentario Car1"/>
    <w:basedOn w:val="Fuentedeprrafopredeter"/>
    <w:uiPriority w:val="99"/>
    <w:semiHidden/>
    <w:rsid w:val="00560959"/>
    <w:rPr>
      <w:rFonts w:ascii="Courier New" w:eastAsia="Times New Roman" w:hAnsi="Courier New"/>
      <w:lang w:val="es-ES_tradnl"/>
    </w:rPr>
  </w:style>
  <w:style w:type="character" w:customStyle="1" w:styleId="TextodegloboCar1">
    <w:name w:val="Texto de globo Car1"/>
    <w:basedOn w:val="Fuentedeprrafopredeter"/>
    <w:uiPriority w:val="99"/>
    <w:semiHidden/>
    <w:rsid w:val="00560959"/>
    <w:rPr>
      <w:rFonts w:ascii="Tahoma" w:eastAsia="Times New Roman" w:hAnsi="Tahoma" w:cs="Tahoma"/>
      <w:sz w:val="16"/>
      <w:szCs w:val="16"/>
      <w:lang w:val="es-ES_tradnl"/>
    </w:rPr>
  </w:style>
  <w:style w:type="paragraph" w:styleId="Listaconvietas">
    <w:name w:val="List Bullet"/>
    <w:basedOn w:val="Normal"/>
    <w:uiPriority w:val="99"/>
    <w:unhideWhenUsed/>
    <w:rsid w:val="00560959"/>
    <w:pPr>
      <w:tabs>
        <w:tab w:val="num" w:pos="360"/>
      </w:tabs>
      <w:ind w:left="360" w:hanging="360"/>
      <w:contextualSpacing/>
    </w:pPr>
    <w:rPr>
      <w:rFonts w:ascii="Courier New" w:hAnsi="Courier New"/>
    </w:rPr>
  </w:style>
  <w:style w:type="character" w:customStyle="1" w:styleId="AsuntodelcomentarioCar1">
    <w:name w:val="Asunto del comentario Car1"/>
    <w:basedOn w:val="TextocomentarioCar1"/>
    <w:uiPriority w:val="99"/>
    <w:semiHidden/>
    <w:rsid w:val="00560959"/>
    <w:rPr>
      <w:rFonts w:ascii="Courier New" w:eastAsia="Times New Roman" w:hAnsi="Courier New"/>
      <w:b/>
      <w:bCs/>
      <w:lang w:val="es-ES_tradnl"/>
    </w:rPr>
  </w:style>
  <w:style w:type="paragraph" w:customStyle="1" w:styleId="BodyText21">
    <w:name w:val="Body Text 21"/>
    <w:basedOn w:val="Normal"/>
    <w:rsid w:val="00560959"/>
    <w:pPr>
      <w:overflowPunct w:val="0"/>
      <w:autoSpaceDE w:val="0"/>
      <w:autoSpaceDN w:val="0"/>
      <w:adjustRightInd w:val="0"/>
      <w:jc w:val="both"/>
      <w:textAlignment w:val="baseline"/>
    </w:pPr>
    <w:rPr>
      <w:rFonts w:ascii="Arial" w:hAnsi="Arial"/>
      <w:sz w:val="22"/>
      <w:lang w:val="es-MX"/>
    </w:rPr>
  </w:style>
  <w:style w:type="paragraph" w:customStyle="1" w:styleId="Textoindependiente32">
    <w:name w:val="Texto independiente 32"/>
    <w:basedOn w:val="Normal"/>
    <w:rsid w:val="00BF73B1"/>
    <w:pPr>
      <w:jc w:val="both"/>
    </w:pPr>
    <w:rPr>
      <w:rFonts w:ascii="Times New Roman" w:hAnsi="Times New Roman"/>
      <w:sz w:val="28"/>
    </w:rPr>
  </w:style>
  <w:style w:type="paragraph" w:customStyle="1" w:styleId="Textoindependiente22">
    <w:name w:val="Texto independiente 22"/>
    <w:basedOn w:val="Normal"/>
    <w:rsid w:val="00BF73B1"/>
    <w:pPr>
      <w:ind w:left="1410" w:hanging="705"/>
      <w:jc w:val="both"/>
    </w:pPr>
    <w:rPr>
      <w:rFonts w:ascii="Arial" w:hAnsi="Arial"/>
      <w:sz w:val="24"/>
    </w:rPr>
  </w:style>
  <w:style w:type="paragraph" w:customStyle="1" w:styleId="arial">
    <w:name w:val="arial"/>
    <w:basedOn w:val="Normal"/>
    <w:rsid w:val="00AF20EB"/>
    <w:pPr>
      <w:numPr>
        <w:numId w:val="1"/>
      </w:numPr>
      <w:jc w:val="both"/>
    </w:pPr>
    <w:rPr>
      <w:rFonts w:ascii="Times New Roman" w:hAnsi="Times New Roman"/>
      <w:sz w:val="24"/>
      <w:szCs w:val="24"/>
      <w:lang w:val="es-ES"/>
    </w:rPr>
  </w:style>
  <w:style w:type="paragraph" w:customStyle="1" w:styleId="Textoindependiente23">
    <w:name w:val="Texto independiente 23"/>
    <w:basedOn w:val="Normal"/>
    <w:rsid w:val="00496AB5"/>
    <w:pPr>
      <w:spacing w:line="240" w:lineRule="exact"/>
      <w:jc w:val="center"/>
    </w:pPr>
    <w:rPr>
      <w:rFonts w:ascii="Arial" w:hAnsi="Arial"/>
      <w:b/>
      <w:sz w:val="24"/>
      <w:lang w:val="es-ES"/>
    </w:rPr>
  </w:style>
  <w:style w:type="paragraph" w:customStyle="1" w:styleId="Textoindependiente33">
    <w:name w:val="Texto independiente 33"/>
    <w:basedOn w:val="Normal"/>
    <w:rsid w:val="00496AB5"/>
    <w:rPr>
      <w:rFonts w:ascii="Arial" w:hAnsi="Arial"/>
      <w:b/>
      <w:sz w:val="24"/>
      <w:lang w:val="es-ES"/>
    </w:rPr>
  </w:style>
  <w:style w:type="paragraph" w:customStyle="1" w:styleId="Sangra2detindependiente1">
    <w:name w:val="Sangría 2 de t. independiente1"/>
    <w:basedOn w:val="Normal"/>
    <w:rsid w:val="00496AB5"/>
    <w:pPr>
      <w:ind w:left="1134" w:hanging="567"/>
      <w:jc w:val="both"/>
    </w:pPr>
    <w:rPr>
      <w:rFonts w:ascii="Arial" w:hAnsi="Arial"/>
      <w:lang w:val="es-ES"/>
    </w:rPr>
  </w:style>
  <w:style w:type="paragraph" w:customStyle="1" w:styleId="Sangra3detindependiente2">
    <w:name w:val="Sangría 3 de t. independiente2"/>
    <w:basedOn w:val="Normal"/>
    <w:rsid w:val="00496AB5"/>
    <w:pPr>
      <w:ind w:left="1134" w:hanging="561"/>
      <w:jc w:val="both"/>
    </w:pPr>
    <w:rPr>
      <w:rFonts w:ascii="Arial" w:hAnsi="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288E8-F96E-4AE6-9F2E-F682824AB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491</Pages>
  <Words>127678</Words>
  <Characters>702229</Characters>
  <Application>Microsoft Office Word</Application>
  <DocSecurity>0</DocSecurity>
  <Lines>5851</Lines>
  <Paragraphs>1656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HPCOMPAQ</dc:creator>
  <cp:lastModifiedBy>Mundo</cp:lastModifiedBy>
  <cp:revision>14</cp:revision>
  <dcterms:created xsi:type="dcterms:W3CDTF">2014-05-13T17:05:00Z</dcterms:created>
  <dcterms:modified xsi:type="dcterms:W3CDTF">2014-11-21T18:39:00Z</dcterms:modified>
</cp:coreProperties>
</file>