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331" w:rsidRPr="00C06EDC" w:rsidRDefault="00D06331" w:rsidP="00D06331">
      <w:pPr>
        <w:pStyle w:val="Ttulo"/>
        <w:ind w:left="0" w:firstLine="0"/>
        <w:rPr>
          <w:rFonts w:cs="Arial"/>
          <w:szCs w:val="22"/>
        </w:rPr>
      </w:pPr>
      <w:bookmarkStart w:id="0" w:name="_GoBack"/>
      <w:bookmarkEnd w:id="0"/>
      <w:r w:rsidRPr="00C06EDC">
        <w:rPr>
          <w:rFonts w:cs="Arial"/>
          <w:szCs w:val="22"/>
        </w:rPr>
        <w:t>CÓDIGO CIVIL</w:t>
      </w:r>
    </w:p>
    <w:p w:rsidR="00D06331" w:rsidRPr="00C06EDC" w:rsidRDefault="00D06331" w:rsidP="00D06331">
      <w:pPr>
        <w:jc w:val="center"/>
        <w:rPr>
          <w:rFonts w:ascii="Arial" w:hAnsi="Arial" w:cs="Arial"/>
          <w:b/>
          <w:sz w:val="22"/>
          <w:szCs w:val="22"/>
        </w:rPr>
      </w:pPr>
    </w:p>
    <w:p w:rsidR="00D06331" w:rsidRPr="00C06EDC" w:rsidRDefault="00D06331" w:rsidP="00D06331">
      <w:pPr>
        <w:jc w:val="center"/>
        <w:rPr>
          <w:rFonts w:ascii="Arial" w:hAnsi="Arial" w:cs="Arial"/>
          <w:b/>
          <w:sz w:val="22"/>
          <w:szCs w:val="22"/>
        </w:rPr>
      </w:pPr>
    </w:p>
    <w:p w:rsidR="00D06331" w:rsidRPr="00C06EDC" w:rsidRDefault="00D06331" w:rsidP="00D06331">
      <w:pPr>
        <w:pStyle w:val="Textoindependiente2"/>
        <w:jc w:val="center"/>
        <w:rPr>
          <w:rFonts w:ascii="Arial" w:hAnsi="Arial" w:cs="Arial"/>
          <w:sz w:val="22"/>
          <w:szCs w:val="22"/>
        </w:rPr>
      </w:pPr>
      <w:r w:rsidRPr="00C06EDC">
        <w:rPr>
          <w:rFonts w:ascii="Arial" w:hAnsi="Arial" w:cs="Arial"/>
          <w:sz w:val="22"/>
          <w:szCs w:val="22"/>
        </w:rPr>
        <w:t>DISPOSICIONES PRELIMINARES</w:t>
      </w:r>
      <w:r w:rsidRPr="00C06EDC">
        <w:rPr>
          <w:rFonts w:ascii="Arial" w:hAnsi="Arial" w:cs="Arial"/>
          <w:sz w:val="22"/>
          <w:szCs w:val="22"/>
        </w:rPr>
        <w:cr/>
      </w:r>
    </w:p>
    <w:p w:rsidR="00D06331" w:rsidRPr="00C06EDC" w:rsidRDefault="00D06331" w:rsidP="00D06331">
      <w:pPr>
        <w:rPr>
          <w:rFonts w:ascii="Arial" w:hAnsi="Arial" w:cs="Arial"/>
          <w:sz w:val="22"/>
          <w:szCs w:val="22"/>
        </w:rPr>
      </w:pPr>
      <w:r w:rsidRPr="00C06EDC">
        <w:rPr>
          <w:rFonts w:ascii="Arial" w:hAnsi="Arial" w:cs="Arial"/>
          <w:sz w:val="22"/>
          <w:szCs w:val="22"/>
        </w:rPr>
        <w:t>ARTÍCULO 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de este Código regirán en el Estado de Durango, en asuntos del orden común.</w:t>
      </w:r>
      <w:r w:rsidRPr="00C06EDC">
        <w:rPr>
          <w:rFonts w:ascii="Arial" w:hAnsi="Arial" w:cs="Arial"/>
          <w:sz w:val="22"/>
          <w:szCs w:val="22"/>
        </w:rPr>
        <w:cr/>
      </w:r>
      <w:r w:rsidRPr="00C06EDC">
        <w:rPr>
          <w:rFonts w:ascii="Arial" w:hAnsi="Arial" w:cs="Arial"/>
          <w:sz w:val="22"/>
          <w:szCs w:val="22"/>
        </w:rPr>
        <w:cr/>
        <w:t>ARTÍCULO 2</w:t>
      </w:r>
    </w:p>
    <w:p w:rsidR="00D06331" w:rsidRPr="00C06EDC" w:rsidRDefault="00D06331" w:rsidP="00D06331">
      <w:pPr>
        <w:pStyle w:val="Textoindependiente"/>
        <w:rPr>
          <w:rFonts w:cs="Arial"/>
          <w:szCs w:val="22"/>
        </w:rPr>
      </w:pPr>
      <w:r w:rsidRPr="00C06EDC">
        <w:rPr>
          <w:rFonts w:cs="Arial"/>
          <w:szCs w:val="22"/>
        </w:rPr>
        <w:cr/>
        <w:t>La capacidad jurídica es igual para el hombre y la mujer; en consecuencia, ninguna persona podrá ser sometida, por razón de su sexo, a restricción alguna en la adquisición y ejercicio de sus derechos civiles.</w:t>
      </w:r>
    </w:p>
    <w:p w:rsidR="00D06331" w:rsidRPr="00C06EDC" w:rsidRDefault="00D06331" w:rsidP="00D06331">
      <w:pPr>
        <w:pStyle w:val="Textoindependiente"/>
        <w:rPr>
          <w:rFonts w:cs="Arial"/>
          <w:bCs/>
          <w:szCs w:val="22"/>
        </w:rPr>
      </w:pPr>
    </w:p>
    <w:p w:rsidR="00D06331" w:rsidRPr="00C06EDC" w:rsidRDefault="00D06331" w:rsidP="00D06331">
      <w:pPr>
        <w:pStyle w:val="Textoindependiente"/>
        <w:rPr>
          <w:rFonts w:cs="Arial"/>
          <w:szCs w:val="22"/>
        </w:rPr>
      </w:pPr>
      <w:r w:rsidRPr="00C06EDC">
        <w:rPr>
          <w:rFonts w:cs="Arial"/>
          <w:szCs w:val="22"/>
        </w:rPr>
        <w:t>Cuando en este Código se use el genérico masculino por efecto gramatical, se entenderá que las normas son aplicables tanto al hombre como a la mujer, salvo disposición expresa en contrario.</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 xml:space="preserve">La protección que concede la ley al hombre y a la mujer abarca todos los derechos inherentes a la </w:t>
      </w:r>
      <w:proofErr w:type="gramStart"/>
      <w:r w:rsidRPr="00C06EDC">
        <w:rPr>
          <w:rFonts w:cs="Arial"/>
          <w:szCs w:val="22"/>
        </w:rPr>
        <w:t>personalidad</w:t>
      </w:r>
      <w:proofErr w:type="gramEnd"/>
      <w:r w:rsidRPr="00C06EDC">
        <w:rPr>
          <w:rFonts w:cs="Arial"/>
          <w:szCs w:val="22"/>
        </w:rPr>
        <w:t xml:space="preserve"> y a la dignidad humana.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3</w:t>
      </w:r>
    </w:p>
    <w:p w:rsidR="00D06331" w:rsidRPr="00C06EDC" w:rsidRDefault="00D06331" w:rsidP="00D06331">
      <w:pPr>
        <w:pStyle w:val="Textoindependiente"/>
        <w:rPr>
          <w:rFonts w:cs="Arial"/>
          <w:szCs w:val="22"/>
        </w:rPr>
      </w:pPr>
      <w:r w:rsidRPr="00C06EDC">
        <w:rPr>
          <w:rFonts w:cs="Arial"/>
          <w:szCs w:val="22"/>
        </w:rPr>
        <w:cr/>
        <w:t xml:space="preserve">Las leyes, reglamentos, circulares o cualesquiera otras disposiciones de observancia general, </w:t>
      </w:r>
      <w:proofErr w:type="spellStart"/>
      <w:r w:rsidRPr="00C06EDC">
        <w:rPr>
          <w:rFonts w:cs="Arial"/>
          <w:szCs w:val="22"/>
        </w:rPr>
        <w:t>abligan</w:t>
      </w:r>
      <w:proofErr w:type="spellEnd"/>
      <w:r w:rsidRPr="00C06EDC">
        <w:rPr>
          <w:rFonts w:cs="Arial"/>
          <w:szCs w:val="22"/>
        </w:rPr>
        <w:t xml:space="preserve"> (sic) y surten sus efectos tres días después de su publicación en el Periódico Oficial.</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En los lugares distintos del en que se publique el Periódico Oficial, para que las leyes, reglamentos etc., se reputen publicados y sean obligatorios, se necesita que además del plazo que fija el párrafo anterior, transcurra un día más por cada cuarenta kilómetros de distancia o fracción que exceda de la mitad.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4</w:t>
      </w:r>
    </w:p>
    <w:p w:rsidR="00D06331" w:rsidRPr="00C06EDC" w:rsidRDefault="00D06331" w:rsidP="00D06331">
      <w:pPr>
        <w:rPr>
          <w:rFonts w:ascii="Arial" w:hAnsi="Arial" w:cs="Arial"/>
          <w:sz w:val="22"/>
          <w:szCs w:val="22"/>
        </w:rPr>
      </w:pPr>
      <w:r w:rsidRPr="00C06EDC">
        <w:rPr>
          <w:rFonts w:ascii="Arial" w:hAnsi="Arial" w:cs="Arial"/>
          <w:sz w:val="22"/>
          <w:szCs w:val="22"/>
        </w:rPr>
        <w:cr/>
        <w:t>Si la ley, reglamento, circular o disposición de observancia general, fija el día en que debe comenzar a regir, obliga desde ese día, con tal de que su publicación haya sido anterior.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w:t>
      </w:r>
    </w:p>
    <w:p w:rsidR="00D06331" w:rsidRPr="00C06EDC" w:rsidRDefault="00D06331" w:rsidP="00D06331">
      <w:pPr>
        <w:rPr>
          <w:rFonts w:ascii="Arial" w:hAnsi="Arial" w:cs="Arial"/>
          <w:sz w:val="22"/>
          <w:szCs w:val="22"/>
        </w:rPr>
      </w:pPr>
      <w:r w:rsidRPr="00C06EDC">
        <w:rPr>
          <w:rFonts w:ascii="Arial" w:hAnsi="Arial" w:cs="Arial"/>
          <w:sz w:val="22"/>
          <w:szCs w:val="22"/>
        </w:rPr>
        <w:cr/>
        <w:t>A ninguna ley ni disposición gubernativa se dará efecto retroactivo en perjuicio de persona alguna.</w:t>
      </w:r>
      <w:r w:rsidRPr="00C06EDC">
        <w:rPr>
          <w:rFonts w:ascii="Arial" w:hAnsi="Arial" w:cs="Arial"/>
          <w:sz w:val="22"/>
          <w:szCs w:val="22"/>
        </w:rPr>
        <w:cr/>
      </w:r>
      <w:r w:rsidRPr="00C06EDC">
        <w:rPr>
          <w:rFonts w:ascii="Arial" w:hAnsi="Arial" w:cs="Arial"/>
          <w:sz w:val="22"/>
          <w:szCs w:val="22"/>
        </w:rPr>
        <w:cr/>
        <w:t>ARTÍCULO 6</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 voluntad de los particulares no puede eximir de la observancia de la ley, ni alterarla o modificarla. </w:t>
      </w:r>
      <w:r w:rsidRPr="00C06EDC">
        <w:rPr>
          <w:rFonts w:ascii="Arial" w:hAnsi="Arial" w:cs="Arial"/>
          <w:sz w:val="22"/>
          <w:szCs w:val="22"/>
        </w:rPr>
        <w:lastRenderedPageBreak/>
        <w:t>Sólo pueden renunciarse los derechos privados que no afecten directamente al interés público, cuando la renuncia no perjudique derechos de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 renuncia autorizada en el artículo anterior no produce efecto si no se hace en términos claros y precisos, de tal suerte que no quede duda del derecho que se renuncia.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Los actos ejecutados contra el tenor de las leyes prohibitivas o de interés público serán nulos, excepto en los casos en que la ley ordene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 ley sólo queda abrogada o derogada por otra posterior que así lo declare expresamente o que contenga disposiciones total o parcialmente incompatibles con la ley anterior.</w:t>
      </w:r>
      <w:r w:rsidRPr="00C06EDC">
        <w:rPr>
          <w:rFonts w:ascii="Arial" w:hAnsi="Arial" w:cs="Arial"/>
          <w:sz w:val="22"/>
          <w:szCs w:val="22"/>
        </w:rPr>
        <w:cr/>
      </w:r>
      <w:r w:rsidRPr="00C06EDC">
        <w:rPr>
          <w:rFonts w:ascii="Arial" w:hAnsi="Arial" w:cs="Arial"/>
          <w:sz w:val="22"/>
          <w:szCs w:val="22"/>
        </w:rPr>
        <w:cr/>
        <w:t>ARTÍCULO 10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Contra la observancia de la ley no puede alegarse desuso, costumbre o práctica en contrario.</w:t>
      </w:r>
      <w:r w:rsidRPr="00C06EDC">
        <w:rPr>
          <w:rFonts w:ascii="Arial" w:hAnsi="Arial" w:cs="Arial"/>
          <w:sz w:val="22"/>
          <w:szCs w:val="22"/>
        </w:rPr>
        <w:cr/>
      </w:r>
      <w:r w:rsidRPr="00C06EDC">
        <w:rPr>
          <w:rFonts w:ascii="Arial" w:hAnsi="Arial" w:cs="Arial"/>
          <w:sz w:val="22"/>
          <w:szCs w:val="22"/>
        </w:rPr>
        <w:cr/>
        <w:t>ARTÍCULO 11</w:t>
      </w:r>
    </w:p>
    <w:p w:rsidR="00D06331" w:rsidRPr="00C06EDC" w:rsidRDefault="00D06331" w:rsidP="00D06331">
      <w:pPr>
        <w:jc w:val="both"/>
        <w:rPr>
          <w:rFonts w:ascii="Arial" w:hAnsi="Arial" w:cs="Arial"/>
          <w:sz w:val="22"/>
          <w:szCs w:val="22"/>
        </w:rPr>
      </w:pPr>
    </w:p>
    <w:p w:rsidR="00D06331" w:rsidRPr="00C06EDC" w:rsidRDefault="00D06331" w:rsidP="00D06331">
      <w:pPr>
        <w:pStyle w:val="Sangradetextonormal"/>
        <w:spacing w:line="240" w:lineRule="auto"/>
        <w:ind w:left="0" w:firstLine="0"/>
        <w:rPr>
          <w:rFonts w:ascii="Arial" w:hAnsi="Arial" w:cs="Arial"/>
          <w:b w:val="0"/>
          <w:sz w:val="22"/>
          <w:szCs w:val="22"/>
        </w:rPr>
      </w:pPr>
      <w:r w:rsidRPr="00C06EDC">
        <w:rPr>
          <w:rFonts w:ascii="Arial" w:hAnsi="Arial" w:cs="Arial"/>
          <w:b w:val="0"/>
          <w:sz w:val="22"/>
          <w:szCs w:val="22"/>
        </w:rPr>
        <w:t xml:space="preserve">Las leyes que establecen excepción a las reglas generales, no son aplicables </w:t>
      </w:r>
      <w:proofErr w:type="spellStart"/>
      <w:r w:rsidRPr="00C06EDC">
        <w:rPr>
          <w:rFonts w:ascii="Arial" w:hAnsi="Arial" w:cs="Arial"/>
          <w:b w:val="0"/>
          <w:sz w:val="22"/>
          <w:szCs w:val="22"/>
        </w:rPr>
        <w:t>a caso</w:t>
      </w:r>
      <w:proofErr w:type="spellEnd"/>
      <w:r w:rsidRPr="00C06EDC">
        <w:rPr>
          <w:rFonts w:ascii="Arial" w:hAnsi="Arial" w:cs="Arial"/>
          <w:b w:val="0"/>
          <w:sz w:val="22"/>
          <w:szCs w:val="22"/>
        </w:rPr>
        <w:t xml:space="preserve"> alguno que no esté expresamente especificado en las mismas leyes.</w:t>
      </w:r>
    </w:p>
    <w:p w:rsidR="00D06331" w:rsidRPr="00C06EDC" w:rsidRDefault="00D06331" w:rsidP="00D06331">
      <w:pPr>
        <w:pStyle w:val="Sangradetextonormal"/>
        <w:spacing w:line="240" w:lineRule="auto"/>
        <w:ind w:left="0" w:firstLine="0"/>
        <w:rPr>
          <w:rFonts w:ascii="Arial" w:hAnsi="Arial" w:cs="Arial"/>
          <w:b w:val="0"/>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12</w:t>
      </w:r>
    </w:p>
    <w:p w:rsidR="00D06331" w:rsidRPr="00C06EDC" w:rsidRDefault="00D06331" w:rsidP="00D06331">
      <w:pPr>
        <w:pStyle w:val="Textoindependiente"/>
        <w:rPr>
          <w:rFonts w:cs="Arial"/>
          <w:szCs w:val="22"/>
        </w:rPr>
      </w:pPr>
      <w:r w:rsidRPr="00C06EDC">
        <w:rPr>
          <w:rFonts w:cs="Arial"/>
          <w:szCs w:val="22"/>
        </w:rPr>
        <w:cr/>
        <w:t>Las leyes del Estado, incluyendo las que se refieren al estado y capacidad de las personas, se aplican a todos los habitantes del Estado, ya sean nacionales o extranjeros, estén domiciliados o sean transeúntes.</w:t>
      </w:r>
      <w:r w:rsidRPr="00C06EDC">
        <w:rPr>
          <w:rFonts w:cs="Arial"/>
          <w:szCs w:val="22"/>
        </w:rPr>
        <w:cr/>
      </w:r>
      <w:r w:rsidRPr="00C06EDC">
        <w:rPr>
          <w:rFonts w:cs="Arial"/>
          <w:szCs w:val="22"/>
        </w:rPr>
        <w:cr/>
        <w:t>ARTÍCULO 13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Los efectos jurídicos de actos o contratos celebrados fuera del Estado, que deban ser ejecutados en el territorio del Estado, se regirán por las disposiciones de este Código.</w:t>
      </w:r>
      <w:r w:rsidRPr="00C06EDC">
        <w:rPr>
          <w:rFonts w:ascii="Arial" w:hAnsi="Arial" w:cs="Arial"/>
          <w:sz w:val="22"/>
          <w:szCs w:val="22"/>
        </w:rPr>
        <w:cr/>
      </w:r>
      <w:r w:rsidRPr="00C06EDC">
        <w:rPr>
          <w:rFonts w:ascii="Arial" w:hAnsi="Arial" w:cs="Arial"/>
          <w:sz w:val="22"/>
          <w:szCs w:val="22"/>
        </w:rPr>
        <w:cr/>
        <w:t>ARTÍCULO 14</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Los bienes inmuebles, sitos en el Estado y los bienes muebles que en él se encuentren, se regirán por las disposiciones de este Código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los dueños no sean durangueños.</w:t>
      </w: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15</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Los actos jurídicos, en todo lo relativo a su forma, se regirán por las leyes del lugar donde pasen. Sin embargo, los interesados residentes fuera del Estado, quedan en libertad para sujetarse a las formas prescritas por este Código cuando el acto haya de tener ejecución dentro del territorio del 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Los habitantes del estado tienen obligación de ejercer sus actividades y de usar y disponer de sus bienes, en forma que no perjudiquen a la colectividad, bajo las sanciones establecidas en este Código y en las leyes relativas.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Cuando alguno, explotando la suma ignorancia, notoria inexperiencia o extrema miseria de otro, obtiene un lucro excesivo que sea evidentemente desproporcionado a lo que él por su parte se obliga, el perjudicado tiene derecho de pedir la rescisión del contrato, y de ser ésta imposible, la reducción equitativa de su obligación.</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El derecho concedido en este artículo dura un año.</w:t>
      </w:r>
      <w:r w:rsidRPr="00C06EDC">
        <w:rPr>
          <w:rFonts w:ascii="Arial" w:hAnsi="Arial" w:cs="Arial"/>
          <w:sz w:val="22"/>
          <w:szCs w:val="22"/>
        </w:rPr>
        <w:cr/>
      </w:r>
      <w:r w:rsidRPr="00C06EDC">
        <w:rPr>
          <w:rFonts w:ascii="Arial" w:hAnsi="Arial" w:cs="Arial"/>
          <w:sz w:val="22"/>
          <w:szCs w:val="22"/>
        </w:rPr>
        <w:cr/>
        <w:t>ARTÍCULO 18</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El silencio, obscuridad o insuficiencia de la ley, no autorizan a los jueces o tribunales para dejar de resolver una controversia.</w:t>
      </w:r>
      <w:r w:rsidRPr="00C06EDC">
        <w:rPr>
          <w:rFonts w:ascii="Arial" w:hAnsi="Arial" w:cs="Arial"/>
          <w:sz w:val="22"/>
          <w:szCs w:val="22"/>
        </w:rPr>
        <w:cr/>
      </w:r>
      <w:r w:rsidRPr="00C06EDC">
        <w:rPr>
          <w:rFonts w:ascii="Arial" w:hAnsi="Arial" w:cs="Arial"/>
          <w:sz w:val="22"/>
          <w:szCs w:val="22"/>
        </w:rPr>
        <w:cr/>
        <w:t>ARTÍCULO 19</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Las controversias judiciales del orden civil deberán resolverse conforme a la letra de la ley o a su interpretación jurídica. A falta de ley se resolverán conforme a los principios generales de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Cuando haya conflicto de derecho, a falta de ley expresa que sea aplicable, la controversia se decidirá a favor del que trate de evitarse perjuicios y no a favor del que pretenda obtener lucro. Si el conflicto fuere entre derechos iguales o de la misma especie, se decidirá observando la mayor igualdad posible entre los interesados.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 ignorancia de las leyes no excusa su cumplimiento; pero los jueces teniendo en cuenta el notorio atraso intelectual de algunos individuos, su apartamiento de las vías de comunicación o su miserable situación económica, podrán, si está de acuerdo el Ministerio Público, eximirlos de las sanciones en que hubieren incurrido por la falta de cumplimiento de la ley que ignoraban, o de ser posible, </w:t>
      </w:r>
      <w:r w:rsidRPr="00C06EDC">
        <w:rPr>
          <w:rFonts w:ascii="Arial" w:hAnsi="Arial" w:cs="Arial"/>
          <w:sz w:val="22"/>
          <w:szCs w:val="22"/>
        </w:rPr>
        <w:lastRenderedPageBreak/>
        <w:t>concederles un plazo para que la cumplan; siempre que no se trate de leyes que afecten directamente al interés público.</w:t>
      </w:r>
    </w:p>
    <w:p w:rsidR="00D06331" w:rsidRPr="00C06EDC" w:rsidRDefault="00D06331" w:rsidP="00D06331">
      <w:pPr>
        <w:jc w:val="both"/>
        <w:rPr>
          <w:rFonts w:ascii="Arial" w:hAnsi="Arial" w:cs="Arial"/>
          <w:sz w:val="22"/>
          <w:szCs w:val="22"/>
        </w:rPr>
      </w:pPr>
    </w:p>
    <w:p w:rsidR="00D06331" w:rsidRPr="00C06EDC" w:rsidRDefault="00D06331" w:rsidP="00F17EAD">
      <w:pPr>
        <w:pStyle w:val="Textoindependiente2"/>
        <w:jc w:val="center"/>
        <w:rPr>
          <w:rFonts w:ascii="Arial" w:hAnsi="Arial" w:cs="Arial"/>
          <w:b w:val="0"/>
          <w:sz w:val="22"/>
          <w:szCs w:val="22"/>
        </w:rPr>
      </w:pPr>
      <w:r w:rsidRPr="00C06EDC">
        <w:rPr>
          <w:rFonts w:ascii="Arial" w:hAnsi="Arial" w:cs="Arial"/>
          <w:b w:val="0"/>
          <w:sz w:val="22"/>
          <w:szCs w:val="22"/>
        </w:rPr>
        <w:cr/>
        <w:t>LIBRO PRIMERO</w:t>
      </w:r>
      <w:r w:rsidRPr="00C06EDC">
        <w:rPr>
          <w:rFonts w:ascii="Arial" w:hAnsi="Arial" w:cs="Arial"/>
          <w:b w:val="0"/>
          <w:sz w:val="22"/>
          <w:szCs w:val="22"/>
        </w:rPr>
        <w:cr/>
        <w:t>DE LAS PERSONAS</w:t>
      </w:r>
      <w:r w:rsidRPr="00C06EDC">
        <w:rPr>
          <w:rFonts w:ascii="Arial" w:hAnsi="Arial" w:cs="Arial"/>
          <w:b w:val="0"/>
          <w:sz w:val="22"/>
          <w:szCs w:val="22"/>
        </w:rPr>
        <w:cr/>
      </w:r>
    </w:p>
    <w:p w:rsidR="00D06331" w:rsidRPr="00C06EDC" w:rsidRDefault="00D06331" w:rsidP="00F17EAD">
      <w:pPr>
        <w:pStyle w:val="Textoindependiente2"/>
        <w:jc w:val="center"/>
        <w:rPr>
          <w:rFonts w:ascii="Arial" w:hAnsi="Arial" w:cs="Arial"/>
          <w:b w:val="0"/>
          <w:sz w:val="22"/>
          <w:szCs w:val="22"/>
        </w:rPr>
      </w:pPr>
      <w:r w:rsidRPr="00C06EDC">
        <w:rPr>
          <w:rFonts w:ascii="Arial" w:hAnsi="Arial" w:cs="Arial"/>
          <w:b w:val="0"/>
          <w:sz w:val="22"/>
          <w:szCs w:val="22"/>
        </w:rPr>
        <w:cr/>
        <w:t>TÍTULO PRIMERO</w:t>
      </w:r>
      <w:r w:rsidRPr="00C06EDC">
        <w:rPr>
          <w:rFonts w:ascii="Arial" w:hAnsi="Arial" w:cs="Arial"/>
          <w:b w:val="0"/>
          <w:sz w:val="22"/>
          <w:szCs w:val="22"/>
        </w:rPr>
        <w:cr/>
        <w:t>DE LAS PERSONAS FÍSICAS</w:t>
      </w:r>
    </w:p>
    <w:p w:rsidR="00D06331" w:rsidRPr="00C06EDC" w:rsidRDefault="00D06331" w:rsidP="00F17EAD">
      <w:pPr>
        <w:pStyle w:val="Textoindependiente2"/>
        <w:jc w:val="center"/>
        <w:rPr>
          <w:rFonts w:ascii="Arial" w:hAnsi="Arial" w:cs="Arial"/>
          <w:b w:val="0"/>
          <w:sz w:val="22"/>
          <w:szCs w:val="22"/>
        </w:rPr>
      </w:pPr>
      <w:r w:rsidRPr="00C06EDC">
        <w:rPr>
          <w:rFonts w:ascii="Arial" w:hAnsi="Arial" w:cs="Arial"/>
          <w:b w:val="0"/>
          <w:sz w:val="22"/>
          <w:szCs w:val="22"/>
        </w:rPr>
        <w:t>ARTÍCULO 22</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 capacidad jurídica de las personas físicas se adquiere por el nacimiento y se pierde por la muerte; pero desde el momento en que un individuo es concebido, entra bajo la protección de la ley y se le tiene por nacido para los efectos declarados en el presente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 menor edad, el estado de interdicción y las demás incapacidades establecidas por la ley, son restricciones a la personalidad jurídica; pero los incapaces pueden ejercitar sus derechos o contraer obligaciones por medio de sus representantes.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El mayor de edad tiene la facultad de disponer libremente de su persona y de sus bienes, salvo las limitaciones que establece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SEGUNDO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PERSONAS MORALES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Son personas morales: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Nación, los Estados y los Municipios;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demás corporaciones de carácter público reconocidas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sociedades civiles o mercantiles;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sindicatos, las asociaciones profesionales y las demás a que se refiere la fracción XVI del artículo 123 de la Constitución Federal;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Las sociedades cooperativas y mutualistas;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Las asociaciones distintas de las enumeradas que se propongan fines políticos, científicos, artísticos, de recreo o cualquiera otro fin lícito, siempre que no fueren desconocidas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Las personas morales pueden ejercitar todos los derechos que sean necesarios para realizar el objeto de su institución.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Las personas morales obran y se obligan por medio de los órganos que las representan, sea por disposición de la ley o conforme a las disposiciones relativas de sus escrituras constitutivas y de sus estatutos.</w:t>
      </w:r>
      <w:r w:rsidRPr="00C06EDC">
        <w:rPr>
          <w:rFonts w:ascii="Arial" w:hAnsi="Arial" w:cs="Arial"/>
          <w:sz w:val="22"/>
          <w:szCs w:val="22"/>
        </w:rPr>
        <w:cr/>
      </w:r>
      <w:r w:rsidRPr="00C06EDC">
        <w:rPr>
          <w:rFonts w:ascii="Arial" w:hAnsi="Arial" w:cs="Arial"/>
          <w:sz w:val="22"/>
          <w:szCs w:val="22"/>
        </w:rPr>
        <w:cr/>
        <w:t>ARTÍCULO 28</w:t>
      </w:r>
    </w:p>
    <w:p w:rsidR="00D06331" w:rsidRPr="00C06EDC" w:rsidRDefault="00D06331" w:rsidP="00F17EAD">
      <w:pPr>
        <w:jc w:val="center"/>
        <w:rPr>
          <w:rFonts w:ascii="Arial" w:hAnsi="Arial" w:cs="Arial"/>
          <w:sz w:val="22"/>
          <w:szCs w:val="22"/>
        </w:rPr>
      </w:pPr>
      <w:r w:rsidRPr="00C06EDC">
        <w:rPr>
          <w:rFonts w:ascii="Arial" w:hAnsi="Arial" w:cs="Arial"/>
          <w:sz w:val="22"/>
          <w:szCs w:val="22"/>
        </w:rPr>
        <w:cr/>
        <w:t>Las personas morales se regirán por las leyes correspondientes, por su escritura constitutiva y por sus estatutos.</w:t>
      </w:r>
      <w:r w:rsidRPr="00C06EDC">
        <w:rPr>
          <w:rFonts w:ascii="Arial" w:hAnsi="Arial" w:cs="Arial"/>
          <w:sz w:val="22"/>
          <w:szCs w:val="22"/>
        </w:rPr>
        <w:cr/>
      </w:r>
    </w:p>
    <w:p w:rsidR="00D06331" w:rsidRPr="00C06EDC" w:rsidRDefault="00D06331" w:rsidP="00F17EAD">
      <w:pPr>
        <w:pStyle w:val="Textoindependiente2"/>
        <w:jc w:val="center"/>
        <w:rPr>
          <w:rFonts w:ascii="Arial" w:hAnsi="Arial" w:cs="Arial"/>
          <w:b w:val="0"/>
          <w:sz w:val="22"/>
          <w:szCs w:val="22"/>
        </w:rPr>
      </w:pPr>
      <w:r w:rsidRPr="00C06EDC">
        <w:rPr>
          <w:rFonts w:ascii="Arial" w:hAnsi="Arial" w:cs="Arial"/>
          <w:b w:val="0"/>
          <w:sz w:val="22"/>
          <w:szCs w:val="22"/>
        </w:rPr>
        <w:cr/>
        <w:t>TÍTULO TERCERO</w:t>
      </w:r>
      <w:r w:rsidRPr="00C06EDC">
        <w:rPr>
          <w:rFonts w:ascii="Arial" w:hAnsi="Arial" w:cs="Arial"/>
          <w:b w:val="0"/>
          <w:sz w:val="22"/>
          <w:szCs w:val="22"/>
        </w:rPr>
        <w:cr/>
        <w:t>DEL DOMICILIO</w:t>
      </w:r>
      <w:r w:rsidRPr="00C06EDC">
        <w:rPr>
          <w:rFonts w:ascii="Arial" w:hAnsi="Arial" w:cs="Arial"/>
          <w:b w:val="0"/>
          <w:sz w:val="22"/>
          <w:szCs w:val="22"/>
        </w:rPr>
        <w:cr/>
      </w:r>
    </w:p>
    <w:p w:rsidR="00D06331" w:rsidRPr="00C06EDC" w:rsidRDefault="00D06331" w:rsidP="00D06331">
      <w:pPr>
        <w:rPr>
          <w:rFonts w:ascii="Arial" w:hAnsi="Arial" w:cs="Arial"/>
          <w:sz w:val="22"/>
          <w:szCs w:val="22"/>
        </w:rPr>
      </w:pPr>
      <w:r w:rsidRPr="00C06EDC">
        <w:rPr>
          <w:rFonts w:ascii="Arial" w:hAnsi="Arial" w:cs="Arial"/>
          <w:sz w:val="22"/>
          <w:szCs w:val="22"/>
        </w:rPr>
        <w:t>ARTÍCULO 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sz w:val="22"/>
          <w:szCs w:val="22"/>
        </w:rPr>
        <w:t>El domicilio de las personas físicas es el lugar donde generalmente habitan o viven, y a falta de éste, el lugar del centro principal de sus negocios; y en ausencia de estos, el lugar donde residen y, en su defecto, el lugar donde se encontraren.</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ARTÍCULO 30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Se presume el propósito de establecerse en un lugar, cuando se reside por más de seis meses en él. Transcurrido el mencionado tiempo, el que no quiera que nazca la presunción de que se acaba de hablar, declarará dentro del término de quince días, tanto a la autoridad municipal de su anterior domicilio como a la autoridad municipal de su nueva residencia, que no desea perder su antiguo domicilio y adquirir uno nuevo. La declaración no producirá efectos si se hace en perjuicio de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El domicilio legal de una persona es el lugar donde la ley fija su residencia para el ejercicio de sus derechos y el cumplimiento de sus obligaciones, aunque de hecho no esté allí presente.</w:t>
      </w:r>
    </w:p>
    <w:p w:rsidR="00D06331" w:rsidRPr="00C06EDC" w:rsidRDefault="00D06331" w:rsidP="00D06331">
      <w:pPr>
        <w:jc w:val="both"/>
        <w:rPr>
          <w:rFonts w:ascii="Arial" w:hAnsi="Arial" w:cs="Arial"/>
          <w:sz w:val="22"/>
          <w:szCs w:val="22"/>
        </w:rPr>
      </w:pPr>
    </w:p>
    <w:p w:rsidR="009E5F47" w:rsidRDefault="009E5F47"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32</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Se reputa domicilio legal: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Del menor de edad no emancipado, el de la persona a cuya patria potestad está sujeto;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Del menor que no está bajo la patria potestad y del mayor incapacitado, el de su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De los militares en servicio activo, el lugar en que están destinados;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De los empleados públicos, el lugar donde desempeñen sus funciones por más de seis meses. Los que por tiempo menor desempeñen alguna comisión no adquirirán domicilio en el lugar donde la cumplen, sino que conservarán su domicilio anterior;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De los sentenciados a sufrir una pena privativa de la libertad por más de seis meses la población en que la extingan, por lo que toca a las relaciones jurídicas posteriores a la condena; en cuanto a las relaciones anteriores, los sentenciados conservarán el último domicilio que hayan tenido.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sz w:val="22"/>
          <w:szCs w:val="22"/>
        </w:rPr>
      </w:pPr>
      <w:r w:rsidRPr="00C06EDC">
        <w:rPr>
          <w:rFonts w:ascii="Arial" w:hAnsi="Arial" w:cs="Arial"/>
          <w:b w:val="0"/>
          <w:sz w:val="22"/>
          <w:szCs w:val="22"/>
        </w:rPr>
        <w:t xml:space="preserve">VI. En el caso de menores o incapaces abandonados, el que resulte conforme a las circunstancias previstas en el artículo 29.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Las personas morales tienen su domicilio en el lugar donde se halle establecida su administración.</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Las que tengan su administración fuera del Estado pero que ejecuten actos jurídicos dentro del territorio del mismo Estado se considerarán domiciliadas en el </w:t>
      </w:r>
      <w:proofErr w:type="spellStart"/>
      <w:r w:rsidRPr="00C06EDC">
        <w:rPr>
          <w:rFonts w:ascii="Arial" w:hAnsi="Arial" w:cs="Arial"/>
          <w:sz w:val="22"/>
          <w:szCs w:val="22"/>
        </w:rPr>
        <w:t>luagr</w:t>
      </w:r>
      <w:proofErr w:type="spellEnd"/>
      <w:r w:rsidRPr="00C06EDC">
        <w:rPr>
          <w:rFonts w:ascii="Arial" w:hAnsi="Arial" w:cs="Arial"/>
          <w:sz w:val="22"/>
          <w:szCs w:val="22"/>
        </w:rPr>
        <w:t xml:space="preserve"> (sic) donde los hayan ejecutado, en todo lo que a esos actos se refiere.</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Las sucursales que operen en lugares distintos de donde radica la casa matriz, tendrán su domicilio en esos lugares para el cumplimiento de las obligaciones contraídas por las mismas sucursales.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Se tiene derecho de designar un domicilio convencional para el cumplimiento de determinadas obligaciones.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TERCERO BIS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DEL NOMBRE</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ÚNICO</w:t>
      </w:r>
    </w:p>
    <w:p w:rsidR="00D06331" w:rsidRPr="00C06EDC" w:rsidRDefault="00D06331" w:rsidP="00D06331">
      <w:pPr>
        <w:jc w:val="center"/>
        <w:rPr>
          <w:rFonts w:ascii="Arial" w:hAnsi="Arial" w:cs="Arial"/>
          <w:bCs/>
          <w:sz w:val="22"/>
          <w:szCs w:val="22"/>
        </w:rPr>
      </w:pPr>
    </w:p>
    <w:p w:rsidR="00D06331" w:rsidRPr="00C06EDC" w:rsidRDefault="00D06331" w:rsidP="00D06331">
      <w:pPr>
        <w:pStyle w:val="Textoindependiente"/>
        <w:rPr>
          <w:rFonts w:cs="Arial"/>
          <w:szCs w:val="22"/>
        </w:rPr>
      </w:pPr>
      <w:r w:rsidRPr="00C06EDC">
        <w:rPr>
          <w:rFonts w:cs="Arial"/>
          <w:szCs w:val="22"/>
        </w:rPr>
        <w:t>ARTÍCULO 34-1</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El nombre es la forma obligatoria de designación e identificación de las personas para poder referir a estas consecuencias jurídicas.</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ARTÍCULO 34-2</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El derecho al nombre no implica una facultad de orden patrimonial; en las personas jurídicas individuales es inalienable e imprescriptible, en consecuencia tampoco puede transmitirse por herencia.</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ARTÍCULO 34-3</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Ninguna persona debe usar o atribuirse un nombre que no le corresponda.</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ARTÍCULO 34-4</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El nombre estará constituido por el nombre propio, y segundo por los apellidos.</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ARTÍCULO 34-5</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Para la designación del nombre se observará lo siguiente:</w:t>
      </w:r>
    </w:p>
    <w:p w:rsidR="00D06331" w:rsidRPr="00C06EDC" w:rsidRDefault="00D06331" w:rsidP="00D06331">
      <w:pPr>
        <w:pStyle w:val="Textoindependiente"/>
        <w:rPr>
          <w:rFonts w:cs="Arial"/>
          <w:szCs w:val="22"/>
        </w:rPr>
      </w:pPr>
    </w:p>
    <w:p w:rsidR="00D06331" w:rsidRPr="00C06EDC"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C06EDC">
        <w:rPr>
          <w:rFonts w:cs="Arial"/>
          <w:szCs w:val="22"/>
        </w:rPr>
        <w:t>No podrá integrarse por más de dos sustantivos;</w:t>
      </w:r>
    </w:p>
    <w:p w:rsidR="00D06331" w:rsidRPr="00C06EDC"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C06EDC">
        <w:rPr>
          <w:rFonts w:cs="Arial"/>
          <w:szCs w:val="22"/>
        </w:rPr>
        <w:t>No se constituirá con palabras denigrantes de la personalidad;</w:t>
      </w:r>
    </w:p>
    <w:p w:rsidR="00D06331" w:rsidRPr="00C06EDC"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C06EDC">
        <w:rPr>
          <w:rFonts w:cs="Arial"/>
          <w:szCs w:val="22"/>
        </w:rPr>
        <w:t>No se emplearán apodos; y</w:t>
      </w:r>
    </w:p>
    <w:p w:rsidR="00D06331" w:rsidRPr="00C06EDC"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C06EDC">
        <w:rPr>
          <w:rFonts w:cs="Arial"/>
          <w:szCs w:val="22"/>
        </w:rPr>
        <w:t>No podrá constituirse con números.</w:t>
      </w:r>
    </w:p>
    <w:p w:rsidR="00D06331" w:rsidRPr="00C06EDC" w:rsidRDefault="00D06331" w:rsidP="00D06331">
      <w:pPr>
        <w:pStyle w:val="Textoindependiente"/>
        <w:rPr>
          <w:rFonts w:cs="Arial"/>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apellidos corresponderán por su orden, el primero del padre y al segundo  de la madre.</w:t>
      </w:r>
    </w:p>
    <w:p w:rsidR="00F17EAD" w:rsidRPr="00C06EDC" w:rsidRDefault="00D06331" w:rsidP="00F17EAD">
      <w:pPr>
        <w:pStyle w:val="Textoindependiente2"/>
        <w:jc w:val="center"/>
        <w:rPr>
          <w:rFonts w:ascii="Arial" w:hAnsi="Arial" w:cs="Arial"/>
          <w:b w:val="0"/>
          <w:sz w:val="22"/>
          <w:szCs w:val="22"/>
        </w:rPr>
      </w:pPr>
      <w:r w:rsidRPr="00C06EDC">
        <w:rPr>
          <w:rFonts w:ascii="Arial" w:hAnsi="Arial" w:cs="Arial"/>
          <w:b w:val="0"/>
          <w:sz w:val="22"/>
          <w:szCs w:val="22"/>
        </w:rPr>
        <w:cr/>
      </w:r>
      <w:r w:rsidRPr="00C06EDC">
        <w:rPr>
          <w:rFonts w:ascii="Arial" w:hAnsi="Arial" w:cs="Arial"/>
          <w:b w:val="0"/>
          <w:sz w:val="22"/>
          <w:szCs w:val="22"/>
        </w:rPr>
        <w:cr/>
      </w:r>
    </w:p>
    <w:p w:rsidR="00F17EAD" w:rsidRPr="00C06EDC" w:rsidRDefault="00F17EAD" w:rsidP="00F17EAD">
      <w:pPr>
        <w:pStyle w:val="Textoindependiente2"/>
        <w:jc w:val="center"/>
        <w:rPr>
          <w:rFonts w:ascii="Arial" w:hAnsi="Arial" w:cs="Arial"/>
          <w:b w:val="0"/>
          <w:sz w:val="22"/>
          <w:szCs w:val="22"/>
        </w:rPr>
      </w:pPr>
    </w:p>
    <w:p w:rsidR="00F17EAD" w:rsidRPr="00C06EDC" w:rsidRDefault="00F17EAD" w:rsidP="00F17EAD">
      <w:pPr>
        <w:pStyle w:val="Textoindependiente2"/>
        <w:jc w:val="center"/>
        <w:rPr>
          <w:rFonts w:ascii="Arial" w:hAnsi="Arial" w:cs="Arial"/>
          <w:b w:val="0"/>
          <w:sz w:val="22"/>
          <w:szCs w:val="22"/>
        </w:rPr>
      </w:pPr>
    </w:p>
    <w:p w:rsidR="00F17EAD" w:rsidRPr="00C06EDC" w:rsidRDefault="00F17EAD" w:rsidP="00F17EAD">
      <w:pPr>
        <w:pStyle w:val="Textoindependiente2"/>
        <w:jc w:val="center"/>
        <w:rPr>
          <w:rFonts w:ascii="Arial" w:hAnsi="Arial" w:cs="Arial"/>
          <w:b w:val="0"/>
          <w:sz w:val="22"/>
          <w:szCs w:val="22"/>
        </w:rPr>
      </w:pPr>
    </w:p>
    <w:p w:rsidR="00F17EAD" w:rsidRPr="00C06EDC" w:rsidRDefault="00F17EAD" w:rsidP="00F17EAD">
      <w:pPr>
        <w:pStyle w:val="Textoindependiente2"/>
        <w:jc w:val="center"/>
        <w:rPr>
          <w:rFonts w:ascii="Arial" w:hAnsi="Arial" w:cs="Arial"/>
          <w:b w:val="0"/>
          <w:sz w:val="22"/>
          <w:szCs w:val="22"/>
        </w:rPr>
      </w:pPr>
    </w:p>
    <w:p w:rsidR="00F17EAD" w:rsidRPr="00C06EDC" w:rsidRDefault="00F17EAD" w:rsidP="00F17EAD">
      <w:pPr>
        <w:pStyle w:val="Textoindependiente2"/>
        <w:jc w:val="center"/>
        <w:rPr>
          <w:rFonts w:ascii="Arial" w:hAnsi="Arial" w:cs="Arial"/>
          <w:b w:val="0"/>
          <w:sz w:val="22"/>
          <w:szCs w:val="22"/>
        </w:rPr>
      </w:pPr>
    </w:p>
    <w:p w:rsidR="00F17EAD" w:rsidRPr="00C06EDC" w:rsidRDefault="00F17EAD" w:rsidP="00F17EAD">
      <w:pPr>
        <w:pStyle w:val="Textoindependiente2"/>
        <w:jc w:val="center"/>
        <w:rPr>
          <w:rFonts w:ascii="Arial" w:hAnsi="Arial" w:cs="Arial"/>
          <w:b w:val="0"/>
          <w:sz w:val="22"/>
          <w:szCs w:val="22"/>
        </w:rPr>
      </w:pPr>
    </w:p>
    <w:p w:rsidR="00D06331" w:rsidRPr="00C06EDC" w:rsidRDefault="00D06331" w:rsidP="00F17EAD">
      <w:pPr>
        <w:pStyle w:val="Textoindependiente2"/>
        <w:jc w:val="center"/>
        <w:rPr>
          <w:rFonts w:ascii="Arial" w:hAnsi="Arial" w:cs="Arial"/>
          <w:b w:val="0"/>
          <w:sz w:val="22"/>
          <w:szCs w:val="22"/>
        </w:rPr>
      </w:pPr>
      <w:r w:rsidRPr="00C06EDC">
        <w:rPr>
          <w:rFonts w:ascii="Arial" w:hAnsi="Arial" w:cs="Arial"/>
          <w:b w:val="0"/>
          <w:sz w:val="22"/>
          <w:szCs w:val="22"/>
        </w:rPr>
        <w:lastRenderedPageBreak/>
        <w:t>TÍTULO CUARTO</w:t>
      </w:r>
      <w:r w:rsidRPr="00C06EDC">
        <w:rPr>
          <w:rFonts w:ascii="Arial" w:hAnsi="Arial" w:cs="Arial"/>
          <w:b w:val="0"/>
          <w:sz w:val="22"/>
          <w:szCs w:val="22"/>
        </w:rPr>
        <w:cr/>
        <w:t>DEL REGISTRO CIVIL</w:t>
      </w:r>
    </w:p>
    <w:p w:rsidR="00D06331" w:rsidRPr="00C06EDC" w:rsidRDefault="00D06331" w:rsidP="00D06331">
      <w:pPr>
        <w:pStyle w:val="Textoindependiente2"/>
        <w:rPr>
          <w:rFonts w:ascii="Arial" w:hAnsi="Arial" w:cs="Arial"/>
          <w:b w:val="0"/>
          <w:sz w:val="22"/>
          <w:szCs w:val="22"/>
        </w:rPr>
      </w:pPr>
    </w:p>
    <w:p w:rsidR="00D06331" w:rsidRPr="00C06EDC" w:rsidRDefault="00D06331" w:rsidP="00D06331">
      <w:pPr>
        <w:pStyle w:val="Textoindependiente2"/>
        <w:rPr>
          <w:rFonts w:ascii="Arial" w:hAnsi="Arial" w:cs="Arial"/>
          <w:b w:val="0"/>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r w:rsidRPr="00C06EDC">
        <w:rPr>
          <w:rFonts w:ascii="Arial" w:hAnsi="Arial" w:cs="Arial"/>
          <w:sz w:val="22"/>
          <w:szCs w:val="22"/>
        </w:rPr>
        <w:cr/>
        <w:t>DISPOSICIONES GENERALES</w:t>
      </w:r>
      <w:r w:rsidRPr="00C06EDC">
        <w:rPr>
          <w:rFonts w:ascii="Arial" w:hAnsi="Arial" w:cs="Arial"/>
          <w:sz w:val="22"/>
          <w:szCs w:val="22"/>
        </w:rPr>
        <w:cr/>
      </w:r>
    </w:p>
    <w:p w:rsidR="00D06331" w:rsidRPr="00C06EDC" w:rsidRDefault="00D06331" w:rsidP="00D06331">
      <w:pPr>
        <w:rPr>
          <w:rFonts w:ascii="Arial" w:hAnsi="Arial" w:cs="Arial"/>
          <w:sz w:val="22"/>
          <w:szCs w:val="22"/>
        </w:rPr>
      </w:pPr>
      <w:r w:rsidRPr="00C06EDC">
        <w:rPr>
          <w:rFonts w:ascii="Arial" w:hAnsi="Arial" w:cs="Arial"/>
          <w:sz w:val="22"/>
          <w:szCs w:val="22"/>
        </w:rPr>
        <w:t>ARTÍCULO 35</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Las funciones del Registro Civil en el Estado de Durango, estarán a cargo de la Dirección General del Registro Civil y de los Funcionarios Estatales denominados Oficiales del Registro Civil, quiénes tendrán </w:t>
      </w:r>
      <w:proofErr w:type="spellStart"/>
      <w:r w:rsidRPr="00C06EDC">
        <w:rPr>
          <w:rFonts w:ascii="Arial" w:hAnsi="Arial" w:cs="Arial"/>
          <w:sz w:val="22"/>
          <w:szCs w:val="22"/>
        </w:rPr>
        <w:t>fé</w:t>
      </w:r>
      <w:proofErr w:type="spellEnd"/>
      <w:r w:rsidRPr="00C06EDC">
        <w:rPr>
          <w:rFonts w:ascii="Arial" w:hAnsi="Arial" w:cs="Arial"/>
          <w:sz w:val="22"/>
          <w:szCs w:val="22"/>
        </w:rPr>
        <w:t xml:space="preserve"> pública en el desempeño de estas actividades.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el asentamiento de las Actas del Registro Civil intervendrán, el Oficial del Registro Civil que autoriza y que da </w:t>
      </w:r>
      <w:proofErr w:type="spellStart"/>
      <w:r w:rsidRPr="00C06EDC">
        <w:rPr>
          <w:rFonts w:ascii="Arial" w:hAnsi="Arial" w:cs="Arial"/>
          <w:sz w:val="22"/>
          <w:szCs w:val="22"/>
        </w:rPr>
        <w:t>fé</w:t>
      </w:r>
      <w:proofErr w:type="spellEnd"/>
      <w:r w:rsidRPr="00C06EDC">
        <w:rPr>
          <w:rFonts w:ascii="Arial" w:hAnsi="Arial" w:cs="Arial"/>
          <w:sz w:val="22"/>
          <w:szCs w:val="22"/>
        </w:rPr>
        <w:t xml:space="preserve">, los particulares que soliciten el servicio </w:t>
      </w:r>
      <w:proofErr w:type="spellStart"/>
      <w:r w:rsidRPr="00C06EDC">
        <w:rPr>
          <w:rFonts w:ascii="Arial" w:hAnsi="Arial" w:cs="Arial"/>
          <w:sz w:val="22"/>
          <w:szCs w:val="22"/>
        </w:rPr>
        <w:t>ó</w:t>
      </w:r>
      <w:proofErr w:type="spellEnd"/>
      <w:r w:rsidRPr="00C06EDC">
        <w:rPr>
          <w:rFonts w:ascii="Arial" w:hAnsi="Arial" w:cs="Arial"/>
          <w:sz w:val="22"/>
          <w:szCs w:val="22"/>
        </w:rPr>
        <w:t xml:space="preserve"> sus representantes legales, en su caso, y los testigos que corroboren lo dicho por los interesados y atestigüen el Acta, quiénes deberán firmarlas en el espacio correspondiente, al igual que las demás personas que se indiquen en ésta, asimismo, se imprimirá en ellas el sello de la Oficialía.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certificación podrá autentificarse por firma autógrafa o electrónica del servidor público facultado para ello conforme a este Código. Las copias certificadas así expedidas tendrán el mismo valor jurídico probatorio.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firma electrónica se entenderá la que utilice como forma de autentificar por medios electrónicos la autorización del servidor público competente y con la cual el firmante aprueba la información contenida en el acta, según el sistema que implemente la Dirección General del Registro Civil, la que deberá utilizar mecanismos confiables para evitar la falsificación.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Actas del Registro Civil se referirán exclusivamente a los Actos concernientes al estado civil de las personas y harán constar el principio y extinción de la vida jurídica, y se acreditarán las relaciones de parentesco, matrimonio y las que se deriven de actos judiciales y administrativos relativos al estado civil. El Reglamento del Registro Civil establecerá las técnicas que se emplearán para la conservación perenne de los documentos de la institución.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Actas del Registro Civil se asentarán en formas especiales, las Inscripciones se harán pro cuadruplicado, la infracción de ésta disposición producirá la nulidad del Acta y se castigará con la destitución de los Funcionarios que incurran en la falta.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Actas del Registro Civil que se asentarán son las siguientes: Nacimiento, reconocimiento de hijos, adopción, matrimonio, divorcio, defunción, inscripción de las ejecutorias que declaren la ausencia, la presunción de muerte, la tutela y la pérdida o limitación de la capacidad legal para adquirir bienes. </w:t>
      </w:r>
      <w:r w:rsidRPr="00C06EDC">
        <w:rPr>
          <w:rFonts w:ascii="Arial" w:hAnsi="Arial" w:cs="Arial"/>
          <w:sz w:val="22"/>
          <w:szCs w:val="22"/>
        </w:rPr>
        <w:lastRenderedPageBreak/>
        <w:t>Para éste efecto se deberán utilizar las formas que especialmente proporcionará la Dirección General del Registro Civil en el 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Si se perdiere </w:t>
      </w:r>
      <w:proofErr w:type="spellStart"/>
      <w:r w:rsidRPr="00C06EDC">
        <w:rPr>
          <w:rFonts w:ascii="Arial" w:hAnsi="Arial" w:cs="Arial"/>
          <w:sz w:val="22"/>
          <w:szCs w:val="22"/>
        </w:rPr>
        <w:t>ó</w:t>
      </w:r>
      <w:proofErr w:type="spellEnd"/>
      <w:r w:rsidRPr="00C06EDC">
        <w:rPr>
          <w:rFonts w:ascii="Arial" w:hAnsi="Arial" w:cs="Arial"/>
          <w:sz w:val="22"/>
          <w:szCs w:val="22"/>
        </w:rPr>
        <w:t xml:space="preserve"> destruyere alguna de las formas en que se asientan los Actos del Registro Civil, se sacará inmediatamente copia de cualquiera de los otros ejemplares, bajo la responsabilidad de la Dirección General del Registro Civil y del Oficial del Registro Civil correspondiente; para cuyo efecto, el Funcionario Titular del lugar donde ocurre la pérdida dará aviso de inmediato a la Dirección General del Registro Civil en el Estado.</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 propia Dirección General del Registro Civil en el Estado, cuidará de que se cumpla esta disposición.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El estado civil de las personas sólo se comprueba con las Copias Certificadas de las Actas del Registro Civil y de los documentos del apéndice; ningún otro documento ni medio de prueba es admisible para comprobarlo, salvo los casos expresamente exceptuados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Es obligación de los oficiales del Registro Civil remitir un ejemplar de las formas en las que deben asentarse las Actas, a la Dirección del Registro Civil en el Estado, otra a la Dirección General del Registro Nacional de Población; entregando en el acto un ejemplar al interesado y el original quedará en el Archivo de la Oficialía correspondiente.</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Recibidos los ejemplares de las Actas por la Dirección General del Registro Civil, las revisará y las remitirá al Archivo del Registro Civil en el Estado.</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Cuando no hayan existido registros, se hayan perdido, estuvieren ilegibles </w:t>
      </w:r>
      <w:proofErr w:type="spellStart"/>
      <w:r w:rsidRPr="00C06EDC">
        <w:rPr>
          <w:rFonts w:ascii="Arial" w:hAnsi="Arial" w:cs="Arial"/>
          <w:sz w:val="22"/>
          <w:szCs w:val="22"/>
        </w:rPr>
        <w:t>ó</w:t>
      </w:r>
      <w:proofErr w:type="spellEnd"/>
      <w:r w:rsidRPr="00C06EDC">
        <w:rPr>
          <w:rFonts w:ascii="Arial" w:hAnsi="Arial" w:cs="Arial"/>
          <w:sz w:val="22"/>
          <w:szCs w:val="22"/>
        </w:rPr>
        <w:t xml:space="preserve"> faltaren las Actas en que se pueda suponer se encontraba la Inscripción, sólo podrá probarse el acto en la forma que establece el presente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Derogado</w:t>
      </w:r>
      <w:r w:rsidRPr="00C06EDC">
        <w:rPr>
          <w:rFonts w:ascii="Arial" w:hAnsi="Arial" w:cs="Arial"/>
          <w:sz w:val="22"/>
          <w:szCs w:val="22"/>
        </w:rPr>
        <w:cr/>
      </w:r>
      <w:r w:rsidRPr="00C06EDC">
        <w:rPr>
          <w:rFonts w:ascii="Arial" w:hAnsi="Arial" w:cs="Arial"/>
          <w:sz w:val="22"/>
          <w:szCs w:val="22"/>
        </w:rPr>
        <w:cr/>
        <w:t>ARTÍCULO 41</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No podrá asentarse en las actas, ni por vía de nota o advertencia, sino lo que deba ser declarado para el acto preciso a que ellas se refieren y lo que esté expresamente prevenido en la ley.</w:t>
      </w:r>
    </w:p>
    <w:p w:rsidR="00D06331" w:rsidRPr="00C06EDC" w:rsidRDefault="00D06331" w:rsidP="00D06331">
      <w:pPr>
        <w:jc w:val="both"/>
        <w:rPr>
          <w:rFonts w:ascii="Arial" w:hAnsi="Arial" w:cs="Arial"/>
          <w:sz w:val="22"/>
          <w:szCs w:val="22"/>
        </w:rPr>
      </w:pPr>
    </w:p>
    <w:p w:rsidR="009E5F47" w:rsidRDefault="009E5F47"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42</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Derogado</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ARTÍCULO 43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Cuando los interesados no puedan concurrir personalmente, podrán hacerse representar por un mandatario especial para el Acto, cuyo nombramiento conste por lo menos en instrumento privado otorgado ante dos testigos. En los casos de matrimonio </w:t>
      </w:r>
      <w:proofErr w:type="spellStart"/>
      <w:r w:rsidRPr="00C06EDC">
        <w:rPr>
          <w:rFonts w:ascii="Arial" w:hAnsi="Arial" w:cs="Arial"/>
          <w:sz w:val="22"/>
          <w:szCs w:val="22"/>
        </w:rPr>
        <w:t>ó</w:t>
      </w:r>
      <w:proofErr w:type="spellEnd"/>
      <w:r w:rsidRPr="00C06EDC">
        <w:rPr>
          <w:rFonts w:ascii="Arial" w:hAnsi="Arial" w:cs="Arial"/>
          <w:sz w:val="22"/>
          <w:szCs w:val="22"/>
        </w:rPr>
        <w:t xml:space="preserve"> de Reconocimiento de Hijos, se necesita poder otorgado en escritura pública </w:t>
      </w:r>
      <w:proofErr w:type="spellStart"/>
      <w:r w:rsidRPr="00C06EDC">
        <w:rPr>
          <w:rFonts w:ascii="Arial" w:hAnsi="Arial" w:cs="Arial"/>
          <w:sz w:val="22"/>
          <w:szCs w:val="22"/>
        </w:rPr>
        <w:t>ó</w:t>
      </w:r>
      <w:proofErr w:type="spellEnd"/>
      <w:r w:rsidRPr="00C06EDC">
        <w:rPr>
          <w:rFonts w:ascii="Arial" w:hAnsi="Arial" w:cs="Arial"/>
          <w:sz w:val="22"/>
          <w:szCs w:val="22"/>
        </w:rPr>
        <w:t xml:space="preserve"> mandato extendido en escrito privado firmado por el otorgante y dos testigos y ratificadas las firmas ante Notario Público </w:t>
      </w:r>
      <w:proofErr w:type="spellStart"/>
      <w:r w:rsidRPr="00C06EDC">
        <w:rPr>
          <w:rFonts w:ascii="Arial" w:hAnsi="Arial" w:cs="Arial"/>
          <w:sz w:val="22"/>
          <w:szCs w:val="22"/>
        </w:rPr>
        <w:t>ó</w:t>
      </w:r>
      <w:proofErr w:type="spellEnd"/>
      <w:r w:rsidRPr="00C06EDC">
        <w:rPr>
          <w:rFonts w:ascii="Arial" w:hAnsi="Arial" w:cs="Arial"/>
          <w:sz w:val="22"/>
          <w:szCs w:val="22"/>
        </w:rPr>
        <w:t xml:space="preserve"> Juez de Primera Instancia.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Los testigos que intervengan en las actas del Registro Civil serán mayores de edad, prefiriéndose los que designen los interesados,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sean parientes.</w:t>
      </w:r>
      <w:r w:rsidRPr="00C06EDC">
        <w:rPr>
          <w:rFonts w:ascii="Arial" w:hAnsi="Arial" w:cs="Arial"/>
          <w:sz w:val="22"/>
          <w:szCs w:val="22"/>
        </w:rPr>
        <w:cr/>
      </w:r>
      <w:r w:rsidRPr="00C06EDC">
        <w:rPr>
          <w:rFonts w:ascii="Arial" w:hAnsi="Arial" w:cs="Arial"/>
          <w:sz w:val="22"/>
          <w:szCs w:val="22"/>
        </w:rPr>
        <w:cr/>
        <w:t>ARTÍCULO 45</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Tanto la nulidad del Acto como la falsedad de las Actas de Registro Civil, se resolverá judicialmente, sin perjuicio de las penas que la Ley señale para el delito de falsedad y de la indemnización de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Los vicios o defectos que haya en las actas, sujetan al Oficial del Registro a las correcciones que señale el Reglamento respectivo; pero cuando no sean substanciales no producirán la nulidad del acto, a menos que judicialmente se apruebe la falsedad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Toda persona puede pedir testimonio de las actas del Registro Civil, así como de los apuntes y documentos con ellas relacionados, y los oficiales registradores estarán obligados a darlo.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Los Actos y Actas del estado civil del propio Oficial, de su cónyuge </w:t>
      </w:r>
      <w:proofErr w:type="spellStart"/>
      <w:r w:rsidRPr="00C06EDC">
        <w:rPr>
          <w:rFonts w:ascii="Arial" w:hAnsi="Arial" w:cs="Arial"/>
          <w:sz w:val="22"/>
          <w:szCs w:val="22"/>
        </w:rPr>
        <w:t>ó</w:t>
      </w:r>
      <w:proofErr w:type="spellEnd"/>
      <w:r w:rsidRPr="00C06EDC">
        <w:rPr>
          <w:rFonts w:ascii="Arial" w:hAnsi="Arial" w:cs="Arial"/>
          <w:sz w:val="22"/>
          <w:szCs w:val="22"/>
        </w:rPr>
        <w:t xml:space="preserve"> de los ascendientes y descendientes de cualquiera de ellos se podrán autorizar por el propio Oficial. Se asentarán en las formas correspondientes autorizándose por el Oficial de cualquier otra jurisdicción dentro del 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Las actas del Registro Civil extendidas conforme a las disposiciones que preceden, hacen prueba </w:t>
      </w:r>
      <w:r w:rsidRPr="00C06EDC">
        <w:rPr>
          <w:rFonts w:ascii="Arial" w:hAnsi="Arial" w:cs="Arial"/>
          <w:sz w:val="22"/>
          <w:szCs w:val="22"/>
        </w:rPr>
        <w:lastRenderedPageBreak/>
        <w:t>plena en todo lo que el Oficial del Registro Civil, en el desempeño de sus funciones, da testimonio de haber pasado en su presencia, sin perjuicio de que el acta pueda ser redargüida de falsa.</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Las declaraciones de los comparecientes, hechas en cumplimiento de lo mandado por la ley, hacen fe hasta que se pruebe lo contrario. Lo que sea extraño al acta no tiene valor alguno.</w:t>
      </w:r>
      <w:r w:rsidRPr="00C06EDC">
        <w:rPr>
          <w:rFonts w:ascii="Arial" w:hAnsi="Arial" w:cs="Arial"/>
          <w:sz w:val="22"/>
          <w:szCs w:val="22"/>
        </w:rPr>
        <w:cr/>
      </w:r>
      <w:r w:rsidRPr="00C06EDC">
        <w:rPr>
          <w:rFonts w:ascii="Arial" w:hAnsi="Arial" w:cs="Arial"/>
          <w:sz w:val="22"/>
          <w:szCs w:val="22"/>
        </w:rPr>
        <w:cr/>
        <w:t>ARTÍCULO 50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Para establecer en el Estado de Durango el estado civil adquirido por los mexicanos fuera de la República, serán bastantes las constancias que los interesados presenten de los actos relativos siempre que se registren en la Oficina del Registro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Los Oficiales del Registro Civil, serán suplidos en sus faltas temporales por la persona que autorice la Dirección General del Registro Civil en el Estado, previa investigación del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52</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Toda acta del estado civil relativa a otra ya registrada podrá anotarse, a petición de los interesados al margen del acta respectiva, la misma anotación deberá hacerse cuando la mande la autoridad judicial o lo disponga expresamente la ley. La anotación se insertará en todos los testimonios que se expiden.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La Dirección General del Registro Civil en el Estado, cuidará de que las formas y las Actas del Registro Civil se lleven debidamente, pudiendo inspeccionarlas en cualquier época del año para el efecto de solicitar la consignación correspondiente o en su caso, establecer la sanción administrativa que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Las declaraciones de nacimiento se harán presentando al niño ante el Oficial del Registro Civil </w:t>
      </w:r>
      <w:proofErr w:type="spellStart"/>
      <w:r w:rsidRPr="00C06EDC">
        <w:rPr>
          <w:rFonts w:ascii="Arial" w:hAnsi="Arial" w:cs="Arial"/>
          <w:sz w:val="22"/>
          <w:szCs w:val="22"/>
        </w:rPr>
        <w:t>ó</w:t>
      </w:r>
      <w:proofErr w:type="spellEnd"/>
      <w:r w:rsidRPr="00C06EDC">
        <w:rPr>
          <w:rFonts w:ascii="Arial" w:hAnsi="Arial" w:cs="Arial"/>
          <w:sz w:val="22"/>
          <w:szCs w:val="22"/>
        </w:rPr>
        <w:t xml:space="preserve"> solicitando la cooperación de éste en el lugar donde aquél se encuentre.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w:t>
      </w:r>
    </w:p>
    <w:p w:rsidR="00D06331" w:rsidRPr="00C06EDC" w:rsidRDefault="00D06331" w:rsidP="00D06331">
      <w:pPr>
        <w:jc w:val="both"/>
        <w:rPr>
          <w:rFonts w:ascii="Arial" w:hAnsi="Arial" w:cs="Arial"/>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t xml:space="preserve">Es un derecho de las personas nacidas en el Estado de Durango ser inscritos al nacer en el Registro Civil. </w:t>
      </w:r>
    </w:p>
    <w:p w:rsidR="00BD3B89" w:rsidRPr="00BD3B89" w:rsidRDefault="00BD3B89" w:rsidP="00BD3B89">
      <w:pPr>
        <w:jc w:val="both"/>
        <w:rPr>
          <w:rFonts w:ascii="Arial" w:hAnsi="Arial" w:cs="Arial"/>
          <w:bCs/>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lastRenderedPageBreak/>
        <w:t xml:space="preserve">Las declaraciones de nacimiento se harán presentando al niño o niña ante el Oficial del Registro Civil, en su oficina. </w:t>
      </w:r>
    </w:p>
    <w:p w:rsidR="00BD3B89" w:rsidRPr="00BD3B89" w:rsidRDefault="00BD3B89" w:rsidP="00BD3B89">
      <w:pPr>
        <w:jc w:val="both"/>
        <w:rPr>
          <w:rFonts w:ascii="Arial" w:hAnsi="Arial" w:cs="Arial"/>
          <w:bCs/>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t xml:space="preserve">Tienen obligación de declarar el nacimiento, el padre, la madre o ambos, a falta de éstos, los ascendientes; el registro se hará de manera inmediata al parto y a más tardar dentro de los ciento ochenta días naturales de ocurrido. </w:t>
      </w:r>
    </w:p>
    <w:p w:rsidR="00BD3B89" w:rsidRPr="00BD3B89" w:rsidRDefault="00BD3B89" w:rsidP="00BD3B89">
      <w:pPr>
        <w:jc w:val="both"/>
        <w:rPr>
          <w:rFonts w:ascii="Arial" w:hAnsi="Arial" w:cs="Arial"/>
          <w:bCs/>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t xml:space="preserve">Los profesionales de la medicina, parteras o cualquier persona que hubiere asistido el parto, tienen obligación de dar aviso inmediato del nacimiento al Oficial del Registro Civil que  corresponda y a más tardar  dentro de los  tres días naturales siguientes.  La misma obligación tiene cualquier persona en cuya casa haya tenido lugar el nacimiento. </w:t>
      </w:r>
    </w:p>
    <w:p w:rsidR="00BD3B89" w:rsidRDefault="00BD3B89" w:rsidP="00BD3B89">
      <w:pPr>
        <w:jc w:val="both"/>
        <w:rPr>
          <w:rFonts w:ascii="Arial" w:hAnsi="Arial" w:cs="Arial"/>
          <w:bCs/>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t xml:space="preserve">Si el nacimiento tuviere lugar en un  hospital o clínica del sector  público  o privado, la obligación a que se refiere el párrafo anterior, estará a cargo del director o de la persona encargada  de la administración del mismo;  en tal sentido, en los centros de población urbanos, donde exista oficina del Registro Civil, dicho aviso se hará dentro de los tres días hábiles siguientes al nacimiento; en las localidades en las que no exista Oficialía del Registro Civil, el aviso deberá hacerse dentro de los siete días hábiles siguientes al nacimiento.  </w:t>
      </w:r>
    </w:p>
    <w:p w:rsidR="00BD3B89" w:rsidRPr="00BD3B89" w:rsidRDefault="00BD3B89" w:rsidP="00BD3B89">
      <w:pPr>
        <w:jc w:val="both"/>
        <w:rPr>
          <w:rFonts w:ascii="Arial" w:hAnsi="Arial" w:cs="Arial"/>
          <w:bCs/>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t xml:space="preserve">Recibido el aviso, el Oficial del Registro Civil tomará  sin demora  las medidas legales que sean necesarias a fin de que  se levante el Acta de Nacimiento conforme a las disposiciones relativas.  </w:t>
      </w:r>
    </w:p>
    <w:p w:rsidR="00BD3B89" w:rsidRPr="00BD3B89" w:rsidRDefault="00BD3B89" w:rsidP="00BD3B89">
      <w:pPr>
        <w:jc w:val="both"/>
        <w:rPr>
          <w:rFonts w:ascii="Arial" w:hAnsi="Arial" w:cs="Arial"/>
          <w:bCs/>
          <w:sz w:val="22"/>
          <w:szCs w:val="22"/>
        </w:rPr>
      </w:pPr>
    </w:p>
    <w:p w:rsidR="00BD3B89" w:rsidRDefault="00BD3B89" w:rsidP="00BD3B89">
      <w:pPr>
        <w:jc w:val="both"/>
        <w:rPr>
          <w:rFonts w:ascii="Arial" w:hAnsi="Arial" w:cs="Arial"/>
          <w:bCs/>
          <w:sz w:val="22"/>
          <w:szCs w:val="22"/>
        </w:rPr>
      </w:pPr>
      <w:r w:rsidRPr="00BD3B89">
        <w:rPr>
          <w:rFonts w:ascii="Arial" w:hAnsi="Arial" w:cs="Arial"/>
          <w:bCs/>
          <w:sz w:val="22"/>
          <w:szCs w:val="22"/>
        </w:rPr>
        <w:t>Para las localidades de la entidad en donde no haya oficinas del Registro Civil, el Ejecutivo del Estado podrá implementar un Programa de Oficialías del Registro Civil Móviles o itinerantes para acercar el servicio a la población y en su caso, regularizar el estado civil de las personas que así lo requieran.</w:t>
      </w:r>
    </w:p>
    <w:p w:rsidR="00BD3B89" w:rsidRDefault="00BD3B89" w:rsidP="00BD3B89">
      <w:pPr>
        <w:jc w:val="both"/>
        <w:rPr>
          <w:rFonts w:ascii="Arial" w:hAnsi="Arial" w:cs="Arial"/>
          <w:bCs/>
          <w:sz w:val="22"/>
          <w:szCs w:val="22"/>
        </w:rPr>
      </w:pPr>
    </w:p>
    <w:p w:rsidR="00D06331" w:rsidRPr="00C06EDC" w:rsidRDefault="00D06331" w:rsidP="00BD3B89">
      <w:pPr>
        <w:jc w:val="both"/>
        <w:rPr>
          <w:rFonts w:ascii="Arial" w:hAnsi="Arial" w:cs="Arial"/>
          <w:sz w:val="22"/>
          <w:szCs w:val="22"/>
        </w:rPr>
      </w:pPr>
      <w:r w:rsidRPr="00C06EDC">
        <w:rPr>
          <w:rFonts w:ascii="Arial" w:hAnsi="Arial" w:cs="Arial"/>
          <w:sz w:val="22"/>
          <w:szCs w:val="22"/>
        </w:rPr>
        <w:t>ARTÍCULO 56</w:t>
      </w:r>
    </w:p>
    <w:p w:rsidR="00D06331" w:rsidRPr="00C06EDC" w:rsidRDefault="00D06331" w:rsidP="00D06331">
      <w:pPr>
        <w:pStyle w:val="Textoindependiente"/>
        <w:rPr>
          <w:rFonts w:cs="Arial"/>
          <w:szCs w:val="22"/>
        </w:rPr>
      </w:pPr>
      <w:r w:rsidRPr="00C06EDC">
        <w:rPr>
          <w:rFonts w:cs="Arial"/>
          <w:szCs w:val="22"/>
        </w:rPr>
        <w:cr/>
        <w:t>Las personas que estando obligadas a declarar el nacimiento, lo hagan fuera del término fijado serán castigados con una multa de cien a quinientos pesos que impondrá la Dirección General del Registro Civil en el Estado, en coordinación con la Autoridad Municipal del lugar donde se haya hecho la declaración extemporánea del nacimiento.</w:t>
      </w:r>
    </w:p>
    <w:p w:rsidR="00D06331" w:rsidRPr="00C06EDC" w:rsidRDefault="00D06331" w:rsidP="00D06331">
      <w:pPr>
        <w:pStyle w:val="Textoindependiente"/>
        <w:rPr>
          <w:rFonts w:cs="Arial"/>
          <w:szCs w:val="22"/>
        </w:rPr>
      </w:pPr>
      <w:r w:rsidRPr="00C06EDC">
        <w:rPr>
          <w:rFonts w:cs="Arial"/>
          <w:szCs w:val="22"/>
        </w:rPr>
        <w:cr/>
        <w:t>En la misma pena incurrirán las personas que no cumplan con la obligación de dar aviso prevenido en el párrafo II del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En las poblaciones en que no haya Oficial del Registro, el niño será presentado a la persona que ejerza la autoridad municipal, y ésta dará la constancia respectiva, que los interesados llevarán al Oficial del Registro que corresponda, para que asiente el acta.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w:t>
      </w: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cr/>
        <w:t xml:space="preserve">El Acta de Nacimiento, contendrá el año, mes, día, hora y lugar de Nacimiento, el sexo, la impresión digital del presentado; el nombre y apellidos que le correspondan sin que por motivo alguno puedan omitirse, la expresión de si es presentado vivo o muerto, el nombre, domicilio y nacionalidad de los padres; el nombre, domicilio y nacionalidad de los abuelos paternos y maternos; el nombre, edad, domicilio y nacionalidad de los testigos, y si la presentación la realiza una persona distinta de los padres, se anotará su nombre, apellidos, edad, domicilio y </w:t>
      </w:r>
      <w:proofErr w:type="spellStart"/>
      <w:r w:rsidRPr="00C06EDC">
        <w:rPr>
          <w:rFonts w:ascii="Arial" w:hAnsi="Arial" w:cs="Arial"/>
          <w:sz w:val="22"/>
          <w:szCs w:val="22"/>
        </w:rPr>
        <w:t>parentezco</w:t>
      </w:r>
      <w:proofErr w:type="spellEnd"/>
      <w:r w:rsidRPr="00C06EDC">
        <w:rPr>
          <w:rFonts w:ascii="Arial" w:hAnsi="Arial" w:cs="Arial"/>
          <w:sz w:val="22"/>
          <w:szCs w:val="22"/>
        </w:rPr>
        <w:t xml:space="preserve"> (sic) con el registrado; salvo las prevenciones contenidas en los Artículos siguientes:</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El  Oficial del Registro Civil deberá asentar como domicilio del nacido, el que señalen sus padres si el nacimiento ocurriere en un establecimiento de reclusión del Estado.</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En el caso del artículo 60 de este Código, el Oficial del Registro Civil pondrá el apellido paterno de los progenitores o los dos apellidos del que lo reconozca.</w:t>
      </w: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Cuando al presentar al menor se exhiba Copia Certificada del Acta de matrimonio de los padres, se asentará a éstos como sus progenitores, salvo sentencia judicial en contrario.</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Cuando no se presente la Copia Certificada de matrimonio sólo se asentará el nombre del padre </w:t>
      </w:r>
      <w:proofErr w:type="spellStart"/>
      <w:r w:rsidRPr="00C06EDC">
        <w:rPr>
          <w:rFonts w:ascii="Arial" w:hAnsi="Arial" w:cs="Arial"/>
          <w:sz w:val="22"/>
          <w:szCs w:val="22"/>
        </w:rPr>
        <w:t>ó</w:t>
      </w:r>
      <w:proofErr w:type="spellEnd"/>
      <w:r w:rsidRPr="00C06EDC">
        <w:rPr>
          <w:rFonts w:ascii="Arial" w:hAnsi="Arial" w:cs="Arial"/>
          <w:sz w:val="22"/>
          <w:szCs w:val="22"/>
        </w:rPr>
        <w:t xml:space="preserve"> de la madre cuando éstos lo soliciten por si </w:t>
      </w:r>
      <w:proofErr w:type="spellStart"/>
      <w:r w:rsidRPr="00C06EDC">
        <w:rPr>
          <w:rFonts w:ascii="Arial" w:hAnsi="Arial" w:cs="Arial"/>
          <w:sz w:val="22"/>
          <w:szCs w:val="22"/>
        </w:rPr>
        <w:t>ó</w:t>
      </w:r>
      <w:proofErr w:type="spellEnd"/>
      <w:r w:rsidRPr="00C06EDC">
        <w:rPr>
          <w:rFonts w:ascii="Arial" w:hAnsi="Arial" w:cs="Arial"/>
          <w:sz w:val="22"/>
          <w:szCs w:val="22"/>
        </w:rPr>
        <w:t xml:space="preserve"> por apoderado como lo establece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En las actas de nacimiento por ningún concepto se asentarán palabras que califiquen a la persona registrada, en cualquier acta de nacimiento que contenga dicha nota se tendrá como inexistente lo asentado en dicha acta lo cual será responsabilidad del Oficial del Registro Civil que realice el acto.</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El padre y la madre están obligados a reconocer a sus hijos. Ambos tienen obligación de que su nombre figure en el acta de nacimiento de su vástago. Si al hacerse la presentación, se desconoce o se tiene por desconocido el nombre de alguno de los padres o ambos, se pondrá en el acta que el presentado es hijo de padres desconocidos, según sea el caso; pero en la investigación tanto de la maternidad como de la paternidad podrá hacerse ante los tribunales de acuerdo con las disposiciones relativas de este Código.</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Además de los nombres de los padres se hará constar en el Acta de Nacimiento su nacionalidad y domicilio declarando acerca de la primera circunstancia los testigos que deben intervenir en el Acto.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Si el padre o la madre no pudieren concurrir, ni tuvieren apoderado, pero solicitaren ambos o algunos </w:t>
      </w:r>
      <w:r w:rsidRPr="00C06EDC">
        <w:rPr>
          <w:rFonts w:ascii="Arial" w:hAnsi="Arial" w:cs="Arial"/>
          <w:sz w:val="22"/>
          <w:szCs w:val="22"/>
        </w:rPr>
        <w:lastRenderedPageBreak/>
        <w:t>de ellos la presencia del Oficial del Registro, éste pasará al lugar en que se halle el interesado, y allí recibirá de él la petición de que se menciona su nombre; todo lo cual se asentará en el acta.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Si el hijo fuere adulterino, podrá asentarse el nombre del padre, casado o soltero, si lo pidiere, pero no podrá asentarse el nombre de la madre cuando sea casada y viva con su marido, a no ser que éste haya desconocido al hijo y exista sentencia ejecutoria que declare que no es hijo suyo.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Cuando el hijo nazca de mujer casada que viva con su marido, en ningún caso, ni a petición de persona alguna, podrá el Oficial del Registro asentar como padre a otro que no sea el mismo marido, salvo que éste haya desconocido al hijo y exista sentencia ejecutoria que así lo declare.</w:t>
      </w: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Podrá reconocerse el hijo incestuoso. Los progenitores que lo reconozcan tienen derecho de que conste su nombre en el acta, pero en ella no se expresará que el hijo en (sic) incestuoso.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Toda persona que encontrare un recién nacido </w:t>
      </w:r>
      <w:proofErr w:type="spellStart"/>
      <w:r w:rsidRPr="00C06EDC">
        <w:rPr>
          <w:rFonts w:ascii="Arial" w:hAnsi="Arial" w:cs="Arial"/>
          <w:sz w:val="22"/>
          <w:szCs w:val="22"/>
        </w:rPr>
        <w:t>ó</w:t>
      </w:r>
      <w:proofErr w:type="spellEnd"/>
      <w:r w:rsidRPr="00C06EDC">
        <w:rPr>
          <w:rFonts w:ascii="Arial" w:hAnsi="Arial" w:cs="Arial"/>
          <w:sz w:val="22"/>
          <w:szCs w:val="22"/>
        </w:rPr>
        <w:t xml:space="preserve"> en cuya casa </w:t>
      </w:r>
      <w:proofErr w:type="spellStart"/>
      <w:r w:rsidRPr="00C06EDC">
        <w:rPr>
          <w:rFonts w:ascii="Arial" w:hAnsi="Arial" w:cs="Arial"/>
          <w:sz w:val="22"/>
          <w:szCs w:val="22"/>
        </w:rPr>
        <w:t>ó</w:t>
      </w:r>
      <w:proofErr w:type="spellEnd"/>
      <w:r w:rsidRPr="00C06EDC">
        <w:rPr>
          <w:rFonts w:ascii="Arial" w:hAnsi="Arial" w:cs="Arial"/>
          <w:sz w:val="22"/>
          <w:szCs w:val="22"/>
        </w:rPr>
        <w:t xml:space="preserve"> propiedad fuere expuesto alguno, deberá presentarlo al Oficial del Registro Civil con los vestidos, valores </w:t>
      </w:r>
      <w:proofErr w:type="spellStart"/>
      <w:r w:rsidRPr="00C06EDC">
        <w:rPr>
          <w:rFonts w:ascii="Arial" w:hAnsi="Arial" w:cs="Arial"/>
          <w:sz w:val="22"/>
          <w:szCs w:val="22"/>
        </w:rPr>
        <w:t>ó</w:t>
      </w:r>
      <w:proofErr w:type="spellEnd"/>
      <w:r w:rsidRPr="00C06EDC">
        <w:rPr>
          <w:rFonts w:ascii="Arial" w:hAnsi="Arial" w:cs="Arial"/>
          <w:sz w:val="22"/>
          <w:szCs w:val="22"/>
        </w:rPr>
        <w:t xml:space="preserve"> cualquiera otros objetos encontrados en él, y declarará el día, mes y año, así como el lugar donde lo hubiere hallado, dando aviso al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La misma obligación tienen los Jefes, Directores </w:t>
      </w:r>
      <w:proofErr w:type="spellStart"/>
      <w:r w:rsidRPr="00C06EDC">
        <w:rPr>
          <w:rFonts w:ascii="Arial" w:hAnsi="Arial" w:cs="Arial"/>
          <w:sz w:val="22"/>
          <w:szCs w:val="22"/>
        </w:rPr>
        <w:t>ó</w:t>
      </w:r>
      <w:proofErr w:type="spellEnd"/>
      <w:r w:rsidRPr="00C06EDC">
        <w:rPr>
          <w:rFonts w:ascii="Arial" w:hAnsi="Arial" w:cs="Arial"/>
          <w:sz w:val="22"/>
          <w:szCs w:val="22"/>
        </w:rPr>
        <w:t xml:space="preserve"> Administradores de los establecimientos penitenciarios, </w:t>
      </w:r>
      <w:proofErr w:type="spellStart"/>
      <w:r w:rsidRPr="00C06EDC">
        <w:rPr>
          <w:rFonts w:ascii="Arial" w:hAnsi="Arial" w:cs="Arial"/>
          <w:sz w:val="22"/>
          <w:szCs w:val="22"/>
        </w:rPr>
        <w:t>ó</w:t>
      </w:r>
      <w:proofErr w:type="spellEnd"/>
      <w:r w:rsidRPr="00C06EDC">
        <w:rPr>
          <w:rFonts w:ascii="Arial" w:hAnsi="Arial" w:cs="Arial"/>
          <w:sz w:val="22"/>
          <w:szCs w:val="22"/>
        </w:rPr>
        <w:t xml:space="preserve"> de cualquier casa de comunidad especialmente los de los hospitales, casas de maternidad y casas de cuna respecto de los niños nacidos </w:t>
      </w:r>
      <w:proofErr w:type="spellStart"/>
      <w:r w:rsidRPr="00C06EDC">
        <w:rPr>
          <w:rFonts w:ascii="Arial" w:hAnsi="Arial" w:cs="Arial"/>
          <w:sz w:val="22"/>
          <w:szCs w:val="22"/>
        </w:rPr>
        <w:t>ó</w:t>
      </w:r>
      <w:proofErr w:type="spellEnd"/>
      <w:r w:rsidRPr="00C06EDC">
        <w:rPr>
          <w:rFonts w:ascii="Arial" w:hAnsi="Arial" w:cs="Arial"/>
          <w:sz w:val="22"/>
          <w:szCs w:val="22"/>
        </w:rPr>
        <w:t xml:space="preserve"> expuestos en ellas.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En las Actas que se levanten en esos casos, se expresarán las circunstancias que designa el Artículo 65 la edad aparente del niño, su sexo, el nombre y apellidos que le sean asignados por el Oficial del Registro Civil y el nombre de la persona, casa de comunidad </w:t>
      </w:r>
      <w:proofErr w:type="spellStart"/>
      <w:r w:rsidRPr="00C06EDC">
        <w:rPr>
          <w:rFonts w:ascii="Arial" w:hAnsi="Arial" w:cs="Arial"/>
          <w:sz w:val="22"/>
          <w:szCs w:val="22"/>
        </w:rPr>
        <w:t>ó</w:t>
      </w:r>
      <w:proofErr w:type="spellEnd"/>
      <w:r w:rsidRPr="00C06EDC">
        <w:rPr>
          <w:rFonts w:ascii="Arial" w:hAnsi="Arial" w:cs="Arial"/>
          <w:sz w:val="22"/>
          <w:szCs w:val="22"/>
        </w:rPr>
        <w:t xml:space="preserve"> institución que se encargue de él.</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ARTÍCULO 68</w:t>
      </w: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cr/>
        <w:t>Sn (sic) con el expósito se hubiere encontrado documentos alhajas y otros objetos que puedan conducir al reconocimiento de aquél, el Oficial los conservará bajo su custodia, mencionándolos en el Acta y dando formal recibo de ellos al que recoja al niño.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 xml:space="preserve">Se </w:t>
      </w:r>
      <w:proofErr w:type="spellStart"/>
      <w:r w:rsidRPr="00C06EDC">
        <w:rPr>
          <w:rFonts w:ascii="Arial" w:hAnsi="Arial" w:cs="Arial"/>
          <w:sz w:val="22"/>
          <w:szCs w:val="22"/>
        </w:rPr>
        <w:t>prohibe</w:t>
      </w:r>
      <w:proofErr w:type="spellEnd"/>
      <w:r w:rsidRPr="00C06EDC">
        <w:rPr>
          <w:rFonts w:ascii="Arial" w:hAnsi="Arial" w:cs="Arial"/>
          <w:sz w:val="22"/>
          <w:szCs w:val="22"/>
        </w:rPr>
        <w:t xml:space="preserve"> al Oficial del Registro Civil y a los testigos que conforme al Artículo 58 deban asistir al Acto, hacer inquisición sobre la paternidad </w:t>
      </w:r>
      <w:proofErr w:type="spellStart"/>
      <w:r w:rsidRPr="00C06EDC">
        <w:rPr>
          <w:rFonts w:ascii="Arial" w:hAnsi="Arial" w:cs="Arial"/>
          <w:sz w:val="22"/>
          <w:szCs w:val="22"/>
        </w:rPr>
        <w:t>ó</w:t>
      </w:r>
      <w:proofErr w:type="spellEnd"/>
      <w:r w:rsidRPr="00C06EDC">
        <w:rPr>
          <w:rFonts w:ascii="Arial" w:hAnsi="Arial" w:cs="Arial"/>
          <w:sz w:val="22"/>
          <w:szCs w:val="22"/>
        </w:rPr>
        <w:t xml:space="preserve"> maternidad. En el Acta sólo se expresará lo que deben declarar las personas que presenten al niño, aunque aparezca sospechosa de falsedad, sin perjuicio de que ésta sea castigada conforme a las prescripciones del Código Penal.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Si el nacimiento aconteciere durante un viaje por tierra, podrá registrarse en el lugar en que ocurra o en el domicilio de los padres, según las reglas antes establecidas; en el primer caso se remitirá copia del acta al Oficial del Registro Civil, del domicilio de los padres, si éstos lo pidieren, y en el segundo, se tendrá para hacer el registro, el término que señala el artículo 55, con un día más por cada veinte kilómetros de distancia o fracción que exceda de la mitad.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Si al dar aviso de un nacimiento se comunicare también la muerte del recién nacido, se extenderán dos Actas, una de nacimiento y otra de defunción.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Cuando se trate de parto múltiple, se levantará un acta por cada uno de los nacidos, en la cual además de los requisitos que señala el artículo 58, de manera excepcional se harán constar las particularidades que los distingan, si las hubiere, y el orden en que ocurrió su nacimiento, según la información que proporcionen el médico, la partera o las personas que hayan asistido el parto y, además, se imprimirán las huellas digitales de los presentados. El Oficial del Registro Civil deberá relacionar las actas.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RECONOCIMIENTO DE HIJOS NATURALES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w:t>
      </w:r>
    </w:p>
    <w:p w:rsidR="00D06331" w:rsidRPr="00C06EDC" w:rsidRDefault="00D06331" w:rsidP="00D06331">
      <w:pPr>
        <w:jc w:val="both"/>
        <w:rPr>
          <w:rFonts w:ascii="Arial" w:hAnsi="Arial" w:cs="Arial"/>
          <w:sz w:val="22"/>
          <w:szCs w:val="22"/>
        </w:rPr>
      </w:pPr>
      <w:r w:rsidRPr="00C06EDC">
        <w:rPr>
          <w:rFonts w:ascii="Arial" w:hAnsi="Arial" w:cs="Arial"/>
          <w:sz w:val="22"/>
          <w:szCs w:val="22"/>
        </w:rPr>
        <w:cr/>
        <w:t>El Acta de Nacimiento surte efectos de reconocimiento del hijo en relación a los progenitores que aparezcan en el Acta, cuando estos así la hayan solicitado.</w:t>
      </w:r>
      <w:r w:rsidRPr="00C06EDC">
        <w:rPr>
          <w:rFonts w:ascii="Arial" w:hAnsi="Arial" w:cs="Arial"/>
          <w:sz w:val="22"/>
          <w:szCs w:val="22"/>
        </w:rPr>
        <w:cr/>
      </w:r>
      <w:r w:rsidRPr="00C06EDC">
        <w:rPr>
          <w:rFonts w:ascii="Arial" w:hAnsi="Arial" w:cs="Arial"/>
          <w:sz w:val="22"/>
          <w:szCs w:val="22"/>
        </w:rPr>
        <w:cr/>
        <w:t>ARTÍCULO 74</w:t>
      </w: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cr/>
        <w:t>Si el reconocimiento de Hijo se hiciere después de haber sido registrado su nacimiento, se formulará Acta separada en la que, además de los requisitos a que se refiere el Artículo que precede, se observarán las siguientes, en sus respectivos casos: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el hijo es mayor de edad se expresará en el Acta su consentimiento para ser reconocido;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el hijo es menor de edad, pero mayor de catorce años, se expresará su consentimiento y el de su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el hijo es menor de catorce años, se expresará sólo el consentimiento del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Acta de reconocimiento contendrá: nombre, apellidos, fecha y lugar de nacimiento, domicilio y huella digital del reconocido, nombre, apellidos, edad, estado civil, domicilio y nacionalidad del reconocedor; Nombres, apellidos, nacionalidad y domicilio de los abuelos y padres del reconocedor; nombres, apellidos, edad, estado civil, domicilio, nacionalidad y </w:t>
      </w:r>
      <w:proofErr w:type="spellStart"/>
      <w:r w:rsidRPr="00C06EDC">
        <w:rPr>
          <w:rFonts w:ascii="Arial" w:hAnsi="Arial" w:cs="Arial"/>
          <w:sz w:val="22"/>
          <w:szCs w:val="22"/>
        </w:rPr>
        <w:t>parentezco</w:t>
      </w:r>
      <w:proofErr w:type="spellEnd"/>
      <w:r w:rsidRPr="00C06EDC">
        <w:rPr>
          <w:rFonts w:ascii="Arial" w:hAnsi="Arial" w:cs="Arial"/>
          <w:sz w:val="22"/>
          <w:szCs w:val="22"/>
        </w:rPr>
        <w:t xml:space="preserve"> (sic) con el reconocido de la persona </w:t>
      </w:r>
      <w:proofErr w:type="spellStart"/>
      <w:r w:rsidRPr="00C06EDC">
        <w:rPr>
          <w:rFonts w:ascii="Arial" w:hAnsi="Arial" w:cs="Arial"/>
          <w:sz w:val="22"/>
          <w:szCs w:val="22"/>
        </w:rPr>
        <w:t>ó</w:t>
      </w:r>
      <w:proofErr w:type="spellEnd"/>
      <w:r w:rsidRPr="00C06EDC">
        <w:rPr>
          <w:rFonts w:ascii="Arial" w:hAnsi="Arial" w:cs="Arial"/>
          <w:sz w:val="22"/>
          <w:szCs w:val="22"/>
        </w:rPr>
        <w:t xml:space="preserve"> personas que otorgan el consentimiento, en su caso, y nombres, apellidos, edad, domicilio y nacionalidad de los testigos.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reconocimiento se hace por alguno de los otros medios establecidos en este Código, se presentará dentro del término de quince días, al encargado del Registro el original o copia certificada del documento que lo compruebe. En el acta se insertará la parte relativa de dicho documento, observándose las demás prescripciones contenidas en este capítulo y en el capítulo (IV) del Título Séptimo de este Libro.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omisión del Registro, en el caso del Artículo que precede, no quita los efectos legales al reconocimiento hecho conforme a las disposiciones de este Código; pero los responsables de la omisión incurrirán en una multa de cien a quinientos pesos que impondrá y hará efectiva el Juez ante quien se haga valer el reconocimiento.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acta de reconocimiento hecho con posterioridad al acta de nacimiento, se hará mención de ésta poniendo en ella la anotación marginal correspondiente.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reconocimiento se hiciere en Oficialía diferente de aquella en que se levantó el Acta de Nacimiento, se enviará Copia Certificada del Acta de Reconocimiento al Oficial correspondiente para que haga la anotación respectiva.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ADOPCIÓN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Ejecutoriada la Resolución Judicial que autorice la adopción, el Juez competente, girará al Oficial del Registro Civil donde se asentó el acta de nacimiento del menor para que se realicen las anotaciones marginales respectivas, y se incorpore un nuevo registro con los datos de los adoptantes como padres, sin hacer mención expresa de que se trata de una adopción y sin incluir algún dato que afecte la intimidad del mismo.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9E5F47" w:rsidRDefault="009E5F47"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de registro de la adopción no evita que surta sus efectos legales; pero sujeta al responsable a la pena señalada en el artículo 77 del presente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adopción, se levantará el acta de nacimiento en los mismos términos de la que se expide para los hijos consanguíneos, incluyendo la fecha del acta de nacimiento anterior más no su número, llevando además los apellidos del o los adoptantes.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adopción, no se expedirá constancia alguna que revele el origen del adoptado, ni su condición de tal, salvo providencia dictada en juicio, haciéndose las anotaciones en el acta de nacimiento, cuyo original quedará reservado para los efectos del Artículo 152 de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TUTELA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Pronunciado el auto de discernimiento de la tutela y publicados en los términos que disponga el Código de Procedimientos Civiles, el tutor, dentro de setenta y dos horas de hecha la publicación, presentará copia certificada del auto mencionado el (sic) Oficial del Registro Civil, para que levante el acta respectiva. El curador cuidará del cumplimiento de este artículo.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omisión del registro de tutela no impide al tutor entrar en ejercicio de su cargo, ni puede alegarse por ninguna persona como causa para dejar de tratar con él; pero hace responsables al tutor y al curador en los términos que establece el artículo 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acta de tutela contendrá:</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nombre, apellido y edad del incapacitado;</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II. La clase de incapacidad por la que se haya discernido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nombre y demás generales de las personas que han tenido al incapacitado bajo su patria potestad antes del discernimiento de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nombre, apellido, edad, profesión y domicilio del tutor y del curador;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 garantía dada por el tutor, expresando el nombre, apellido y demás generales del fiador, si la garantía consiste en fianza o la ubicación y demás señas de los bienes, si la garantía consiste en hipoteca o prenda;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El nombre del juez que pronunció el auto de discernimiento y la fecha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Extendida el acta de tutela, se anotará la de nacimiento del incapacitado, observándose para el caso de que no exista en la misma oficina del </w:t>
      </w:r>
      <w:proofErr w:type="spellStart"/>
      <w:r w:rsidRPr="00C06EDC">
        <w:rPr>
          <w:rFonts w:ascii="Arial" w:hAnsi="Arial" w:cs="Arial"/>
          <w:sz w:val="22"/>
          <w:szCs w:val="22"/>
        </w:rPr>
        <w:t>Registo</w:t>
      </w:r>
      <w:proofErr w:type="spellEnd"/>
      <w:r w:rsidRPr="00C06EDC">
        <w:rPr>
          <w:rFonts w:ascii="Arial" w:hAnsi="Arial" w:cs="Arial"/>
          <w:sz w:val="22"/>
          <w:szCs w:val="22"/>
        </w:rPr>
        <w:t>, lo prevenido en el artículo 79.</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EMANCIPACIÓN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los casos de emancipación por efecto del matrimonio no se formará acta separada; el Oficial del Registro Civil anotará las respectivas actas de nacimiento de los cónyuges, expresándose al margen de ellas quedar éstos emancipados en virtud del matrimonio, y citando la fecha en que éste se celebró, así como el número y la foja del acta relativa.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Derogados.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que pretendan contraer matrimonio presentarán un escrito al Oficial del Registro Civil del domicilio de cualquiera de ellas, que exprese: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nombres, apellidos, edad, ocupación y domicilio, tanto de los pretendientes como de sus padres, si estos fueren conocidos. Cuando alguno de los pretendientes o los dos hayan sido casados, se expresará también el nombre de la persona con quien celebró el anterior matrimonio, la causa de su disolución y la fecha de ésta;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no tienen impedimento legal para casarse;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es su voluntad unirse en matrimonio.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 xml:space="preserve">Este escrito deberá ser firmado por los solicitantes, y si alguno no pudiere </w:t>
      </w:r>
      <w:proofErr w:type="spellStart"/>
      <w:r w:rsidRPr="00C06EDC">
        <w:rPr>
          <w:rFonts w:cs="Arial"/>
          <w:szCs w:val="22"/>
        </w:rPr>
        <w:t>ó</w:t>
      </w:r>
      <w:proofErr w:type="spellEnd"/>
      <w:r w:rsidRPr="00C06EDC">
        <w:rPr>
          <w:rFonts w:cs="Arial"/>
          <w:szCs w:val="22"/>
        </w:rPr>
        <w:t xml:space="preserve"> no supiere escribir imprimirá su huella digital.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Al escrito a que se refiere el artículo anterior, se acompañará:</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Copia Certificada del Acta de Nacimiento </w:t>
      </w:r>
      <w:proofErr w:type="spellStart"/>
      <w:r w:rsidRPr="00C06EDC">
        <w:rPr>
          <w:rFonts w:ascii="Arial" w:hAnsi="Arial" w:cs="Arial"/>
          <w:sz w:val="22"/>
          <w:szCs w:val="22"/>
        </w:rPr>
        <w:t>ó</w:t>
      </w:r>
      <w:proofErr w:type="spellEnd"/>
      <w:r w:rsidRPr="00C06EDC">
        <w:rPr>
          <w:rFonts w:ascii="Arial" w:hAnsi="Arial" w:cs="Arial"/>
          <w:sz w:val="22"/>
          <w:szCs w:val="22"/>
        </w:rPr>
        <w:t xml:space="preserve"> de la cédula de identificación personal de cada uno de los pretendientes </w:t>
      </w:r>
      <w:proofErr w:type="spellStart"/>
      <w:r w:rsidRPr="00C06EDC">
        <w:rPr>
          <w:rFonts w:ascii="Arial" w:hAnsi="Arial" w:cs="Arial"/>
          <w:sz w:val="22"/>
          <w:szCs w:val="22"/>
        </w:rPr>
        <w:t>ó</w:t>
      </w:r>
      <w:proofErr w:type="spellEnd"/>
      <w:r w:rsidRPr="00C06EDC">
        <w:rPr>
          <w:rFonts w:ascii="Arial" w:hAnsi="Arial" w:cs="Arial"/>
          <w:sz w:val="22"/>
          <w:szCs w:val="22"/>
        </w:rPr>
        <w:t xml:space="preserve"> bien un dictamen médico que compruebe la edad de ambos;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constancia de que prestan su consentimiento para que el matrimonio se celebre, las personas a que se refieren los artículos.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 declaración de dos testigos mayores de edad que conozcan a los pretendientes y les conste que no tienen impedimento legal para casarse. Si no hubiere dos testigos que conozcan a ambos pretendientes, deberán presentarse dos testigos por cada uno de ellos;</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IV. Un certificado suscrito por un médico titulado que asegure, bajo protesta de decir verdad, que los pretendientes no padecen enfermedad alguna, crónica e incurable que sea, además, contagiosa y hereditaria.</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pStyle w:val="Textoindependiente"/>
        <w:rPr>
          <w:rFonts w:cs="Arial"/>
          <w:szCs w:val="22"/>
        </w:rPr>
      </w:pPr>
      <w:r w:rsidRPr="00C06EDC">
        <w:rPr>
          <w:rFonts w:cs="Arial"/>
          <w:szCs w:val="22"/>
        </w:rPr>
        <w:t>Para los indigentes tienen obligación de expedir gratuitamente este certificado los médicos encargados de los servicios de sanidad de carácter oficial;</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convenio que los pretendientes deberán celebrar con relación a sus bienes presentes y a los que adquieran durante el matrimonio. En el convenio se expresará con toda claridad si el matrimonio se contrae bajo el régimen de sociedad conyugal o bajo el de separación de bienes. Si los pretendientes son menores de edad, deberán aprobar el convenio las personas cuyo consentimiento previo es necesario para la celebración del matrimonio. No puede dejarse de presentar ese convenio ni aún a pretexto de que los pretendientes carecen de bienes, pues en tal caso, versará sobre los que adquieran durante el matrimonio. Al formarse el convenio se tendrá en cuenta lo que disponen los artículos 184 y 186 y el Oficial del Registro Civil deberá tener especial cuidado sobre este punto, explicando a los interesados todo lo que necesiten saber a efecto de que el convenio quede debidamente formulado.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de acuerdo con lo dispuesto en el artículo (18) fuere necesario que las capitulaciones matrimoniales consten en escrituras públicas, se acompañará un testimonio de esa escritura;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VI. Copia del acta de defunción del cónyuge fallecido si alguno de los contrayentes es viudo, o de la parte resolutiva de la sentencia de </w:t>
      </w:r>
      <w:proofErr w:type="spellStart"/>
      <w:r w:rsidRPr="00C06EDC">
        <w:rPr>
          <w:rFonts w:ascii="Arial" w:hAnsi="Arial" w:cs="Arial"/>
          <w:sz w:val="22"/>
          <w:szCs w:val="22"/>
        </w:rPr>
        <w:t>divercio</w:t>
      </w:r>
      <w:proofErr w:type="spellEnd"/>
      <w:r w:rsidRPr="00C06EDC">
        <w:rPr>
          <w:rFonts w:ascii="Arial" w:hAnsi="Arial" w:cs="Arial"/>
          <w:sz w:val="22"/>
          <w:szCs w:val="22"/>
        </w:rPr>
        <w:t xml:space="preserve"> (sic) o de nulidad del matrimonio, en caso de que alguno de los pretendientes hubiere sido casado anteriormente;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Copia de la dispensa de impedimentos, si los hubo.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que los pretendientes, por falta de conocimientos, no puedan redactar el convenio a que se refiere la fracción V del artículo anterior, tendrá obligación de redactarlo el Oficial del Registro Civil, con los datos que los mismos pretendientes le suministren.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Civil a quien se presente una solicitud de matrimonio que llene los requisitos enumerados en los artículos anteriores, hará que los pretendientes y los ascendientes o tutores que deben prestar su consentimiento, reconozcan ante él y por separado sus firmas. Las declaraciones de los testigos a que se refiere la fracción III del artículo 94 serán ratificadas bajo protesta de decir verdad, ante el mismo Oficial del Registro Civil, éste cuando lo considere necesario, se cerciorará de la autenticidad de la firma que calce el Certificado médico presentado.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matrimonio se celebrará dentro de los ocho días siguientes, en el lugar, día y hora que señale el Oficial del Registro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lugar, día y hora designados para la celebración del matrimonio, deberán estar presentes ante el Oficial del Registro Civil, los pretendientes o su apoderado especial constituido en la forma prevenida en el artículo 43 y dos testigos por cada uno de ellos que acrediten su identidad.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Acto continuo, el Oficial del Registro Civil leerá en voz alta la solicitud de matrimonio, los documentos que con ella se hayan presentado y las diligencias practicadas, e interrogará a los testigos acerca de si los pretendientes son las mismas personas a que se refiere la solicitud. En caso afirmativo, preguntará a cada uno de los pretendientes si es su voluntad unirse en matrimonio, y si están conformes, los declarará unidos en nombre de la ley y de la sociedad.</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levantará luego el acta de matrimonio en la cual se hará constar: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nombres, apellidos, edad, ocupación, domicilio y lugar de nacimiento de los contrayentes;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son mayores o menores de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nombres, apellidos, ocupación y domicilio de los padres;</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 xml:space="preserve">IV. El consentimiento de éstos, de los abuelos </w:t>
      </w:r>
      <w:proofErr w:type="spellStart"/>
      <w:r w:rsidRPr="00C06EDC">
        <w:rPr>
          <w:rFonts w:cs="Arial"/>
          <w:szCs w:val="22"/>
        </w:rPr>
        <w:t>ó</w:t>
      </w:r>
      <w:proofErr w:type="spellEnd"/>
      <w:r w:rsidRPr="00C06EDC">
        <w:rPr>
          <w:rFonts w:cs="Arial"/>
          <w:szCs w:val="22"/>
        </w:rPr>
        <w:t xml:space="preserve"> tutores </w:t>
      </w:r>
      <w:proofErr w:type="spellStart"/>
      <w:r w:rsidRPr="00C06EDC">
        <w:rPr>
          <w:rFonts w:cs="Arial"/>
          <w:szCs w:val="22"/>
        </w:rPr>
        <w:t>ó</w:t>
      </w:r>
      <w:proofErr w:type="spellEnd"/>
      <w:r w:rsidRPr="00C06EDC">
        <w:rPr>
          <w:rFonts w:cs="Arial"/>
          <w:szCs w:val="22"/>
        </w:rPr>
        <w:t xml:space="preserve"> el de las Autoridades que deban suplirlo, si son menores de edad los contrayentes;</w:t>
      </w:r>
    </w:p>
    <w:p w:rsidR="00D06331" w:rsidRPr="00C06EDC" w:rsidRDefault="00D06331" w:rsidP="00D06331">
      <w:pPr>
        <w:pStyle w:val="Textoindependiente"/>
        <w:rPr>
          <w:rFonts w:cs="Arial"/>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Que no hubo impedimento para el matrimonio o que éste se dispensó;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declaración de los pretendientes de ser su voluntad unirse en matrimonio y la de haber quedado unidos, que hará el Oficial del Registro Civil, en nombre de la Ley y de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La manifestación de los cónyuges de que contraen matrimonio bajo el régimen de sociedad conyugal o de separación de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VIII. Los nombres, apellidos, edad, estado, u ocupación y domicilio de los testigos, su declaración sobre si son o no parientes de los contrayentes, y si lo son, en </w:t>
      </w:r>
      <w:proofErr w:type="spellStart"/>
      <w:r w:rsidRPr="00C06EDC">
        <w:rPr>
          <w:rFonts w:ascii="Arial" w:hAnsi="Arial" w:cs="Arial"/>
          <w:sz w:val="22"/>
          <w:szCs w:val="22"/>
        </w:rPr>
        <w:t>que</w:t>
      </w:r>
      <w:proofErr w:type="spellEnd"/>
      <w:r w:rsidRPr="00C06EDC">
        <w:rPr>
          <w:rFonts w:ascii="Arial" w:hAnsi="Arial" w:cs="Arial"/>
          <w:sz w:val="22"/>
          <w:szCs w:val="22"/>
        </w:rPr>
        <w:t xml:space="preserve"> grado y en </w:t>
      </w:r>
      <w:proofErr w:type="spellStart"/>
      <w:r w:rsidRPr="00C06EDC">
        <w:rPr>
          <w:rFonts w:ascii="Arial" w:hAnsi="Arial" w:cs="Arial"/>
          <w:sz w:val="22"/>
          <w:szCs w:val="22"/>
        </w:rPr>
        <w:t>que</w:t>
      </w:r>
      <w:proofErr w:type="spellEnd"/>
      <w:r w:rsidRPr="00C06EDC">
        <w:rPr>
          <w:rFonts w:ascii="Arial" w:hAnsi="Arial" w:cs="Arial"/>
          <w:sz w:val="22"/>
          <w:szCs w:val="22"/>
        </w:rPr>
        <w:t xml:space="preserve"> línea;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Que se cumplieron las formalidades exigidas por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lastRenderedPageBreak/>
        <w:t>El Acta será firmada por el Oficial del Registro Civil, los contrayentes que además imprimirán las huellas digitales, de igual forma la firma de los testigos y demás personas que hubieren intervenido si supieren y pudieren hacerlo.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pretendientes que declaren maliciosamente un hecho falso, los testigos que dolosamente afirmen la exactitud de las declaraciones de aquellos o su identidad, y los médicos que se produzcan falsamente al expedir el certificado a que se refiere la fracción IV del artículo 94, serán consignados al Ministerio Público para que ejercite la acción penal correspondiente, lo mismo se hará con las personas que falsamente se hicieren pasar por padres o tutores de los pretendientes.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Oficial del Registro Civil que tenga conocimiento de que los pretendientes tienen impedimento para contraer matrimonio, levantará </w:t>
      </w:r>
      <w:proofErr w:type="gramStart"/>
      <w:r w:rsidRPr="00C06EDC">
        <w:rPr>
          <w:rFonts w:ascii="Arial" w:hAnsi="Arial" w:cs="Arial"/>
          <w:sz w:val="22"/>
          <w:szCs w:val="22"/>
        </w:rPr>
        <w:t>una</w:t>
      </w:r>
      <w:proofErr w:type="gramEnd"/>
      <w:r w:rsidRPr="00C06EDC">
        <w:rPr>
          <w:rFonts w:ascii="Arial" w:hAnsi="Arial" w:cs="Arial"/>
          <w:sz w:val="22"/>
          <w:szCs w:val="22"/>
        </w:rPr>
        <w:t xml:space="preserve"> acta ante dos testigos, en la que hará constar los datos que le hagan suponer que existe el impedimento. Cuando haya denuncia se expresará en el acta el nombre, edad, ocupación, estado y domicilio del denunciante, insertándose al pie de la letra la denuncia. El acta firmada por los que en ella intervinieren, será remitida al Juez de primera instancia que corresponda, para que haga la calificación del impedimento.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denuncias de impedimento pueden hacerse por cualquiera persona. Las que sean falsas sujetan al denunciante a las penas establecidas para el falso </w:t>
      </w:r>
      <w:proofErr w:type="spellStart"/>
      <w:r w:rsidRPr="00C06EDC">
        <w:rPr>
          <w:rFonts w:ascii="Arial" w:hAnsi="Arial" w:cs="Arial"/>
          <w:sz w:val="22"/>
          <w:szCs w:val="22"/>
        </w:rPr>
        <w:t>testmionio</w:t>
      </w:r>
      <w:proofErr w:type="spellEnd"/>
      <w:r w:rsidRPr="00C06EDC">
        <w:rPr>
          <w:rFonts w:ascii="Arial" w:hAnsi="Arial" w:cs="Arial"/>
          <w:sz w:val="22"/>
          <w:szCs w:val="22"/>
        </w:rPr>
        <w:t xml:space="preserve"> (sic) en materia civil. Siempre que se declare no haber impedimento, el denunciante será condenado al pago de las costas,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Antes de remitir el acta al Juez de Primera Instancia, el Oficial del Registro Civil hará saber a los pretendientes el impedimento denunciado, aunque sea relativo solamente a uno de ellos, absteniéndose de todo procedimiento ulterior hasta que la sentencia que decida el impedimento cause ejecutoria.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denuncias anónimas o hechas por cualquiera otro medio, si no se presentare personalmente el denunciante, sólo serán admitidas cuando estén comprobadas. En este caso, el Oficial del Registro Civil dará cuenta a la autoridad judicial de Primera Instancia que corresponda, y suspenderá todo procedimiento hasta que ésta resuelva.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Denunciado un impedimento, el matrimonio no podrá celebrarse aunque el denunciante se desista, mientras no recaiga sentencia judicial que declare su inexistencia o se obtenga dispensa de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Civil que autorice un matrimonio teniendo conocimiento de que haya impedimento legal, o de que éste se ha denunciado, será castigado como lo disponga el Código Penal.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Oficiales del Registro Civil sólo podrán negarse a autorizar un matrimonio, cuando por los términos de la solicitud, por el conocimiento de los interesados o por denuncia en forma, tuvieren noticia de que alguno de los pretendientes, o los dos, carecen de aptitud legal para celebrar el matrimonio.</w:t>
      </w:r>
    </w:p>
    <w:p w:rsidR="00D06331"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Pr="00C06EDC"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Civil que sin motivo justificado retarde la celebración de un matrimonio será castigado por la primera vez con una multa de quinientos pesos y en caso de reincidencia, con la destitución de su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Civil que reciba una solicitud de matrimonio, está plenamente autorizado para exigir de los pretendientes, bajo protesta de decir verdad, todas las declaraciones que estime convenientes a fin de asegurarse de su identidad y de su aptitud para contraer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podrá exigir declaración bajo protesta de los testigos que los interesados presenten, a las personas que figuren como padres o tutores de los pretendientes, y a los médicos que suscriben el certificado exigido por la fracción IV del artículo 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sentencia ejecutoria que decrete un divorcio se remitirá en copia al Oficial del Registro Civil para que levante el acta correspondiente.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acta de divorcio expresará el nombre, apellido, edad, ocupación y domicilio de los divorciados, la fecha y lugar en que se celebró su matrimonio, y la parte resolutiva de la sentencia que haya decretado el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Extendida el acta se anotarán las de nacimiento y matrimonio de los divorciados, y la copia de la sentencia mencionada se archivará con el mismo número del acta de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 Bis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los casos en que las Actas de Nacimiento y Matrimonio de los divorciados se encuentren registrados ante diferentes Oficiales del Registro Civil, la </w:t>
      </w:r>
      <w:proofErr w:type="spellStart"/>
      <w:r w:rsidRPr="00C06EDC">
        <w:rPr>
          <w:rFonts w:ascii="Arial" w:hAnsi="Arial" w:cs="Arial"/>
          <w:sz w:val="22"/>
          <w:szCs w:val="22"/>
        </w:rPr>
        <w:t>Drección</w:t>
      </w:r>
      <w:proofErr w:type="spellEnd"/>
      <w:r w:rsidRPr="00C06EDC">
        <w:rPr>
          <w:rFonts w:ascii="Arial" w:hAnsi="Arial" w:cs="Arial"/>
          <w:sz w:val="22"/>
          <w:szCs w:val="22"/>
        </w:rPr>
        <w:t xml:space="preserve"> (sic) General del Registro Civil ordenará que se envíe copia del Acta de Divorcio a los Oficiales del Registro Civil ante quienes se haya asentado las Actas de Nacimiento de los interesados, y la de Matrimonio, para que se hagan las anotaciones marginales relativas a la disolución del vínculo matrimonial.</w:t>
      </w: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ACTAS DE DEFUNCIÓN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w:t>
      </w:r>
    </w:p>
    <w:p w:rsidR="00D06331" w:rsidRPr="00C06EDC" w:rsidRDefault="00D06331" w:rsidP="00D06331">
      <w:pPr>
        <w:jc w:val="both"/>
        <w:rPr>
          <w:rFonts w:ascii="Arial" w:hAnsi="Arial" w:cs="Arial"/>
          <w:sz w:val="22"/>
          <w:szCs w:val="22"/>
        </w:rPr>
      </w:pPr>
    </w:p>
    <w:p w:rsidR="00D06331" w:rsidRPr="00C06EDC" w:rsidRDefault="00D06331" w:rsidP="00D06331">
      <w:pPr>
        <w:pStyle w:val="Textosinformato"/>
        <w:jc w:val="both"/>
        <w:rPr>
          <w:rFonts w:ascii="Arial" w:eastAsia="MS Mincho" w:hAnsi="Arial" w:cs="Arial"/>
          <w:bCs/>
          <w:sz w:val="22"/>
          <w:szCs w:val="22"/>
        </w:rPr>
      </w:pPr>
      <w:r w:rsidRPr="00C06EDC">
        <w:rPr>
          <w:rFonts w:ascii="Arial" w:eastAsia="MS Mincho" w:hAnsi="Arial" w:cs="Arial"/>
          <w:bCs/>
          <w:sz w:val="22"/>
          <w:szCs w:val="22"/>
        </w:rPr>
        <w:t>Ninguna inhumación o cremación se hará sin autorización escrita del Oficial del Registro Civil, quien se asegurará suficientemente del fallecimiento con el certificado de defunción expedido por médico o persona legalmente autorizada. La inhumación o cremación se efectuará en un lapso de 12 a 48 horas después del fallecimiento, salvo lo que se ordene por la autoridad que corresponda o en los casos en que la persona que falleció sea donador de órganos, el lapso podrá extenderse hasta las 72 horas.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el Acta de Defunción se asentarán los datos que el Oficial del Registro Civil adquiera, </w:t>
      </w:r>
      <w:proofErr w:type="spellStart"/>
      <w:r w:rsidRPr="00C06EDC">
        <w:rPr>
          <w:rFonts w:ascii="Arial" w:hAnsi="Arial" w:cs="Arial"/>
          <w:sz w:val="22"/>
          <w:szCs w:val="22"/>
        </w:rPr>
        <w:t>ó</w:t>
      </w:r>
      <w:proofErr w:type="spellEnd"/>
      <w:r w:rsidRPr="00C06EDC">
        <w:rPr>
          <w:rFonts w:ascii="Arial" w:hAnsi="Arial" w:cs="Arial"/>
          <w:sz w:val="22"/>
          <w:szCs w:val="22"/>
        </w:rPr>
        <w:t xml:space="preserve"> la declaración que se le haga, y será firmada por dos testigos. Prefiriéndose para el caso, los parientes, si los hay, </w:t>
      </w:r>
      <w:proofErr w:type="spellStart"/>
      <w:r w:rsidRPr="00C06EDC">
        <w:rPr>
          <w:rFonts w:ascii="Arial" w:hAnsi="Arial" w:cs="Arial"/>
          <w:sz w:val="22"/>
          <w:szCs w:val="22"/>
        </w:rPr>
        <w:t>ó</w:t>
      </w:r>
      <w:proofErr w:type="spellEnd"/>
      <w:r w:rsidRPr="00C06EDC">
        <w:rPr>
          <w:rFonts w:ascii="Arial" w:hAnsi="Arial" w:cs="Arial"/>
          <w:sz w:val="22"/>
          <w:szCs w:val="22"/>
        </w:rPr>
        <w:t xml:space="preserve"> los vecinos. Si la persona ha muerto fuera de su habitación uno de los testigos será aquél en cuya casa se haya verificado la Defunción, </w:t>
      </w:r>
      <w:proofErr w:type="spellStart"/>
      <w:r w:rsidRPr="00C06EDC">
        <w:rPr>
          <w:rFonts w:ascii="Arial" w:hAnsi="Arial" w:cs="Arial"/>
          <w:sz w:val="22"/>
          <w:szCs w:val="22"/>
        </w:rPr>
        <w:t>ó</w:t>
      </w:r>
      <w:proofErr w:type="spellEnd"/>
      <w:r w:rsidRPr="00C06EDC">
        <w:rPr>
          <w:rFonts w:ascii="Arial" w:hAnsi="Arial" w:cs="Arial"/>
          <w:sz w:val="22"/>
          <w:szCs w:val="22"/>
        </w:rPr>
        <w:t xml:space="preserve"> alguno de los vecinos más inmediatos.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acta de fallecimiento contendrá:</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nombre, apellidos, edad, nacionalidad, sexo y domicilio que tuvo el difunto.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II. El estado civil de éste; y si era casado </w:t>
      </w:r>
      <w:proofErr w:type="spellStart"/>
      <w:r w:rsidRPr="00C06EDC">
        <w:rPr>
          <w:rFonts w:ascii="Arial" w:hAnsi="Arial" w:cs="Arial"/>
          <w:sz w:val="22"/>
          <w:szCs w:val="22"/>
        </w:rPr>
        <w:t>ó</w:t>
      </w:r>
      <w:proofErr w:type="spellEnd"/>
      <w:r w:rsidRPr="00C06EDC">
        <w:rPr>
          <w:rFonts w:ascii="Arial" w:hAnsi="Arial" w:cs="Arial"/>
          <w:sz w:val="22"/>
          <w:szCs w:val="22"/>
        </w:rPr>
        <w:t xml:space="preserve"> viudo, el nombre, apellido y nacionalidad de su </w:t>
      </w:r>
      <w:proofErr w:type="spellStart"/>
      <w:r w:rsidRPr="00C06EDC">
        <w:rPr>
          <w:rFonts w:ascii="Arial" w:hAnsi="Arial" w:cs="Arial"/>
          <w:sz w:val="22"/>
          <w:szCs w:val="22"/>
        </w:rPr>
        <w:t>conyuge</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III. Los nombres de los padres del difunto.</w:t>
      </w:r>
    </w:p>
    <w:p w:rsidR="00D06331" w:rsidRPr="00C06EDC" w:rsidRDefault="00D06331" w:rsidP="00D06331">
      <w:pPr>
        <w:pStyle w:val="Textoindependiente"/>
        <w:rPr>
          <w:rFonts w:cs="Arial"/>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La clase de enfermedad que determinó la muerte, el destino del cadáver, nombre y ubicación del panteón </w:t>
      </w:r>
      <w:proofErr w:type="spellStart"/>
      <w:r w:rsidRPr="00C06EDC">
        <w:rPr>
          <w:rFonts w:ascii="Arial" w:hAnsi="Arial" w:cs="Arial"/>
          <w:sz w:val="22"/>
          <w:szCs w:val="22"/>
        </w:rPr>
        <w:t>ó</w:t>
      </w:r>
      <w:proofErr w:type="spellEnd"/>
      <w:r w:rsidRPr="00C06EDC">
        <w:rPr>
          <w:rFonts w:ascii="Arial" w:hAnsi="Arial" w:cs="Arial"/>
          <w:sz w:val="22"/>
          <w:szCs w:val="22"/>
        </w:rPr>
        <w:t xml:space="preserve"> crematorio y número de orden del Oficial del Registro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 hora, día, mes, año y lugar de la muerte, y todos los informes que se obtengan en caso de muerte violenta.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Nombre, apellidos, número de cédula profesional y domicilio del médico que certifique la defunción.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VII. Nombre, apellidos, edad y nacionalidad y domicilio del declarante y grado de </w:t>
      </w:r>
      <w:proofErr w:type="spellStart"/>
      <w:r w:rsidRPr="00C06EDC">
        <w:rPr>
          <w:rFonts w:ascii="Arial" w:hAnsi="Arial" w:cs="Arial"/>
          <w:sz w:val="22"/>
          <w:szCs w:val="22"/>
        </w:rPr>
        <w:t>parentezco</w:t>
      </w:r>
      <w:proofErr w:type="spellEnd"/>
      <w:r w:rsidRPr="00C06EDC">
        <w:rPr>
          <w:rFonts w:ascii="Arial" w:hAnsi="Arial" w:cs="Arial"/>
          <w:sz w:val="22"/>
          <w:szCs w:val="22"/>
        </w:rPr>
        <w:t xml:space="preserve"> (sic) en su caso, con el difunto.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Los nombres, apellidos, edad, nacionalidad y domicilio de los testigos y si fueren parientes del difunto el grado en que lo sean.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dueños o habitantes de la casa en que ocurra el fallecimiento; los directores o administradores de las prisiones, hospitales, colegios u otra cualquiera casa de comunidad; los huéspedes de los mesones u hoteles y los caseros de las casas de vecindad tienen obligación de dar aviso del fallecimiento al Oficial del Registro Civil, dentro de las veinticuatro horas siguientes de la muerte.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fallecimiento ocurriere en un lugar o población en donde no haya oficina del Registro, la autoridad municipal extenderá la constancia respectiva que remitirá al Oficial del Registro Civil que corresponda, para que asiente el acta.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el Oficial del Registro Civil sospeche que la muerte </w:t>
      </w:r>
      <w:proofErr w:type="spellStart"/>
      <w:r w:rsidRPr="00C06EDC">
        <w:rPr>
          <w:rFonts w:ascii="Arial" w:hAnsi="Arial" w:cs="Arial"/>
          <w:sz w:val="22"/>
          <w:szCs w:val="22"/>
        </w:rPr>
        <w:t>fué</w:t>
      </w:r>
      <w:proofErr w:type="spellEnd"/>
      <w:r w:rsidRPr="00C06EDC">
        <w:rPr>
          <w:rFonts w:ascii="Arial" w:hAnsi="Arial" w:cs="Arial"/>
          <w:sz w:val="22"/>
          <w:szCs w:val="22"/>
        </w:rPr>
        <w:t xml:space="preserve"> violenta dará parte al Ministerio Público, comunicándole todos los informes que tenga, para que proceda a la averiguación conforme a Derecho; cuando el Ministerio Público </w:t>
      </w:r>
      <w:proofErr w:type="spellStart"/>
      <w:r w:rsidRPr="00C06EDC">
        <w:rPr>
          <w:rFonts w:ascii="Arial" w:hAnsi="Arial" w:cs="Arial"/>
          <w:sz w:val="22"/>
          <w:szCs w:val="22"/>
        </w:rPr>
        <w:t>averigue</w:t>
      </w:r>
      <w:proofErr w:type="spellEnd"/>
      <w:r w:rsidRPr="00C06EDC">
        <w:rPr>
          <w:rFonts w:ascii="Arial" w:hAnsi="Arial" w:cs="Arial"/>
          <w:sz w:val="22"/>
          <w:szCs w:val="22"/>
        </w:rPr>
        <w:t xml:space="preserve"> (sic) un fallecimiento dará parte al Oficial del Registro Civil para que asiente el Acta respectiva, si se ignora el nombre del difunto se asentarán las señas de éste, las de los vestidos y objetos que con él se hubieren encontrado y en general todo lo que pueda conducir a identificar a la persona; y siempre que se adquieran mayores datos, se comunicarán al Oficial del Registro Civil para que los anote en el Acta.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los casos de inundación, naufragio, incendio o cualquiera otro siniestro en que no sea fácil reconocer el cadáver, se formará el acta con los datos que ministren los que lo recogieron, expresando, en cuanto fuere posible, las señas del mismo y de los vestidos u objetos que en él se hayan encontrado.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aparece el cadáver, pero hay certeza de que alguna persona ha sucumbido en el lugar del desastre, el acta contendrá el nombre de las personas que hayan conocido a la que no parece, (sic) y las demás noticias que sobre el suceso puedan adquirirse.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alguna persona falleciere en lugar que no sea el de su origen, ni de su domicilio se remitirá a los Oficiales del Registro Civil respectivos Copias Certificadas del Acta de Defunción para que se haga la anotación en la de Nacimiento y en las demás Actas que estén relacionadas con la misma.</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jefe de cualquier cuerpo o destacamento militar, tiene obligación de dar parte al Oficial del Registro Civil, de los muertos que haya habido en campaña, o en otro acto del servicio, especificándose la filiación.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Civil observará en el caso previsto en el artículo anterior, lo dispuesto en el artículo 121.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todos los casos de muerte violenta en las prisiones o en las casas de detención, no se hará en los registros mención de estas circunstancias y las actas solamente contendrán los demás requisitos que prescribe el artículo 115.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registros de nacimiento y matrimonio se hará referencia al acta de defunción, expresándose los folios en que consta ésta.</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INSCRIPCIÓN DE LAS EJECUTORIAS QUE DECLAREN </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LA INCAPACIDAD LEGAL PARA ADMINISTRAR BIENES, LA AUSENCIA </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O LA PRESUNCIÓN DE MUERTE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Autoridades Judiciales que declaren la ausencia, la presunción de muerte, la tutela </w:t>
      </w:r>
      <w:proofErr w:type="spellStart"/>
      <w:r w:rsidRPr="00C06EDC">
        <w:rPr>
          <w:rFonts w:ascii="Arial" w:hAnsi="Arial" w:cs="Arial"/>
          <w:sz w:val="22"/>
          <w:szCs w:val="22"/>
        </w:rPr>
        <w:t>ó</w:t>
      </w:r>
      <w:proofErr w:type="spellEnd"/>
      <w:r w:rsidRPr="00C06EDC">
        <w:rPr>
          <w:rFonts w:ascii="Arial" w:hAnsi="Arial" w:cs="Arial"/>
          <w:sz w:val="22"/>
          <w:szCs w:val="22"/>
        </w:rPr>
        <w:t xml:space="preserve"> la pérdida </w:t>
      </w:r>
      <w:proofErr w:type="spellStart"/>
      <w:r w:rsidRPr="00C06EDC">
        <w:rPr>
          <w:rFonts w:ascii="Arial" w:hAnsi="Arial" w:cs="Arial"/>
          <w:sz w:val="22"/>
          <w:szCs w:val="22"/>
        </w:rPr>
        <w:t>ó</w:t>
      </w:r>
      <w:proofErr w:type="spellEnd"/>
      <w:r w:rsidRPr="00C06EDC">
        <w:rPr>
          <w:rFonts w:ascii="Arial" w:hAnsi="Arial" w:cs="Arial"/>
          <w:sz w:val="22"/>
          <w:szCs w:val="22"/>
        </w:rPr>
        <w:t xml:space="preserve"> la limitación de la capacidad legal para administrar bienes, remitirán al Oficial del Registro Civil correspondiente, Copia Certificada de la Resolución Ejecutoriada respectiva </w:t>
      </w:r>
      <w:proofErr w:type="spellStart"/>
      <w:r w:rsidRPr="00C06EDC">
        <w:rPr>
          <w:rFonts w:ascii="Arial" w:hAnsi="Arial" w:cs="Arial"/>
          <w:sz w:val="22"/>
          <w:szCs w:val="22"/>
        </w:rPr>
        <w:t>ó</w:t>
      </w:r>
      <w:proofErr w:type="spellEnd"/>
      <w:r w:rsidRPr="00C06EDC">
        <w:rPr>
          <w:rFonts w:ascii="Arial" w:hAnsi="Arial" w:cs="Arial"/>
          <w:sz w:val="22"/>
          <w:szCs w:val="22"/>
        </w:rPr>
        <w:t xml:space="preserve"> auto de discernimiento, en el término de quince días, para que se realice la Inscripción en el Acta correspondiente.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levantará el acta correspondiente, en la que insertará la resolución judicial que se le haya comunicado.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recobre la capacidad legal para administrar bienes, se revoque la adopción simple o la tutela, se presente la persona declarada ausente o cuya muerte se presumía, se dará aviso al Oficial del Registro Civil por la autoridad que corresponda por conducto del mismo interesado para que cancele la inscripción a que se refiere el Artículo 126 de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Actas a que se refiere el Artículo 127 contendrán el nombre, edad, estado civil y nacionalidad de la persona de que se trate, los puntos resolutivos de la Sentencia, fecha de ésta y Tribunal que la dictó.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RECTIFICACIÓN DE LAS ACTAS DEL ESTADO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w:t>
      </w:r>
    </w:p>
    <w:p w:rsidR="00D06331" w:rsidRPr="00C06EDC" w:rsidRDefault="00D06331" w:rsidP="00D06331">
      <w:pPr>
        <w:jc w:val="both"/>
        <w:rPr>
          <w:rFonts w:ascii="Arial" w:hAnsi="Arial" w:cs="Arial"/>
          <w:sz w:val="22"/>
          <w:szCs w:val="22"/>
        </w:rPr>
      </w:pPr>
    </w:p>
    <w:p w:rsidR="00D06331" w:rsidRPr="009363EF" w:rsidRDefault="009363EF" w:rsidP="00D06331">
      <w:pPr>
        <w:jc w:val="both"/>
        <w:rPr>
          <w:rFonts w:ascii="Arial" w:hAnsi="Arial" w:cs="Arial"/>
          <w:sz w:val="22"/>
          <w:szCs w:val="22"/>
        </w:rPr>
      </w:pPr>
      <w:r w:rsidRPr="009363EF">
        <w:rPr>
          <w:rFonts w:ascii="Arial" w:hAnsi="Arial" w:cs="Arial"/>
          <w:sz w:val="22"/>
          <w:szCs w:val="22"/>
        </w:rPr>
        <w:t>La rectificación o modificación de un acta del estado civil, podrá hacerse ante el Poder Judicial o la Dirección General del Registro Civil del Estado, salvo que se trate del reconocimiento que voluntariamente haga un padre de su hijo, el cual se ajustará a las prescripciones de este Código.</w:t>
      </w:r>
    </w:p>
    <w:p w:rsidR="009363EF" w:rsidRDefault="009363E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w:t>
      </w:r>
    </w:p>
    <w:p w:rsidR="00D06331" w:rsidRPr="001203BF" w:rsidRDefault="00D06331" w:rsidP="001203BF">
      <w:pPr>
        <w:jc w:val="both"/>
        <w:rPr>
          <w:rFonts w:ascii="Arial" w:hAnsi="Arial" w:cs="Arial"/>
          <w:sz w:val="22"/>
          <w:szCs w:val="22"/>
        </w:rPr>
      </w:pPr>
    </w:p>
    <w:p w:rsidR="001203BF" w:rsidRPr="001203BF" w:rsidRDefault="001203BF" w:rsidP="001203BF">
      <w:pPr>
        <w:autoSpaceDE w:val="0"/>
        <w:autoSpaceDN w:val="0"/>
        <w:adjustRightInd w:val="0"/>
        <w:jc w:val="both"/>
        <w:rPr>
          <w:rFonts w:ascii="Arial" w:eastAsiaTheme="minorHAnsi" w:hAnsi="Arial" w:cs="Arial"/>
          <w:color w:val="000000"/>
          <w:sz w:val="22"/>
          <w:szCs w:val="22"/>
          <w:lang w:val="es-ES" w:eastAsia="en-US"/>
        </w:rPr>
      </w:pPr>
      <w:r w:rsidRPr="001203BF">
        <w:rPr>
          <w:rFonts w:ascii="Arial" w:eastAsiaTheme="minorHAnsi" w:hAnsi="Arial" w:cs="Arial"/>
          <w:color w:val="000000"/>
          <w:sz w:val="22"/>
          <w:szCs w:val="22"/>
          <w:lang w:val="es-ES" w:eastAsia="en-US"/>
        </w:rPr>
        <w:t xml:space="preserve">Ha lugar a pedir la rectificación del acta del estado civil directamente ante la Dirección General del Registro Civil, cuando existan errores mecanográficos y ortográficos u omisiones que se desprendan del contenido del acta, que no afecten la identidad de la persona, ni la sustancia del acto, ni lesione derecho de tercero o de orden público, en su caso, la autoridad competente deberá resolver en un término de diez días hábiles. </w:t>
      </w:r>
    </w:p>
    <w:p w:rsidR="001203BF" w:rsidRPr="001203BF" w:rsidRDefault="001203BF" w:rsidP="001203BF">
      <w:pPr>
        <w:autoSpaceDE w:val="0"/>
        <w:autoSpaceDN w:val="0"/>
        <w:adjustRightInd w:val="0"/>
        <w:jc w:val="both"/>
        <w:rPr>
          <w:rFonts w:ascii="Arial" w:eastAsiaTheme="minorHAnsi" w:hAnsi="Arial" w:cs="Arial"/>
          <w:color w:val="000000"/>
          <w:sz w:val="22"/>
          <w:szCs w:val="22"/>
          <w:lang w:val="es-ES" w:eastAsia="en-US"/>
        </w:rPr>
      </w:pPr>
    </w:p>
    <w:p w:rsidR="001203BF" w:rsidRPr="001203BF" w:rsidRDefault="001203BF" w:rsidP="001203BF">
      <w:pPr>
        <w:autoSpaceDE w:val="0"/>
        <w:autoSpaceDN w:val="0"/>
        <w:adjustRightInd w:val="0"/>
        <w:jc w:val="both"/>
        <w:rPr>
          <w:rFonts w:ascii="Arial" w:eastAsiaTheme="minorHAnsi" w:hAnsi="Arial" w:cs="Arial"/>
          <w:color w:val="000000"/>
          <w:sz w:val="22"/>
          <w:szCs w:val="22"/>
          <w:lang w:val="es-ES" w:eastAsia="en-US"/>
        </w:rPr>
      </w:pPr>
      <w:r w:rsidRPr="001203BF">
        <w:rPr>
          <w:rFonts w:ascii="Arial" w:eastAsiaTheme="minorHAnsi" w:hAnsi="Arial" w:cs="Arial"/>
          <w:color w:val="000000"/>
          <w:sz w:val="22"/>
          <w:szCs w:val="22"/>
          <w:lang w:val="es-ES" w:eastAsia="en-US"/>
        </w:rPr>
        <w:lastRenderedPageBreak/>
        <w:t xml:space="preserve">Cuando se traten de rectificaciones que soliciten variar algún nombre, apellido u otra circunstancia que sea esencial y documentalmente se compruebe el hecho motivo de la rectificación, el interesado entablará procedimiento por la vía administrativa ante la Dirección General del Registro Civil. </w:t>
      </w:r>
    </w:p>
    <w:p w:rsidR="001203BF" w:rsidRPr="001203BF" w:rsidRDefault="001203BF" w:rsidP="001203BF">
      <w:pPr>
        <w:jc w:val="both"/>
        <w:rPr>
          <w:rFonts w:ascii="Arial" w:eastAsiaTheme="minorHAnsi" w:hAnsi="Arial" w:cs="Arial"/>
          <w:color w:val="000000"/>
          <w:sz w:val="22"/>
          <w:szCs w:val="22"/>
          <w:lang w:val="es-ES" w:eastAsia="en-US"/>
        </w:rPr>
      </w:pPr>
    </w:p>
    <w:p w:rsidR="001203BF" w:rsidRPr="001203BF" w:rsidRDefault="001203BF" w:rsidP="001203BF">
      <w:pPr>
        <w:jc w:val="both"/>
        <w:rPr>
          <w:rFonts w:ascii="Arial" w:eastAsiaTheme="minorHAnsi" w:hAnsi="Arial" w:cs="Arial"/>
          <w:color w:val="000000"/>
          <w:sz w:val="22"/>
          <w:szCs w:val="22"/>
          <w:lang w:val="es-ES" w:eastAsia="en-US"/>
        </w:rPr>
      </w:pPr>
      <w:r w:rsidRPr="001203BF">
        <w:rPr>
          <w:rFonts w:ascii="Arial" w:eastAsiaTheme="minorHAnsi" w:hAnsi="Arial" w:cs="Arial"/>
          <w:color w:val="000000"/>
          <w:sz w:val="22"/>
          <w:szCs w:val="22"/>
          <w:lang w:val="es-ES" w:eastAsia="en-US"/>
        </w:rPr>
        <w:t xml:space="preserve">En los demás casos deberá demandarse la rectificación o modificación del acta del estado civil por la vía judicial. </w:t>
      </w:r>
    </w:p>
    <w:p w:rsidR="001203BF" w:rsidRDefault="001203BF" w:rsidP="001203BF">
      <w:pPr>
        <w:jc w:val="both"/>
        <w:rPr>
          <w:rFonts w:ascii="Arial" w:eastAsiaTheme="minorHAnsi" w:hAnsi="Arial" w:cs="Arial"/>
          <w:color w:val="000000"/>
          <w:sz w:val="23"/>
          <w:szCs w:val="23"/>
          <w:lang w:val="es-ES" w:eastAsia="en-US"/>
        </w:rPr>
      </w:pPr>
    </w:p>
    <w:p w:rsidR="001203BF" w:rsidRDefault="001203BF" w:rsidP="001203BF">
      <w:pPr>
        <w:jc w:val="both"/>
        <w:rPr>
          <w:rFonts w:ascii="Arial" w:eastAsiaTheme="minorHAnsi" w:hAnsi="Arial" w:cs="Arial"/>
          <w:color w:val="000000"/>
          <w:sz w:val="23"/>
          <w:szCs w:val="23"/>
          <w:lang w:val="es-ES" w:eastAsia="en-US"/>
        </w:rPr>
      </w:pPr>
    </w:p>
    <w:p w:rsidR="00D06331" w:rsidRPr="00C06EDC" w:rsidRDefault="00D06331" w:rsidP="001203BF">
      <w:pPr>
        <w:jc w:val="both"/>
        <w:rPr>
          <w:rFonts w:ascii="Arial" w:hAnsi="Arial" w:cs="Arial"/>
          <w:sz w:val="22"/>
          <w:szCs w:val="22"/>
        </w:rPr>
      </w:pPr>
      <w:r w:rsidRPr="00C06EDC">
        <w:rPr>
          <w:rFonts w:ascii="Arial" w:hAnsi="Arial" w:cs="Arial"/>
          <w:sz w:val="22"/>
          <w:szCs w:val="22"/>
        </w:rPr>
        <w:t>ARTÍCULO 131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pedir la rectificación de un acta del estado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Las personas de cuyo estado se trata;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que se mencionan en el acta como relacionadas con el estado civil de alguno;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herederos de las personas comprendidas en las dos fracciones anteriores;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que según los artículos 343, 344 y 345 pueden continuar o intentar la acción de que en ellos se trata.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w:t>
      </w:r>
    </w:p>
    <w:p w:rsidR="00D06331" w:rsidRPr="00C06EDC" w:rsidRDefault="00D06331" w:rsidP="00D06331">
      <w:pPr>
        <w:jc w:val="both"/>
        <w:rPr>
          <w:rFonts w:ascii="Arial" w:hAnsi="Arial" w:cs="Arial"/>
          <w:sz w:val="22"/>
          <w:szCs w:val="22"/>
        </w:rPr>
      </w:pPr>
    </w:p>
    <w:p w:rsidR="009363EF" w:rsidRPr="009363EF" w:rsidRDefault="009363EF" w:rsidP="009363EF">
      <w:pPr>
        <w:autoSpaceDE w:val="0"/>
        <w:autoSpaceDN w:val="0"/>
        <w:adjustRightInd w:val="0"/>
        <w:jc w:val="both"/>
        <w:rPr>
          <w:rFonts w:ascii="Arial" w:eastAsiaTheme="minorHAnsi" w:hAnsi="Arial" w:cs="Arial"/>
          <w:color w:val="000000"/>
          <w:sz w:val="22"/>
          <w:szCs w:val="22"/>
          <w:lang w:val="es-ES" w:eastAsia="en-US"/>
        </w:rPr>
      </w:pPr>
      <w:r w:rsidRPr="009363EF">
        <w:rPr>
          <w:rFonts w:ascii="Arial" w:eastAsiaTheme="minorHAnsi" w:hAnsi="Arial" w:cs="Arial"/>
          <w:color w:val="000000"/>
          <w:sz w:val="22"/>
          <w:szCs w:val="22"/>
          <w:lang w:val="es-ES" w:eastAsia="en-US"/>
        </w:rPr>
        <w:t xml:space="preserve">El interesado en la rectificación o modificación por vía judicial, tendrá que seguir el juicio correspondiente en la forma establecida en el Código de Procedimientos Civiles para el Estado de Durango. </w:t>
      </w:r>
    </w:p>
    <w:p w:rsidR="009363EF" w:rsidRDefault="009363EF" w:rsidP="009363EF">
      <w:pPr>
        <w:jc w:val="both"/>
        <w:rPr>
          <w:rFonts w:ascii="Arial" w:eastAsiaTheme="minorHAnsi" w:hAnsi="Arial" w:cs="Arial"/>
          <w:color w:val="000000"/>
          <w:sz w:val="22"/>
          <w:szCs w:val="22"/>
          <w:lang w:val="es-ES" w:eastAsia="en-US"/>
        </w:rPr>
      </w:pPr>
    </w:p>
    <w:p w:rsidR="00D06331" w:rsidRDefault="009363EF" w:rsidP="009363EF">
      <w:pPr>
        <w:jc w:val="both"/>
        <w:rPr>
          <w:rFonts w:ascii="Arial" w:eastAsiaTheme="minorHAnsi" w:hAnsi="Arial" w:cs="Arial"/>
          <w:color w:val="000000"/>
          <w:sz w:val="22"/>
          <w:szCs w:val="22"/>
          <w:lang w:val="es-ES" w:eastAsia="en-US"/>
        </w:rPr>
      </w:pPr>
      <w:r w:rsidRPr="009363EF">
        <w:rPr>
          <w:rFonts w:ascii="Arial" w:eastAsiaTheme="minorHAnsi" w:hAnsi="Arial" w:cs="Arial"/>
          <w:color w:val="000000"/>
          <w:sz w:val="22"/>
          <w:szCs w:val="22"/>
          <w:lang w:val="es-ES" w:eastAsia="en-US"/>
        </w:rPr>
        <w:t>El interesado en la rectificación de un acta del estado civil, por la vía administrativa, en el supuesto previsto en el párrafo segundo del artículo 130 de este Código, deberá presentar ante el Oficial del Registro Civil o ante la Dirección General del Registro Civil una solicitud por escrito que deberá contener:</w:t>
      </w:r>
    </w:p>
    <w:p w:rsidR="009363EF" w:rsidRPr="009363EF" w:rsidRDefault="009363EF" w:rsidP="009363EF">
      <w:pPr>
        <w:jc w:val="both"/>
        <w:rPr>
          <w:rFonts w:ascii="Arial" w:hAnsi="Arial" w:cs="Arial"/>
          <w:sz w:val="22"/>
          <w:szCs w:val="22"/>
        </w:rPr>
      </w:pPr>
    </w:p>
    <w:p w:rsidR="00D06331" w:rsidRPr="00C06EDC" w:rsidRDefault="00D06331" w:rsidP="00D06331">
      <w:pPr>
        <w:numPr>
          <w:ilvl w:val="0"/>
          <w:numId w:val="31"/>
        </w:numPr>
        <w:jc w:val="both"/>
        <w:rPr>
          <w:rFonts w:ascii="Arial" w:hAnsi="Arial" w:cs="Arial"/>
          <w:sz w:val="22"/>
          <w:szCs w:val="22"/>
        </w:rPr>
      </w:pPr>
      <w:r w:rsidRPr="00C06EDC">
        <w:rPr>
          <w:rFonts w:ascii="Arial" w:hAnsi="Arial" w:cs="Arial"/>
          <w:sz w:val="22"/>
          <w:szCs w:val="22"/>
        </w:rPr>
        <w:t>Nombre, domicilio y generales del interesado;</w:t>
      </w:r>
    </w:p>
    <w:p w:rsidR="00D06331" w:rsidRPr="00C06EDC" w:rsidRDefault="00D06331" w:rsidP="00D06331">
      <w:pPr>
        <w:numPr>
          <w:ilvl w:val="0"/>
          <w:numId w:val="31"/>
        </w:numPr>
        <w:jc w:val="both"/>
        <w:rPr>
          <w:rFonts w:ascii="Arial" w:hAnsi="Arial" w:cs="Arial"/>
          <w:sz w:val="22"/>
          <w:szCs w:val="22"/>
        </w:rPr>
      </w:pPr>
      <w:r w:rsidRPr="00C06EDC">
        <w:rPr>
          <w:rFonts w:ascii="Arial" w:hAnsi="Arial" w:cs="Arial"/>
          <w:sz w:val="22"/>
          <w:szCs w:val="22"/>
        </w:rPr>
        <w:t>Los datos del acta de cuya rectificación se trate; y</w:t>
      </w:r>
    </w:p>
    <w:p w:rsidR="00D06331" w:rsidRPr="00C06EDC" w:rsidRDefault="00D06331" w:rsidP="00D06331">
      <w:pPr>
        <w:numPr>
          <w:ilvl w:val="0"/>
          <w:numId w:val="31"/>
        </w:numPr>
        <w:jc w:val="both"/>
        <w:rPr>
          <w:rFonts w:ascii="Arial" w:hAnsi="Arial" w:cs="Arial"/>
          <w:sz w:val="22"/>
          <w:szCs w:val="22"/>
        </w:rPr>
      </w:pPr>
      <w:r w:rsidRPr="00C06EDC">
        <w:rPr>
          <w:rFonts w:ascii="Arial" w:hAnsi="Arial" w:cs="Arial"/>
          <w:sz w:val="22"/>
          <w:szCs w:val="22"/>
        </w:rPr>
        <w:t>El señalamiento de los motivos de la rectificación del acta.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la solicitud deberá acompañarse:</w:t>
      </w:r>
    </w:p>
    <w:p w:rsidR="00D06331" w:rsidRPr="00C06EDC" w:rsidRDefault="00D06331" w:rsidP="00D06331">
      <w:pPr>
        <w:jc w:val="both"/>
        <w:rPr>
          <w:rFonts w:ascii="Arial" w:hAnsi="Arial" w:cs="Arial"/>
          <w:sz w:val="22"/>
          <w:szCs w:val="22"/>
        </w:rPr>
      </w:pPr>
    </w:p>
    <w:p w:rsidR="00D06331" w:rsidRPr="00C06EDC" w:rsidRDefault="00D06331" w:rsidP="00D06331">
      <w:pPr>
        <w:numPr>
          <w:ilvl w:val="0"/>
          <w:numId w:val="32"/>
        </w:numPr>
        <w:jc w:val="both"/>
        <w:rPr>
          <w:rFonts w:ascii="Arial" w:hAnsi="Arial" w:cs="Arial"/>
          <w:sz w:val="22"/>
          <w:szCs w:val="22"/>
        </w:rPr>
      </w:pPr>
      <w:r w:rsidRPr="00C06EDC">
        <w:rPr>
          <w:rFonts w:ascii="Arial" w:hAnsi="Arial" w:cs="Arial"/>
          <w:sz w:val="22"/>
          <w:szCs w:val="22"/>
        </w:rPr>
        <w:t>Copia de la solicitud;</w:t>
      </w:r>
    </w:p>
    <w:p w:rsidR="00D06331" w:rsidRPr="00C06EDC" w:rsidRDefault="00D06331" w:rsidP="00D06331">
      <w:pPr>
        <w:jc w:val="both"/>
        <w:rPr>
          <w:rFonts w:ascii="Arial" w:hAnsi="Arial" w:cs="Arial"/>
          <w:sz w:val="22"/>
          <w:szCs w:val="22"/>
        </w:rPr>
      </w:pPr>
    </w:p>
    <w:p w:rsidR="00D06331" w:rsidRPr="00C06EDC" w:rsidRDefault="00D06331" w:rsidP="00D06331">
      <w:pPr>
        <w:numPr>
          <w:ilvl w:val="0"/>
          <w:numId w:val="32"/>
        </w:numPr>
        <w:jc w:val="both"/>
        <w:rPr>
          <w:rFonts w:ascii="Arial" w:hAnsi="Arial" w:cs="Arial"/>
          <w:sz w:val="22"/>
          <w:szCs w:val="22"/>
        </w:rPr>
      </w:pPr>
      <w:r w:rsidRPr="00C06EDC">
        <w:rPr>
          <w:rFonts w:ascii="Arial" w:hAnsi="Arial" w:cs="Arial"/>
          <w:sz w:val="22"/>
          <w:szCs w:val="22"/>
        </w:rPr>
        <w:t xml:space="preserve">Copia certificada del acta de que se trate, expedida por el Oficial del Registro Civil </w:t>
      </w:r>
      <w:r w:rsidR="009363EF">
        <w:rPr>
          <w:rFonts w:ascii="Arial" w:hAnsi="Arial" w:cs="Arial"/>
          <w:sz w:val="22"/>
          <w:szCs w:val="22"/>
        </w:rPr>
        <w:t>o por el Archivo Central de  la Dirección General de Registro Civil,</w:t>
      </w:r>
      <w:r w:rsidRPr="00C06EDC">
        <w:rPr>
          <w:rFonts w:ascii="Arial" w:hAnsi="Arial" w:cs="Arial"/>
          <w:sz w:val="22"/>
          <w:szCs w:val="22"/>
        </w:rPr>
        <w:t xml:space="preserve"> y</w:t>
      </w:r>
    </w:p>
    <w:p w:rsidR="00D06331" w:rsidRPr="009363EF" w:rsidRDefault="00D06331" w:rsidP="00D06331">
      <w:pPr>
        <w:jc w:val="both"/>
        <w:rPr>
          <w:rFonts w:ascii="Arial" w:hAnsi="Arial" w:cs="Arial"/>
          <w:sz w:val="22"/>
          <w:szCs w:val="22"/>
          <w:lang w:val="es-ES"/>
        </w:rPr>
      </w:pPr>
    </w:p>
    <w:p w:rsidR="00D06331" w:rsidRDefault="00D06331" w:rsidP="00D06331">
      <w:pPr>
        <w:numPr>
          <w:ilvl w:val="0"/>
          <w:numId w:val="32"/>
        </w:numPr>
        <w:jc w:val="both"/>
        <w:rPr>
          <w:rFonts w:ascii="Arial" w:hAnsi="Arial" w:cs="Arial"/>
          <w:sz w:val="22"/>
          <w:szCs w:val="22"/>
        </w:rPr>
      </w:pPr>
      <w:r w:rsidRPr="00C06EDC">
        <w:rPr>
          <w:rFonts w:ascii="Arial" w:hAnsi="Arial" w:cs="Arial"/>
          <w:sz w:val="22"/>
          <w:szCs w:val="22"/>
        </w:rPr>
        <w:lastRenderedPageBreak/>
        <w:t>Copia certificada de las actas relacionadas con aquella cuya rectificación se solicite y de los documentos justificativos de la rectificación.</w:t>
      </w:r>
    </w:p>
    <w:p w:rsidR="00DA2B92" w:rsidRDefault="00DA2B92" w:rsidP="00DA2B92">
      <w:pPr>
        <w:pStyle w:val="Prrafodelista"/>
        <w:rPr>
          <w:rFonts w:ascii="Arial" w:hAnsi="Arial" w:cs="Arial"/>
          <w:sz w:val="22"/>
          <w:szCs w:val="22"/>
        </w:rPr>
      </w:pPr>
    </w:p>
    <w:p w:rsidR="00DA2B92" w:rsidRPr="00DA2B92" w:rsidRDefault="00DA2B92" w:rsidP="00DA2B92">
      <w:pPr>
        <w:jc w:val="both"/>
        <w:rPr>
          <w:rFonts w:ascii="Arial" w:hAnsi="Arial" w:cs="Arial"/>
          <w:sz w:val="22"/>
          <w:szCs w:val="22"/>
        </w:rPr>
      </w:pPr>
      <w:r w:rsidRPr="00DA2B92">
        <w:rPr>
          <w:rFonts w:ascii="Arial" w:hAnsi="Arial" w:cs="Arial"/>
          <w:sz w:val="22"/>
          <w:szCs w:val="22"/>
        </w:rPr>
        <w:t>Así mismo se podrán presentar y en su caso, deberán ser valoradas por la autoridad correspondiente todas aquellas pruebas que estime convenientes de acuerdo a lo establecido por el Código de Procedimientos</w:t>
      </w:r>
      <w:r>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w:t>
      </w:r>
    </w:p>
    <w:p w:rsidR="00D06331" w:rsidRPr="00C06EDC" w:rsidRDefault="00D06331" w:rsidP="00D06331">
      <w:pPr>
        <w:jc w:val="both"/>
        <w:rPr>
          <w:rFonts w:ascii="Arial" w:hAnsi="Arial" w:cs="Arial"/>
          <w:sz w:val="22"/>
          <w:szCs w:val="22"/>
        </w:rPr>
      </w:pPr>
    </w:p>
    <w:p w:rsidR="00D06331" w:rsidRDefault="00DA2B92" w:rsidP="00D06331">
      <w:pPr>
        <w:jc w:val="both"/>
        <w:rPr>
          <w:rFonts w:ascii="Arial" w:hAnsi="Arial" w:cs="Arial"/>
          <w:sz w:val="22"/>
          <w:szCs w:val="22"/>
        </w:rPr>
      </w:pPr>
      <w:r w:rsidRPr="00DA2B92">
        <w:rPr>
          <w:rFonts w:ascii="Arial" w:hAnsi="Arial" w:cs="Arial"/>
          <w:sz w:val="22"/>
          <w:szCs w:val="22"/>
        </w:rPr>
        <w:t>Tratándose de las rectificaciones a que se refiere el segundo párrafo del artículo 130 de éste Código, la solicitud de rectificación administrativa se presentará ante la Dirección General del Registro Civil o el Oficial del Registro Civil al que corresponda el registro, el cual turnará el original de la solicitud y la documentación a que se refiere el artículo anterior al Director del Registro Civil del Estado, quien dictará resolución fundada respecto de si procede o no la rectificación solicitada.</w:t>
      </w:r>
    </w:p>
    <w:p w:rsidR="00DA2B92" w:rsidRPr="00DA2B92" w:rsidRDefault="00DA2B92" w:rsidP="00D06331">
      <w:pPr>
        <w:jc w:val="both"/>
        <w:rPr>
          <w:rFonts w:ascii="Arial" w:hAnsi="Arial" w:cs="Arial"/>
          <w:sz w:val="22"/>
          <w:szCs w:val="22"/>
        </w:rPr>
      </w:pPr>
    </w:p>
    <w:p w:rsidR="00D06331" w:rsidRPr="00DA2B92" w:rsidRDefault="00DA2B92" w:rsidP="00D06331">
      <w:pPr>
        <w:jc w:val="both"/>
        <w:rPr>
          <w:rFonts w:ascii="Arial" w:hAnsi="Arial" w:cs="Arial"/>
          <w:sz w:val="22"/>
          <w:szCs w:val="22"/>
        </w:rPr>
      </w:pPr>
      <w:r w:rsidRPr="00DA2B92">
        <w:rPr>
          <w:rFonts w:ascii="Arial" w:hAnsi="Arial" w:cs="Arial"/>
          <w:sz w:val="22"/>
          <w:szCs w:val="22"/>
        </w:rPr>
        <w:t>La resolución que emita la Dirección General del Registro Civil, será remitida al Secretario General de Gobierno, para que la analice y en su caso, de manera fundada y motivada, ratifique, modifique o revoque la resolución; si la rectificación es autorizada se le comunicará de inmediato a la Dirección General del Registro Civil, para que se realicen las anotaciones correspondientes. En cualquier caso la Dirección General del Registro Civil, comunicará al interesado el sentido de la resolución en un plazo que no excederá de quince días</w:t>
      </w:r>
      <w:r w:rsidR="00B30895">
        <w:rPr>
          <w:rFonts w:ascii="Arial" w:hAnsi="Arial" w:cs="Arial"/>
          <w:b/>
          <w:bCs/>
          <w:sz w:val="22"/>
          <w:szCs w:val="22"/>
        </w:rPr>
        <w:t>.</w:t>
      </w: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 Bis.</w:t>
      </w:r>
      <w:r w:rsidR="00B30895">
        <w:rPr>
          <w:rFonts w:ascii="Arial" w:hAnsi="Arial" w:cs="Arial"/>
          <w:sz w:val="22"/>
          <w:szCs w:val="22"/>
        </w:rPr>
        <w:t xml:space="preserve">  Derogado.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 Bis 1.</w:t>
      </w:r>
      <w:r w:rsidR="00B30895">
        <w:rPr>
          <w:rFonts w:ascii="Arial" w:hAnsi="Arial" w:cs="Arial"/>
          <w:sz w:val="22"/>
          <w:szCs w:val="22"/>
        </w:rPr>
        <w:t xml:space="preserve"> Derogado.</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QUINTO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MATRIMONIO</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ESPONSALES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promesa de matrimonio que se hace por escrito y es aceptada, constituye los esponsales.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Sólo </w:t>
      </w:r>
      <w:proofErr w:type="gramStart"/>
      <w:r w:rsidRPr="00C06EDC">
        <w:rPr>
          <w:rFonts w:ascii="Arial" w:hAnsi="Arial" w:cs="Arial"/>
          <w:sz w:val="22"/>
          <w:szCs w:val="22"/>
        </w:rPr>
        <w:t>pueden</w:t>
      </w:r>
      <w:proofErr w:type="gramEnd"/>
      <w:r w:rsidRPr="00C06EDC">
        <w:rPr>
          <w:rFonts w:ascii="Arial" w:hAnsi="Arial" w:cs="Arial"/>
          <w:sz w:val="22"/>
          <w:szCs w:val="22"/>
        </w:rPr>
        <w:t xml:space="preserve"> celebrar esponsales el hombre que ha cumplido dieciséis años y la mujer que ha cumplido los catorce.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los prometidos son menores de edad, los esponsales no producen efectos jurídicos si no han consentido en ellos sus representantes legales.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esponsales no producen obligación de contraer matrimonio, si en ellos puede estipularse pena alguna por no cumplir la promesa.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sin causa grave a juicio del juez, rehusare cumplir su compromiso de matrimonio o difiera indefinidamente su cumplimiento, pagará los gastos que la otra parte hubiere hecho con motivo del matrimonio proyectado.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misma responsabilidad incurrirá el prometido que diere motivo grave para el rompimiento de los esponsales.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pagará el prometido que sin causa grave falte a su compromiso, una indemnización a título de reparación moral, cuando por la duración del noviazgo, la intimidad establecida entre los prometidos, la publicidad de las relaciones, la proximidad de matrimonio u otras causas semejantes, el rompimiento de los esponsales cause un grave daño a la reputación del prometido inocente.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indemnización será prudentemente fijada en cada caso por el juez, teniendo en cuenta los recursos del prometido culpable y la gravedad del perjuicio causado al inocente.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acciones a que se refiere el artículo que precede, sólo pueden ejercitarse dentro de un año, contando desde el día de la negativa a la celebración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matrimonio no se celebra, tienen derecho los prometidos a exigir la devolución de lo que se hubieren donado con motivo de su concertado matrimonio. Este derecho durará un año, contando desde el rompimiento de los esponsales.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REQUISITOS PARA CONTRAER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matrimonio debe celebrarse ante los funcionarios que establece la ley y con las formalidades que ella exige.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Cualquiera condición contraria a la perpetuación de la especie o a la ayuda mutua que se deben los cónyuges, se tendrá, por no puesta.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contraer matrimonio, el hombre necesita haber cumplido dieciséis años y la mujer catorce. El Gobierno del Estado puede conceder dispensa de edad por causas graves y justificadas.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hijo o la hija que no hayan cumplido dieciocho años, no pueden contraer matrimonio sin consentimiento de su padre o de su madre, si vivieren ambos, o de (sic) que sobreviva. Este derecho lo tiene la madre, aunque haya contraído segundas nupcias, si el hijo vive con ella. A falta o por imposibilidad de los padres, se necesita el consentimiento de los abuelos paternos, si vivieren ambos, o del que sobreviva; a falta o por imposibilidad de los abuelos paternos, si los dos existieren, o del que sobreviva, se requiere el consentimiento de los abuelos maternos.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Faltando padres y abuelos, se necesita el consentimiento de los tutores; y faltando éstos, el Juez de Primera Instancia de la residencia del menor suplirá el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interesados pueden ocurrir al Presidente Municipal respectivo cuando los ascendientes o tutores nieguen su consentimiento o revoquen el que hubieren concedido. Las autoridades mencionadas, después de levantar una información sobre el particular, suplirán o no el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juez en el caso del artículo 145, se niega a suplir el consentimiento para que se celebre un matrimonio, los interesados ocurrirán al Supremo Tribunal de Justicia, en los términos que disponga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ascendiente o tutor que ha prestado su consentimiento firmando la solicitud respectiva y rectificándola ante el Oficial del Registro Civil, no puede revocarlo después, a menos que haya justa causa para ello.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ascendiente o tutor que ha firmado o ratificado la solicitud de matrimonio falleciere antes de que se celebre, su consentimiento no puede ser revocado por la persona, que en su defecto, tendría el derecho de otorgarlo, pero siempre que el matrimonio se verifique dentro del término fijado en el artículo 97.</w:t>
      </w: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C06EDC">
        <w:rPr>
          <w:rFonts w:ascii="Arial" w:hAnsi="Arial" w:cs="Arial"/>
          <w:sz w:val="22"/>
          <w:szCs w:val="22"/>
        </w:rPr>
        <w:t>El juez que hubiere autorizado a un menor para contraer matrimonio no podrá revocar el consentimiento, una vez que lo haya otorgado, si no por justa causa superveniente.</w:t>
      </w:r>
    </w:p>
    <w:p w:rsidR="005C61F0" w:rsidRDefault="005C61F0" w:rsidP="00D06331">
      <w:pPr>
        <w:jc w:val="both"/>
        <w:rPr>
          <w:rFonts w:ascii="Arial" w:hAnsi="Arial" w:cs="Arial"/>
          <w:sz w:val="22"/>
          <w:szCs w:val="22"/>
        </w:rPr>
      </w:pPr>
    </w:p>
    <w:p w:rsidR="005C61F0" w:rsidRDefault="005C61F0" w:rsidP="00D06331">
      <w:pPr>
        <w:jc w:val="both"/>
        <w:rPr>
          <w:rFonts w:ascii="Arial" w:hAnsi="Arial" w:cs="Arial"/>
          <w:sz w:val="22"/>
          <w:szCs w:val="22"/>
        </w:rPr>
      </w:pPr>
      <w:r>
        <w:rPr>
          <w:rFonts w:ascii="Arial" w:hAnsi="Arial" w:cs="Arial"/>
          <w:sz w:val="22"/>
          <w:szCs w:val="22"/>
        </w:rPr>
        <w:t>ARTICULO 150 bis</w:t>
      </w:r>
    </w:p>
    <w:p w:rsidR="005C61F0" w:rsidRDefault="005C61F0" w:rsidP="00D06331">
      <w:pPr>
        <w:jc w:val="both"/>
        <w:rPr>
          <w:rFonts w:ascii="Arial" w:hAnsi="Arial" w:cs="Arial"/>
          <w:sz w:val="22"/>
          <w:szCs w:val="22"/>
        </w:rPr>
      </w:pPr>
    </w:p>
    <w:p w:rsidR="005C61F0" w:rsidRDefault="005C61F0" w:rsidP="00D06331">
      <w:pPr>
        <w:jc w:val="both"/>
        <w:rPr>
          <w:rFonts w:ascii="Arial" w:hAnsi="Arial" w:cs="Arial"/>
          <w:sz w:val="22"/>
          <w:szCs w:val="22"/>
        </w:rPr>
      </w:pPr>
      <w:r>
        <w:rPr>
          <w:rFonts w:ascii="Arial" w:hAnsi="Arial" w:cs="Arial"/>
          <w:sz w:val="22"/>
          <w:szCs w:val="22"/>
        </w:rPr>
        <w:t>También es requisito para contraer matrimonio, la asistencia previa de los interesados al Taller de Orientación Prematrimonial implementado por la autoridad estatal encargada del Sistema para el Desarrollo Integral de la Familia; misma que deberá acreditarse mediante la presentación del documento autorizado.</w:t>
      </w:r>
    </w:p>
    <w:p w:rsidR="005C61F0" w:rsidRDefault="005C61F0" w:rsidP="00D06331">
      <w:pPr>
        <w:jc w:val="both"/>
        <w:rPr>
          <w:rFonts w:ascii="Arial" w:hAnsi="Arial" w:cs="Arial"/>
          <w:sz w:val="22"/>
          <w:szCs w:val="22"/>
        </w:rPr>
      </w:pPr>
    </w:p>
    <w:p w:rsidR="005C61F0" w:rsidRDefault="005C61F0" w:rsidP="00D06331">
      <w:pPr>
        <w:jc w:val="both"/>
        <w:rPr>
          <w:rFonts w:ascii="Arial" w:hAnsi="Arial" w:cs="Arial"/>
          <w:sz w:val="22"/>
          <w:szCs w:val="22"/>
        </w:rPr>
      </w:pPr>
      <w:r>
        <w:rPr>
          <w:rFonts w:ascii="Arial" w:hAnsi="Arial" w:cs="Arial"/>
          <w:sz w:val="22"/>
          <w:szCs w:val="22"/>
        </w:rPr>
        <w:t>En dicho taller se informará cuando menos sobre:</w:t>
      </w:r>
    </w:p>
    <w:p w:rsidR="005C61F0" w:rsidRDefault="005C61F0" w:rsidP="00D06331">
      <w:pPr>
        <w:jc w:val="both"/>
        <w:rPr>
          <w:rFonts w:ascii="Arial" w:hAnsi="Arial" w:cs="Arial"/>
          <w:sz w:val="22"/>
          <w:szCs w:val="22"/>
        </w:rPr>
      </w:pPr>
    </w:p>
    <w:p w:rsidR="005C61F0" w:rsidRDefault="005C61F0" w:rsidP="00D06331">
      <w:pPr>
        <w:jc w:val="both"/>
        <w:rPr>
          <w:rFonts w:ascii="Arial" w:hAnsi="Arial" w:cs="Arial"/>
          <w:sz w:val="22"/>
          <w:szCs w:val="22"/>
        </w:rPr>
      </w:pPr>
      <w:r>
        <w:rPr>
          <w:rFonts w:ascii="Arial" w:hAnsi="Arial" w:cs="Arial"/>
          <w:sz w:val="22"/>
          <w:szCs w:val="22"/>
        </w:rPr>
        <w:t xml:space="preserve">I.- </w:t>
      </w:r>
      <w:r w:rsidR="00230FF8">
        <w:rPr>
          <w:rFonts w:ascii="Arial" w:hAnsi="Arial" w:cs="Arial"/>
          <w:sz w:val="22"/>
          <w:szCs w:val="22"/>
        </w:rPr>
        <w:t>L</w:t>
      </w:r>
      <w:r>
        <w:rPr>
          <w:rFonts w:ascii="Arial" w:hAnsi="Arial" w:cs="Arial"/>
          <w:sz w:val="22"/>
          <w:szCs w:val="22"/>
        </w:rPr>
        <w:t>os requisitos para contraer matrimonio.</w:t>
      </w:r>
    </w:p>
    <w:p w:rsidR="005C61F0" w:rsidRDefault="005C61F0" w:rsidP="00D06331">
      <w:pPr>
        <w:jc w:val="both"/>
        <w:rPr>
          <w:rFonts w:ascii="Arial" w:hAnsi="Arial" w:cs="Arial"/>
          <w:sz w:val="22"/>
          <w:szCs w:val="22"/>
        </w:rPr>
      </w:pPr>
      <w:r>
        <w:rPr>
          <w:rFonts w:ascii="Arial" w:hAnsi="Arial" w:cs="Arial"/>
          <w:sz w:val="22"/>
          <w:szCs w:val="22"/>
        </w:rPr>
        <w:t xml:space="preserve">II.- </w:t>
      </w:r>
      <w:r w:rsidR="00230FF8">
        <w:rPr>
          <w:rFonts w:ascii="Arial" w:hAnsi="Arial" w:cs="Arial"/>
          <w:sz w:val="22"/>
          <w:szCs w:val="22"/>
        </w:rPr>
        <w:t>L</w:t>
      </w:r>
      <w:r>
        <w:rPr>
          <w:rFonts w:ascii="Arial" w:hAnsi="Arial" w:cs="Arial"/>
          <w:sz w:val="22"/>
          <w:szCs w:val="22"/>
        </w:rPr>
        <w:t>os efectos del matrimonio con relación a los cónyuges y a sus hijos</w:t>
      </w:r>
      <w:r w:rsidR="00230FF8">
        <w:rPr>
          <w:rFonts w:ascii="Arial" w:hAnsi="Arial" w:cs="Arial"/>
          <w:sz w:val="22"/>
          <w:szCs w:val="22"/>
        </w:rPr>
        <w:t>.</w:t>
      </w:r>
    </w:p>
    <w:p w:rsidR="00230FF8" w:rsidRDefault="00230FF8" w:rsidP="00D06331">
      <w:pPr>
        <w:jc w:val="both"/>
        <w:rPr>
          <w:rFonts w:ascii="Arial" w:hAnsi="Arial" w:cs="Arial"/>
          <w:sz w:val="22"/>
          <w:szCs w:val="22"/>
        </w:rPr>
      </w:pPr>
      <w:r>
        <w:rPr>
          <w:rFonts w:ascii="Arial" w:hAnsi="Arial" w:cs="Arial"/>
          <w:sz w:val="22"/>
          <w:szCs w:val="22"/>
        </w:rPr>
        <w:t>III.- Los regímenes patrimoniales del matrimonio.</w:t>
      </w:r>
    </w:p>
    <w:p w:rsidR="00230FF8" w:rsidRDefault="00230FF8" w:rsidP="00D06331">
      <w:pPr>
        <w:jc w:val="both"/>
        <w:rPr>
          <w:rFonts w:ascii="Arial" w:hAnsi="Arial" w:cs="Arial"/>
          <w:sz w:val="22"/>
          <w:szCs w:val="22"/>
        </w:rPr>
      </w:pPr>
      <w:r>
        <w:rPr>
          <w:rFonts w:ascii="Arial" w:hAnsi="Arial" w:cs="Arial"/>
          <w:sz w:val="22"/>
          <w:szCs w:val="22"/>
        </w:rPr>
        <w:t>IV.- Las causales del divorcio.</w:t>
      </w:r>
    </w:p>
    <w:p w:rsidR="00230FF8" w:rsidRDefault="00230FF8" w:rsidP="00D06331">
      <w:pPr>
        <w:jc w:val="both"/>
        <w:rPr>
          <w:rFonts w:ascii="Arial" w:hAnsi="Arial" w:cs="Arial"/>
          <w:sz w:val="22"/>
          <w:szCs w:val="22"/>
        </w:rPr>
      </w:pPr>
      <w:r>
        <w:rPr>
          <w:rFonts w:ascii="Arial" w:hAnsi="Arial" w:cs="Arial"/>
          <w:sz w:val="22"/>
          <w:szCs w:val="22"/>
        </w:rPr>
        <w:t>V.- La Patria Potestad.</w:t>
      </w:r>
    </w:p>
    <w:p w:rsidR="00230FF8" w:rsidRDefault="00230FF8" w:rsidP="00D06331">
      <w:pPr>
        <w:jc w:val="both"/>
        <w:rPr>
          <w:rFonts w:ascii="Arial" w:hAnsi="Arial" w:cs="Arial"/>
          <w:sz w:val="22"/>
          <w:szCs w:val="22"/>
        </w:rPr>
      </w:pPr>
      <w:r>
        <w:rPr>
          <w:rFonts w:ascii="Arial" w:hAnsi="Arial" w:cs="Arial"/>
          <w:sz w:val="22"/>
          <w:szCs w:val="22"/>
        </w:rPr>
        <w:t>VI.- El Patrimonio de la Familia.</w:t>
      </w:r>
    </w:p>
    <w:p w:rsidR="00230FF8" w:rsidRDefault="00230FF8" w:rsidP="00D06331">
      <w:pPr>
        <w:jc w:val="both"/>
        <w:rPr>
          <w:rFonts w:ascii="Arial" w:hAnsi="Arial" w:cs="Arial"/>
          <w:sz w:val="22"/>
          <w:szCs w:val="22"/>
        </w:rPr>
      </w:pPr>
      <w:r>
        <w:rPr>
          <w:rFonts w:ascii="Arial" w:hAnsi="Arial" w:cs="Arial"/>
          <w:sz w:val="22"/>
          <w:szCs w:val="22"/>
        </w:rPr>
        <w:t>VII.- el manejo de conflictos interpersonales.</w:t>
      </w:r>
    </w:p>
    <w:p w:rsidR="00230FF8" w:rsidRDefault="00230FF8" w:rsidP="00D06331">
      <w:pPr>
        <w:jc w:val="both"/>
        <w:rPr>
          <w:rFonts w:ascii="Arial" w:hAnsi="Arial" w:cs="Arial"/>
          <w:sz w:val="22"/>
          <w:szCs w:val="22"/>
        </w:rPr>
      </w:pPr>
      <w:r>
        <w:rPr>
          <w:rFonts w:ascii="Arial" w:hAnsi="Arial" w:cs="Arial"/>
          <w:sz w:val="22"/>
          <w:szCs w:val="22"/>
        </w:rPr>
        <w:t>VIII.- la paternidad responsable.</w:t>
      </w:r>
    </w:p>
    <w:p w:rsidR="00230FF8" w:rsidRDefault="00230FF8" w:rsidP="00D06331">
      <w:pPr>
        <w:jc w:val="both"/>
        <w:rPr>
          <w:rFonts w:ascii="Arial" w:hAnsi="Arial" w:cs="Arial"/>
          <w:sz w:val="22"/>
          <w:szCs w:val="22"/>
        </w:rPr>
      </w:pPr>
      <w:r>
        <w:rPr>
          <w:rFonts w:ascii="Arial" w:hAnsi="Arial" w:cs="Arial"/>
          <w:sz w:val="22"/>
          <w:szCs w:val="22"/>
        </w:rPr>
        <w:t>IX.- la responsabilidad financiera.</w:t>
      </w:r>
    </w:p>
    <w:p w:rsidR="00230FF8" w:rsidRDefault="00230FF8" w:rsidP="00D06331">
      <w:pPr>
        <w:jc w:val="both"/>
        <w:rPr>
          <w:rFonts w:ascii="Arial" w:hAnsi="Arial" w:cs="Arial"/>
          <w:sz w:val="22"/>
          <w:szCs w:val="22"/>
        </w:rPr>
      </w:pPr>
      <w:r>
        <w:rPr>
          <w:rFonts w:ascii="Arial" w:hAnsi="Arial" w:cs="Arial"/>
          <w:sz w:val="22"/>
          <w:szCs w:val="22"/>
        </w:rPr>
        <w:t>X.- la violencia familiar.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Son impedimentos para celebrar el matrimonio: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falta de edad requerida por la ley, cuando no haya sido dispensada;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falta de consentimiento del que, o los que ejerzan la patria potestad, del tutor o del juez en sus respectivos casos;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parentesco de consanguinidad legítima o natural, sin limitación de grado en la línea recta, ascendente o descendente. En la línea colateral igual, el impedimento se extiende a los hermanos y medios hermanos. En la colateral desigual, el impedimento se extiende solamente a los tíos y sobrinos, siempre que estén en el tercer grado y no hayan obtenido dispensa;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parentesco de afinidad en línea recta, sin limitación alguna;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adulterio habido entre las personas que pretendan contraer matrimonio, cuando ese Adulterio haya sido judicialmente comprobado;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El atentado contra la vida de alguno de los casados para contraer matrimonio con el que quede libre;</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rPr>
        <w:t xml:space="preserve">VII.- </w:t>
      </w:r>
      <w:r w:rsidRPr="00C06EDC">
        <w:rPr>
          <w:rFonts w:ascii="Arial" w:hAnsi="Arial" w:cs="Arial"/>
          <w:bCs/>
          <w:sz w:val="22"/>
          <w:szCs w:val="22"/>
          <w:lang w:val="es-MX"/>
        </w:rPr>
        <w:t>La fuerza y miedo graves, que pongan en peligro la vida de cualquiera de los cónyuges o cualquier otra forma que atente contra su integridad o perjudique su patrimonio, en caso de rapto subsiste el impedimento entre el raptor y la raptada mientas esta no sea restituida a lugar seguro donde libremente pueda manifestar su voluntad.</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La embriaguez habitual, la morfinomanía, la eteromanía y el uso indebido y persistente de las demás drogas enervantes. La impotencia incurable para la cópula, la sífilis, la locura y las enfermedades crónicas e incurables, que sean, además, contagiosas o hereditarias;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Padecer alguno de los contrayentes discapacidad intelectual, aunque pudiera tener momentos de lucidez.</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C06EDC">
        <w:rPr>
          <w:rFonts w:ascii="Arial" w:hAnsi="Arial" w:cs="Arial"/>
          <w:sz w:val="22"/>
          <w:szCs w:val="22"/>
        </w:rPr>
        <w:t>X. El matrimonio subsistente con persona distinta de aquella con quien se pretenda contraer.</w:t>
      </w:r>
    </w:p>
    <w:p w:rsidR="007D64F7" w:rsidRDefault="007D64F7" w:rsidP="00D06331">
      <w:pPr>
        <w:jc w:val="both"/>
        <w:rPr>
          <w:rFonts w:ascii="Arial" w:hAnsi="Arial" w:cs="Arial"/>
          <w:sz w:val="22"/>
          <w:szCs w:val="22"/>
        </w:rPr>
      </w:pPr>
    </w:p>
    <w:p w:rsidR="007D64F7" w:rsidRPr="00C06EDC" w:rsidRDefault="007D64F7" w:rsidP="00D06331">
      <w:pPr>
        <w:jc w:val="both"/>
        <w:rPr>
          <w:rFonts w:ascii="Arial" w:hAnsi="Arial" w:cs="Arial"/>
          <w:sz w:val="22"/>
          <w:szCs w:val="22"/>
        </w:rPr>
      </w:pPr>
      <w:r>
        <w:rPr>
          <w:rFonts w:ascii="Arial" w:hAnsi="Arial" w:cs="Arial"/>
          <w:sz w:val="22"/>
          <w:szCs w:val="22"/>
        </w:rPr>
        <w:t>XI.- Que los contrayentes no presenten el certificado de haber tomado los cursos prematrimoniales.</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De estos impedimentos sólo son dispensables la falta de edad y el parentesco de consanguinidad en línea colateral desigual.</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ARTÍCULO 152</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El adoptante no puede contraer matrimonio con el adoptado o sus descendientes.</w:t>
      </w:r>
    </w:p>
    <w:p w:rsidR="00D06331" w:rsidRPr="00C06EDC" w:rsidRDefault="00D06331" w:rsidP="00D06331">
      <w:pPr>
        <w:pStyle w:val="Textoindependiente"/>
        <w:rPr>
          <w:rFonts w:cs="Arial"/>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mujer no puede contraer nuevo matrimonio con persona distinta sino hasta pasados 300 días después de la disolución anterior a menos que dentro de ese plazo diere a luz un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nulidad o de divorcio, puede contarse ese tiempo desde que se interrumpió la cohabitación.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tutor no puede contraer matrimonio con la persona que ha estado o está bajo su guarda, a no ser que obtenga dispensa, la que no se le concederá por el Presidente Municipal </w:t>
      </w:r>
      <w:proofErr w:type="spellStart"/>
      <w:r w:rsidRPr="00C06EDC">
        <w:rPr>
          <w:rFonts w:ascii="Arial" w:hAnsi="Arial" w:cs="Arial"/>
          <w:sz w:val="22"/>
          <w:szCs w:val="22"/>
        </w:rPr>
        <w:t>respetcivo</w:t>
      </w:r>
      <w:proofErr w:type="spellEnd"/>
      <w:r w:rsidRPr="00C06EDC">
        <w:rPr>
          <w:rFonts w:ascii="Arial" w:hAnsi="Arial" w:cs="Arial"/>
          <w:sz w:val="22"/>
          <w:szCs w:val="22"/>
        </w:rPr>
        <w:t xml:space="preserve"> (sic) sino cuando hayan sido aprobadas las cuentas de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Esta prohibición comprende también al curador y a los descendientes de éste y del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matrimonio se celebrare en contravención de lo dispuesto en el artículo anterior, el juez nombrará inmediatamente un tutor interino que reciba los bienes y los administre mientras se obtiene la dispensa.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efectos jurídicos de los matrimonios celebrados en el extranjero por mexicanos que lleguen al Estado, se regirán por lo dispuesto en los artículos 13 y 161 del Código Civil para el Distrito y Territorios Federales.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DERECHOS Y OBLIGACIONES</w:t>
      </w:r>
    </w:p>
    <w:p w:rsidR="00D06331" w:rsidRPr="00C06EDC" w:rsidRDefault="00D06331" w:rsidP="00D06331">
      <w:pPr>
        <w:jc w:val="center"/>
        <w:rPr>
          <w:rFonts w:ascii="Arial" w:hAnsi="Arial" w:cs="Arial"/>
          <w:sz w:val="22"/>
          <w:szCs w:val="22"/>
        </w:rPr>
      </w:pPr>
      <w:r w:rsidRPr="00C06EDC">
        <w:rPr>
          <w:rFonts w:ascii="Arial" w:hAnsi="Arial" w:cs="Arial"/>
          <w:sz w:val="22"/>
          <w:szCs w:val="22"/>
        </w:rPr>
        <w:t>QUE NACEN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cónyuges están obligados a contribuir cada uno por su parte a los fines del matrimonio y a socorrerse mutuamente.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Los cónyuges tienen derecho a decidir de manera libre, informada y responsable el número y espaciamiento de sus hijos, para lograr su propia descendencia. Este derecho será ejercido de común acuerdo por los cónyuges.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cónyuges vivirán juntos en el domicilio conyugal.</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Se considera domicilio conyugal el lugar establecido de común acuerdo por los cónyuges y que sea en forma permanente, en el cual ambos disfrutan de autoridad propia y gozan de los mismos derechos y obligaciones.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Los tribunales, con conocimiento de causa, podrán eximir de aquella obligación a alguno de los cónyuges, cuando el otro traslade su domicilio a país extranjero, a no ser que lo haga en servicio público o social, o se establezca en lugar insalubre o indecoroso.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cónyuges contribuirán económicamente al sostenimiento del hogar, a su alimentación y a la de sus hijos, así como a la educación de éstos en los términos que la ley establece, sin perjuicio de distribuirse la carga en la forma y proporción que acuerden para este efecto, según sus posibilidades. A lo anterior, no está obligado el que se encuentre imposibilitado para trabajar y careciere de bienes propios, en cuyo caso el otro atenderá íntegramente a esos gastos.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derechos y obligaciones que nacen del matrimonio serán siempre iguales para los cónyuges e independientes de su aportación económica al sostenimiento del hogar.</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ARTÍCULO 159 BIS</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Se estimará como contribución económica al sostenimiento del hogar el desempeño del trabajo en el hogar o el cuidado de los hijos.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cónyuges y los hijos en materia de alimentos, tendrán derecho preferente sobre los ingresos y bienes de quien tenga a su cargo el sostenimiento económico de la familia y podrán demandar el aseguramiento de los bienes para hacer efectivos estos derechos.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y la mujer tendrán en el hogar autoridad y consideraciones iguales, por lo tanto, resolverán de común acuerdo todo lo conducente al manejo del hogar, a la formación y educación de los hijos y a la administración de los bienes que a estos pertenezcan. En caso de desacuerdo, el juez de lo familiar resolverá lo conducente.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Los cónyuges podrán desempeñar cualquier actividad, con los mismos derechos personales como marido y mujer de elegir profesión y ocupación ya sea política, social, cultural o religiosa; exceptuando aquellas que dañan la moral y las buenas costumbres de la familia.</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y la mujer, mayores de edad, tienen capacidad para administrar, contratar o disponer de sus bienes propios y ejercitar las acciones u oponer las excepciones que a ellos corresponden, sin que para tal objeto necesite el esposo del consentimiento de la esposa, ni ésta de la autorización de aquel, salvo lo relativo a los actos de administración y de dominio de los bienes comunes.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y la mujer, menores de edad, tendrán la administración de sus bienes, en los términos del artículo que precede, pero necesitarán autorización judicial para enajenarlos, gravarlos o hipotecarlos y un tutor para sus negocios judiciales.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compra-venta sólo puede celebrarse entre los cónyuges cuando el matrimonio esté sujeto al régimen de separación de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y la mujer, durante el matrimonio, podrán ejercitar los derechos y acciones que tengan el uno en contra del otro, pero la prescripción entre ellos no corre mientras dura 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F17EAD" w:rsidRPr="00C06EDC" w:rsidRDefault="00F17EAD"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CONTRATO DE MATRIMONIO CON RELACIÓN A LOS BIENES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contrato de matrimonio debe celebrarse bajo el régimen de sociedad conyugal, o bajo el de separación de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lastRenderedPageBreak/>
        <w:t>Las capitulaciones matrimoniales son pactos que los otorgantes celebran para constituir el régimen patrimonial de su matrimonio y reglamentar la administración de los bienes, la cual deberá recaer en ambos cónyuges, salvo pacto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capitulaciones matrimoniales pueden otorgarse antes de la celebración del matrimonio o durante él, y pueden comprender no solamente los bienes de que sean dueños los esposos en el momento de hacer el pacto, sino también los que adquieran después.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menor que con arreglo a la Ley pueda contraer matrimonio, puede también otorgar capitulaciones, las cuales serán válidas si a su otorgamiento concurren las personas cuyo consentimiento previo es necesario para la celebración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nulos los pactos que los esposos hicieren contra las leyes o los naturales fines del matrimonio.</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SOCIEDAD CONYUGAL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sociedad se regirá por las capitulaciones matrimoniales que la constituyan, y en lo que no estuviere expresamente estipulado, por las disposiciones relativas al contrato de sociedad.</w:t>
      </w: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sociedad conyugal nace al celebrarse el matrimonio o durante él. Puede comprender no sólo los bienes de que sean dueños los esposos al formarla, sino también los bienes futuros que adquieran los consortes.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capitulaciones matrimoniales en que se constituya la sociedad conyugal, constarán en escritura pública cuando los esposos pacten hacerse copartícipes o transferirse la propiedad de bienes que ameriten tal requisito para que la traslación sea válida.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este caso, la alteración que se haga de las capitulaciones deberá también otorgarse en escritura pública, haciendo la respectiva anotación en el Protocolo en que se otorgaron las primitivas capitulaciones y en la inscripción del Registro Público de la Propiedad. Sin llenar estos requisitos, las alteraciones no producirán efecto contra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sociedad conyugal puede terminar antes de que se disuelva el matrimonio si así lo convienen los esposos; pero si éstos son menores de edad, deben intervenir en la disolución de la sociedad, prestando su consentimiento, las personas a que se refiere el artículo 176.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Esta misma regla se observará cuando la sociedad conyugal se modifique durante la menor edad de los consortes.</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ARTÍCULO 182-BIS</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En la sociedad conyugal salvo pacto en contrario que conste en las capitulaciones matrimoniales son propios de cada uno de los cónyuges:</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I. Los bienes y derechos que le pertenezcan al tiempo de celebrarse el matrimonio, y los que posea antes de éste, aunque no fuera dueño de ellos, si los adquiere por prescripción durante el matrimonio;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II. Los bienes que adquiera después de contraído el matrimonio, por herencia, legado, donación o don de la fortuna;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III. Los bienes adquiridos por cualquier título propio que sea anterior al matrimonio, aunque la adjudicación se haya hecho después de la celebración de éste; siempre que todas las erogaciones que se generen para hacerlo efectivo, corran a cargo del dueño de éste;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IV. Los bienes que se adquieran con el producto de la venta o permuta de bienes propios;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V. Objetos de uso personal;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VI. Los instrumentos necesarios para el ejercicio de la profesión, arte u oficio, salvo cuando éstos integren o pertenezcan a un establecimiento o explotación de carácter común. No perderán el carácter de privativos por el hecho de haber sido adquiridos con fondos comunes, pero en este caso el otro cónyuge que los conserve, deberá pagar a otro en la proporción que corresponda; y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3"/>
        <w:jc w:val="both"/>
        <w:rPr>
          <w:rFonts w:ascii="Arial" w:hAnsi="Arial" w:cs="Arial"/>
          <w:bCs/>
          <w:sz w:val="22"/>
          <w:szCs w:val="22"/>
        </w:rPr>
      </w:pPr>
      <w:r w:rsidRPr="00C06EDC">
        <w:rPr>
          <w:rFonts w:ascii="Arial" w:hAnsi="Arial" w:cs="Arial"/>
          <w:bCs/>
          <w:sz w:val="22"/>
          <w:szCs w:val="22"/>
        </w:rPr>
        <w:t>VII. Los bienes comprados a plazos por uno de los cónyuges antes de contraer matrimonio, tendrán el carácter de privativo cuando la totalidad o parte del precio aplazado se satisfaga con dinero propio del mismo cónyuge. Se exceptúan la vivienda, enseres y menaje familiares.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también terminar la sociedad conyugal durante el matrimonio, a petición de alguno de los cónyuges, por los siguientes motivos: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el socio administrador, por su notoria negligencia o torpe administración, amenaza arruinar a su consocio o disminuir considerablemente los bienes comunes;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socio administrador hace cesión de bienes a sus acreedores, o es declarado en quiebra.</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III.- Cuando uno de los cónyuges, sin el consentimiento expreso del otro, hace cesión de bienes pertenecientes a la sociedad conyugal.</w:t>
      </w:r>
    </w:p>
    <w:p w:rsidR="00D06331" w:rsidRPr="00C06EDC" w:rsidRDefault="00D06331" w:rsidP="00D06331">
      <w:pPr>
        <w:pStyle w:val="Textoindependiente"/>
        <w:rPr>
          <w:rFonts w:cs="Arial"/>
          <w:bCs/>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IV. Por cualquiera otra razón que lo justifique a juicio del órgano jurisdiccional competente.</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ARTÍCULO 183 BIS</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El cónyuge culpable de acuerdo a la fracción I del artículo anterior perderá su derecho a la parte correspondiente, de dichos bienes a favor del otro cónyuge.  En caso de que los bienes dejen de formar parte de la sociedad de bienes, este cónyuge deberá pagar al otro la parte que le corresponda de dichos bienes, así como los daños y perjuicios que se le ocasionen.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capitulaciones Matrimoniales en que se establezca la sociedad conyugal, deben contener: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lista detallada de los bienes inmuebles que cada consorte lleve a la sociedad, con expresión de su valor y de los gravámenes que reporten;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Lista especificada de los bienes muebles que cada consorte introduzca a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Nota </w:t>
      </w:r>
      <w:proofErr w:type="spellStart"/>
      <w:r w:rsidRPr="00C06EDC">
        <w:rPr>
          <w:rFonts w:ascii="Arial" w:hAnsi="Arial" w:cs="Arial"/>
          <w:sz w:val="22"/>
          <w:szCs w:val="22"/>
        </w:rPr>
        <w:t>permenorizada</w:t>
      </w:r>
      <w:proofErr w:type="spellEnd"/>
      <w:r w:rsidRPr="00C06EDC">
        <w:rPr>
          <w:rFonts w:ascii="Arial" w:hAnsi="Arial" w:cs="Arial"/>
          <w:sz w:val="22"/>
          <w:szCs w:val="22"/>
        </w:rPr>
        <w:t xml:space="preserve"> (sic) de las deudas que tenga cada esposo al celebrar el matrimonio, con expresión de si la sociedad ha de responder de ellas, o únicamente de las que se contraigan durante el matrimonio, ya sean por ambos consortes o por cualquiera de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declaración expresa de si la sociedad conyugal ha de comprender todos los bienes de cada consorte o sólo parte de ellos, precisando en este último caso cuales son los bienes que hayan de entrar a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 declaración explícita de si la sociedad conyugal ha de comprender los bienes todos de los consortes, o solamente sus productos. En uno y en otro caso se determinará con toda claridad la parte que en los bienes o en sus productos corresponda a cada cónyuge;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declaración de si el producto del trabajo de cada consorte corresponde exclusivamente al que lo ejecutó, o si debe dar participación de ese producto al otro consorte y en qué proporción;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VII. La declaración terminante acerca de </w:t>
      </w:r>
      <w:proofErr w:type="spellStart"/>
      <w:r w:rsidRPr="00C06EDC">
        <w:rPr>
          <w:rFonts w:ascii="Arial" w:hAnsi="Arial" w:cs="Arial"/>
          <w:sz w:val="22"/>
          <w:szCs w:val="22"/>
        </w:rPr>
        <w:t>quien</w:t>
      </w:r>
      <w:proofErr w:type="spellEnd"/>
      <w:r w:rsidRPr="00C06EDC">
        <w:rPr>
          <w:rFonts w:ascii="Arial" w:hAnsi="Arial" w:cs="Arial"/>
          <w:sz w:val="22"/>
          <w:szCs w:val="22"/>
        </w:rPr>
        <w:t xml:space="preserve"> debe ser el administrador de la sociedad, expresándose con claridad las facultades que se le conceden;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La declaración acerca de si los bienes futuros que adquieran los cónyuges durante el matrimonio, pertenecen exclusivamente al adquiriente, o si deben repartirse entre ellos y en qué proporción;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Las bases para liquidar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nula la capitulación en cuya virtud uno de los consortes haya de percibir todas las utilidades; así como la que establezca que alguno de ellos sea responsable por las pérdidas y deudas comunes en una parte que exceda a la que proporcionalmente corresponda a su capital o utilidades.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establezca que uno de los consortes sólo debe recibir una cantidad fija, el otro consorte o sus herederos deben pagar la suma convenida, haya o no utilidad en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pacto que imparte (sic) cesión de una parte de los bienes propios de cada cónyuge, será considerado como donación y quedará sujeto a lo prevenido en el Capítulo VIII de este Título.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renunciarse anticipadamente las ganancias que resulten de la sociedad conyugal; pero disuelto el matrimonio o establecida la separación de bienes, pueden los cónyuges renunciar a las ganancias que les correspondan.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dominio de los bienes comunes reside en ambos cónyuges mientras subsista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sentencia que declare la ausencia de alguno de los cónyuges, modifica o suspende la sociedad conyugal en los casos señalados en este Código.</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abandono injustificado por más de seis meses del domicilio conyugal por uno de los cónyuges, hace cesar para él, desde el día del abandono, los efectos de la sociedad conyugal en cuanto le favorezcan; éstos no podrán comenzar de nuevo sino por convenio expreso.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sociedad conyugal termina por la disolución del matrimonio, por voluntad de los consortes, por la sentencia que declare la presunción de muerte del cónyuge ausente y en los casos previstos en el artículo 183.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nulidad, la sociedad se considera subsistente hasta que se pronuncie sentencia ejecutoria, si los dos cónyuges procedieron de buena fe.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uno solo de los cónyuges tuvo buena fe, la sociedad subsistirá hasta que cause ejecutoria la sentencia, si la continuación es favorable al cónyuge inocente; en caso contrario se considerará nula desde un principio.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dos cónyuges procedieron de mala fe, la sociedad se considera nula desde la celebración del matrimonio, quedando en todo caso a salvo los derechos que un tercero tuviere contra el fondo social.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disolución de la sociedad procede de nulidad de matrimonio, el consorte que hubiere obrado de mala fe no tendrá parte en las utilidades. Estas se aplicarán a los hijos, y si no los hubiere al cónyuge inocente.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dos procedieron de mala fe, las utilidades se aplicarán a los hijos, y si no los hubiere, se repartirán en proporción de lo que cada consorte llevó al matrimonio.</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Disuelta la sociedad, se procederá a formar inventario, en el cual no se incluirán el lecho, los vestidos ordinarios y los objetos de uso personal o de trabajo de los cónyuges, que serán de éstos o de sus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Terminado el inventario, se pagarán los créditos que hubiere contra el fondo social, se devolverá a cada cónyuge lo que llevó al matrimonio, y el sobrante, si lo hubiere, se dividirá entre los dos consortes en la forma convenida.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que hubiere pérdidas, el importe de éstas se deducirá del haber de cada consorte en proporción a las utilidades que debían corresponderles, y si uno solo llevó capital, de éste se deducirá la pérdida total.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Muerto uno de los cónyuges, continuará el que sobreviva en la posesión y administración del fondo social, con la intervención del representante de la sucesión, mientras no se verifique la partición.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lo relativo a la formación de inventarios y solemnidades de la partición y adjudicación de los bienes, se regirán por lo que disponga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SEPARACIÓN DE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haber separación de bienes en virtud de capitulaciones anteriores al matrimonio, o durante éste, por convenio de los consortes, o bien por sentencia judicial. La separación puede comprender no sólo los bienes de que sean dueños los consortes al celebrar el matrimonio, sino también los que adquieran después.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separación de bienes puede ser absoluta o parcial. En el segundo caso, los bienes que no estén comprendidos en las capitulaciones de separación, serán objeto de la sociedad conyugal que deben constituir los esposos.</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Durante el matrimonio la separación de bienes puede terminar para ser </w:t>
      </w:r>
      <w:proofErr w:type="spellStart"/>
      <w:r w:rsidRPr="00C06EDC">
        <w:rPr>
          <w:rFonts w:ascii="Arial" w:hAnsi="Arial" w:cs="Arial"/>
          <w:sz w:val="22"/>
          <w:szCs w:val="22"/>
        </w:rPr>
        <w:t>substituída</w:t>
      </w:r>
      <w:proofErr w:type="spellEnd"/>
      <w:r w:rsidRPr="00C06EDC">
        <w:rPr>
          <w:rFonts w:ascii="Arial" w:hAnsi="Arial" w:cs="Arial"/>
          <w:sz w:val="22"/>
          <w:szCs w:val="22"/>
        </w:rPr>
        <w:t xml:space="preserve"> por la sociedad conyugal; pero si los consortes son menores de edad se observará lo dispuesto en el artículo 176.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mismo se observará cuando las capitulaciones de separación se modifiquen durante la menor edad de los cónyuges.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es necesario que consten en escritura pública las capitulaciones en que se pacte la separación de bienes, antes de la celebración del matrimonio. Si se pacta durante el matrimonio, se observarán las formalidades exigidas para la trasmisión de los bienes de que se trate.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capitulaciones que establezcan separación de bienes, siempre contendrán un inventario de los bienes de que sea dueño cada esposo al celebrarse el matrimonio, y nota especificada de las deudas que al casarse tenga cada consorte.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régimen de separación de bienes los cónyuges conservarán la propiedad y administración de los bienes que respectivamente les pertenecen y, por consiguiente, todos los frutos y accesiones de dichos bienes no serán comunes, sino del dominio exclusivo del dueño de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Serán también propios de cada uno de los consortes los salarios, sueldos, emolumentos y ganancias que obtuviere por servicios personales, por el desempeño de un empleo o el ejercicio de una profesión, comercio o industria.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 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que los cónyuges adquieran en común por donación, herencia, legado, por cualquier otro título gratuito o por don de la fortuna, entre tanto se hace la división, serán administrados por ambos o por uno de ellos con acuerdo del otro; pero en este caso el que administra será considerado como mandatario.</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 el marido podrá cobrar a la mujer, ni ésta a aquel, retribución u honorario alguno por los servicios personales que le prestare, o por los consejos y asistencia que le diere; pero si uno de los consortes, por causa de ausencia o de impedimento del otro, no originado por enfermedad, se encargare temporalmente de la administración de sus bienes, tendrá derecho a que se le retribuya por este servicio, en proporción a su importancia y al resultado que produjere.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y la mujer que ejerzan la patria potestad se dividirán entre sí, por partes iguales la mitad del usufructo que la ley les concede.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responde a la mujer y ésta a aquél de los daños y perjuicios que le cause por dolo, culpa o negligencia.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DONACIONES ANTENUPCIALES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Se llaman antenupciales las donaciones que antes del matrimonio hace un esposo al otro, cualquiera que se (sic) el nombre que la costumbre les haya dado.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también donaciones antenupciales las que un extraño hace a alguno de los esposos o a ambos, en consideración al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antenupciales entre esposos, aunque fueren varias, no podrán exceder reunidas de la sexta parte de los bienes del donante. En el exceso la donación será inoficiosa.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antenupciales hechas por un extraño, serán inoficiosas en los términos en que lo fueren las comunes.</w:t>
      </w:r>
    </w:p>
    <w:p w:rsidR="00D06331"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Pr="00C06EDC"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calcular si es inoficiosa una donación antenupcial, tiene el esposo donatario y sus herederos la facultad de elegir la época en que se hizo la donación o la del fallecimiento del donador.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hacerse la donación no se formó inventario de los bienes del donador, no podrá elegirse la época en que aquella se otorgó,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antenupciales no necesitan para su validez de aceptación expresa.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antenupciales no se revocan por sobrevenir hijos al donante.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se revocarán por ingratitud, a no ser que el donante fuere un extraño, que la donación haya sido hecha a ambos esposos y que los dos sean ingratos.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Las donaciones antenupciales hechas entre los futuros cónyuges serán revocadas cuando, durante el matrimonio, el donatario realiza conductas de adulterio, violencia familiar, abandono de las obligaciones alimentarias, abandono injustificado del domicilio conyugal por parte del donatario u otras que sean graves a juicio del Juez, cometidas en perjuicio del donante o sus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menores pueden hacer donaciones antenupciales, pero sólo con intervención de sus padres o tutores, o con aprobación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Las donaciones antenupciales quedarán sin efecto si el matrimonio dejare de efectuarse. Los donantes tienen el derecho de exigir la devolución de lo que hubieren dado con motivo del matrimonio a partir del momento en que tuvieron conocimiento de la no celebración de éste.</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aplicables a las donaciones antenupciales las reglas de las donaciones comunes, en todo lo que no fueren contrarias a este capítulo.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DONACIONES ENTRE CONSORTES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consortes pueden hacerse donaciones; pero sólo se confirman con la muerte del donante, con tal de que no sean contrarios a las capitulaciones matrimoniales, ni perjudiquen el derecho de los ascendientes o descendientes a recibir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entre consortes pueden ser revocadas libremente y en todo tiempo por los donantes.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Estas donaciones no se anularán por la supervivencia (sic) de hijos, pero se reducirán cuando sean inoficiosas, en los mismos términos que las comunes.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MATRIMONIOS NULOS E ILÍCITOS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causas de nulidad de un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error acerca de la persona con quien se contrae, cuando entendiendo un cónyuge celebrar matrimonio con persona determinada, lo contrae con otra;</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autoSpaceDE w:val="0"/>
        <w:autoSpaceDN w:val="0"/>
        <w:adjustRightInd w:val="0"/>
        <w:rPr>
          <w:rFonts w:cs="Arial"/>
          <w:bCs/>
          <w:szCs w:val="22"/>
        </w:rPr>
      </w:pPr>
      <w:r w:rsidRPr="00C06EDC">
        <w:rPr>
          <w:rFonts w:cs="Arial"/>
          <w:bCs/>
          <w:szCs w:val="22"/>
        </w:rPr>
        <w:t>II. Que el matrimonio se haya celebrado concurriendo algunos de los impedimentos enumerados en el artículo 151; siempre que no haya sido dispensado en los casos que proceda.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se haya celebrado en contravención a lo dispuesto en los artículos 93, 94, 96, 98 y 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acción de nulidad que nace de error, sólo puede deducirse por el cónyuge engañado; pero si éste no denuncia el error dentro de los siguientes cinco días a la fecha en que lo advierte, se tiene por </w:t>
      </w:r>
      <w:r w:rsidRPr="00C06EDC">
        <w:rPr>
          <w:rFonts w:ascii="Arial" w:hAnsi="Arial" w:cs="Arial"/>
          <w:sz w:val="22"/>
          <w:szCs w:val="22"/>
        </w:rPr>
        <w:lastRenderedPageBreak/>
        <w:t>ratificado el consentimiento y queda subsistente el matrimonio, a no ser que exista algún otro impedimento que lo anule.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menor edad de dieciséis años en el hombre y de catorce en la mujer dejará de ser causa de nulidad: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haya habido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aunque no los haya habido, el menor hubiere llegado a los dieciocho años; y ni él ni el otro cónyuge hubieren intentado la nulidad.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233</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La nulidad por falta de consentimiento de los que ejercen la patria potestad o tutela sólo podrá alegarse por aquel o aquellos a quienes tocaba prestar dicho consentimiento, y dentro de treinta días contados desde que tengan conocimiento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Cesa esta causa de nulidad: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se han pasado los treinta días sin que se haya pedido;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autoSpaceDE w:val="0"/>
        <w:autoSpaceDN w:val="0"/>
        <w:adjustRightInd w:val="0"/>
        <w:rPr>
          <w:rFonts w:cs="Arial"/>
          <w:bCs/>
          <w:szCs w:val="22"/>
        </w:rPr>
      </w:pPr>
      <w:r w:rsidRPr="00C06EDC">
        <w:rPr>
          <w:rFonts w:cs="Arial"/>
          <w:bCs/>
          <w:szCs w:val="22"/>
        </w:rPr>
        <w:t>II. Si dentro de este término, los que ejercen la patria potestad o tutela han consentido expresamente en el matrimonio, o tácitamente, haciendo donación a los hijos en consideración al matrimonio, recibiendo a los consortes a vivir en su casa, presentando a la prole como legítima al Registro Civil, o practicando otros actos que a juicio del juez sean tan conducentes al efecto, como los expresados.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por falta de consentimiento del tutor o del juez, podrá pedirse dentro del término de treinta días por cualquiera de los cónyuges, o por el tutor; pero dicha causa de nulidad cesará si antes de presentarse demanda en forma sobre ella se obtiene la ratificación del tutor o la autorización judicial, confirmando 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parentesco de consanguinidad no dispensado anula el matrimonio, pero si después se obtuviere dispensa y ambos cónyuges, reconocida la nulidad, quisieren espontáneamente reiterar su consentimiento por medio de un acta ante el Oficial del Registro Civil, quedará revalidado el matrimonio y surtirá todos sus efectos legales desde el día en que primeramente se contrajo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que nace de esta clase de nulidad y la que dimana del parentesco de afinidad en línea recta, pueden ejercitarse por cualquiera de los cónyuges por sus ascendientes y por 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de nulidad que nace de la causa prevista en la fracción V del artículo 151, podrá deducirse por el cónyuge ofendido o por el Ministerio Público, en el caso de disolución del matrimonio anterior por causa de divorcio; y sólo por el Ministerio Público, si este matrimonio se ha disuelto por muerte del cónyuge ofendido.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uno y en otro caso, la acción debe intentarse dentro de los seis meses siguientes a la celebración del matrimonio de los adúlteros.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de nulidad proveniente del atentado contra la vida de alguno de los cónyuges para casarse con el que quede libre, puede ser deducida por los hijos del cónyuge víctima del atentado, o por el Ministerio Público, dentro del término de seis meses, contados desde que se celebró el nuevo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240</w:t>
      </w:r>
    </w:p>
    <w:p w:rsidR="00D06331" w:rsidRPr="00C06EDC" w:rsidRDefault="00D06331" w:rsidP="00D06331">
      <w:pPr>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El miedo y la violencia física o moral serán causa de nulidad del matrimonio si concurren las circunstancias siguientes:</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uno u otro importen peligro de perder la vida, la honra, la libertad, la salud o una parte considerable de los bienes;</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II. Que el miedo haya sido causado o la violencia hecha al cónyuge a la persona o personas que le tienen bajo su patria potestad o tutela al celebrarse el matrimonio o a sus demás ascendientes, descendientes o a sus parientes colaterales dentro del segundo grado.</w:t>
      </w:r>
    </w:p>
    <w:p w:rsidR="00D06331" w:rsidRPr="00C06EDC" w:rsidRDefault="00D06331" w:rsidP="00D06331">
      <w:pPr>
        <w:pStyle w:val="Textoindependiente"/>
        <w:autoSpaceDE w:val="0"/>
        <w:autoSpaceDN w:val="0"/>
        <w:adjustRightInd w:val="0"/>
        <w:rPr>
          <w:rFonts w:cs="Arial"/>
          <w:bCs/>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uno u otro hayan subsistido al tiempo de celebrarse el matrimonio.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La acción que nace de estas causas de nulidad sólo puede deducirse por el cónyuge agraviado, dentro de sesenta días desde la fecha en que cesó la violencia o intimidación.</w:t>
      </w:r>
    </w:p>
    <w:p w:rsidR="00D06331"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Pr="00C06EDC"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que se funde en alguna de las causas expresadas en la fracción VIII del artículo 151, sólo puede ser pedida por los cónyuges, dentro del término de sesenta días contados desde que se celebró 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Tienen derecho de pedir la nulidad a que se refiere la fracción IX del artículo 151, el otro cónyuge o el tutor del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vínculo de un matrimonio anterior, existente al tiempo de contraerse el segundo, anula éste aunque se contraiga de buena fe, creyéndose fundadamente que el consorte anterior había muerto. La acción que nace de esta causa de nulidad puede deducirse por el cónyuge del primer matrimonio, por sus hijos o herederos, y por los cónyuges que contrajeron el segundo. No deduciéndola ninguna de las personas mencionadas, la deducirá 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que se funde en la falta de formalidades esenciales para la validez del matrimonio, puede alegarse por los cónyuges y por cualquiera que tenga interés en probar que no hay matrimonio. También podrá declararse esa nulidad a instancia del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admitirá demanda de nulidad por falta de solemnidades en el acta de matrimonio celebrado ante el Oficial del Registro Civil, cuando a la existencia del acta se una la posesión de estado matrimonial.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para demandar la nulidad del matrimonio corresponde a quienes la ley lo concede expresamente, y no es trasmisible por herencia ni de cualquiera otra manera. Sin embrago, los herederos podrán continuar la demanda de nulidad entablada por aquel a quien heredan.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Ejecutoriada la sentencia a que declare la nulidad, el Tribunal de Oficio, enviará copia certificada de ella al Oficial del Registro Civil ante quien pasó el matrimonio, para que al margen del acta ponga nota circunstanciada en que conste: la parte resolutiva de la sentencia, su fecha, el Tribunal que la pronunció y el número con que se marcó la copia, la cual será depositada en el archivo.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matrimonio tiene a su favor la presunción de ser válido; sólo se considerará nulo cuando así lo declare una sentencia que cause ejecutoria.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cónyuges no pueden celebrar transacción ni compromiso en </w:t>
      </w:r>
      <w:proofErr w:type="spellStart"/>
      <w:r w:rsidRPr="00C06EDC">
        <w:rPr>
          <w:rFonts w:ascii="Arial" w:hAnsi="Arial" w:cs="Arial"/>
          <w:sz w:val="22"/>
          <w:szCs w:val="22"/>
        </w:rPr>
        <w:t>árbitrios</w:t>
      </w:r>
      <w:proofErr w:type="spellEnd"/>
      <w:r w:rsidRPr="00C06EDC">
        <w:rPr>
          <w:rFonts w:ascii="Arial" w:hAnsi="Arial" w:cs="Arial"/>
          <w:sz w:val="22"/>
          <w:szCs w:val="22"/>
        </w:rPr>
        <w:t xml:space="preserve"> (sic), acerca de la nulidad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matrimonio contraído de buena fe, aunque sea declarado nulo, produce todos sus efectos civiles en favor de los cónyuges mientras dure; y en todo tiempo, en favor de los hijos nacidos antes de la celebración del matrimonio, durante él y trescientos días después de la declaración de nulidad, si no se hubieren separado los consortes, o desde su separación en caso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ha habido buena fe de parte de uno de los cónyuges, el matrimonio produce efectos civiles únicamente respecto de él y de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ha habido mala fe de parte de ambos consortes, el matrimonio produce efectos civiles solamente respecto de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buena fe se presume; para destruir esta presunción se requiere prueba plena.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Si la demanda de nulidad fuere entablada por uno solo de los cónyuges, desde luego se dictarán las medidas provisionales que establece el artículo. </w:t>
      </w:r>
      <w:proofErr w:type="gramStart"/>
      <w:r w:rsidRPr="00C06EDC">
        <w:rPr>
          <w:rFonts w:ascii="Arial" w:hAnsi="Arial" w:cs="Arial"/>
          <w:sz w:val="22"/>
          <w:szCs w:val="22"/>
        </w:rPr>
        <w:t xml:space="preserve">( </w:t>
      </w:r>
      <w:r w:rsidRPr="00C06EDC">
        <w:rPr>
          <w:rFonts w:ascii="Arial" w:hAnsi="Arial" w:cs="Arial"/>
          <w:i/>
          <w:sz w:val="22"/>
          <w:szCs w:val="22"/>
        </w:rPr>
        <w:t>N</w:t>
      </w:r>
      <w:proofErr w:type="gramEnd"/>
      <w:r w:rsidRPr="00C06EDC">
        <w:rPr>
          <w:rFonts w:ascii="Arial" w:hAnsi="Arial" w:cs="Arial"/>
          <w:i/>
          <w:sz w:val="22"/>
          <w:szCs w:val="22"/>
        </w:rPr>
        <w:t>. de E. en la publicación no aparece el artículo a que nos remite, pero parece ser que es el 277).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de parte de ambos cónyuges hubiere buena fe, luego que la sentencia sobre nulidad cause ejecutoria, el padre y la madre propondrán la forma y términos del cuidado y la custodia de los hijos y el Juez resolverá a su criterio de acuerdo con las circunstancias del caso.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Escuchando previamente a los menores y al Ministerio Público, en los términos de la fracción VI del artículo 277 de este ordenamiento.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uno solo de los cónyuges ha procedido de buena fe, quedarán todos los hijos bajo su cuidado; pero siempre, y </w:t>
      </w:r>
      <w:proofErr w:type="spellStart"/>
      <w:r w:rsidRPr="00C06EDC">
        <w:rPr>
          <w:rFonts w:ascii="Arial" w:hAnsi="Arial" w:cs="Arial"/>
          <w:sz w:val="22"/>
          <w:szCs w:val="22"/>
        </w:rPr>
        <w:t>aún</w:t>
      </w:r>
      <w:proofErr w:type="spellEnd"/>
      <w:r w:rsidRPr="00C06EDC">
        <w:rPr>
          <w:rFonts w:ascii="Arial" w:hAnsi="Arial" w:cs="Arial"/>
          <w:sz w:val="22"/>
          <w:szCs w:val="22"/>
        </w:rPr>
        <w:t xml:space="preserve"> tratándose de divorcio, las hijas e hijos menores de cinco años se mantendrán al cuidado de la madre hasta que cumplan esta edad, a menos que la madre se dedicara a la prostitución, al lenocinio, hubiere contraído el hábito de embriagarse, tuviere alguna enfermedad contagiosa o por su conducta ofreciere peligro grave para la salud o la moralidad de sus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Declarada la nulidad del matrimonio se procederá a la división de los bienes comunes. Los productos repartibles si los dos cónyuges hubieren procedido de buena fe, se dividirán entre ellos en la forma convenida en las capitulaciones matrimoniales; si solo hubiere habido buena fe por parte de uno de los cónyuges, a éste se aplicarán íntegramente esos productos. Si ha habido mala fe de parte de ambos cónyuges, los productos se aplicarán a favor de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Declarada la nulidad del matrimonio, se observarán respecto de las donaciones antenupciales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Las hechas por un tercero a los cónyuges podrán ser revocadas;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que hizo el cónyuge inocente al culpable quedarán sin efecto y las cosas que fueron objeto de ellas se devolverán al donante con todos sus productos;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Las hechas al inocente por el cónyuge que obró de mala fe quedarán subsistentes;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los dos cónyuges procedieron de mala fe, las donaciones que se hayan hecho quedarán a favor de sus hijos. Si no los tienen, no podrán hacer los donantes reclamación alguna con motivo de la liberalidad.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declararse la nulidad del matrimonio la mujer estuviere encinta, se tomarán las precauciones a que se refiere el capítulo primero del título quinto del libro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ilícito, pero no nulo 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se ha contraído estando pendiente la decisión de un impedimento que sea susceptible de dispensa;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 Cuando no se ha otorgado la previa dispensa que requiere el artículo 154, y cuando se celebre sin que hayan transcurrido los términos fijados en los artículos 153 y 289.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infrinjan el artículo anterior, así como los que siendo mayores de edad contraigan matrimonio con un menor sin autorización de los padres de éste, del tutor o del juez en sus respectivos casos, y los que autoricen esos matrimonios, incurrirán en las penas que señala el Código de la materia.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divorcio disuelve el vínculo matrimonial y deja a los cónyuges en aptitud de contraer otro.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262</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Son causales de divorcio: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adulterio de uno de los cónyuges;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El hecho de que la mujer </w:t>
      </w:r>
      <w:proofErr w:type="spellStart"/>
      <w:r w:rsidRPr="00C06EDC">
        <w:rPr>
          <w:rFonts w:ascii="Arial" w:hAnsi="Arial" w:cs="Arial"/>
          <w:sz w:val="22"/>
          <w:szCs w:val="22"/>
        </w:rPr>
        <w:t>de</w:t>
      </w:r>
      <w:proofErr w:type="spellEnd"/>
      <w:r w:rsidRPr="00C06EDC">
        <w:rPr>
          <w:rFonts w:ascii="Arial" w:hAnsi="Arial" w:cs="Arial"/>
          <w:sz w:val="22"/>
          <w:szCs w:val="22"/>
        </w:rPr>
        <w:t xml:space="preserve"> a luz, durante el matrimonio, un hijo concebido antes de celebrarse este contrato y que judicialmente sea declarado ilegítimo;</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
        <w:rPr>
          <w:rFonts w:cs="Arial"/>
          <w:bCs/>
          <w:szCs w:val="22"/>
        </w:rPr>
      </w:pPr>
      <w:r w:rsidRPr="00C06EDC">
        <w:rPr>
          <w:rFonts w:cs="Arial"/>
          <w:bCs/>
          <w:szCs w:val="22"/>
        </w:rPr>
        <w:t>III. La propuesta de un cónyuge para prostituir al otro,</w:t>
      </w:r>
      <w:r w:rsidRPr="00C06EDC">
        <w:rPr>
          <w:rFonts w:cs="Arial"/>
          <w:bCs/>
          <w:szCs w:val="22"/>
          <w:lang w:val="es-MX"/>
        </w:rPr>
        <w:t xml:space="preserve"> ejercitando la fuerza, la coerción, el chantaje, el soborno, la intimidación o la amenaza, para realizar un acto sexualmente no deseado, </w:t>
      </w:r>
      <w:r w:rsidRPr="00C06EDC">
        <w:rPr>
          <w:rFonts w:cs="Arial"/>
          <w:bCs/>
          <w:szCs w:val="22"/>
        </w:rPr>
        <w:t xml:space="preserve">no sólo cuando él mismo lo haya hecho directamente, sino también cuando se pruebe que ha recibido cualquier remuneración con el objeto expreso de permitir que se tenga relaciones sexuales con ella o con él; </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IV.- La incitación o la violencia física, emocional o psicológica, hecha por un cónyuge al otro para cometer algún delito o acto en contra de su voluntad que atente contra la integridad y desarrollo de su persona;</w:t>
      </w:r>
    </w:p>
    <w:p w:rsidR="00D06331" w:rsidRPr="00C06EDC" w:rsidRDefault="00D06331" w:rsidP="00D06331">
      <w:pPr>
        <w:pStyle w:val="Textoindependiente"/>
        <w:rPr>
          <w:rFonts w:cs="Arial"/>
          <w:bCs/>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actos inmorales ejecutados por el marido o por la mujer con el fin de corromper a los hijos, así como la tolerancia en su corrupción;</w:t>
      </w:r>
    </w:p>
    <w:p w:rsidR="00D06331" w:rsidRPr="00C06EDC" w:rsidRDefault="00D06331" w:rsidP="00D06331">
      <w:pPr>
        <w:pStyle w:val="Textoindependiente"/>
        <w:rPr>
          <w:rFonts w:cs="Arial"/>
          <w:bCs/>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VI. Padecer cualquier enfermedad crónica e incurable que sea además, contagiosa o hereditaria, y la impotencia sexual irreversible, siempre y cuando no tenga su origen en la edad avanzada;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
        <w:rPr>
          <w:rFonts w:cs="Arial"/>
          <w:bCs/>
          <w:szCs w:val="22"/>
        </w:rPr>
      </w:pPr>
      <w:r w:rsidRPr="00C06EDC">
        <w:rPr>
          <w:rFonts w:cs="Arial"/>
          <w:bCs/>
          <w:szCs w:val="22"/>
        </w:rPr>
        <w:t xml:space="preserve">VII. Padecer trastorno mental incurable, previa declaración judicial de interdicción que se haga respecto del cónyuge enfermo; </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lastRenderedPageBreak/>
        <w:t xml:space="preserve">VIII.- El abandono del hogar conyugal por más de seis meses sin causa justificada, así como el incumplimiento de las obligaciones que surjan del matrimonio y el abandono del hogar conyugal originado por una causa que sea bastante para pedir el divorcio, si se prolonga por más de un año sin que el cónyuge que se </w:t>
      </w:r>
      <w:proofErr w:type="spellStart"/>
      <w:r w:rsidRPr="00C06EDC">
        <w:rPr>
          <w:rFonts w:ascii="Arial" w:hAnsi="Arial" w:cs="Arial"/>
          <w:bCs/>
          <w:sz w:val="22"/>
          <w:szCs w:val="22"/>
          <w:lang w:val="es-MX"/>
        </w:rPr>
        <w:t>separo</w:t>
      </w:r>
      <w:proofErr w:type="spellEnd"/>
      <w:r w:rsidRPr="00C06EDC">
        <w:rPr>
          <w:rFonts w:ascii="Arial" w:hAnsi="Arial" w:cs="Arial"/>
          <w:bCs/>
          <w:sz w:val="22"/>
          <w:szCs w:val="22"/>
          <w:lang w:val="es-MX"/>
        </w:rPr>
        <w:t xml:space="preserve"> entable la demanda de divorcio;</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IX.- La declaración de ausencia legalmente hecha, o la de presunción de muerte, en los casos de excepción en que no se necesita para que se haga está, que proceda la declaración de ausencia.</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X.- La sevicia, las amenazas o las injurias, y las conductas de violencia familiar cometidas por uno de los cónyuges contra el otro, hacia los hijos de ambos, de alguno de ellos, o de los ascendientes y descendientes que vivan o estén en el mismo domicilio.</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XI. La negativa injustificada de los cónyuges en darse alimentos de acuerdo con lo dispuesto en el artículo 159, sin que sea necesario agotar previamente los procedimientos tendientes a su cumplimiento.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XII. La acusación calumniosa hecha por un cónyuge contra el otro; por el delito que merezca pena mayor de dos años de prisión;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XIII. Haber cometido uno de los cónyuges un delito que no sea político, pero que sea infamante, por el cual tenga que sufrir una pena de prisión mayor de dos años;</w:t>
      </w:r>
    </w:p>
    <w:p w:rsidR="00D06331" w:rsidRPr="00C06EDC" w:rsidRDefault="00D06331" w:rsidP="00D06331">
      <w:pPr>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XIV. Los hábitos de juego o de embriaguez o el uso no terapéutico de las sustancias ilícitas a que hace referencia la Ley General de Salud y las lícitas no destinadas a ese uso, que produzcan efectos psicotrópicos, cuando amenazan causar la ruina de la familia, o constituyen un continuo motivo de desavenencia conyugal;</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XV. Cometer un cónyuge contra la persona o bienes del otro, o de los hijos, un acto que sería punible si se tratara de persona extraña, siempre que tal acto tenga señalada en la ley una pena que pase de un año de prisión;</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XVI. El mutuo consentimiento.</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XVII. El incumplimiento injustificado de las determinaciones de las autoridades administrativas o judiciales que se hayan ordenado, tendientes a corregir los actos de violencia familiar; y</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XVIII.  La separación de los cónyuges por </w:t>
      </w:r>
      <w:proofErr w:type="spellStart"/>
      <w:r w:rsidRPr="00C06EDC">
        <w:rPr>
          <w:rFonts w:ascii="Arial" w:hAnsi="Arial" w:cs="Arial"/>
          <w:bCs/>
          <w:sz w:val="22"/>
          <w:szCs w:val="22"/>
        </w:rPr>
        <w:t>mas</w:t>
      </w:r>
      <w:proofErr w:type="spellEnd"/>
      <w:r w:rsidRPr="00C06EDC">
        <w:rPr>
          <w:rFonts w:ascii="Arial" w:hAnsi="Arial" w:cs="Arial"/>
          <w:bCs/>
          <w:sz w:val="22"/>
          <w:szCs w:val="22"/>
        </w:rPr>
        <w:t xml:space="preserve"> de dos años sea cualquiera la causa que haya llevado a dicha separación, lo cual podrá ser reclamado  indistintamente por alguno de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un cónyuge haya pedido el divorcio o la nulidad del matrimonio por causa que no haya justificado o que haya resultado insuficiente, el demandado tiene a su vez derecho para pedir el </w:t>
      </w:r>
      <w:r w:rsidRPr="00C06EDC">
        <w:rPr>
          <w:rFonts w:ascii="Arial" w:hAnsi="Arial" w:cs="Arial"/>
          <w:sz w:val="22"/>
          <w:szCs w:val="22"/>
        </w:rPr>
        <w:lastRenderedPageBreak/>
        <w:t>divorcio, pero no puede hacerlo sino pasados tres meses de la notificación de la sentencia que haya causado ejecutoria. Durante estos tres meses los cónyuges no están obligados a vivir juntos.</w:t>
      </w: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Cualquiera de los esposos puede pedir el divorcio por el adulterio de su cónyuge. Esta acción </w:t>
      </w:r>
      <w:proofErr w:type="spellStart"/>
      <w:r w:rsidRPr="00C06EDC">
        <w:rPr>
          <w:rFonts w:ascii="Arial" w:hAnsi="Arial" w:cs="Arial"/>
          <w:sz w:val="22"/>
          <w:szCs w:val="22"/>
        </w:rPr>
        <w:t>precluye</w:t>
      </w:r>
      <w:proofErr w:type="spellEnd"/>
      <w:r w:rsidRPr="00C06EDC">
        <w:rPr>
          <w:rFonts w:ascii="Arial" w:hAnsi="Arial" w:cs="Arial"/>
          <w:sz w:val="22"/>
          <w:szCs w:val="22"/>
        </w:rPr>
        <w:t xml:space="preserve"> en seis meses, contados desde que se tuvo conocimiento del adulterio.</w:t>
      </w: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 </w:t>
      </w: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causas de divorcio los actos inmorales ejecutados por el marido o por la mujer con el fin de corromper a los hijos, ya lo sean éstos de ambos, ya de uno solo de ellos. La tolerancia en la corrupción que da derecho a pedir el divorcio, debe consistir en actos positivos y no en simples omisiones.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pueda pedirse el divorcio por causa de enajenación mental que se considere incurable, es necesario que hayan transcurrido dos años desde que comenzó a padecerse la enfermedad.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267</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Cuando ambos consortes convengan en divorciarse y sean mayores de edad, no tengan hijos o teniéndolos estos sean mayores de 28 años y no sean incapaces, de común acuerdo hubieren liquidado la sociedad conyugal, si bajo ese régimen se casaron, se presentarán personalmente ante el Oficial del Registro Civil del lugar de su domicilio; comprobarán con las copias certificadas respectivas que son casados y mayores de edad, y manifestarán de una manera terminante y explícita su voluntad de divorciarse.</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El Oficial del Registro Civil, previa identificación de los consortes, levantará un acta en que hará constar la solicitud de divorcio y citará a los cónyuges para que se presenten a ratificarla a los quince días. Si los consortes hacen la ratificación, el Oficial del Registro Civil los declarará divorciados, levantando el acta respectiva y haciendo la anotación correspondiente en la del matrimonio anterior.</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El divorcio así obtenido no surtirá efectos legales si se comprueba que los cónyuges tienen hijos menores de 28 años o incapaces sin importar edad, son menores de edad los cónyuges o no han liquidado su sociedad conyugal, entonces aquellos sufrirán las penas que establezca el Código de la materia.</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
        <w:rPr>
          <w:rFonts w:cs="Arial"/>
          <w:bCs/>
          <w:szCs w:val="22"/>
        </w:rPr>
      </w:pPr>
      <w:r w:rsidRPr="00C06EDC">
        <w:rPr>
          <w:rFonts w:cs="Arial"/>
          <w:bCs/>
          <w:szCs w:val="22"/>
        </w:rPr>
        <w:t>Los consortes que no se encuentren en el caso previsto en los anteriores párrafos de este artículo, pueden divorciarse por mutuo consentimiento, ocurriendo al juez competente en los términos que ordena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divorcio por mutuo consentimiento no puede pedirse sino pasados dos años de celebración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se decreta el divorcio el juez autorizará la separación de los cónyuges de una manera provisional y dictará las medidas necesarias para asegurar la subsistencia de los hijos a quienes haya obligación de dar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cónyuges que se encuentran en el caso del último párrafo del Artículo 267, están obligados a presentar al Juzgado un convenio en que se fijen los siguientes puntos: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Designación de persona a quien sean confiados los hijos del matrimonio, tanto durante el procedimiento como después de ejecutoriado el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modo de subvenir a las necesidades de los hijos, tanto durante el procedimiento como después de ejecutoriado el divorcio;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III.-  La casa que servirá de habitación a cada cónyuge y a los hijos durante el procedimiento y después de ejecutoriado el divorcio, obligándose ambos a comunicar los cambios de domicilio aun después de decretado el Divorcio, si hay menores o incapaces u obligaciones alimenticias.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cantidad que a título de alimentos un cónyuge debe pagar al otro durante el procedimiento, la forma de hacer el pago y la garantía que debe darse para asegurarlo;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 manera de administrar los bienes de la sociedad conyugal durante el procedimiento, y la de liquidar dicha sociedad después de ejecutoriado el divorcio, así como la designación de liquidadores. A ese efecto se acompañará un inventario y avalúo de todos los bienes muebles e inmuebles de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cónyuges que hayan solicitado el divorcio por mutuo consentimiento, podrán reunirse de común acuerdo en cualquier tiempo, con tal de que el divorcio no hubiere sido decretado. En este caso no podrán volver a solicitar el divorcio por mutuo consentimiento sino pasados dos años que se contarán desde la fecha de su reconciliación.</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cónyuge que no quiera pedir el divorcio fundado en las causas enumeradas en las fracciones VI y VII del artículo 262, podrá, sin embargo, solicitar que se suspenda su obligación de cohabitar con el otro cónyuge y el juez, con conocimiento de causa, podrá decretar esa suspensión; quedando subsistentes las demás obligaciones creadas por 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divorcio sólo puede ser demandado por el cónyuge que no haya dado causa a él, y dentro de los seis meses siguientes al día en que hayan llegado a su noticia los hechos en que se funde la demanda, este excepto por la causal de violencia familiar, la que podrá alegarse en cualquier momento.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Ninguna de las causas enumeradas en el artículo 262 </w:t>
      </w:r>
      <w:proofErr w:type="gramStart"/>
      <w:r w:rsidRPr="00C06EDC">
        <w:rPr>
          <w:rFonts w:ascii="Arial" w:hAnsi="Arial" w:cs="Arial"/>
          <w:sz w:val="22"/>
          <w:szCs w:val="22"/>
        </w:rPr>
        <w:t>pueden</w:t>
      </w:r>
      <w:proofErr w:type="gramEnd"/>
      <w:r w:rsidRPr="00C06EDC">
        <w:rPr>
          <w:rFonts w:ascii="Arial" w:hAnsi="Arial" w:cs="Arial"/>
          <w:sz w:val="22"/>
          <w:szCs w:val="22"/>
        </w:rPr>
        <w:t xml:space="preserve"> alegarse para pedir el divorcio cuando haya mediado perdón expreso o tácito. Excepto cuando se trate de violencia familiar.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reconciliación de los cónyuges pone término al juicio de divorcio en cualquier estado en que se encuentre, si aún no hubiere sentencia ejecutoria. En este caso los interesados deberán denunciar su reconciliación al juez, sin que la omisión de esta denuncia destruya los efectos producidos por la reconciliación.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cónyuge que no haya dado causa al divorcio, puede antes de que se pronuncie la sentencia que ponga fin al litigio, prescindir de sus derechos y obligar al otro a reunirse con él, más en este caso, no puede pedir de nuevo el divorcio por los mismos hechos que motivaron el juicio anterior, pero sí por otros nuevos, aunque sean de la misma especie.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admitirse la demanda de divorcio, o antes si hubiere urgencia, se dictarán provisionalmente y solo mientras dure el juicio, las disposiciones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Derogada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Proceder a la separación de los cónyuges de conformidad con el Código de Procedimientos Civiles. En los casos de violencia familiar se podrá ordenar la salida del cónyuge demandado del domicilio conyugal, así como prohibirle ir a lugar determinado, al domicilio conyugal, al lugar de trabajo, donde estudie o asista habitualmente el cónyuge agraviado o incluso prohibición de acercarse a determinada distancia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III. Señalar y asegurar los alimentos que debe dar el deudor alimentario al cónyuge acreedor, y a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IV.- Dictar las medidas que se estimen convenientes para que los cónyuges no se pueden causar perjuicios en sus respectivos bienes ni en los de la sociedad conyugal, en su caso, así como la manera de administrar los bienes de la sociedad conyugal durante el procedimiento, y la de liquidar dicha sociedad después de ejecutoriado el divorcio, así como la designación de liquidadores. A ese efecto se acompañara un inventario y avalúo de todos los bienes muebles e inmuebles de la sociedad;</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 Dictar, en su caso, las medidas precautorias que la ley establece respecto a la mujer que quede </w:t>
      </w:r>
      <w:proofErr w:type="gramStart"/>
      <w:r w:rsidRPr="00C06EDC">
        <w:rPr>
          <w:rFonts w:ascii="Arial" w:hAnsi="Arial" w:cs="Arial"/>
          <w:sz w:val="22"/>
          <w:szCs w:val="22"/>
        </w:rPr>
        <w:t>encinta</w:t>
      </w:r>
      <w:proofErr w:type="gram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VI. Poner a los hijos al cuidado de la persona que de común acuerdo hubieren designado los cónyuges, pudiendo ser uno de éstos. En defecto de ese acuerdo, el cónyuge que pida el divorcio propondrá la persona en cuyo poder deben quedar provisionalmente los hijos.  El juez previo el procedimiento que fije el Código respectivo, resolverá lo conducente.</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Salvo peligro para el normal desarrollo de los hijos, y bajo las consideraciones del juez, los menores de siete años quedarán  al cuidado de la madre, escuchando si fuera conveniente la opinión del menor.  Así mismo el juez de lo familiar, resolverá lo conducente.</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VII. Prohibir a los cónyuges que  ocurran al domicilio o lugar determinado del otro cónyuge o viceversa, y tomar las medidas necesarias para evitar actos de violencia familiar, en su honor, en sus respectivos bienes, así como en los de la sociedad conyugal o en los de sus hijos en su caso.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VIII. El Juez resolverá teniendo presente el interés superior de los hijos, quienes podrán ser escuchados con las modalidades del derecho de visita o convivencia con sus padres.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IX.- Revocar o suspender los mandatos que entre los cónyuges se hubieran otorgado, con las excepciones que marca el artículo 2596 de este Código; y</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X. Las demás que considere necesarias.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sentencia de divorcio fijará la situación de los hijos, conforme a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Primera.- Cuando la causa del divorcio estuviere comprendida en las fracciones I, II, III, IV, V, VIII, XIII y XIV del artículo 262, los hijos quedarán bajo la custodia del cónyuge no culpable. Si los dos fueren culpables, quedarán bajo la custodia del ascendiente que corresponda, y si no lo hubiere se nombrará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En los casos particulares de las causales de divorcio arriba señaladas, el Juez deberá analizar las consideraciones particulares de cada caso, para ver si es pertinente declarar la pérdida de la patria potestad al cónyuge culpable.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Segunda.- Cuando la causa del divorcio estuviere comprendida en las fracciones IX, X, XI, XII y XV del artículo 262, los hijos quedarán bajo la custodia del cónyuge inocente; pero a la muerte de éste, el cónyuge culpable recuperará la custodia.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particulares de las causales de divorcio arriba señaladas, el Juez deberá analizar las consideraciones particulares de cada caso, para ver si es pertinente declarar la pérdida de la patria potestad al cónyuge culpable.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los dos cónyuges fueren culpables </w:t>
      </w:r>
      <w:r w:rsidRPr="00C06EDC">
        <w:rPr>
          <w:rFonts w:ascii="Arial" w:hAnsi="Arial" w:cs="Arial"/>
          <w:bCs/>
          <w:sz w:val="22"/>
          <w:szCs w:val="22"/>
        </w:rPr>
        <w:t>y existan elementos para ello, el Juez</w:t>
      </w:r>
      <w:r w:rsidRPr="00C06EDC">
        <w:rPr>
          <w:rFonts w:ascii="Arial" w:hAnsi="Arial" w:cs="Arial"/>
          <w:sz w:val="22"/>
          <w:szCs w:val="22"/>
        </w:rPr>
        <w:t xml:space="preserve"> les suspenderá el ejercicio de la patria potestad hasta la muerte de uno de ellos, recobrándola el otro al acaecer ésta. Entretanto, los hijos quedarán bajo la patria potestad del ascendiente que corresponda, y si no hay quien la ejerza, se les nombrará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Tercera.- En caso de las fracciones VI y VII del artículo 262, los hijos quedarán en poder del cónyuge sano; pero el consorte enfermo conservará los demás derechos sobre la persona y bienes de sus hijos.</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ARTÍCULO 278 BIS</w:t>
      </w:r>
    </w:p>
    <w:p w:rsidR="00D06331" w:rsidRPr="00C06EDC" w:rsidRDefault="00D06331" w:rsidP="00D06331">
      <w:pPr>
        <w:pStyle w:val="Textoindependiente"/>
        <w:rPr>
          <w:rFonts w:cs="Arial"/>
          <w:bCs/>
          <w:szCs w:val="22"/>
        </w:rPr>
      </w:pPr>
    </w:p>
    <w:p w:rsidR="00D06331" w:rsidRPr="00C06EDC" w:rsidRDefault="00D06331" w:rsidP="00D06331">
      <w:pPr>
        <w:pStyle w:val="Textoindependiente"/>
        <w:rPr>
          <w:rFonts w:cs="Arial"/>
          <w:bCs/>
          <w:szCs w:val="22"/>
        </w:rPr>
      </w:pPr>
      <w:r w:rsidRPr="00C06EDC">
        <w:rPr>
          <w:rFonts w:cs="Arial"/>
          <w:bCs/>
          <w:szCs w:val="22"/>
        </w:rPr>
        <w:t xml:space="preserve">En la sentencia de divorcio se observará en ella: la protección para los hijos que incluirá las medidas de seguridad, seguimiento y terapias necesarias para evitar y corregir los actos de violencia familiar, las cuales podrán ser suspendidas o modificadas en los términos previstos por el artículo 973 del Código de Procedimientos Civiles del Estado de Durango, para el caso de los mayores incapaces sujetos a la tutela de alguno de los </w:t>
      </w:r>
      <w:proofErr w:type="spellStart"/>
      <w:r w:rsidRPr="00C06EDC">
        <w:rPr>
          <w:rFonts w:cs="Arial"/>
          <w:bCs/>
          <w:szCs w:val="22"/>
        </w:rPr>
        <w:t>excónyuges</w:t>
      </w:r>
      <w:proofErr w:type="spellEnd"/>
      <w:r w:rsidRPr="00C06EDC">
        <w:rPr>
          <w:rFonts w:cs="Arial"/>
          <w:bCs/>
          <w:szCs w:val="22"/>
        </w:rPr>
        <w:t>, en la sentencia de divorcio deberán establecerse las medidas a que se refiere este artículo para su protección.</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Para el caso de los mayores incapaces, sujetos a la tutela de alguno de los </w:t>
      </w:r>
      <w:proofErr w:type="spellStart"/>
      <w:r w:rsidRPr="00C06EDC">
        <w:rPr>
          <w:rFonts w:ascii="Arial" w:hAnsi="Arial" w:cs="Arial"/>
          <w:bCs/>
          <w:sz w:val="22"/>
          <w:szCs w:val="22"/>
        </w:rPr>
        <w:t>excónyuges</w:t>
      </w:r>
      <w:proofErr w:type="spellEnd"/>
      <w:r w:rsidRPr="00C06EDC">
        <w:rPr>
          <w:rFonts w:ascii="Arial" w:hAnsi="Arial" w:cs="Arial"/>
          <w:bCs/>
          <w:sz w:val="22"/>
          <w:szCs w:val="22"/>
        </w:rPr>
        <w:t>, en la sentencia de divorcio deberán establecerse las medidas a que se refiere este artículo para su protección.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279</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Antes de que se provea definitivamente sobre la patria potestad o tutela de los hijos, podrán acordar los tribunales, a petición de los abuelos, tíos o hermanos mayores o el Ministerio Público, cualquiera providencia que se considere benéfica a los menores o incapaces</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padre y la madre, aunque pierdan la patria potestad, quedan sujetos a todas las obligaciones que tienen para con sus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cónyuge que diere causa al divorcio perderá todo lo que se le hubiere dado o prometido por su consorte o por otra persona en consideración a éste; el cónyuge inocente conservará lo recibido y podrá reclamar lo pactado en su provecho.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Ejecutoriado el divorcio, se procederá desde luego a la división de los bienes comunes, se tomarán las precauciones necesarias para asegurar las obligaciones que queden pendientes entre los cónyuges, o con relación a los hijos. Los consortes divorciados tendrán obligación de contribuir en proporción a sus bienes e ingresos, a las necesidades de subsistencia y educación de los hijos, de conformidad con el artículo 303 de este ordenamiento.</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En los casos de divorcio el cónyuge inocente tendrá derecho a alimentos mientras no contraiga nuevas nupcias, se una en concubinato o deje de vivir honestamente, o cuando se encuentre imposibilitado para trabajar y no tenga bienes propios para subsistir.  Además cuando por el divorcio se originen daños y perjuicios a los intereses del cónyuge inocente, el culpable responderá de ellos como autor de un hecho ilícito.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divorcio por mutuo consentimiento, salvo pacto en contrario, los cónyuges no tienen derecho a pensión alimenticia, ni a la indemnización que concede este artículo.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virtud del divorcio, los cónyuges recobrarán su entera capacidad para contraer nuevo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cónyuge que haya dado causa al divorcio no podrá volver a casarse con persona distinta sino después de dos años, a contar desde que se efectuó el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los cónyuges que se divorcian voluntariamente puedan volver a contraer matrimonio con persona distinta, es indispensable que haya transcurrido un año desde que obtuvieron el divorcio.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muerte de uno de los cónyuges pone fin al juicio de divorcio, y los herederos del muerto tienen los mismos derechos y obligaciones que tendrán si no hubiere existido dicho juicio.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Ejecutoriada una sentencia de divorcio, el Juez de Primera Instancia remitirá copia de ella al Oficial del Registro Civil ante quien se celebró el matrimonio, para que levante el acta correspondiente, y además, para que publique un extracto de la resolución, durante quince días, en las tablas destinadas al efecto.</w:t>
      </w: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pStyle w:val="Ttulo3"/>
        <w:rPr>
          <w:rFonts w:ascii="Arial" w:hAnsi="Arial" w:cs="Arial"/>
          <w:b w:val="0"/>
          <w:sz w:val="22"/>
          <w:szCs w:val="22"/>
        </w:rPr>
      </w:pPr>
      <w:r w:rsidRPr="00C06EDC">
        <w:rPr>
          <w:rFonts w:ascii="Arial" w:hAnsi="Arial" w:cs="Arial"/>
          <w:b w:val="0"/>
          <w:sz w:val="22"/>
          <w:szCs w:val="22"/>
        </w:rPr>
        <w:t>CAPÍTULO XI</w:t>
      </w:r>
    </w:p>
    <w:p w:rsidR="00D06331" w:rsidRPr="00C06EDC" w:rsidRDefault="00D06331" w:rsidP="00D06331">
      <w:pPr>
        <w:jc w:val="center"/>
        <w:rPr>
          <w:rFonts w:ascii="Arial" w:hAnsi="Arial" w:cs="Arial"/>
          <w:bCs/>
          <w:sz w:val="22"/>
          <w:szCs w:val="22"/>
        </w:rPr>
      </w:pPr>
      <w:r w:rsidRPr="00C06EDC">
        <w:rPr>
          <w:rFonts w:ascii="Arial" w:hAnsi="Arial" w:cs="Arial"/>
          <w:bCs/>
          <w:sz w:val="22"/>
          <w:szCs w:val="22"/>
        </w:rPr>
        <w:t>DEL CONCUBINATO</w:t>
      </w:r>
    </w:p>
    <w:p w:rsidR="00D06331" w:rsidRPr="00C06EDC" w:rsidRDefault="00D06331" w:rsidP="00D06331">
      <w:pPr>
        <w:jc w:val="center"/>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286-1</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El concubinato es la unión de un solo hombre y una sola mujer, libres de impedimentos de parentesco y </w:t>
      </w:r>
      <w:proofErr w:type="spellStart"/>
      <w:r w:rsidRPr="00C06EDC">
        <w:rPr>
          <w:rFonts w:ascii="Arial" w:hAnsi="Arial" w:cs="Arial"/>
          <w:bCs/>
          <w:sz w:val="22"/>
          <w:szCs w:val="22"/>
        </w:rPr>
        <w:t>ligámen</w:t>
      </w:r>
      <w:proofErr w:type="spellEnd"/>
      <w:r w:rsidRPr="00C06EDC">
        <w:rPr>
          <w:rFonts w:ascii="Arial" w:hAnsi="Arial" w:cs="Arial"/>
          <w:bCs/>
          <w:sz w:val="22"/>
          <w:szCs w:val="22"/>
        </w:rPr>
        <w:t xml:space="preserve"> matrimonial, con el propósito tácito o expreso de integrar una familia a través de la cohabitación doméstica y sexual, el respeto y la protección recíproca, así como la perpetuación de la especie.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Para que exista concubinato jurídicamente es necesario que la unión entre el concubino y la concubina, cumpla con los fines a que se refiere el párrafo anterior y que esta unión se prolongue por un periodo mínimo de cinco años, de manera pública y permanente.</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Si con una misma persona se establece varias uniones del tipo antes descrito, en ninguna se reputará concubinato.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286-2</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El concubinato genera entre los concubinos derechos alimentarios y sucesorios, independientemente de los demás derechos y obligaciones reconocidos en este Código o en otras leyes.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SEXTO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PARENTESCO DE LOS ALIMENTOS Y DE LA</w:t>
      </w:r>
    </w:p>
    <w:p w:rsidR="00D06331" w:rsidRPr="00C06EDC" w:rsidRDefault="00D06331" w:rsidP="00D06331">
      <w:pPr>
        <w:jc w:val="center"/>
        <w:rPr>
          <w:rFonts w:ascii="Arial" w:hAnsi="Arial" w:cs="Arial"/>
          <w:sz w:val="22"/>
          <w:szCs w:val="22"/>
        </w:rPr>
      </w:pPr>
      <w:r w:rsidRPr="00C06EDC">
        <w:rPr>
          <w:rFonts w:ascii="Arial" w:hAnsi="Arial" w:cs="Arial"/>
          <w:sz w:val="22"/>
          <w:szCs w:val="22"/>
        </w:rPr>
        <w:t>VIOLENCIA FAMILIAR</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PARENTESCO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ley no reconoce más parentesco que los de consanguinidad, y el de afinidad.</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parentesco de consanguinidad es el que existe entre personas que descienden de un mismo progenitor.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la adopción, se equiparará el parentesco por consanguinidad a aquél que existe entre el adoptado, el adoptante, los parientes de éste y los descendientes de aquél, como si el adoptado fuera hijo consanguíneo.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parentesco de afinidad es el que se contrae por el matrimonio, entre el varón y los parientes de la mujer, y entre la mujer y los parientes del varón.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generación forma un grado, y la serie de grados constituye lo que se llama línea de parentesco.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línea es recta o transversal: la recta se compone de la serie de grados entre personas que descienden unas de otras; la transversal se compone de la serie de grados entre personas que sin descender unas de otras, proceden de un progenitor o tronco común.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línea recta es ascendente o descendente: ascendente es la que liga a una persona con su progenitor o tronco de que procede; descendente es la liga al progenitor con los que de él proceden. La misma línea es, pues, ascendente o descendente, según el punto de partida y la relación a que se atiende.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línea recta los grados se cuentan por el número de generaciones, o por el de las personas, excluyendo al progenitor.</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la línea transversal los grados se cuentan por el número de generaciones, subiendo por una de las líneas y descendiendo por la otra; o por el número de personas que hay de uno a otro de los extremos que se consideran; excluyendo la del progenitor o tronco común.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ALIMENTOS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296</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La obligación de dar alimento es recíproca. El que los da tiene a su vez el derecho de pedirlos.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297</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Los cónyuges deben darse alimentos.  La ley determinará cuándo queda subsistente esta obligación en los casos de divorcio y otros que la misma ley señale.</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Esta misma obligación tienen los concubinos entre </w:t>
      </w:r>
      <w:proofErr w:type="spellStart"/>
      <w:r w:rsidRPr="00C06EDC">
        <w:rPr>
          <w:rFonts w:ascii="Arial" w:hAnsi="Arial" w:cs="Arial"/>
          <w:b w:val="0"/>
          <w:bCs/>
          <w:sz w:val="22"/>
          <w:szCs w:val="22"/>
        </w:rPr>
        <w:t>si</w:t>
      </w:r>
      <w:proofErr w:type="spellEnd"/>
      <w:r w:rsidRPr="00C06EDC">
        <w:rPr>
          <w:rFonts w:ascii="Arial" w:hAnsi="Arial" w:cs="Arial"/>
          <w:b w:val="0"/>
          <w:bCs/>
          <w:sz w:val="22"/>
          <w:szCs w:val="22"/>
        </w:rPr>
        <w:t xml:space="preserve">, mientras subsista el concubinato. </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La obligación que se establece en este artículo queda exceptuada para el cónyuge, concubina o concubinario agraviado en los casos de violencia familiar.</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padres están obligados a dar alimentos a sus hijos. A falta o por imposibilidad de los padres, la obligación recae en los demás ascendentes por ambas líneas que estuvieren más próximas en grado.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hijos están obligados a dar alimentos a los padres. A falta o por imposibilidad de los hijos, lo están los descendentes más próximos en grado.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que se establece en este artículo, queda exceptuada en los casos en que exista o haya existido violencia familiar declarada judicialmente por parte de los padres a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o por imposibilidad de los ascendentes o descendientes, la obligación recae en los hermanos de padre y madre; en defecto de estos, en los que fueren de madre solamente, y en defectos de ellos, en los que fueren sólo de padre.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Faltando los parientes a que se refieren las disposiciones anteriores, tienen obligación de ministrar alimentos los parientes colaterales dentro del cuarto grado.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hermanos y demás parientes colaterales a que se refiere el artículo anterior, tienen obligación de dar alimentos a los menores, mientras éstos llegan a la edad de dieciocho años. También deben alimentar a sus parientes dentro del grado mencionado, que fueren incapaces.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adoptante y el adoptado tienen obligación de darse alimentos, en los casos en que la tienen el padre y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que se establece en este artículo, queda exceptuada en los casos en que exista o haya existido violencia familiar declarada judicialmente por parte del adoptante al adoptado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Los alimentos comprenden: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 La comida, el vestido, la habitación, la atención médica y la hospitalaria.</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II. Respecto de los menores, además, los gastos para su educación y para proporcionarles oficio, arte o profesión adecuados a su sexo y circunstancias personales;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 xml:space="preserve">III. Con relación a las personas con algún tipo de discapacidad o declarados en estado de interdicción, lo necesario para lograr, en lo posible, su rehabilitación e integración social; y </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IV. Por lo que hace a los adultos mayores que carezcan de capacidad económica, además de todo lo necesario para su atención geriátrica, se procurará que los alimentos se les proporcionen.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obligado a dar alimento cumple la obligación asignando una pensión competente al acreedor alimentario, o incorporándolo a la familia. Si el acreedor se opone a ser incorporado, compete al juez, según las circunstancias, fijar la manera de ministrar los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alimentista no podrá pedir que se incorpore a su familia el que debe recibir los alimentos, cuando se trate de algún cónyuge divorciado que reciba alimentos del otro, y cuando haya inconveniente legal para hacer esa incorporación.</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C06EDC">
        <w:rPr>
          <w:rFonts w:ascii="Arial" w:hAnsi="Arial" w:cs="Arial"/>
          <w:sz w:val="22"/>
          <w:szCs w:val="22"/>
        </w:rPr>
        <w:t>ARTÍCULO 306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Los alimentos han de ser proporcionados: a la posibilidad del que debe darlos y a la necesidad del que debe recibirlos.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306-1</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Los menores, las personas con discapacidad, los sujetos a estado de interdicción y el cónyuge que se dedique  a las labores del hogar, gozarán de la presunción de necesidad de alimentos.</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ARTÍCULO 306-2</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Cuando no sean comprobables el salario o los ingresos del deudor alimentario, el Juez resolverá con base en la capacidad económica y nivel de vida que el deudor y sus acreedores alimentarios hayan llevado en los dos últimos años.</w:t>
      </w:r>
    </w:p>
    <w:p w:rsidR="00D06331" w:rsidRPr="00C06EDC" w:rsidRDefault="00D06331" w:rsidP="00D06331">
      <w:pPr>
        <w:jc w:val="both"/>
        <w:rPr>
          <w:rFonts w:ascii="Arial" w:hAnsi="Arial" w:cs="Arial"/>
          <w:bCs/>
          <w:sz w:val="22"/>
          <w:szCs w:val="22"/>
        </w:rPr>
      </w:pPr>
    </w:p>
    <w:p w:rsidR="00F17EAD" w:rsidRPr="00C06EDC" w:rsidRDefault="00F17EAD"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ARTÍCULO 306-3</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Los acreedores alimentarios tendrán derecho preferente sobre los ingresos y bienes de quien tenga dicha obligación, respecto de otra calidad de acreedores.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varios los que deben dar los alimentos y todos tuvieren posibilidad para hacerlo, el juez repartirá el importe entre ellos, en proporción a sus haberes.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algunos tuvieren posibilidad, entre ellos se repartirá el importe de los alimentos; y si uno sólo la tuviere, él cumplirá únicamente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dar alimentos no comprende la de proveer de capital a los hijos para ejercer el oficio, arte o profesión a que se hubieren dedicado.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Tienen acción para pedir el aseguramiento de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acreedor alimentario;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ascendiente que le tenga bajo su patria potestad;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IV. Los hermanos y demás parientes colaterales dentro del cuarto grado;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personas a que se refieren las fracciones II, III y IV del artículo anterior no pueden representar al acreedor alimentario en el juicio en que se pida el aseguramiento de alimentos, se nombrará por el juez un tutor interino.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aseguramiento podrá consistir en hipoteca, prenda, fianza o depósito de cantidad bastante a cubrir los alimentos o </w:t>
      </w:r>
      <w:proofErr w:type="gramStart"/>
      <w:r w:rsidRPr="00C06EDC">
        <w:rPr>
          <w:rFonts w:ascii="Arial" w:hAnsi="Arial" w:cs="Arial"/>
          <w:sz w:val="22"/>
          <w:szCs w:val="22"/>
        </w:rPr>
        <w:t>cualesquiera</w:t>
      </w:r>
      <w:proofErr w:type="gramEnd"/>
      <w:r w:rsidRPr="00C06EDC">
        <w:rPr>
          <w:rFonts w:ascii="Arial" w:hAnsi="Arial" w:cs="Arial"/>
          <w:sz w:val="22"/>
          <w:szCs w:val="22"/>
        </w:rPr>
        <w:t xml:space="preserve"> otra forma de garantía suficiente a juicio del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312 (sic)</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interino dará garantía por el importe anual de los alimentos. Si administrare algún fondo destinado a ese objeto, por él dará la garantía legal.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en que los que ejerzan la patria potestad gocen de la mitad del usufructo de los bienes del hijo, el importe de los alimentos se deducirá de dicha mitad, y si ésta no alcanza a cubrirlos, el exceso será de cuenta de los que ejerzan la patria potestad.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Cesa la obligación de dar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el que la tiene carece de medios para cumplirla;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Cuando el alimentista deja de necesitar los </w:t>
      </w:r>
      <w:proofErr w:type="spellStart"/>
      <w:r w:rsidRPr="00C06EDC">
        <w:rPr>
          <w:rFonts w:ascii="Arial" w:hAnsi="Arial" w:cs="Arial"/>
          <w:sz w:val="22"/>
          <w:szCs w:val="22"/>
        </w:rPr>
        <w:t>ailmentos</w:t>
      </w:r>
      <w:proofErr w:type="spellEnd"/>
      <w:r w:rsidRPr="00C06EDC">
        <w:rPr>
          <w:rFonts w:ascii="Arial" w:hAnsi="Arial" w:cs="Arial"/>
          <w:sz w:val="22"/>
          <w:szCs w:val="22"/>
        </w:rPr>
        <w:t>; (sic)</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En caso de injuria, falta o daño graves inferidos por el alimentista contra el que debe prestarlos;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la necesidad de los alimentos depende de la conducta viciosa o de la falta de aplicación al trabajo del alimentista, mientras subsisten estas causas;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el alimentista, sin consentimiento del que debe dar los alimentos, abandona la casa de éste por causas injustificables.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derecho de recibir alimentos no es renunciable, ni puede ser objeto de transacción.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317</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Cuando el deudor alimentario no estuviere presente, o estándolo rehusare entregar lo necesario para los alimentos, será responsable de las deudas que el acreedor alimentista contraiga para cubrir esa exigencia, pero sólo en la cuantía estrictamente necesaria para ese objeto, y siempre que no se trate de gastos de lujo.</w:t>
      </w:r>
    </w:p>
    <w:p w:rsidR="00D06331" w:rsidRPr="00C06EDC" w:rsidRDefault="00D06331" w:rsidP="00D06331">
      <w:pPr>
        <w:pStyle w:val="Textoindependiente2"/>
        <w:rPr>
          <w:rFonts w:ascii="Arial" w:hAnsi="Arial" w:cs="Arial"/>
          <w:b w:val="0"/>
          <w:bCs/>
          <w:i/>
          <w:i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Lo dispuesto en este artículo es aplicable a la obligación alimentaria entre el concubino y la concubina.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El cónyuge, que sin culpa suya, se vea obligado a vivir separado, podrá pedir al Juez de Primera Instancia de su residencia, que obligue al que dio motivo de la separación a que ministre los gastos por el tiempo que dure la separación en la misma proporción en que lo venía haciendo desde que abandonó al otro cónyuge, así como que satisfaga los adeudos contraídos en los términos del artículo anterior. Si dicha proporción no se puede determinar, el Juez, según las circunstancias del caso, fijará la suma mensual correspondiente y dictará las medidas necesarias para asegurar su entrega y la de lo que hubiere dejado de cubrir desde la separación.</w:t>
      </w:r>
    </w:p>
    <w:p w:rsidR="00D06331" w:rsidRPr="00C06EDC" w:rsidRDefault="00D06331" w:rsidP="00D06331">
      <w:pPr>
        <w:jc w:val="both"/>
        <w:rPr>
          <w:rFonts w:ascii="Arial" w:hAnsi="Arial" w:cs="Arial"/>
          <w:bCs/>
          <w:i/>
          <w:iCs/>
          <w:sz w:val="22"/>
          <w:szCs w:val="22"/>
          <w:u w:val="single"/>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ARTÍCULO 318 BIS</w:t>
      </w:r>
    </w:p>
    <w:p w:rsidR="00D06331" w:rsidRPr="00C06EDC" w:rsidRDefault="00D06331" w:rsidP="00D06331">
      <w:pPr>
        <w:pStyle w:val="Textoindependiente2"/>
        <w:rPr>
          <w:rFonts w:ascii="Arial" w:hAnsi="Arial" w:cs="Arial"/>
          <w:b w:val="0"/>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Toda persona a quien, por su cargo, corresponda proporcionar informes sobre la capacidad económica de los deudores alimentarios, está obligada a suministrar los datos exactos que le solicite el Juez de lo Familiar; de no hacerlo, será sancionada en los términos establecidos en el Código de Procedimientos Civiles y responderá solidariamente con los obligados directos, de los daños y perjuicios que cause al acreedor alimentista por sus omisiones o informes falsos.</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Las personas que se resistan a acatar las órdenes judiciales de descuento, o auxilien al obligado a ocultar o disimular sus bienes, o a eludir el cumplimiento de las obligaciones alimentarias, son responsables en los términos del párrafo anterior, sin perjuicio de lo dispuesto por otros ordenamientos legales.</w:t>
      </w:r>
    </w:p>
    <w:p w:rsidR="00D06331" w:rsidRPr="00C06EDC" w:rsidRDefault="00D06331" w:rsidP="00D06331">
      <w:pPr>
        <w:jc w:val="both"/>
        <w:rPr>
          <w:rFonts w:ascii="Arial" w:hAnsi="Arial" w:cs="Arial"/>
          <w:bCs/>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VIOLENCIA FAMILIAR</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ARTÍCULO 318-1</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 xml:space="preserve">La conducta de violencia familiar cometida contra alguno de los cónyuges, concubina, o concubinario parientes consanguíneos en línea recta, ascendiente o </w:t>
      </w:r>
      <w:proofErr w:type="spellStart"/>
      <w:r w:rsidRPr="00C06EDC">
        <w:rPr>
          <w:rFonts w:ascii="Arial" w:hAnsi="Arial" w:cs="Arial"/>
          <w:bCs/>
          <w:sz w:val="22"/>
          <w:szCs w:val="22"/>
          <w:lang w:val="es-MX"/>
        </w:rPr>
        <w:t>descendiente</w:t>
      </w:r>
      <w:proofErr w:type="spellEnd"/>
      <w:r w:rsidRPr="00C06EDC">
        <w:rPr>
          <w:rFonts w:ascii="Arial" w:hAnsi="Arial" w:cs="Arial"/>
          <w:bCs/>
          <w:sz w:val="22"/>
          <w:szCs w:val="22"/>
          <w:lang w:val="es-MX"/>
        </w:rPr>
        <w:t xml:space="preserve"> sin limitación de grado, pariente colateral consanguíneo, o </w:t>
      </w:r>
      <w:proofErr w:type="spellStart"/>
      <w:r w:rsidRPr="00C06EDC">
        <w:rPr>
          <w:rFonts w:ascii="Arial" w:hAnsi="Arial" w:cs="Arial"/>
          <w:bCs/>
          <w:sz w:val="22"/>
          <w:szCs w:val="22"/>
          <w:lang w:val="es-MX"/>
        </w:rPr>
        <w:t>afin</w:t>
      </w:r>
      <w:proofErr w:type="spellEnd"/>
      <w:r w:rsidRPr="00C06EDC">
        <w:rPr>
          <w:rFonts w:ascii="Arial" w:hAnsi="Arial" w:cs="Arial"/>
          <w:bCs/>
          <w:sz w:val="22"/>
          <w:szCs w:val="22"/>
          <w:lang w:val="es-MX"/>
        </w:rPr>
        <w:t xml:space="preserve"> hasta el cuarto grado, adoptante o adoptado, o en contra de cualquier otra persona, que esté sujeta a la custodia, guarda, protección, educación, instrucción o cuidado de </w:t>
      </w:r>
      <w:r w:rsidRPr="00C06EDC">
        <w:rPr>
          <w:rFonts w:ascii="Arial" w:hAnsi="Arial" w:cs="Arial"/>
          <w:bCs/>
          <w:sz w:val="22"/>
          <w:szCs w:val="22"/>
          <w:lang w:val="es-MX"/>
        </w:rPr>
        <w:lastRenderedPageBreak/>
        <w:t>dicha persona y que habitando o no en la casa de la persona agredida se realice una acción que dañe la integridad física, psicológica, emocional o sexual de uno o varios miembros de la familia a este efecto el grupo familiar o la persona dañada, contará con la asistencia y protección de las instituciones públicas de acuerdo con las leyes.</w:t>
      </w:r>
    </w:p>
    <w:p w:rsidR="00D06331" w:rsidRPr="00C06EDC" w:rsidRDefault="00D06331" w:rsidP="00D06331">
      <w:pPr>
        <w:pStyle w:val="Piedepgina"/>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ARTÍCULO 318-2</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 xml:space="preserve">Por violencia familiar se entiende como todo acto abusivo de poder u omisión intencional, dirigido a dominar, someter, controlar o agredir de manera física, verbal, psicológica, patrimonial, económica o sexual a cualquier miembro de la familia, cuyo agresor tenga o haya tenido relación de parentesco por consanguinidad, por afinidad o civil, o mantenga o haya mantenido una relación de concubinato. </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La educación, formación y el cuidado de los menores e incapaces no será en ningún caso considerada como justificación para alguna forma de maltrato, abuso, abandono o violencia.</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318-3</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Los integrantes de la familia que incurran en violencia familiar, deberán reparar los daños y perjuicios que se ocasionen con dicha conducta, con autonomía de otro tipo de sanciones que éste y otros ordenamientos legales establezcan.</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En todas las controversias derivadas de violencia familiar, el Juez dictará las medidas a que se refieren las fracciones II y VIII del artículo 277 de este Código.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SÉPTIMO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PATERNIDAD Y FILIACIÓN</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HIJOS DE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presumen hijos de los cónyuges: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hijos nacidos después de ciento ochenta días contados desde la celebración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hijos nacidos dentro de los trescientos días siguientes a la disolución del matrimonio, ya provenga éste de nulidad del contrato, de muerte del marido o de divorcio. Este término se contará en los casos de divorcio o nulidad, desde que de hecho quedaron separados los cónyuges por orden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Contra esta presunción no se admite otra prueba que la de haber sido físicamente imposible al marido tener acceso carnal con su mujer, en los primeros ciento veinte días de los trescientos que han precedido al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El marido no podrá impugnar la paternidad de los hijos alegando adulterio de la madre aunque ésta declare que no son hijos de su esposo, a no ser que el nacimiento se le haya ocultado, o que demuestre que  durante los diez meses que precedieron al nacimiento no tuvo acceso carnal con su esposa.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hijo nacido después de los trescientos días contados desde la fecha en que judicialmente y de hecho tuvo lugar la separación provisional de los cónyuges prevista para los casos de divorcio y nulidad, pero antes de la disolución del matrimonio, podrá ser desconocido. La mujer, el hijo o el tutor de éste, pueden sostener en este caso que el marido es el padre.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marido no podrá desconocer que es padre del hijo nacido dentro de los ciento ochenta días siguientes a la celebración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se probare que supo antes de casarse el embarazo de su futura consorte;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concurrió al levantamiento del acta de nacimiento y ésta fue firmada por él, o contiene su declaración de no saber firmar;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ha reconocido expresamente por suyo al hijo de su mujer;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Si el hijo no nació capaz de vivir, excepto </w:t>
      </w:r>
      <w:proofErr w:type="spellStart"/>
      <w:r w:rsidRPr="00C06EDC">
        <w:rPr>
          <w:rFonts w:ascii="Arial" w:hAnsi="Arial" w:cs="Arial"/>
          <w:sz w:val="22"/>
          <w:szCs w:val="22"/>
        </w:rPr>
        <w:t>paar</w:t>
      </w:r>
      <w:proofErr w:type="spellEnd"/>
      <w:r w:rsidRPr="00C06EDC">
        <w:rPr>
          <w:rFonts w:ascii="Arial" w:hAnsi="Arial" w:cs="Arial"/>
          <w:sz w:val="22"/>
          <w:szCs w:val="22"/>
        </w:rPr>
        <w:t xml:space="preserve"> (sic) los efectos de la fracción II del artículo 262.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cuestiones relativas a la paternidad del hijo nacido después de trescientos días de la disolución del matrimonio, podrá promoverse en cualquier tiempo por la persona a quien perjudique la filiación.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todos los casos en que el marido tenga derecho de contradecir que el nacido es hijo de su matrimonio, deberá deducir su acción dentro de sesenta días, contados desde el nacimiento, si está presente; desde el día en que llegó al lugar, si estuvo ausente; o desde el día en que descubrió el fraude, si se le ocultó en (sic)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326</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Si el marido está bajo tutela por cualquier causa de las señaladas en la fracción II del artículo 445, este derecho podrá ser ejercido por su tutor. Si éste no lo ejercitare, podrá hacerlo el cónyuge varón después de haber salido de la tutela, en el plazo señalado en el artículo anterior, mismo que se contará desde el día en que legalmente se declare haber cesado el impedimento.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marido, teniendo o no tutor, ha muerto sin recobrar la razón, los herederos pueden contradecir la paternidad en los casos en que podría hacerlo el padre.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herederos del marido, excepto en el caso del artículo anterior, no podrán contradecir la paternidad de un hijo nacido dentro de los ciento ochenta días de la celebración del matrimonio, cuando el esposo, no haya comenzado esta demanda. En los demás casos, si el esposo ha muerto sin hacer la reclamación dentro del término hábil, los herederos tendrán, para proponer la demanda, sesenta días contados desde aquel en que el hijo haya sido puesto en posesión de los bienes del padre, o desde que los herederos se vean turbados por el hijo en la posesión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viuda, la divorciada, o aquella cuyo matrimonio fuere declarado nulo, </w:t>
      </w:r>
      <w:proofErr w:type="gramStart"/>
      <w:r w:rsidRPr="00C06EDC">
        <w:rPr>
          <w:rFonts w:ascii="Arial" w:hAnsi="Arial" w:cs="Arial"/>
          <w:sz w:val="22"/>
          <w:szCs w:val="22"/>
        </w:rPr>
        <w:t>contrajere</w:t>
      </w:r>
      <w:proofErr w:type="gramEnd"/>
      <w:r w:rsidRPr="00C06EDC">
        <w:rPr>
          <w:rFonts w:ascii="Arial" w:hAnsi="Arial" w:cs="Arial"/>
          <w:sz w:val="22"/>
          <w:szCs w:val="22"/>
        </w:rPr>
        <w:t xml:space="preserve"> nuevas nupcias dentro del período prohibido por el artículo 153, la filiación del hijo que naciere después de celebrado el nuevo matrimonio, se establecerá conforme a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Se presume que el hijo es del primer matrimonio si nace dentro de los trescientos días siguientes a la disolución del primer matrimonio y antes de ciento ochenta días de la celebración del segundo;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Se presume que el hijo es del segundo marido si nace después de ciento ochenta días de la celebración del segundo matrimonio, aunque el nacimiento tenga lugar dentro de los trescientos días posteriores a la disolución del primer matrimonio.</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que negare las presunciones establecidas en las dos fracciones que preceden, deberá probar plenamente la imposibilidad física de que el hijo sea del marido a quien se le atribuye;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hijo se presume nacido fuera de matrimonio si nace antes de ciento ochenta días de la celebración del segundo matrimonio y después de trescientos días de la disolución del primero.</w:t>
      </w:r>
    </w:p>
    <w:p w:rsidR="00D06331" w:rsidRPr="00C06EDC" w:rsidRDefault="00D06331" w:rsidP="00D06331">
      <w:pPr>
        <w:jc w:val="both"/>
        <w:rPr>
          <w:rFonts w:ascii="Arial" w:hAnsi="Arial" w:cs="Arial"/>
          <w:sz w:val="22"/>
          <w:szCs w:val="22"/>
        </w:rPr>
      </w:pPr>
    </w:p>
    <w:p w:rsidR="00F04093" w:rsidRDefault="00F04093"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desconocimiento de un hijo, de parte del marido o de sus herederos, se hará por demanda en forma ante el juez competente. Todo desconocimiento practicado de otra manera es nulo.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331</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 xml:space="preserve">En el juicio de impugnación de la paternidad o la maternidad serán oídos, según el caso, el padre, la madre y el hijo, a quien, si fuere menor, se </w:t>
      </w:r>
      <w:proofErr w:type="gramStart"/>
      <w:r w:rsidRPr="00C06EDC">
        <w:rPr>
          <w:rFonts w:ascii="Arial" w:hAnsi="Arial" w:cs="Arial"/>
          <w:bCs/>
          <w:sz w:val="22"/>
          <w:szCs w:val="22"/>
        </w:rPr>
        <w:t>proveerá</w:t>
      </w:r>
      <w:proofErr w:type="gramEnd"/>
      <w:r w:rsidRPr="00C06EDC">
        <w:rPr>
          <w:rFonts w:ascii="Arial" w:hAnsi="Arial" w:cs="Arial"/>
          <w:bCs/>
          <w:sz w:val="22"/>
          <w:szCs w:val="22"/>
        </w:rPr>
        <w:t xml:space="preserve"> de un tutor interino, y el Juez atenderá al interés superior del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bCs/>
          <w:sz w:val="22"/>
          <w:szCs w:val="22"/>
        </w:rPr>
        <w:t>Para los efectos legales, sólo se tendrá por nacido al que, desprendido enteramente del seno materno, vive veinticuatro horas o es presentado vivo ante el Oficial del Registro Civil, faltando algunas de estas circunstancias, no se podrá interponer demanda sobre la paternidad o maternidad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La filiación es la relación que existe entre el padre o la madre y su hijo, formando el núcleo social primario de la familia; por lo tanto, no puede ser materia de convenio entre partes, ni transacción, ni compromiso en árbitros.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333 BIS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La ley no establece distinción alguna entre los derechos derivados de la filiación de los padres y los hijos respectivamente, cualquiera que sea su origen.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haber transacción o arbitramiento sobre los derechos adquiridos pecuniarios que de la filiación legalmente adquirida pudieran deducirse, sin que las concesiones que se hagan al que se dice hijo, importen la adquisición de estado de hijo de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PRUEBAS DE LA FILIACIÓN DE LOS HIJOS</w:t>
      </w:r>
    </w:p>
    <w:p w:rsidR="00D06331" w:rsidRPr="00C06EDC" w:rsidRDefault="00D06331" w:rsidP="00D06331">
      <w:pPr>
        <w:jc w:val="center"/>
        <w:rPr>
          <w:rFonts w:ascii="Arial" w:hAnsi="Arial" w:cs="Arial"/>
          <w:sz w:val="22"/>
          <w:szCs w:val="22"/>
        </w:rPr>
      </w:pPr>
      <w:r w:rsidRPr="00C06EDC">
        <w:rPr>
          <w:rFonts w:ascii="Arial" w:hAnsi="Arial" w:cs="Arial"/>
          <w:sz w:val="22"/>
          <w:szCs w:val="22"/>
        </w:rPr>
        <w:t>NACIDOS DE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filiación de los hijos nacidos de matrimonio se prueba con la partida de su nacimiento y con el acta de matrimonio de sus padres.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336</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lastRenderedPageBreak/>
        <w:t>A falta de actas o si éstas fueren defectuosas, incompletas o falsas, se probará con la posesión constante de estado de hijo nacido de matrimonio. En defecto de esta posesión son admisibles para demostrar la filiación todos los medios de prueba que la ley autoriza, incluyendo aquellas que el avance de los conocimientos científicos ofrecen; pero la testimonial no es admisible si no hubiere un principio de prueba por escrito o indicios o presunciones resultantes de hechos ciertos que se consideren bastante graves para determinar su admisión.</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uno solo de los registros faltare o estuviere inutilizado y existe el duplicado, de éste deberá tomarse la prueba, sin admitirla de otra clase.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hijos nacidos de dos personas que han vivido públicamente como marido y mujer, y ambos hubieren fallecido, o por su ausencia o enfermedad les fuere imposible manifestar el lugar en que se casaron, no podrá disputarse a esos hijos haber nacido de matrimonio por sólo la falta de presentación del acta de enlace de sus padres, siempre que se pruebe que tienen la posesión de estado de hijos de ellos o que, por los medios de prueba que autoriza el artículo anterior, se demuestre la filiación y no esté contradicha por el acta de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un individuo </w:t>
      </w:r>
      <w:proofErr w:type="spellStart"/>
      <w:proofErr w:type="gramStart"/>
      <w:r w:rsidRPr="00C06EDC">
        <w:rPr>
          <w:rFonts w:ascii="Arial" w:hAnsi="Arial" w:cs="Arial"/>
          <w:sz w:val="22"/>
          <w:szCs w:val="22"/>
        </w:rPr>
        <w:t>a</w:t>
      </w:r>
      <w:proofErr w:type="spellEnd"/>
      <w:proofErr w:type="gramEnd"/>
      <w:r w:rsidRPr="00C06EDC">
        <w:rPr>
          <w:rFonts w:ascii="Arial" w:hAnsi="Arial" w:cs="Arial"/>
          <w:sz w:val="22"/>
          <w:szCs w:val="22"/>
        </w:rPr>
        <w:t xml:space="preserve"> sido reconocido constantemente como hijo de matrimonio, por la familia del marido y en la sociedad, quedará probada la posesión de estado de hijo de matrimonio si además concurre alguna de las circunstancias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el hijo haya usado constantemente el apellido del que pretende que es su padre, con anuencia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el padre lo haya tratado como a hijo nacido de su matrimonio, proveyendo a su subsistencia, educación y establecimiento;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el presunto padre tenga la edad exigida por el artículo 356.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Declarado nulo un matrimonio, haya habido buena o mala fe en los cónyuges al celebrarlo, los hijos tenidos durante él se consideran como hijos de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basta el dicho de la madre para excluir la paternidad al marido. Mientras que éste viva, únicamente él podrá reclamar contra la filiación del hijo concebido durante 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acciones civiles que se intenten contra el hijo por los bienes que ha adquirido durante su estado de hijo nacido de matrimonio, aunque después resulte no serlo, se sujetarán a las reglas comunes para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que compete al hijo para reclamar su estado, es imprescriptible.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demás herederos del hijo podrán intentar la acción de que trata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el hijo ha muerto antes de cumplir veintidós años.</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autoSpaceDE w:val="0"/>
        <w:autoSpaceDN w:val="0"/>
        <w:adjustRightInd w:val="0"/>
        <w:rPr>
          <w:rFonts w:cs="Arial"/>
          <w:bCs/>
          <w:szCs w:val="22"/>
        </w:rPr>
      </w:pPr>
      <w:r w:rsidRPr="00C06EDC">
        <w:rPr>
          <w:rFonts w:cs="Arial"/>
          <w:bCs/>
          <w:szCs w:val="22"/>
        </w:rPr>
        <w:t>II. Si el hijo presentó incapacidad de ejercicio antes de cumplir veintidós años y murió después en el mismo 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herederos podrán continuar la acción intentada por el hijo, a no ser que éste se hubiere desistido formalmente de ella, o nada hubiere promovido judicialmente durante un año contado desde la última diligencia.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podrán contestar toda demanda que tenga por objeto disputarle la condición de hijo nacido de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legatarios y donatarios tendrán los mismos derechos que a los herederos conceden los artículos 343 y 344, si el hijo no dejó bienes suficientes para pagarles.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acciones de </w:t>
      </w:r>
      <w:proofErr w:type="spellStart"/>
      <w:r w:rsidRPr="00C06EDC">
        <w:rPr>
          <w:rFonts w:ascii="Arial" w:hAnsi="Arial" w:cs="Arial"/>
          <w:sz w:val="22"/>
          <w:szCs w:val="22"/>
        </w:rPr>
        <w:t>que</w:t>
      </w:r>
      <w:proofErr w:type="spellEnd"/>
      <w:r w:rsidRPr="00C06EDC">
        <w:rPr>
          <w:rFonts w:ascii="Arial" w:hAnsi="Arial" w:cs="Arial"/>
          <w:sz w:val="22"/>
          <w:szCs w:val="22"/>
        </w:rPr>
        <w:t xml:space="preserve"> hablan los tres artículos que preceden, prescriben a los cuatro años, contados desde el fallecimiento del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de hijo nacido de matrimonio no puede perderse sino por sentencia ejecutoriada, la cual admitirá los recursos que den las leyes, en los juicios de mayor interés.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que está en posesión de los derechos de padre o de hijo fuere despojado de ellos o perturbados en su ejercicio sin que preceda sentencia por la cual deba perderlos, podrá usar de las acciones que establecen las leyes para que se le ampare o restituya en la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LEGITIMACIÓN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matrimonio subsecuente de los padres hace que se tengan como nacidos de matrimonio a los hijos habidos antes de su celebración.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hijo goce del derecho que le concede el artículo que precede, los padres deben reconocerlo expresamente antes de la celebración del matrimonio, en el acto mismo de celebrarlo, o durante él, haciendo en todo caso el reconocimiento ambos padres, juntos o separadamente.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hijo fue reconocido por el padre y en su acta de nacimiento consta el nombre de la madre, no se necesita reconocimiento expreso de ésta para que la legitimación surta sus efectos legales. Tampoco se necesita reconocimiento del padre, si ya se </w:t>
      </w:r>
      <w:proofErr w:type="spellStart"/>
      <w:r w:rsidRPr="00C06EDC">
        <w:rPr>
          <w:rFonts w:ascii="Arial" w:hAnsi="Arial" w:cs="Arial"/>
          <w:sz w:val="22"/>
          <w:szCs w:val="22"/>
        </w:rPr>
        <w:t>expreso</w:t>
      </w:r>
      <w:proofErr w:type="spellEnd"/>
      <w:r w:rsidRPr="00C06EDC">
        <w:rPr>
          <w:rFonts w:ascii="Arial" w:hAnsi="Arial" w:cs="Arial"/>
          <w:sz w:val="22"/>
          <w:szCs w:val="22"/>
        </w:rPr>
        <w:t xml:space="preserve"> el nombre de éste en el acta de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Aunque el reconocimiento sea posterior, los hijos adquieren todos sus derechos desde el día en que se celebró el matrimonio de sus padres.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gozar también de ese derecho que les concede el artículo 349, los hijos que ya hayan fallecido al celebrarse el matrimonio de sus padres, si dejaron descendientes.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Pueden gozar también de ese derecho los hijos no nacidos, si el padre al casarse declara que reconoce al hijo de quien la mujer está encinta, o que lo reconoce si aquella estuviera </w:t>
      </w:r>
      <w:proofErr w:type="gramStart"/>
      <w:r w:rsidRPr="00C06EDC">
        <w:rPr>
          <w:rFonts w:ascii="Arial" w:hAnsi="Arial" w:cs="Arial"/>
          <w:sz w:val="22"/>
          <w:szCs w:val="22"/>
        </w:rPr>
        <w:t>encinta .</w:t>
      </w:r>
      <w:proofErr w:type="gramEnd"/>
      <w:r w:rsidRPr="00C06EDC">
        <w:rPr>
          <w:rFonts w:ascii="Arial" w:hAnsi="Arial" w:cs="Arial"/>
          <w:sz w:val="22"/>
          <w:szCs w:val="22"/>
        </w:rPr>
        <w:t xml:space="preserve">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F04093" w:rsidRDefault="00F04093"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RECONOCIMIENTO DE LOS HIJOS NACIDOS</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FUERA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filiación de los hijos nacidos fuera del matrimonio resulta, con relación a la madre, del solo hecho del nacimiento. Respecto del padre sólo se establece por el reconocimiento voluntario o por una sentencia que declare la paternidad.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reconocer a sus hijos, los que tengan la edad exigida para contraer matrimonio, más la edad del hijo que va a ser reconocido.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El menor de edad podrá reconocer a sus hijos, sin el consentimiento de sus padres o tutores, pero tal reconocimiento no producirá efectos jurídicos mientras no sea ratificado ante la autoridad competente quien deberá resolver dentro de los siguientes sesenta días, los padres o tutores y cualquier otro interesado que pretenda objetar un reconocimiento deberá hacerlo ante las autoridades competentes.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obstante, el reconocimiento hecho por un menor es revocable si prueba que sufrió engaño al hacerlo, pudiendo intentar la revocación hasta cuatro años después de la mayor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reconocerse al hijo que no ha nacido y al que ha muerto si ha dejado descendencia.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padres pueden reconocer a su hijo conjunta o separadamente.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reconocimiento hecho por uno de los padres, produce efectos respecto de él y no respecto del otro progenitor.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reconocimiento no es revocable por el que lo hizo, y si se ha hecho en testamento, cuando éste se revoque, no se tiene por revocado el reconocimiento.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reconocimiento puede ser contradicho por un tercer interesado. El heredero que resulte perjudicado puede contradecir el reconocimiento dentro del año siguiente a la muerte del que lo hizo.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reconocimiento de un hijo nacido fuera del matrimonio, deberá hacerse de alguno de los modos siguientes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la partida de nacimiento, ante el Oficial del Registro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acta especial ante el mismo Oficial;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escritura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confesión judicial directa y expresa.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padre o la madre reconozcan separadamente a un hijo, no podrán revelar en el acta del reconocimiento el nombre de la persona con quien fue habido, ni exponer ninguna circunstancia por donde aquella pueda ser identificada. Las palabras que contengan la revelación, se testarán de oficio, de modo que queden absolutamente ilegibles.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Oficial del Registro Civil, el Juez de Primera Instancia en su caso, y el notario que consientan en la violación del artículo que precede, serán castigados con la pena de destitución de empleo e inhabilitación para desempeñar otro, por un término que no baje de dos ni exceda de cinco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367</w:t>
      </w:r>
    </w:p>
    <w:p w:rsidR="00D06331" w:rsidRPr="00C06EDC" w:rsidRDefault="00D06331" w:rsidP="00D06331">
      <w:pPr>
        <w:jc w:val="both"/>
        <w:rPr>
          <w:rFonts w:ascii="Arial" w:hAnsi="Arial" w:cs="Arial"/>
          <w:sz w:val="22"/>
          <w:szCs w:val="22"/>
        </w:rPr>
      </w:pPr>
    </w:p>
    <w:p w:rsidR="00D06331" w:rsidRPr="00C06EDC" w:rsidRDefault="00D06331" w:rsidP="00D06331">
      <w:pPr>
        <w:pStyle w:val="Ttulo5"/>
        <w:jc w:val="both"/>
        <w:rPr>
          <w:rFonts w:cs="Arial"/>
          <w:bCs/>
          <w:iCs/>
          <w:sz w:val="22"/>
          <w:szCs w:val="22"/>
        </w:rPr>
      </w:pPr>
      <w:r w:rsidRPr="00C06EDC">
        <w:rPr>
          <w:rFonts w:cs="Arial"/>
          <w:bCs/>
          <w:iCs/>
          <w:sz w:val="22"/>
          <w:szCs w:val="22"/>
        </w:rPr>
        <w:t>La mujer casada podrá reconocer sin el consentimiento del marido a un hijo habido antes de su matrimonio y además con el consentimiento de ambos podrá llevar al hijo reconocido a vivir a su hogar conyugal.</w:t>
      </w:r>
    </w:p>
    <w:p w:rsidR="00D06331" w:rsidRPr="00C06EDC" w:rsidRDefault="00D06331" w:rsidP="00D06331">
      <w:pPr>
        <w:jc w:val="both"/>
        <w:rPr>
          <w:rFonts w:ascii="Arial" w:hAnsi="Arial" w:cs="Arial"/>
          <w:bCs/>
          <w:sz w:val="22"/>
          <w:szCs w:val="22"/>
          <w:lang w:val="es-MX"/>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bCs/>
          <w:sz w:val="22"/>
          <w:szCs w:val="22"/>
          <w:lang w:val="es-MX"/>
        </w:rPr>
        <w:lastRenderedPageBreak/>
        <w:t xml:space="preserve">Cualquiera de los cónyuges </w:t>
      </w:r>
      <w:proofErr w:type="gramStart"/>
      <w:r w:rsidRPr="00C06EDC">
        <w:rPr>
          <w:rFonts w:ascii="Arial" w:hAnsi="Arial" w:cs="Arial"/>
          <w:bCs/>
          <w:sz w:val="22"/>
          <w:szCs w:val="22"/>
          <w:lang w:val="es-MX"/>
        </w:rPr>
        <w:t>podrán</w:t>
      </w:r>
      <w:proofErr w:type="gramEnd"/>
      <w:r w:rsidRPr="00C06EDC">
        <w:rPr>
          <w:rFonts w:ascii="Arial" w:hAnsi="Arial" w:cs="Arial"/>
          <w:bCs/>
          <w:sz w:val="22"/>
          <w:szCs w:val="22"/>
          <w:lang w:val="es-MX"/>
        </w:rPr>
        <w:t xml:space="preserve"> reconocer a un hijo habido antes del matrimonio o durante éste, pero no tendrá derecho de llevarlo a vivir al hogar conyugal, sin el consentimiento expreso del otro cónyuge.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hijo de una mujer casada no podrá ser reconocido como hijo por otro hombre distinto del marido, sino cuando éste lo haya desconocido y por sentencia ejecutoria se haya declarado que no es hijo suyo.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El reconocimiento, se hará con autorización del que sea mayor de edad y en el caso del menor de edad se escuchará la opinión de éste y de su tutor si no tuviese el que le nombre el Juez.</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hijo reconocido es menor, puede reclamar contra el reconocimiento cuando llegue a la mayor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término para deducir esta acción será de dos años, que comenzarán a correr desde que el hijo sea mayor de edad, si antes de serlo tuvo noticia del reconocimiento; y si no la tenía, desde la fecha en que la adquirió.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373</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La persona que cuida o ha cuidado de la lactancia de un niño, a quien le ha dado su nombre o permitido que lo lleve, que públicamente lo ha presentado como hijo suyo y ha proveído a su educación y subsistencia, podrá contradecir el reconocimiento que alguna persona haya hecho o pretenda hacer de ese niño. En ese caso, no se le podrá separar de su lado, a menos que consienta en entregarlo o que fuere obligada a hacer entrega por sentencia ejecutoriada. El término para contradecir el reconocimiento será el de sesenta días, contados desde que tuvo conocimiento de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madre contraiga (sic) el reconocimiento hecho sin su consentimiento, quedará aquél sin efecto, y la cuestión relativa a la paternidad se resolverá en el juicio contradictorio correspondiente.</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lastRenderedPageBreak/>
        <w:t xml:space="preserve">Cuando el padre y la madre que no vivan juntos reconozcan al hijo en el mismo acto, convendrán cuál de los dos ejercerá la guarda y custodia del hijo, sin perder ninguno de ellos la patria potestad  y, en consecuencia, con quien de ellos habitará. </w:t>
      </w:r>
    </w:p>
    <w:p w:rsidR="00D06331" w:rsidRPr="00C06EDC" w:rsidRDefault="00D06331" w:rsidP="00D06331">
      <w:pPr>
        <w:jc w:val="both"/>
        <w:rPr>
          <w:rFonts w:ascii="Arial" w:hAnsi="Arial" w:cs="Arial"/>
          <w:bCs/>
          <w:sz w:val="22"/>
          <w:szCs w:val="22"/>
          <w:lang w:val="es-MX"/>
        </w:rPr>
      </w:pPr>
    </w:p>
    <w:p w:rsidR="00D06331" w:rsidRPr="00C06EDC" w:rsidRDefault="00D06331" w:rsidP="00D06331">
      <w:pPr>
        <w:jc w:val="both"/>
        <w:rPr>
          <w:rFonts w:ascii="Arial" w:hAnsi="Arial" w:cs="Arial"/>
          <w:bCs/>
          <w:sz w:val="22"/>
          <w:szCs w:val="22"/>
          <w:lang w:val="es-MX"/>
        </w:rPr>
      </w:pPr>
      <w:r w:rsidRPr="00C06EDC">
        <w:rPr>
          <w:rFonts w:ascii="Arial" w:hAnsi="Arial" w:cs="Arial"/>
          <w:bCs/>
          <w:sz w:val="22"/>
          <w:szCs w:val="22"/>
          <w:lang w:val="es-MX"/>
        </w:rPr>
        <w:t>En el caso de que no lo hicieren, el Juez de Primera Instancia del lugar, oyendo a ambos progenitores y al Ministerio Público, resolverá lo que creyere más conveniente a los intereses del menor.</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lang w:val="es-MX"/>
        </w:rPr>
        <w:t>En caso de que el reconocimiento sea efectuado en forma sucesiva por el padre y la madre que no vivan juntos, el hijo habitará con el que primero lo haya reconocido, quien ejercerá la guarda y custodia sin perder ambos la patria potestad, salvo convenio en contrario y siempre que el Juez de Primera Instancia del lugar no crea necesario modificar el convenio con audiencia de los interesados y oyendo al Ministerio Público. El convenio sólo podrá modificarse en interés del hijo.</w:t>
      </w:r>
    </w:p>
    <w:p w:rsidR="00D06331" w:rsidRPr="00C06EDC" w:rsidRDefault="00D06331" w:rsidP="00D06331">
      <w:pPr>
        <w:jc w:val="both"/>
        <w:rPr>
          <w:rFonts w:ascii="Arial" w:hAnsi="Arial" w:cs="Arial"/>
          <w:sz w:val="22"/>
          <w:szCs w:val="22"/>
          <w:lang w:val="es-MX"/>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investigación de la paternidad de los hijos nacidos fuera de matrimonio está permitida: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los casos de rapto, estupro o violación, cuando la época del delito coincida con la de la concepción;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hijo se encuentre en posesión de estado de hijo del presunto padre;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Cuando el hijo haya sido concebido durante el tiempo en que la madre habitaba bajo el mismo techo con el pretendido padre, viviendo </w:t>
      </w:r>
      <w:proofErr w:type="spellStart"/>
      <w:r w:rsidRPr="00C06EDC">
        <w:rPr>
          <w:rFonts w:ascii="Arial" w:hAnsi="Arial" w:cs="Arial"/>
          <w:sz w:val="22"/>
          <w:szCs w:val="22"/>
        </w:rPr>
        <w:t>maritablemente</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el hijo tenga a su favor un principio de prueba por escrito contra el pretendido padre.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presumen hijos del concubinario y de la concubina: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nacidos después de ciento ochenta días contados desde que comenzó el concubinato;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nacidos dentro de los trescientos días siguientes al en que cesó la vida común entre el concubinario y la concubina.</w:t>
      </w: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Pr="00C06EDC"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posesión de estado, para los efectos de la fracción II del artículo 377, se justificará demostrando por los medios ordinarios de prueba, que el hijo ha sido tratado por el presunto padre, o por su familia, como hijo del primero, y que éste ha proveído a su subsistencia, educación y establecimiento.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Está permitido al hijo nacido fuera del matrimonio y a sus descendientes, investigar la maternidad, la cual puede probarse por cualquiera de los medios ordinarios, pero la indagación no será permitida cuando tenga por objeto atribuir el hijo a una mujer casada.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obstante lo dispuesto en la parte final del artículo anterior, el hijo podrá investigar la maternidad si ésta se deduce de una sentencia civil o criminal.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hecho de dar alimentos no constituye por sí sólo prueba, ni aún presunción, de paternidad o maternidad. Tampoco puede alegarse como razón para investigar éstas.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acciones de investigación de paternidad o maternidad, sólo pueden intentarse en vida de los padres.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padres hubieren fallecido durante la menor edad de los hijos, tienen éstos derecho de intentar la acción antes de que se cumplan cuatro años de su mayor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hijo reconocido por el padre, por la madre, o por ambos, tiene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I. A llevar el apellido de sus progenitores, o ambos apellidos del que lo reconozca;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II. A ser alimentado por la persona o personas que lo reconozcan;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percibir la porción hereditaria y los alimentos que fije la ley.</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IV. Los demás que se deriven de la filiación.</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C721F5" w:rsidRDefault="00C721F5"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ADOPCIÓN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F17EAD">
      <w:pPr>
        <w:pStyle w:val="Ttulo1"/>
        <w:jc w:val="center"/>
        <w:rPr>
          <w:rFonts w:ascii="Arial" w:hAnsi="Arial" w:cs="Arial"/>
          <w:sz w:val="22"/>
          <w:szCs w:val="22"/>
        </w:rPr>
      </w:pPr>
      <w:r w:rsidRPr="00C06EDC">
        <w:rPr>
          <w:rFonts w:ascii="Arial" w:hAnsi="Arial" w:cs="Arial"/>
          <w:sz w:val="22"/>
          <w:szCs w:val="22"/>
        </w:rPr>
        <w:t>SECCIÓN PRIMERA</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386</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
        <w:rPr>
          <w:rFonts w:cs="Arial"/>
          <w:bCs/>
          <w:szCs w:val="22"/>
        </w:rPr>
      </w:pPr>
      <w:r w:rsidRPr="00C06EDC">
        <w:rPr>
          <w:rFonts w:cs="Arial"/>
          <w:bCs/>
          <w:szCs w:val="22"/>
        </w:rPr>
        <w:t>ARTÍCULO 386 BIS</w:t>
      </w:r>
    </w:p>
    <w:p w:rsidR="00D06331" w:rsidRPr="00C06EDC" w:rsidRDefault="00D06331" w:rsidP="00D06331">
      <w:pPr>
        <w:pStyle w:val="Textoindependiente"/>
        <w:rPr>
          <w:rFonts w:cs="Arial"/>
          <w:bCs/>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387</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388</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389</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390</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391</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392</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ARTÍCULO 393</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 xml:space="preserve">Se deroga. </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procedimientos que regulan la adopción serán fijados en el Código de Procedimientos Civiles para el Estado de Durango. El Sistema para el Desarrollo Integral de la Familia, instituciones de salud pública, o peritos designados por el Juez, deberán efectuar los estudios socioeconómicos, psicológicos, médicos y los que el Juez estime pertinentes.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395</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autoSpaceDE w:val="0"/>
        <w:autoSpaceDN w:val="0"/>
        <w:adjustRightInd w:val="0"/>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396</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SECCIÓN SEGUNDA</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ADOPCIÓN SIMPLE</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397</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398</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399</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400</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401</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402</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403</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404</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SECCIÓN TERCERA</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ADOPCIÓN PLENA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405-A</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405-B</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405-C</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SECCIÓN CUARTA</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ADOPCIÓN INTERNACIONAL</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405-D</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405-E</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405-F</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405-G</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405-H</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OCTAVO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PATRIA POTESTAD</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EFECTOS DE PATRIA POTESTAD,</w:t>
      </w:r>
    </w:p>
    <w:p w:rsidR="00D06331" w:rsidRPr="00C06EDC" w:rsidRDefault="00D06331" w:rsidP="00D06331">
      <w:pPr>
        <w:jc w:val="center"/>
        <w:rPr>
          <w:rFonts w:ascii="Arial" w:hAnsi="Arial" w:cs="Arial"/>
          <w:sz w:val="22"/>
          <w:szCs w:val="22"/>
        </w:rPr>
      </w:pPr>
      <w:r w:rsidRPr="00C06EDC">
        <w:rPr>
          <w:rFonts w:ascii="Arial" w:hAnsi="Arial" w:cs="Arial"/>
          <w:sz w:val="22"/>
          <w:szCs w:val="22"/>
        </w:rPr>
        <w:t>RESPECTO DE LA PERSONA DE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En la relación entre ascendientes y descendientes debe imperar el respeto y la consideración mutuos, cualquiera que sea su estado, edad y condición.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hijos menores de edad no emancipados, están bajo la patria protestad mientras exista alguno de los ascendientes que deban ejercerla conforme a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patria potestad se ejerce sobre la persona y los bienes de los hijos. Su ejercicio queda sujeto en cuanto a la guarda y educación de los menores, a las modalidades que le impriman las resoluciones que se dicten, de acuerdo con el Código de Justicia Para Menores Infractores en el Estado de Durango, en su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Patria potestad sobre los hijos se ejerce por los padres. Cuando por cualquier circunstancia deje de ejercerla alguno de ellos corresponderá su ejercicio al otro.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ambos padres o cualquier otra circunstancia prevista en este ordenamiento, ejercerán la patria potestad sobre los menores, los ascendientes en segundo grado en el orden que determine el Juez de lo Familiar, tomando en cuenta las circunstancias del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Cuando los dos progenitores han reconocido al hijo nacido fuera del matrimonio y viven juntos, ambos ejercerán la guarda y custodia, sin perder la patria potestad.</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viven separados, se observará en el caso lo dispuesto en los artículos 375 y 376.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los casos previstos en los artículos 375 y 376, cuando por cualquiera circunstancia deja de ejercer la patria potestad </w:t>
      </w:r>
      <w:proofErr w:type="gramStart"/>
      <w:r w:rsidRPr="00C06EDC">
        <w:rPr>
          <w:rFonts w:ascii="Arial" w:hAnsi="Arial" w:cs="Arial"/>
          <w:sz w:val="22"/>
          <w:szCs w:val="22"/>
        </w:rPr>
        <w:t>alguno</w:t>
      </w:r>
      <w:proofErr w:type="gramEnd"/>
      <w:r w:rsidRPr="00C06EDC">
        <w:rPr>
          <w:rFonts w:ascii="Arial" w:hAnsi="Arial" w:cs="Arial"/>
          <w:sz w:val="22"/>
          <w:szCs w:val="22"/>
        </w:rPr>
        <w:t xml:space="preserve"> de los padres, entrará a ejercerla el otro.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separación o divorcio de los padres o abuelos, continuarán ejerciendo ambos la patria potestad; la custodia será decidida por convenio o por el Juez de lo Familiar, atento a lo dispuesto en el Artículo 278 de este Código, teniendo siempre en cuenta los intereses del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Al progenitor o cónyuge abandonado, por más de seis meses, le corresponderá la custodia de los hijos que haya conservado consigo.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podrán impedirse, sin justa causa, las relaciones personales entre el hijo y sus ascendientes. En caso de oposición, el Juez de lo Familiar, a petición del menor o del ascendiente, resolverá atendiendo al interés superior del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visita y convivencia podrá suspenderse o perderse por decisión judicial, en los casos en que el menor haya sido víctima de violencia familiar por parte de quien tenga el derecho de visita o convivencia o sea sustraído o retenido sin autorización de quien tenga la custodia.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obligaciones, facultades y restricciones establecidas para los tutores, se aplicarán al familiar que por cualquier circunstancia tenga la custodia de un menor. Quien conserva la patria potestad tendrá la obligación de contribuir con quien tenga la custodia del menor, en todos sus deberes, conservando sus derechos de convivencia.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anterior custodia podrá terminar por decisión de quien la ejerce o por resolución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adopción, la patria potestad se ejercerá en los términos del Artículo 409 de este Código.</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Solamente por falta o impedimento de todos los llamados preferentemente, entrarán al ejercicio de la patria potestad los que sigan en el orden establecido en los artículos anteriores. Si sólo faltare alguna de las dos personas a quiénes corresponde ejercer la patria potestad, la que quede continuará en el ejercicio de ese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estuviere el hijo en la patria potestad, no podrá dejar la casa de los que la ejercen, sin permiso de ellos o decreto de la autoridad competente.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sustraiga o retenga a un menor fuera de su residencia habitual, sin consentimiento de quienes ejercen la patria potestad, será motivo para la suspensión o pérdida de los derechos que tenga con relación al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las personas que tienen al hijo bajo su patria potestad, incumbe la obligación de educarlo convenientemente.</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autoSpaceDE w:val="0"/>
        <w:autoSpaceDN w:val="0"/>
        <w:adjustRightInd w:val="0"/>
        <w:rPr>
          <w:rFonts w:ascii="Arial" w:hAnsi="Arial" w:cs="Arial"/>
          <w:b w:val="0"/>
          <w:bCs/>
          <w:sz w:val="22"/>
          <w:szCs w:val="22"/>
        </w:rPr>
      </w:pPr>
      <w:r w:rsidRPr="00C06EDC">
        <w:rPr>
          <w:rFonts w:ascii="Arial" w:hAnsi="Arial" w:cs="Arial"/>
          <w:b w:val="0"/>
          <w:bCs/>
          <w:sz w:val="22"/>
          <w:szCs w:val="22"/>
        </w:rPr>
        <w:t>Cuando llegue a conocimiento de cualquier autoridad, que dichas personas no cumplen con la obligación referida, dichas autoridades darán aviso al Ministerio Público para que promueva lo que corresponda.</w:t>
      </w: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ejerzan la patria potestad o tengan menores bajo su custodia, tienen la facultad de corregirlos, y la obligación de observar una conducta que sirva a éstos de buen ejemplo.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facultad de corregir no implica infligir </w:t>
      </w:r>
      <w:proofErr w:type="gramStart"/>
      <w:r w:rsidRPr="00C06EDC">
        <w:rPr>
          <w:rFonts w:ascii="Arial" w:hAnsi="Arial" w:cs="Arial"/>
          <w:sz w:val="22"/>
          <w:szCs w:val="22"/>
        </w:rPr>
        <w:t>al menor actos</w:t>
      </w:r>
      <w:proofErr w:type="gramEnd"/>
      <w:r w:rsidRPr="00C06EDC">
        <w:rPr>
          <w:rFonts w:ascii="Arial" w:hAnsi="Arial" w:cs="Arial"/>
          <w:sz w:val="22"/>
          <w:szCs w:val="22"/>
        </w:rPr>
        <w:t xml:space="preserve"> que atenten contra su integridad física, psíquica o sexual.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está sujeto a la patria potestad no puede comparecer en juicio, ni contraer obligación alguna, sin expreso consentimiento del que o de los que ejerzan aquel derecho. En caso de irracional disenso, resolverá el juez.</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Pr="00C06EDC" w:rsidRDefault="00C721F5"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EFECTOS DE LA PATRIA POTESTAD</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RESPECTO DE LOS BIENES DEL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ejercen la patria potestad son legítimos representantes de los que están bajo de ella, y tienen la administración legal de los bienes que les pertenecen, conforme a las prescripciones de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patria potestad se ejerza a la vez por el padre y por la madre, o por el abuelo y la abuela, o por los adoptantes, el administrador de los bienes será nombrado por mutuo acuerdo; pero el designado consultará en todos los negocios a su consorte, y requerirá su consentimiento expreso para los actos más importantes de la administración.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persona que ejerza la patria potestad representará también a los hijos en juicio, pero no podrá celebrar ningún arreglo para terminarlo, si no es con el consentimiento expreso de su consorte y con la autorización judicial cuando la ley lo requiera expresamente.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del hijo, mientras esté en la patria potestad, se dividen en dos clases:</w:t>
      </w:r>
    </w:p>
    <w:p w:rsidR="00D06331" w:rsidRPr="00C06EDC" w:rsidRDefault="00D06331" w:rsidP="00D06331">
      <w:pPr>
        <w:jc w:val="both"/>
        <w:rPr>
          <w:rFonts w:ascii="Arial" w:hAnsi="Arial" w:cs="Arial"/>
          <w:sz w:val="22"/>
          <w:szCs w:val="22"/>
        </w:rPr>
      </w:pPr>
    </w:p>
    <w:p w:rsidR="00D06331" w:rsidRPr="00C06EDC" w:rsidRDefault="00D06331" w:rsidP="00D06331">
      <w:pPr>
        <w:numPr>
          <w:ilvl w:val="0"/>
          <w:numId w:val="24"/>
        </w:numPr>
        <w:jc w:val="both"/>
        <w:rPr>
          <w:rFonts w:ascii="Arial" w:hAnsi="Arial" w:cs="Arial"/>
          <w:sz w:val="22"/>
          <w:szCs w:val="22"/>
        </w:rPr>
      </w:pPr>
      <w:r w:rsidRPr="00C06EDC">
        <w:rPr>
          <w:rFonts w:ascii="Arial" w:hAnsi="Arial" w:cs="Arial"/>
          <w:sz w:val="22"/>
          <w:szCs w:val="22"/>
        </w:rPr>
        <w:t>Bienes que adquiera por su trabajo;</w:t>
      </w:r>
    </w:p>
    <w:p w:rsidR="00D06331" w:rsidRPr="00C06EDC" w:rsidRDefault="00D06331" w:rsidP="00D06331">
      <w:pPr>
        <w:jc w:val="both"/>
        <w:rPr>
          <w:rFonts w:ascii="Arial" w:hAnsi="Arial" w:cs="Arial"/>
          <w:sz w:val="22"/>
          <w:szCs w:val="22"/>
        </w:rPr>
      </w:pPr>
    </w:p>
    <w:p w:rsidR="00D06331" w:rsidRPr="00C06EDC" w:rsidRDefault="00D06331" w:rsidP="00D06331">
      <w:pPr>
        <w:numPr>
          <w:ilvl w:val="0"/>
          <w:numId w:val="24"/>
        </w:numPr>
        <w:jc w:val="both"/>
        <w:rPr>
          <w:rFonts w:ascii="Arial" w:hAnsi="Arial" w:cs="Arial"/>
          <w:sz w:val="22"/>
          <w:szCs w:val="22"/>
        </w:rPr>
      </w:pPr>
      <w:r w:rsidRPr="00C06EDC">
        <w:rPr>
          <w:rFonts w:ascii="Arial" w:hAnsi="Arial" w:cs="Arial"/>
          <w:sz w:val="22"/>
          <w:szCs w:val="22"/>
        </w:rPr>
        <w:t>Bienes que adquiera por cualquier otro título;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de la primera clase pertenecen en propiedad, administración y usufructo al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bienes de la segunda clase, la propiedad y la mitad del usufructo pertenecen al hijo, la administración y la otra mitad del usufructo corresponde a las personas que ejerzan la patria potestad. Sin embargo, si los hijos adquieren bienes por herencia, legado o donación y el testador o donante ha dispuesto que el usufructo pertenezca al hijo o que se destine a un fin determinado, se estará a lo dispuesto.</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Los padres pueden renunciar su derecho a la mitad del usufructo, haciendo constar su renuncia por escrito o de cualquier otro modo que no deje lugar a duda.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renuncia del usufructo hecha en favor del hijo, se considera como donación.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réditos y rentas que se hayan vencido antes de que los padres, abuelos o adoptantes entren en posesión de los bienes cuya propiedad corresponda al hijo, pertenecen a éste, y en ningún caso serán frutos de que se deba gozar la persona que ejerza la patria potestad.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de los bienes concedido a las personas que ejerzan la patria potestad, lleva consigo las obligaciones que expresa el Capítulo II, del Título VI, de este libro, y además las impuestas a los usufructuarios con excepción de la obligación de dar fianza, fuera de los casos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los que ejercen la patria potestad han sido declarados en quiebra, o están concursados;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contraigan ulteriores nupcias;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su administración sea notoriamente ruinosa para los hijos.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por la ley o por la voluntad del padre, el hijo tenga la administración de los bienes, se le considerará respecto de la administración como emancipado, con la restricción que establece la ley para enajenar, gravar o hipotecar los bienes raíces.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ejercen la patria potestad no pueden enajenar ni gravar de ningún modo los bienes inmuebles y los muebles preciosos que correspondan al hijo, sino por causa de absoluta necesidad o de evidente beneficio, y previa la autorización del juez competente.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podrán celebrar contrato de arrendamiento, por más de cinco años, ni recibir la renta anticipa da por más de dos años; vender valores comerciales, industriales, títulos de rentas, acciones, frutos y ganados, por menor valor del que se cotice en la plaza el día de la venta, hacer donación de los bienes de los hijos o remisión voluntaria de los derechos de éstos; ni dar fianza en representación de los hijos.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el juez conceda licencia a los que ejercen la patria potestad, para enajenar un bien inmueble o un mueble precioso perteneciente al menor, tomarán las medidas necesarias para hacer que el producto de la venta se dedique al objeto a que se destinó, y para que el resto se invierta en la adquisición de un inmueble o se imponga con segura hipoteca en favor del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efecto, el precio de la venta se depositará en una institución de crédito, y la persona que ejerce la patria potestad no podrá disponer de él, sin orden judicial.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usufructo concedido a las personas que ejercen la patria potestad, se extingue:</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I.- Por la emancipación derivada del matrimonio o la mayor edad de los hijos;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la pérdida de la patria potestad;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renuncia.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que ejercen la patria potestad tienen la obligación de dar cuenta de la administración de los bienes de los hijos.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todos los casos en que las personas que ejercen la patria potestad tienen un interés opuesto al de los hijos, serán éstos representados, en juicio y fuera de él, por un tutor nombrado por el juez para cada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jueces tienen facultad de tomar las medidas necesarias para impedir que, por la mala administración de quiénes ejercen la patria potestad, los bienes del hijo se derrochen o se disminuyan.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Estas medidas se tomarán a instancias de las personas interesadas, del menor cuando hubiere cumplidos catorce años, o del Ministerio Público en todo caso.</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Las personas que ejerzan la patria potestad deben entregar a sus hijos, luego que éstos se emancipen o lleguen a la mayor edad, todos los bienes y frutos que les pertenecen.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 LOS MODOS DE ACABARSE Y SUSPENDERSE LA </w:t>
      </w:r>
    </w:p>
    <w:p w:rsidR="00D06331" w:rsidRPr="00C06EDC" w:rsidRDefault="00D06331" w:rsidP="00D06331">
      <w:pPr>
        <w:jc w:val="center"/>
        <w:rPr>
          <w:rFonts w:ascii="Arial" w:hAnsi="Arial" w:cs="Arial"/>
          <w:sz w:val="22"/>
          <w:szCs w:val="22"/>
        </w:rPr>
      </w:pPr>
      <w:r w:rsidRPr="00C06EDC">
        <w:rPr>
          <w:rFonts w:ascii="Arial" w:hAnsi="Arial" w:cs="Arial"/>
          <w:sz w:val="22"/>
          <w:szCs w:val="22"/>
        </w:rPr>
        <w:t>PATRIA POTESTAD</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ARTÍCULO 438.</w:t>
      </w:r>
    </w:p>
    <w:p w:rsidR="00D06331" w:rsidRPr="00C06EDC" w:rsidRDefault="00D06331" w:rsidP="00D06331">
      <w:pPr>
        <w:pStyle w:val="Textoindependiente"/>
        <w:rPr>
          <w:rFonts w:cs="Arial"/>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patria potestad se acaba: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Con la muerte del que la ejerce, si no hay otra persona en quien recaiga;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Con la emancipación, derivada del matrimonio;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la mayor edad del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Con la adopción del hijo, en cuyo caso, la patria potestad la ejercerá el adoptante o los adoptantes.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Patria potestad se pierde: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el que la ejerza es condenado expresamente a la pérdida de ese derecho, cuando sea condenado por la comisión de un delito en perjuicio del menor; o cuando sea condenado por otros delitos graves;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los casos de divorcio, teniendo en cuenta lo que dispone el artículo 278.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Cuando el que la ejerce incurra en conductas de violencia familiar en contra del menor en los términos del artículo 318-2 de este Código o cuando por las costumbres depravadas de los padres, malos tratamientos o abandono de sus deberes, pudiera comprometerse la salud, la seguridad o la moralidad de los hijos,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esos hechos no cayeren bajo la sanción de la ley penal;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Por la exposición que el padre o la madre hicieren de sus hijos, o porque los dejen abandonados por </w:t>
      </w:r>
      <w:proofErr w:type="spellStart"/>
      <w:r w:rsidRPr="00C06EDC">
        <w:rPr>
          <w:rFonts w:ascii="Arial" w:hAnsi="Arial" w:cs="Arial"/>
          <w:sz w:val="22"/>
          <w:szCs w:val="22"/>
        </w:rPr>
        <w:t>mas</w:t>
      </w:r>
      <w:proofErr w:type="spellEnd"/>
      <w:r w:rsidRPr="00C06EDC">
        <w:rPr>
          <w:rFonts w:ascii="Arial" w:hAnsi="Arial" w:cs="Arial"/>
          <w:sz w:val="22"/>
          <w:szCs w:val="22"/>
        </w:rPr>
        <w:t xml:space="preserve"> de dos meses.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acredite que el menor es expósito, la pérdida de la patria potestad operará de inmediato.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la entrega que el padre o la madre o quien ejerce la patria potestad hiciere del menor a una institución de asistencia social pública o privada con la finalidad de que sea dado en adopción;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VI.- Cuando se tolere que otras personas cometan atentado o pongan en riesgo la integridad física, psíquica o sexual de los menores;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Por no dar cumplimiento por más de seis meses, sin causa justificada, a las obligaciones de crianza, a los sujetos a patria potestad;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Por la negativa injustificada, por más de tres meses, de no proporcionar alimentos a quien tenga obligación de darlos.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que ejerce la patria potestad la pierda por incurrir en los supuestos de las fracciones III, VII y VIII de este artículo, la patria potestad no podrá recuperarse.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441 BIS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Cuando los que ejerzan la patria potestad pasen a segundas nupcias, no perderán por ese hecho los derechos y obligaciones inherentes a la patria potestad; así como tampoco el cónyuge o concubino con quien se una, ejercerá la patria potestad de los hijos de la unión anterior.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patria potestad se suspende: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la incapacidad declarada judicialmente;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la ausencia declarada en forma;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sentencia condenatoria que imponga como pena esta suspensión.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el que la ejerce incurra en conductas de violencia familiar en contra del cónyuge, concubina o concubinario en los términos del artículo 318-2 de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V. Cuando el consumo del alcohol, el hábito de juego, el uso no terapéutico de las sustancias ilícitas a que hace referencia la Ley General de Salud y de las lícitas no destinadas a ese uso, que produzcan efectos psicotrópicos, amenacen causar algún perjuicio cualquiera que éste sea al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patria potestad no es renunciable; pero aquellos a </w:t>
      </w:r>
      <w:proofErr w:type="spellStart"/>
      <w:r w:rsidRPr="00C06EDC">
        <w:rPr>
          <w:rFonts w:ascii="Arial" w:hAnsi="Arial" w:cs="Arial"/>
          <w:sz w:val="22"/>
          <w:szCs w:val="22"/>
        </w:rPr>
        <w:t>quiénes</w:t>
      </w:r>
      <w:proofErr w:type="spellEnd"/>
      <w:r w:rsidRPr="00C06EDC">
        <w:rPr>
          <w:rFonts w:ascii="Arial" w:hAnsi="Arial" w:cs="Arial"/>
          <w:sz w:val="22"/>
          <w:szCs w:val="22"/>
        </w:rPr>
        <w:t xml:space="preserve"> corresponda ejercerla, pueden excusarse: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tengan sesenta años cumplidos;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por mal estado habitual de salud, no puedan atender debidamente a su desempeño.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NOVENO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TUTELA.</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objeto de la tutela es la guarda de la persona y bienes de los que no estando sujetos a patria potestad tienen incapacidad natural y legal, o solamente la segunda, para gobernarse por </w:t>
      </w:r>
      <w:proofErr w:type="spellStart"/>
      <w:r w:rsidRPr="00C06EDC">
        <w:rPr>
          <w:rFonts w:ascii="Arial" w:hAnsi="Arial" w:cs="Arial"/>
          <w:sz w:val="22"/>
          <w:szCs w:val="22"/>
        </w:rPr>
        <w:t>si</w:t>
      </w:r>
      <w:proofErr w:type="spellEnd"/>
      <w:r w:rsidRPr="00C06EDC">
        <w:rPr>
          <w:rFonts w:ascii="Arial" w:hAnsi="Arial" w:cs="Arial"/>
          <w:sz w:val="22"/>
          <w:szCs w:val="22"/>
        </w:rPr>
        <w:t xml:space="preserve"> mismos. La tutela puede también tener por objeto la representación interina del incapaz en los casos especiales que señale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tutela se cuidará preferentemente de la persona de los incapacitados. Su ejercicio queda sujeto en cuanto a la guarda y educación de los menores a las modalidades de que habla la parte final del artículo 408.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Tienen incapacidad natural y legal: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menores de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mayores de edad disminuidos o perturbados en su inteligencia, aunque tengan intervalos lúcidos; y aquellos que padezcan alguna afección originada por enfermedad o deficiencia persistente de carácter físico, mental, psicológico o sensorial o por la adicción a sustancias tóxicas como el alcohol, los psicotrópicos o los estupefacientes, siempre que debido a la limitación, o la alteración en la inteligencia que esto los provoque, no puedan gobernarse y obligarse por sí mismos, o manifestar su voluntad por algún medio.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menores de edad emancipados por razón del matrimonio, tienen incapacidad legal para los actos que se mencionan en el Artículo relativo al Capítulo I del Título Décimo de este libro.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tutela es un cargo de interés público del que nadie puede eximirse, sino por causa legítima.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 rehusare sin causa legal a desempeñar el cargo de tutor, es responsable de los daños y perjuicios que de su negativa resulten al incapacitado.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La tutela se desempeñará por el tutor con intervención del curador, del Juez competente y del Ministerio Público, en los términos establecidos en este Código.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Ningún incapaz puede tener a un mismo tiempo más de un tutor y de un curador definitivos.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y el curador pueden desempeñar respectivamente la tutela o la curatela hasta de tres incapaces. Si éstos son hermanos, o son coherederos o legatarios de la misma persona, puede nombrarse un solo tutor y un curador a todos ellos, aunque sean más de tres.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los intereses de alguno o algunos de los incapaces, sujetos a la misma tutela fueren opuestos, el tutor lo pondrá en conocimientos del juez, quien nombrará un tutor especial que defienda los intereses de los incapaces, que él mismo designe, mientras se decida el punto de oposición.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cargos de tutor y de curador de un incapaz no pueden ser desempeñados al mismo tiempo por una sola persona. Tampoco pueden desempeñarse por personas que tengan entre sí parentesco en cualquier grado de la línea recta, o dentro del cuarto grado de la colateral.</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454</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 xml:space="preserve">No pueden ser nombrados tutores o curadores las personas que  desempeñen el cargo de  Juez, ni los demás servidores públicos adscritos al juzgado que conoce del asunto ni los que estén ligados por </w:t>
      </w:r>
      <w:r w:rsidRPr="00C06EDC">
        <w:rPr>
          <w:rFonts w:ascii="Arial" w:hAnsi="Arial" w:cs="Arial"/>
          <w:bCs/>
          <w:sz w:val="22"/>
          <w:szCs w:val="22"/>
        </w:rPr>
        <w:lastRenderedPageBreak/>
        <w:t>parentesco de consanguinidad con las mencionadas personas, en la línea recta, sin limitación de grados, y en la colateral dentro del cuarto grado.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fallezca una persona que ejerza la patria potestad sobre un incapacitado a quien deba nombrarse tutor, su ejecutor testamentario y en caso de intestado los parientes y personas con quiénes haya vivido están obligados a dar parte del fallecimiento al juez competente, dentro de ocho días, a fin de que se provea a la tutela, bajo la pena de veinticinco a cien pesos de multa.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oficiales del Registro Civil, las autoridades administrativas y las judiciales tienen obligación de dar aviso a los jueces competentes de los casos en que sea necesario nombrar tutor y que lleguen a su conocimiento en el ejercicio de sus funciones.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456</w:t>
      </w:r>
    </w:p>
    <w:p w:rsidR="00D06331" w:rsidRPr="00C06EDC" w:rsidRDefault="00D06331" w:rsidP="00D06331">
      <w:pPr>
        <w:jc w:val="both"/>
        <w:rPr>
          <w:rFonts w:ascii="Arial" w:hAnsi="Arial" w:cs="Arial"/>
          <w:sz w:val="22"/>
          <w:szCs w:val="22"/>
        </w:rPr>
      </w:pPr>
    </w:p>
    <w:p w:rsidR="00F22F0B" w:rsidRPr="00F22F0B" w:rsidRDefault="00D06331" w:rsidP="00F22F0B">
      <w:pPr>
        <w:autoSpaceDE w:val="0"/>
        <w:autoSpaceDN w:val="0"/>
        <w:adjustRightInd w:val="0"/>
        <w:spacing w:line="360" w:lineRule="auto"/>
        <w:jc w:val="both"/>
        <w:rPr>
          <w:rFonts w:ascii="Arial" w:hAnsi="Arial" w:cs="Arial"/>
          <w:sz w:val="22"/>
          <w:szCs w:val="22"/>
        </w:rPr>
      </w:pPr>
      <w:r w:rsidRPr="00C06EDC">
        <w:rPr>
          <w:rFonts w:ascii="Arial" w:hAnsi="Arial" w:cs="Arial"/>
          <w:sz w:val="22"/>
          <w:szCs w:val="22"/>
        </w:rPr>
        <w:t>La tutela es t</w:t>
      </w:r>
      <w:r w:rsidR="00F22F0B">
        <w:rPr>
          <w:rFonts w:ascii="Arial" w:hAnsi="Arial" w:cs="Arial"/>
          <w:sz w:val="22"/>
          <w:szCs w:val="22"/>
        </w:rPr>
        <w:t xml:space="preserve">estamentaria, legítima, dativa </w:t>
      </w:r>
      <w:r w:rsidR="00F22F0B" w:rsidRPr="002E0235">
        <w:rPr>
          <w:rFonts w:ascii="Arial" w:hAnsi="Arial" w:cs="Arial"/>
        </w:rPr>
        <w:t xml:space="preserve">o </w:t>
      </w:r>
      <w:proofErr w:type="spellStart"/>
      <w:r w:rsidR="00F22F0B" w:rsidRPr="00F22F0B">
        <w:rPr>
          <w:rFonts w:ascii="Arial" w:hAnsi="Arial" w:cs="Arial"/>
          <w:sz w:val="22"/>
          <w:szCs w:val="22"/>
        </w:rPr>
        <w:t>autodesignada</w:t>
      </w:r>
      <w:proofErr w:type="spellEnd"/>
      <w:r w:rsidR="00F22F0B" w:rsidRPr="00F22F0B">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Ninguna tutela puede conferirse sin que previamente se declare en los términos que disponga el Código de Procedimientos Civiles, el estado de incapacidad de la persona que va a quedar sujeta a ella.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tutores y curadores no pueden ser removidos de su cargo sin que previamente hayan sido oídos y vencidos en juicio.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menor de edad que se encuentre en cualquiera de los casos a que se refiere la fracción II del Artículo 445, estará sujeto a la tutela de los menores, mientras no llegue a la mayoría de edad. Si al cumplirse ésta continuare el impedimento, el incapaz se sujetará a nueva tutela, previo juicio de interdicción, en el cual serán oídos el tutor y el curador anteriores.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hijos menores de un incapacitado quedarán bajo la patria potestad del ascendiente que corresponda conforme a la ley, y no habiéndolo, se les proveerá de tutor.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cargo de tutor respecto de las personas comprendidas en los casos a que se refiere la fracción II del Artículo 445, durará el tiempo que subsista la interdicción cuando sea ejercitado por los descendientes o por los ascendientes. El cónyuge tendrá la obligación de desempeñar ese cargo mientras conserve su carácter de cónyuge. Los extraños que desempeñen la tutela de que se trata, tienen derecho de que se le releve de ella a los diez años de ejercerla.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interdicción de que habla el artículo anterior no cesará sino por la muerte del incapacitado o por sentencia definitiva, que se pronunciará en juicio seguido conforme a las mismas reglas establecidas para el de interdicción.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El Juez competente del domicilio del incapacitado, y si no lo hubiere, el juez menor cuidará provisionalmente de la persona y bienes del incapacitado, debiendo dictar las medidas necesarias para ello, hasta el discernimiento de la tutela. Para cumplir esta función, se auxiliará de las instituciones médicas, educativas y de asistencia social.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que no cumpla las prescripciones relativas a la tutela, además de las penas en que incurra, conforme a la ley, será responsable de los daños y prejuicios que sufran los incapaces.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F17EAD" w:rsidRPr="00C06EDC" w:rsidRDefault="00F17EAD" w:rsidP="00D06331">
      <w:pPr>
        <w:jc w:val="center"/>
        <w:rPr>
          <w:rFonts w:ascii="Arial" w:hAnsi="Arial" w:cs="Arial"/>
          <w:sz w:val="22"/>
          <w:szCs w:val="22"/>
        </w:rPr>
      </w:pPr>
    </w:p>
    <w:p w:rsidR="00F17EAD" w:rsidRPr="00C06EDC" w:rsidRDefault="00F17EAD"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TUTELA TESTAMENTARIA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ascendiente que sobreviva, de los dos que en cada grado deben ejercer la patria potestad conforme a lo dispuesto en el artículo 409, tiene derecho, aunque fuere menor, de nombrar tutor en su testamento aquellos sobre quienes la ejerza, con inclusión del hijo póstumo. </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nombramiento de tutor testamentario hecho en los términos del artículo anterior, excluye del ejercicio de la patria potestad a los ascendientes de ulteriores grados.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los ascendientes excluidos estuvieron incapacitados o ausentes, la tutela cesará cuando cese el impedimento o se presenten los ascendientes, a no ser que el testador haya dispuesto expresamente que continúe la tutela.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en su testamento, aunque sea un menor no emancipado, deje bienes, ya sea por legado o por herencia, a un incapaz que no esté bajo su patria potestad, ni bajo la de otro, puede nombrarle tutor solamente para la administración de los bienes que le deje.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varios los menores podrá nombrárseles un tutor común, o conferirse a persona diferente la tutela de cada uno de ellos, observándose, en su caso, lo dispuesto en el artículo 452.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470</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El padre o la madre que ejerza la tutela de un hijo sujeto a interdicción, puede nombrarle tutor testamentario si el otro ha fallecido o no puede legalmente ejercer la tutela.</w:t>
      </w:r>
    </w:p>
    <w:p w:rsidR="00D06331" w:rsidRPr="00C06EDC" w:rsidRDefault="00D06331" w:rsidP="00D06331">
      <w:pPr>
        <w:pStyle w:val="Textoindependiente"/>
        <w:rPr>
          <w:rFonts w:cs="Arial"/>
          <w:bCs/>
          <w:szCs w:val="22"/>
        </w:rPr>
      </w:pPr>
    </w:p>
    <w:p w:rsidR="00D06331" w:rsidRPr="00C06EDC" w:rsidRDefault="00D06331" w:rsidP="00D06331">
      <w:pPr>
        <w:pStyle w:val="Textoindependiente"/>
        <w:rPr>
          <w:rFonts w:cs="Arial"/>
          <w:bCs/>
          <w:szCs w:val="22"/>
        </w:rPr>
      </w:pPr>
      <w:r w:rsidRPr="00C06EDC">
        <w:rPr>
          <w:rFonts w:cs="Arial"/>
          <w:bCs/>
          <w:szCs w:val="22"/>
        </w:rPr>
        <w:t>El padre y la madre en su caso, podrán hacer el nombramiento que trata este artículo.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ningún otro caso hay lugar a la tutela testamentaria del incapacitado.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se nombren varios tutores, desempeñarán la tutela el primer nombrado, a quien substituirán los demás, por el orden de su nombramiento, en los casos de muerte, incapacidad, excusa o remoción.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no regirá cuando el testador haya establecido el orden en que los tutores deben sucederse en el desempeño de la tutela.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Deben observarse todas las reglas, limitaciones y condiciones puestas por el testador para la administración de la tutela, que no sean contrarias a las leyes, a no ser que el juez, oyendo al tutor y al curador, las estiman dañosas a los menores, en cuyo caso podrá dispensarlas o modificarlas.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por un nombramiento condicional de tutor, o por algún otro motivo, faltare temporalmente el tutor testamentario, el juez proveerá de tutor </w:t>
      </w:r>
      <w:proofErr w:type="spellStart"/>
      <w:r w:rsidRPr="00C06EDC">
        <w:rPr>
          <w:rFonts w:ascii="Arial" w:hAnsi="Arial" w:cs="Arial"/>
          <w:sz w:val="22"/>
          <w:szCs w:val="22"/>
        </w:rPr>
        <w:t>interio</w:t>
      </w:r>
      <w:proofErr w:type="spellEnd"/>
      <w:r w:rsidRPr="00C06EDC">
        <w:rPr>
          <w:rFonts w:ascii="Arial" w:hAnsi="Arial" w:cs="Arial"/>
          <w:sz w:val="22"/>
          <w:szCs w:val="22"/>
        </w:rPr>
        <w:t xml:space="preserve"> (sic) al menor, conforme a las reglas generales sobre nombramientos de tutores.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 los adoptantes que ejerzan la patria potestad tienen derecho de nombrar tutor testamentario a su hijo adoptivo; aplicándose a esta tutela lo dispuesto en los artículos anteriores.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TUTELA LEGÍTIMA DE LOS MENORES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 lugar a tutela legítima:</w:t>
      </w: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Cuando no hay quien ejerza la patria potestad, ni tutor testamentario;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deba nombrarse tutor por causa de divorcio.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tutela legítima corresponde: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los hermanos, prefiriéndose a los que lo sean por ambas líneas;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falta o incapacidad de los hermanos, a los demás colaterales dentro del cuarto grado inclusive.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El Juez, en resolución motivada, podrá alterar el orden anterior atendiendo al interés superior del menor sujeto a tutela.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varios parientes del mismo grado, el juez elegirá entre ellos al que le parezca más apto para el cargo; pero si el menor hubiere cumplido dieciséis años, él hará la elección.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temporal del tutor legítimo, se suplicará (sic) en los términos establecidos en los dos artículos anteriores.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 LA TUTELA DE LOS </w:t>
      </w:r>
      <w:proofErr w:type="gramStart"/>
      <w:r w:rsidRPr="00C06EDC">
        <w:rPr>
          <w:rFonts w:ascii="Arial" w:hAnsi="Arial" w:cs="Arial"/>
          <w:sz w:val="22"/>
          <w:szCs w:val="22"/>
        </w:rPr>
        <w:t>DEMENTES ,</w:t>
      </w:r>
      <w:proofErr w:type="gramEnd"/>
      <w:r w:rsidRPr="00C06EDC">
        <w:rPr>
          <w:rFonts w:ascii="Arial" w:hAnsi="Arial" w:cs="Arial"/>
          <w:sz w:val="22"/>
          <w:szCs w:val="22"/>
        </w:rPr>
        <w:t xml:space="preserve"> LOS QUE SUFREN DISCAPACIDAD INTELECTUAL, SORDO-MUDOS, EBRIOS Y DE LOS QUE HABITUALMENTE</w:t>
      </w:r>
    </w:p>
    <w:p w:rsidR="00D06331" w:rsidRPr="00C06EDC" w:rsidRDefault="00D06331" w:rsidP="00D06331">
      <w:pPr>
        <w:jc w:val="center"/>
        <w:rPr>
          <w:rFonts w:ascii="Arial" w:hAnsi="Arial" w:cs="Arial"/>
          <w:sz w:val="22"/>
          <w:szCs w:val="22"/>
        </w:rPr>
      </w:pPr>
      <w:r w:rsidRPr="00C06EDC">
        <w:rPr>
          <w:rFonts w:ascii="Arial" w:hAnsi="Arial" w:cs="Arial"/>
          <w:sz w:val="22"/>
          <w:szCs w:val="22"/>
        </w:rPr>
        <w:t>ABUSAN DE LAS DROGAS ENERVANTES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481</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marido es tutor legítimo y forzoso de su mujer, y ésta lo es de su marido.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Los hijos mayores de edad son tutores legítimos de su padre o madre solteros o viudos.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haya dos o más hijos, será preferido el que viva en compañía del padre o de la madre; y siendo varios los que estén en el mismo caso, el Juez elegirá al que le parezca más apto.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Los padres solteros o viudos, son de derecho tutores de sus hijos solteros, cuando éstos no tengan hijos que puedan desempeñar la tutela, debiéndose poner de acuerdo respecto a quién de los dos ejercerá el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tutor testamentario y de persona que con arreglo a los artículos anteriores deba desempeñar la tutela, serán llamados a ella sucesivamente; el abuelo paterno, el materno, los hermanos del incapacitado y demás colaterales a que se refiere la fracción II del artículo 478; observándose, en su caso, lo que dispone el artículo 479.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tutor del incapacitado que tenga hijos menores bajo su patria potestad, será también tutor de ellos, si no hay </w:t>
      </w:r>
      <w:proofErr w:type="gramStart"/>
      <w:r w:rsidRPr="00C06EDC">
        <w:rPr>
          <w:rFonts w:ascii="Arial" w:hAnsi="Arial" w:cs="Arial"/>
          <w:sz w:val="22"/>
          <w:szCs w:val="22"/>
        </w:rPr>
        <w:t>otro ascendientes</w:t>
      </w:r>
      <w:proofErr w:type="gramEnd"/>
      <w:r w:rsidRPr="00C06EDC">
        <w:rPr>
          <w:rFonts w:ascii="Arial" w:hAnsi="Arial" w:cs="Arial"/>
          <w:sz w:val="22"/>
          <w:szCs w:val="22"/>
        </w:rPr>
        <w:t xml:space="preserve"> a quien la ley llame al ejercicio de aquel derecho</w:t>
      </w:r>
    </w:p>
    <w:p w:rsidR="00D06331" w:rsidRPr="00C06EDC" w:rsidRDefault="00D06331" w:rsidP="00D06331">
      <w:pPr>
        <w:rPr>
          <w:rFonts w:ascii="Arial" w:hAnsi="Arial" w:cs="Arial"/>
          <w:sz w:val="22"/>
          <w:szCs w:val="22"/>
        </w:rPr>
      </w:pPr>
    </w:p>
    <w:p w:rsidR="00D06331" w:rsidRDefault="00D06331" w:rsidP="00D06331">
      <w:pPr>
        <w:rPr>
          <w:rFonts w:ascii="Arial" w:hAnsi="Arial" w:cs="Arial"/>
          <w:sz w:val="22"/>
          <w:szCs w:val="22"/>
        </w:rPr>
      </w:pPr>
    </w:p>
    <w:p w:rsidR="00C721F5" w:rsidRDefault="00C721F5" w:rsidP="00D06331">
      <w:pPr>
        <w:rPr>
          <w:rFonts w:ascii="Arial" w:hAnsi="Arial" w:cs="Arial"/>
          <w:sz w:val="22"/>
          <w:szCs w:val="22"/>
        </w:rPr>
      </w:pPr>
    </w:p>
    <w:p w:rsidR="00C721F5" w:rsidRDefault="00C721F5" w:rsidP="00D06331">
      <w:pPr>
        <w:rPr>
          <w:rFonts w:ascii="Arial" w:hAnsi="Arial" w:cs="Arial"/>
          <w:sz w:val="22"/>
          <w:szCs w:val="22"/>
        </w:rPr>
      </w:pPr>
    </w:p>
    <w:p w:rsidR="00C721F5" w:rsidRDefault="00C721F5" w:rsidP="00D06331">
      <w:pPr>
        <w:rPr>
          <w:rFonts w:ascii="Arial" w:hAnsi="Arial" w:cs="Arial"/>
          <w:sz w:val="22"/>
          <w:szCs w:val="22"/>
        </w:rPr>
      </w:pPr>
    </w:p>
    <w:p w:rsidR="00C721F5" w:rsidRDefault="00C721F5" w:rsidP="00D06331">
      <w:pPr>
        <w:rPr>
          <w:rFonts w:ascii="Arial" w:hAnsi="Arial" w:cs="Arial"/>
          <w:sz w:val="22"/>
          <w:szCs w:val="22"/>
        </w:rPr>
      </w:pPr>
    </w:p>
    <w:p w:rsidR="00C721F5" w:rsidRPr="00C06EDC" w:rsidRDefault="00C721F5"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DE LA TUTELA LEGITIMA DE LOS MENORES ABANDONADOS Y DE LOS ACOGIDOS POR ALGUNA PERSONA, O DEPOSITADOS EN ESTABLECIMIENTOS DE BENEFICENCIA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expósito y el abandonado quedarán bajo la tutela de la persona que lo haya acogido, por un término máximo de treinta días naturales quien tendrá las obligaciones, facultades y restricciones establecidas para los demás tutores, debiendo dar aviso a las autoridades ministeriales correspondientes y a la Procuraduría de la Defensa del Menor, la Mujer y la Familia, de manera inmediata.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expósito el menor cuyo origen se desconoce y se coloca en situación de desamparo en un hospital, casa particular o algún lugar público o privado, por quienes conforme a la ley están obligados a protegerlo.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abandonado, el menor cuyo origen se conoce y que ha sido abandonado de manera irresponsable por quienes ejercen la patria potestad o tutela, dejando de cumplir con sus deberes conforme a la ley; aceptándose en el caso, la posibilidad de que alguna persona o institución lo acoja. En el caso de abandono, deberán transcurrir dos meses por lo menos.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menores expósitos y abandonados podrán ser adoptados por las personas que los hayan acogido, de acuerdo a lo establecido en la Ley de Adopciones para el Estado de Durango.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Titular de la Procuraduría de la Defensa del Menor, la Mujer y la Familia, desempeñará la tutela de los expósitos o abandonados que se encuentren en las casas de instituciones de asistencia social y beneficencia pública, conforme a su reglamentación interna. En estos casos no será necesario el discernimiento del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instituciones privadas que acojan a un expósito o abandonado estarán sujetas en los términos del  artículo 487 de este ordenamiento.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responsables de las casas de instituciones de asistencia social, ya sean públicas o privadas, donde se reciban menores que hayan sufrido violencia intrafamiliar, tendrán la custodia de éstos en los términos que prevengan los reglamentos o disposiciones legales relativas de la institución; en todo caso, darán aviso al Ministerio Público, y a quien corresponda el ejercicio de la patria potestad siempre que no se encuentre señalado como responsable de violencia intrafamiliar.</w:t>
      </w:r>
    </w:p>
    <w:p w:rsidR="00D06331" w:rsidRPr="00C06EDC" w:rsidRDefault="00D06331" w:rsidP="00D06331">
      <w:pPr>
        <w:rPr>
          <w:rFonts w:ascii="Arial" w:hAnsi="Arial" w:cs="Arial"/>
          <w:sz w:val="22"/>
          <w:szCs w:val="22"/>
        </w:rPr>
      </w:pPr>
    </w:p>
    <w:p w:rsidR="00D06331" w:rsidRDefault="00D06331" w:rsidP="00D06331">
      <w:pPr>
        <w:rPr>
          <w:rFonts w:ascii="Arial" w:hAnsi="Arial" w:cs="Arial"/>
          <w:sz w:val="22"/>
          <w:szCs w:val="22"/>
        </w:rPr>
      </w:pPr>
    </w:p>
    <w:p w:rsidR="00C721F5" w:rsidRPr="00C06EDC" w:rsidRDefault="00C721F5"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DE LA TUTELA DATIVA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tutela dativa tiene lugar: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Cuando no hay tutor testamentario ni persona a quien conforme a la ley corresponda la tutela legítima;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tutor testamentario esté impedido temporalmente de ejercer su cargo, y no hay ningún pariente de los designados en el artículo 478.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dativo será designado por el menor si ha cumplido dieciséis años. El juez pupilar confirmará la designación si no tiene justa causa para reprobarla. Para reprobar las ulteriores designaciones que haga el menor, el juez oirá el parecer del Ministerio Público. Si no se aprueba el nombramiento hecho por el menor, el juez nombrará tutor conforme a lo dispuesto en el artículo siguiente.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menor no ha cumplido dieciséis años, el nombramiento de tutor lo hará el juez, oyendo al Ministerio Público, quien deberá cuidar de que quede comprobada la honorabilidad de la persona elegida para tutor.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juez no hace oportunamente el nombramiento de tutor, es responsable de los daños y perjuicios que se sigan al menor por esa falta.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será dativa la tutela para asuntos judiciales del menor de edad emancipado.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495</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A los menores que no estén sujetos a la patria potestad, ni a tutela testamentaria o legítima, aunque no tengan bienes, se les nombrará tutor dativo. La tutela en este caso tendrá por objeto el cuidado de la persona del menor, a efecto de que reciba la educación y asistencia que corresponda a su posibilidad económica y a sus aptitudes. El tutor será nombrado a petición del mismo menor, del Ministerio Público y aún de oficio por el propio juez.</w:t>
      </w: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tienen obligación de desempeñar la tutela mientras duren en los cargos que a continuación se enumeran: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Gobierno del Estado a través del Titular del Sistema para el Desarrollo Integral de la Familia del Estado de Durango o de la Procuraduría de la Defensa del Menor, la Mujer y la Familia, mediante los delegados municipales que se designe al efecto; o el Presidente Municipal del domicilio del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regidores del Ayuntamiento;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Las personas que desempeñan la autoridad administrativa en los lugares en donde no hubiere Ayuntamiento;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profesores de instrucción primaria, secundaria o profesional, del lugar donde vive 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miembros de las juntas benéficas públicas o privadas que disfruten sueldo del erario;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directores de establecimientos de beneficencia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jueces nombrarán de las personas mencionadas las que en cada caso deben desempeñar la tutela procurando que este cargo se reparta equitativamente, sin perjuicio de que también puedan ser nombrados tutores las personas que figuran en las listas que debe formar el Ministerio Público, conforme a lo dispuesto en el capítulo XV de este Título, cuando estén conformes en desempeñar gratuitamente la tutela de que se trata.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menor que se encuentre en el caso previsto por el artículo 495, adquiere bienes, se le nombrará tutor dativo de acuerdo con lo que disponen las reglas generales para hacer esos nombramientos.</w:t>
      </w:r>
    </w:p>
    <w:p w:rsidR="00D06331" w:rsidRPr="00C06EDC" w:rsidRDefault="00D06331" w:rsidP="00D06331">
      <w:pPr>
        <w:rPr>
          <w:rFonts w:ascii="Arial" w:hAnsi="Arial" w:cs="Arial"/>
          <w:sz w:val="22"/>
          <w:szCs w:val="22"/>
        </w:rPr>
      </w:pPr>
    </w:p>
    <w:p w:rsidR="0040555D" w:rsidRPr="0040555D" w:rsidRDefault="0040555D" w:rsidP="0040555D">
      <w:pPr>
        <w:autoSpaceDE w:val="0"/>
        <w:autoSpaceDN w:val="0"/>
        <w:adjustRightInd w:val="0"/>
        <w:jc w:val="center"/>
        <w:rPr>
          <w:rFonts w:ascii="Arial" w:hAnsi="Arial" w:cs="Arial"/>
          <w:sz w:val="22"/>
          <w:szCs w:val="22"/>
        </w:rPr>
      </w:pPr>
      <w:r w:rsidRPr="0040555D">
        <w:rPr>
          <w:rFonts w:ascii="Arial" w:hAnsi="Arial" w:cs="Arial"/>
          <w:sz w:val="22"/>
          <w:szCs w:val="22"/>
        </w:rPr>
        <w:t>CAPÍTULO VI BIS</w:t>
      </w:r>
    </w:p>
    <w:p w:rsidR="0040555D" w:rsidRPr="0040555D" w:rsidRDefault="0040555D" w:rsidP="0040555D">
      <w:pPr>
        <w:autoSpaceDE w:val="0"/>
        <w:autoSpaceDN w:val="0"/>
        <w:adjustRightInd w:val="0"/>
        <w:jc w:val="center"/>
        <w:rPr>
          <w:rFonts w:ascii="Arial" w:hAnsi="Arial" w:cs="Arial"/>
          <w:sz w:val="22"/>
          <w:szCs w:val="22"/>
        </w:rPr>
      </w:pPr>
      <w:r w:rsidRPr="0040555D">
        <w:rPr>
          <w:rFonts w:ascii="Arial" w:hAnsi="Arial" w:cs="Arial"/>
          <w:sz w:val="22"/>
          <w:szCs w:val="22"/>
        </w:rPr>
        <w:t>DE LA TUTELA AUTODESIGNADA</w:t>
      </w:r>
    </w:p>
    <w:p w:rsidR="0040555D" w:rsidRPr="002E0235" w:rsidRDefault="0040555D" w:rsidP="0040555D">
      <w:pPr>
        <w:autoSpaceDE w:val="0"/>
        <w:autoSpaceDN w:val="0"/>
        <w:adjustRightInd w:val="0"/>
        <w:jc w:val="both"/>
        <w:rPr>
          <w:rFonts w:ascii="Arial" w:hAnsi="Arial" w:cs="Arial"/>
          <w:b/>
        </w:rPr>
      </w:pPr>
    </w:p>
    <w:p w:rsidR="006D6070" w:rsidRDefault="006D6070" w:rsidP="006D6070">
      <w:pPr>
        <w:autoSpaceDE w:val="0"/>
        <w:autoSpaceDN w:val="0"/>
        <w:adjustRightInd w:val="0"/>
        <w:jc w:val="both"/>
        <w:rPr>
          <w:rFonts w:ascii="Arial" w:hAnsi="Arial" w:cs="Arial"/>
          <w:sz w:val="22"/>
          <w:szCs w:val="22"/>
        </w:rPr>
      </w:pPr>
      <w:r w:rsidRPr="006D6070">
        <w:rPr>
          <w:rFonts w:ascii="Arial" w:hAnsi="Arial" w:cs="Arial"/>
          <w:sz w:val="22"/>
          <w:szCs w:val="22"/>
        </w:rPr>
        <w:t xml:space="preserve">ARTÍCULO 497 BIS. </w:t>
      </w:r>
    </w:p>
    <w:p w:rsidR="006D6070" w:rsidRDefault="006D6070" w:rsidP="006D6070">
      <w:pPr>
        <w:autoSpaceDE w:val="0"/>
        <w:autoSpaceDN w:val="0"/>
        <w:adjustRightInd w:val="0"/>
        <w:jc w:val="both"/>
        <w:rPr>
          <w:rFonts w:ascii="Arial" w:hAnsi="Arial" w:cs="Arial"/>
          <w:sz w:val="22"/>
          <w:szCs w:val="22"/>
        </w:rPr>
      </w:pPr>
    </w:p>
    <w:p w:rsidR="006D6070" w:rsidRPr="006D6070" w:rsidRDefault="006D6070" w:rsidP="006D6070">
      <w:pPr>
        <w:autoSpaceDE w:val="0"/>
        <w:autoSpaceDN w:val="0"/>
        <w:adjustRightInd w:val="0"/>
        <w:jc w:val="both"/>
        <w:rPr>
          <w:rFonts w:ascii="Arial" w:hAnsi="Arial" w:cs="Arial"/>
          <w:sz w:val="22"/>
          <w:szCs w:val="22"/>
        </w:rPr>
      </w:pPr>
      <w:r w:rsidRPr="006D6070">
        <w:rPr>
          <w:rFonts w:ascii="Arial" w:hAnsi="Arial" w:cs="Arial"/>
          <w:sz w:val="22"/>
          <w:szCs w:val="22"/>
        </w:rPr>
        <w:t xml:space="preserve">El mayor de edad capaz tiene derecho a designar tutor o tutores para el caso de que sea declarado incapaz. </w:t>
      </w:r>
    </w:p>
    <w:p w:rsidR="006D6070" w:rsidRDefault="006D6070" w:rsidP="006D6070">
      <w:pPr>
        <w:autoSpaceDE w:val="0"/>
        <w:autoSpaceDN w:val="0"/>
        <w:adjustRightInd w:val="0"/>
        <w:spacing w:line="360" w:lineRule="auto"/>
        <w:jc w:val="both"/>
        <w:rPr>
          <w:rFonts w:ascii="Arial" w:hAnsi="Arial" w:cs="Arial"/>
          <w:b/>
        </w:rPr>
      </w:pPr>
    </w:p>
    <w:p w:rsidR="006D6070" w:rsidRPr="006D6070" w:rsidRDefault="006D6070" w:rsidP="006D6070">
      <w:pPr>
        <w:autoSpaceDE w:val="0"/>
        <w:autoSpaceDN w:val="0"/>
        <w:adjustRightInd w:val="0"/>
        <w:jc w:val="both"/>
        <w:rPr>
          <w:rFonts w:ascii="Arial" w:hAnsi="Arial" w:cs="Arial"/>
          <w:sz w:val="22"/>
          <w:szCs w:val="22"/>
        </w:rPr>
      </w:pPr>
      <w:r w:rsidRPr="006D6070">
        <w:rPr>
          <w:rFonts w:ascii="Arial" w:hAnsi="Arial" w:cs="Arial"/>
          <w:sz w:val="22"/>
          <w:szCs w:val="22"/>
        </w:rPr>
        <w:t xml:space="preserve">La persona designada no está obligada a aceptar el cargo, aunque no tenga excusa para ello, pero si lo acepta deberá permanecer en él un año cuando menos, pasado el cual podrá solicitar al juez se le releve del mismo. </w:t>
      </w:r>
    </w:p>
    <w:p w:rsidR="006D6070" w:rsidRPr="006D6070" w:rsidRDefault="006D6070" w:rsidP="006D6070">
      <w:pPr>
        <w:autoSpaceDE w:val="0"/>
        <w:autoSpaceDN w:val="0"/>
        <w:adjustRightInd w:val="0"/>
        <w:spacing w:line="360" w:lineRule="auto"/>
        <w:jc w:val="both"/>
        <w:rPr>
          <w:rFonts w:ascii="Arial" w:hAnsi="Arial" w:cs="Arial"/>
          <w:sz w:val="22"/>
          <w:szCs w:val="22"/>
        </w:rPr>
      </w:pPr>
    </w:p>
    <w:p w:rsidR="006D6070" w:rsidRPr="006D6070" w:rsidRDefault="006D6070" w:rsidP="006D6070">
      <w:pPr>
        <w:autoSpaceDE w:val="0"/>
        <w:autoSpaceDN w:val="0"/>
        <w:adjustRightInd w:val="0"/>
        <w:jc w:val="both"/>
        <w:rPr>
          <w:rFonts w:ascii="Arial" w:hAnsi="Arial" w:cs="Arial"/>
          <w:sz w:val="22"/>
          <w:szCs w:val="22"/>
        </w:rPr>
      </w:pPr>
      <w:r w:rsidRPr="006D6070">
        <w:rPr>
          <w:rFonts w:ascii="Arial" w:hAnsi="Arial" w:cs="Arial"/>
          <w:sz w:val="22"/>
          <w:szCs w:val="22"/>
        </w:rPr>
        <w:lastRenderedPageBreak/>
        <w:t>Si se nombran varios tutores, desempeñará la tutela el primero de los nombrados, a quien substituirán los demás en el orden de su designación, para los casos de muerte, incapacidad, excusa, remoción, no aceptación o relevo del cargo; excepto que se haya establecido el orden en que los tutores deban sucederse en el desempeño de la tutela.</w:t>
      </w:r>
    </w:p>
    <w:p w:rsidR="006D6070" w:rsidRPr="006D6070" w:rsidRDefault="006D6070" w:rsidP="006D6070">
      <w:pPr>
        <w:autoSpaceDE w:val="0"/>
        <w:autoSpaceDN w:val="0"/>
        <w:adjustRightInd w:val="0"/>
        <w:spacing w:line="360" w:lineRule="auto"/>
        <w:jc w:val="both"/>
        <w:rPr>
          <w:rFonts w:ascii="Arial" w:hAnsi="Arial" w:cs="Arial"/>
          <w:sz w:val="22"/>
          <w:szCs w:val="22"/>
        </w:rPr>
      </w:pPr>
    </w:p>
    <w:p w:rsidR="006D6070" w:rsidRPr="006D6070" w:rsidRDefault="006D6070" w:rsidP="006D6070">
      <w:pPr>
        <w:autoSpaceDE w:val="0"/>
        <w:autoSpaceDN w:val="0"/>
        <w:adjustRightInd w:val="0"/>
        <w:jc w:val="both"/>
        <w:rPr>
          <w:rFonts w:ascii="Arial" w:hAnsi="Arial" w:cs="Arial"/>
          <w:sz w:val="22"/>
          <w:szCs w:val="22"/>
        </w:rPr>
      </w:pPr>
      <w:r w:rsidRPr="006D6070">
        <w:rPr>
          <w:rFonts w:ascii="Arial" w:hAnsi="Arial" w:cs="Arial"/>
          <w:sz w:val="22"/>
          <w:szCs w:val="22"/>
        </w:rPr>
        <w:t>La designación de tutor debe hacerse ante notario y es revocable en cualquier tiempo mediante la misma formalidad.</w:t>
      </w:r>
    </w:p>
    <w:p w:rsidR="006D6070" w:rsidRPr="006D6070" w:rsidRDefault="006D6070" w:rsidP="006D6070">
      <w:pPr>
        <w:autoSpaceDE w:val="0"/>
        <w:autoSpaceDN w:val="0"/>
        <w:adjustRightInd w:val="0"/>
        <w:spacing w:line="360" w:lineRule="auto"/>
        <w:jc w:val="both"/>
        <w:rPr>
          <w:rFonts w:ascii="Arial" w:hAnsi="Arial" w:cs="Arial"/>
          <w:sz w:val="22"/>
          <w:szCs w:val="22"/>
        </w:rPr>
      </w:pPr>
    </w:p>
    <w:p w:rsidR="006D6070" w:rsidRPr="006D6070" w:rsidRDefault="006D6070" w:rsidP="006D6070">
      <w:pPr>
        <w:autoSpaceDE w:val="0"/>
        <w:autoSpaceDN w:val="0"/>
        <w:adjustRightInd w:val="0"/>
        <w:jc w:val="both"/>
        <w:rPr>
          <w:rFonts w:ascii="Arial" w:hAnsi="Arial" w:cs="Arial"/>
          <w:sz w:val="22"/>
          <w:szCs w:val="22"/>
        </w:rPr>
      </w:pPr>
      <w:r w:rsidRPr="006D6070">
        <w:rPr>
          <w:rFonts w:ascii="Arial" w:hAnsi="Arial" w:cs="Arial"/>
          <w:sz w:val="22"/>
          <w:szCs w:val="22"/>
        </w:rPr>
        <w:t xml:space="preserve">La tutela </w:t>
      </w:r>
      <w:proofErr w:type="spellStart"/>
      <w:r w:rsidRPr="006D6070">
        <w:rPr>
          <w:rFonts w:ascii="Arial" w:hAnsi="Arial" w:cs="Arial"/>
          <w:sz w:val="22"/>
          <w:szCs w:val="22"/>
        </w:rPr>
        <w:t>autodesignada</w:t>
      </w:r>
      <w:proofErr w:type="spellEnd"/>
      <w:r w:rsidRPr="006D6070">
        <w:rPr>
          <w:rFonts w:ascii="Arial" w:hAnsi="Arial" w:cs="Arial"/>
          <w:sz w:val="22"/>
          <w:szCs w:val="22"/>
        </w:rPr>
        <w:t xml:space="preserve"> se regirá por las disposiciones de este código que rigen la tutela en general; pudiendo el mayor capaz disponer reglas especiales.</w:t>
      </w:r>
    </w:p>
    <w:p w:rsidR="006D6070" w:rsidRPr="006D6070" w:rsidRDefault="006D6070" w:rsidP="006D6070">
      <w:pPr>
        <w:autoSpaceDE w:val="0"/>
        <w:autoSpaceDN w:val="0"/>
        <w:adjustRightInd w:val="0"/>
        <w:spacing w:line="360" w:lineRule="auto"/>
        <w:jc w:val="both"/>
        <w:rPr>
          <w:rFonts w:ascii="Arial" w:hAnsi="Arial" w:cs="Arial"/>
          <w:sz w:val="22"/>
          <w:szCs w:val="22"/>
        </w:rPr>
      </w:pPr>
    </w:p>
    <w:p w:rsidR="00D06331" w:rsidRPr="00C06EDC" w:rsidRDefault="00D06331" w:rsidP="00D06331">
      <w:pPr>
        <w:rPr>
          <w:rFonts w:ascii="Arial" w:hAnsi="Arial" w:cs="Arial"/>
          <w:sz w:val="22"/>
          <w:szCs w:val="22"/>
        </w:rPr>
      </w:pPr>
    </w:p>
    <w:p w:rsidR="00F17EAD" w:rsidRPr="00C06EDC" w:rsidRDefault="00F17EAD"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PERSONAS INHÁBILES PARA EL DESEMPEÑO DE LA TUTELA Y</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QUE DEBEN SER SEPARADAS DE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ser tutores, aunque estén anuentes en recibir el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menores de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mayores de edad que se encuentren bajo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que hayan sido removidos de otra tutela por haberse conducido mal, ya respecto de la persona, ya respecto de la administración de los bienes del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que por sentencia que cause ejecutoria hayan sido condenados a la privación de este cargo o a la inhabilitación para obtenerlo;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que haya sido condenado por robo, abuso de confianza, estafa, fraude o por delitos contra la honestidad;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que no tengan oficio o modo de vivir conocido o sean notoriamente de mala conducta;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Los que al deferirse la tutela, tengan pleito pendiente con 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Los deudores del incapacitado en cantidad considerable, a juicio del juez, a no ser que el que nombre tutor testamentario lo haya hecho con conocimiento de la deuda, declarándolo así expresamente al hacer el nombramiento;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IX.- Los jueces, magistrados, Oficiales del Registro Civil y demás funcionarios o empleados de la administración de justicia;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 El que no esté domiciliado en el lugar en que deba ejercer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XI. Los servidores públicos que por razón de sus funciones tengan responsabilidad pecuniaria actual o la hayan tenido y no la hubieren cubierto;</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XII. El que padezca enfermedad que le impida el ejercicio adecuado de la tutela; </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XIII.- El que haya ejercido violencia familiar, en contra del menor o incapacitado o de cualquier otra persona en los términos del artículo 318-2 de este Código; y</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XIV. Los demás a quiénes lo prohíbe la ley.</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499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Serán separados de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que sin haber caucionado su manejo conforme a la ley, ejerzan la administración de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que se conduzcan mal en el desempeño de la tutela, ya sea respecto de la persona. Ya respecto de la administración de los bienes del incapacitado;</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III. Los tutores que no exhiban los certificados médicos ni rindan sus cuentas dentro del término fijado por los artículos 585;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Los comprendidos en el artículo anterior desde que sobrevenga o se </w:t>
      </w:r>
      <w:proofErr w:type="spellStart"/>
      <w:r w:rsidRPr="00C06EDC">
        <w:rPr>
          <w:rFonts w:ascii="Arial" w:hAnsi="Arial" w:cs="Arial"/>
          <w:sz w:val="22"/>
          <w:szCs w:val="22"/>
        </w:rPr>
        <w:t>averigue</w:t>
      </w:r>
      <w:proofErr w:type="spellEnd"/>
      <w:r w:rsidRPr="00C06EDC">
        <w:rPr>
          <w:rFonts w:ascii="Arial" w:hAnsi="Arial" w:cs="Arial"/>
          <w:sz w:val="22"/>
          <w:szCs w:val="22"/>
        </w:rPr>
        <w:t xml:space="preserve"> su incapacidad;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tutor que se encuentre en el caso previsto en el artículo 154;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El tutor que permanezca ausente por más de seis meses, del lugar en que debe desempeñar la tutela.</w:t>
      </w:r>
    </w:p>
    <w:p w:rsidR="00D06331" w:rsidRPr="00C06EDC" w:rsidRDefault="00D06331" w:rsidP="00D06331">
      <w:pPr>
        <w:rPr>
          <w:rFonts w:ascii="Arial" w:hAnsi="Arial" w:cs="Arial"/>
          <w:sz w:val="22"/>
          <w:szCs w:val="22"/>
        </w:rPr>
      </w:pPr>
    </w:p>
    <w:p w:rsidR="00D06331" w:rsidRPr="00C06EDC" w:rsidRDefault="00D06331" w:rsidP="00D06331">
      <w:pPr>
        <w:pStyle w:val="Textoindependiente2"/>
        <w:rPr>
          <w:rFonts w:ascii="Arial" w:hAnsi="Arial" w:cs="Arial"/>
          <w:b w:val="0"/>
          <w:bCs/>
          <w:sz w:val="22"/>
          <w:szCs w:val="22"/>
        </w:rPr>
      </w:pPr>
      <w:r w:rsidRPr="00C06EDC">
        <w:rPr>
          <w:rFonts w:ascii="Arial" w:hAnsi="Arial" w:cs="Arial"/>
          <w:b w:val="0"/>
          <w:bCs/>
          <w:sz w:val="22"/>
          <w:szCs w:val="22"/>
        </w:rPr>
        <w:t>VII. El tutor que ejerza violencia familiar o cometa delito doloso, en contra de la persona sujeta a tutela.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bCs/>
          <w:sz w:val="22"/>
          <w:szCs w:val="22"/>
        </w:rPr>
        <w:t>No pueden ser tutores ni curadores de las personas que por causa de enfermedad reversible o irreversible o por una  condición de discapacidad, intelectual o  mental, ni quienes hayan sido causa o fomentado directa o indirectamente tales enfermedades o padecimientos.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Lo dispuesto en el artículo anterior, se aplicará en cuanto fuere posible a la tutela de los que abusan del consumo del alcohol, de los que le dan un uso no terapéutico a las sustancias ilícitas a que hace referencia la Ley General de Salud y de las lícitas no destinadas a ese uso, que produzcan efectos psicotrópicos.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Ministerio Público y los parientes del pupilo, tienen derecho de promover la separación de los tutores que se encuentren en alguno de los casos previstos en el artículo 499.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que fuere procesado por cualquier delito, quedará suspenso en el ejercicio de su encargo desde que se provee el auto motivado de prisión, hasta que se pronuncie sentencia irrevocable.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que trata el artículo anterior, se proveerá a la tutela conforme a la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Absuelto el tutor, volverá al ejercicio de su encargo. Si es condenado a una pena que no lleve consigo inhabilitación para desempeñar la tutela, volverá a ésta al extinguir su condena, siempre que la pena impuesta no exceda de un año de prisión.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EXCUSAS PARA EL DESEMPEÑO DE LA TUTELA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506</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Pueden excusarse de ser tutores: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empleados y funcionarios públicos;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militares en servicio activo;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que tengan bajo su patria potestad tres o más descendientes;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bCs/>
          <w:sz w:val="22"/>
          <w:szCs w:val="22"/>
        </w:rPr>
        <w:t>IV. Los que por su situación socioeconómica, no puedan atender a la tutela sin menoscabo de su subsistencia;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V.- Los que por el mal estado habitual de su salud, o por su rudeza e ignorancia, no pueden atender debidamente a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que tengan sesenta años cumplidos;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Los que tengan a su cargo otra tutela o curaduría;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Los que por su inexperiencia en los negocios o por causa grave, a juicio de juez, no estén en aptitud de desempeñar convenientemente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teniendo excusa legítima para ser tutor acepta el cargo, renuncia por el mismo hecho a la excusa que le concede la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tutor debe proponer </w:t>
      </w:r>
      <w:proofErr w:type="gramStart"/>
      <w:r w:rsidRPr="00C06EDC">
        <w:rPr>
          <w:rFonts w:ascii="Arial" w:hAnsi="Arial" w:cs="Arial"/>
          <w:sz w:val="22"/>
          <w:szCs w:val="22"/>
        </w:rPr>
        <w:t>sus impedimento</w:t>
      </w:r>
      <w:proofErr w:type="gramEnd"/>
      <w:r w:rsidRPr="00C06EDC">
        <w:rPr>
          <w:rFonts w:ascii="Arial" w:hAnsi="Arial" w:cs="Arial"/>
          <w:sz w:val="22"/>
          <w:szCs w:val="22"/>
        </w:rPr>
        <w:t xml:space="preserve"> o excusas dentro del término fijado por el Código de Procedimientos Civiles, y cuando transcurra el término sin ejercitar el derecho, se entiende renunciada la excusa.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tutor tuviere dos o más excusas las propondrá simultáneamente, dentro del plazo respectivo; y si propone una sola, se entenderán renunciadas las demás.</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que se califica el impedimento o la excusa, el juez nombrará un tutor interino.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testamentario que se excuse de ejercer la tutela, perderá todo el derecho a lo que le hubiere dejado el testador por este concepto.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que sin excusa o desechada la que hubiere propuesto no desempeñe la tutela, pierde el derecho que tenga para heredar al incapacitado que muera intestado, y es responsable de los daños y perjuicios que por su renuncia hayan sobrevenido al mismo incapacitado. En igual pena incurre la persona a quien corresponda la tutela legítima, si habiendo sido legalmente citada, no se presenta al juez manifestando su parentesco con el incapaz.</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513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Muerto el tutor que esté desempeñando la tutela, sus herederos o ejecutores testamentarios están obligados a dar aviso al juez, quien proveerá inmediatamente al incapacitado del tutor que corresponda, según la ley.</w:t>
      </w:r>
    </w:p>
    <w:p w:rsidR="00D06331" w:rsidRPr="00C06EDC" w:rsidRDefault="00D06331" w:rsidP="00D06331">
      <w:pPr>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La misma obligación tendrá el tutor de aquél, que estando en funciones de tutor, haya sido declarado en estado de interdicción.</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En caso de omisión a lo dispuesto en este artículo, los obligados serán responsables por los daños y perjuicios que se causen a la persona sujeta a tutela.</w:t>
      </w:r>
    </w:p>
    <w:p w:rsidR="00D06331" w:rsidRPr="00C06EDC" w:rsidRDefault="00D06331" w:rsidP="00D06331">
      <w:pPr>
        <w:rPr>
          <w:rFonts w:ascii="Arial" w:hAnsi="Arial" w:cs="Arial"/>
          <w:sz w:val="22"/>
          <w:szCs w:val="22"/>
        </w:rPr>
      </w:pPr>
    </w:p>
    <w:p w:rsidR="00F17EAD" w:rsidRPr="00C06EDC" w:rsidRDefault="00F17EAD"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GARANTÍA QUE DEBEN PRESTAR LOS TUTORES</w:t>
      </w:r>
    </w:p>
    <w:p w:rsidR="00D06331" w:rsidRPr="00C06EDC" w:rsidRDefault="00D06331" w:rsidP="00D06331">
      <w:pPr>
        <w:jc w:val="center"/>
        <w:rPr>
          <w:rFonts w:ascii="Arial" w:hAnsi="Arial" w:cs="Arial"/>
          <w:sz w:val="22"/>
          <w:szCs w:val="22"/>
        </w:rPr>
      </w:pPr>
      <w:r w:rsidRPr="00C06EDC">
        <w:rPr>
          <w:rFonts w:ascii="Arial" w:hAnsi="Arial" w:cs="Arial"/>
          <w:sz w:val="22"/>
          <w:szCs w:val="22"/>
        </w:rPr>
        <w:t>PARA ASEGURAR SU MANEJO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antes de que se le discierna el cargo, prestará caución para asegurar su manejo. Esta caución consistirá:</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hipoteca o prenda;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fianza.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garantía prendaria que preste el tutor se constituirá depositando las cosas dadas en prenda en una institución de crédito autorizada para recibir depósitos; a falta de ella se depositarán en poder de persona de notoria solvencia y honorabilidad.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Están exceptuados de la obligación de dar garantía: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tutores testamentarios, cuando expresamente los haya relevado de esta obligación 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tutor que no administre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padre, la madre y los abuelos, en los casos en que conforme a la ley son llamados a desempeñar la tutela de sus descendientes, salvo lo dispuesto en el artículo 518;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que acojan a un expósito, lo alimenten y eduquen convenientemente, por más de diez años, a no ser que hayan recibido pensión para cuidar de él.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comprendidos en la fracción I del artículo anterior, sólo estarán obligados a dar garantías cuando con posterioridad a su nombramiento haya sobrevenido causa ignorada por el testador que, a juicio del juez y previa audiencia del curador, hagan necesaria aquella.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garantía que presten los tutores no impedirá que el juez, a petición del Ministerio Público, de los parientes próximos al incapacitado o de éste si ha cumplido dieciséis años, dicte las providencias que se estimen útiles para la conservación de los bienes del pupilo.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tutela del incapacitado recaiga en el cónyuge, en los ascendientes o en los hijos, no se dará garantía; salvo el caso de que el juez, con audiencia del curador y del Ministerio Público, lo crea conveniente.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el tutor sea también coheredero del incapaz, y éste no tenga más bienes que los hereditarios, no se podrá exigir al tutor otra garantía que la de su misma porción hereditaria a no ser que esta porción no iguale a la mitad de la porción del incapaz, pues en tal caso se integrará la garantía con bienes propios del tutor o con fianza.</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Siendo varios los incapacitados cuyo haber consiste en bienes procedentes de una herencia indivisa, si son varios los tutores, sólo se exigirá a cada uno de ellos garantía por la parte que corresponda a su representado.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no podrá dar fianza para caucionar su manejo sino cuando no tenga bienes en que constituir hipoteca o prenda.</w:t>
      </w:r>
    </w:p>
    <w:p w:rsidR="00D06331" w:rsidRPr="00C06EDC" w:rsidRDefault="00D06331" w:rsidP="00D06331">
      <w:pPr>
        <w:rPr>
          <w:rFonts w:ascii="Arial" w:hAnsi="Arial" w:cs="Arial"/>
          <w:sz w:val="22"/>
          <w:szCs w:val="22"/>
        </w:rPr>
      </w:pPr>
    </w:p>
    <w:p w:rsidR="00D06331" w:rsidRPr="00C06EDC" w:rsidRDefault="00D06331" w:rsidP="00D06331">
      <w:pPr>
        <w:pStyle w:val="Textoindependiente"/>
        <w:rPr>
          <w:rFonts w:cs="Arial"/>
          <w:bCs/>
          <w:szCs w:val="22"/>
        </w:rPr>
      </w:pPr>
      <w:r w:rsidRPr="00C06EDC">
        <w:rPr>
          <w:rFonts w:cs="Arial"/>
          <w:bCs/>
          <w:szCs w:val="22"/>
        </w:rPr>
        <w:t>En este caso, tendrá la obligación de actualizar la vigencia de la fianza mientras desempeña la tutela.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Cuando los bienes que tenga no alcancen a cubrir la cantidad que ha de asegurar conforme al artículo siguiente, la garantía podrá constituir: parte en hipoteca o prenda, parte en fianza, o solamente en fianza, a juicio del </w:t>
      </w:r>
      <w:proofErr w:type="spellStart"/>
      <w:r w:rsidRPr="00C06EDC">
        <w:rPr>
          <w:rFonts w:ascii="Arial" w:hAnsi="Arial" w:cs="Arial"/>
          <w:sz w:val="22"/>
          <w:szCs w:val="22"/>
        </w:rPr>
        <w:t>ljuez</w:t>
      </w:r>
      <w:proofErr w:type="spellEnd"/>
      <w:r w:rsidRPr="00C06EDC">
        <w:rPr>
          <w:rFonts w:ascii="Arial" w:hAnsi="Arial" w:cs="Arial"/>
          <w:sz w:val="22"/>
          <w:szCs w:val="22"/>
        </w:rPr>
        <w:t>, (sic) y previa audiencia del curador y del Ministerio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523</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La hipoteca o prenda, y en su caso la fianza, se darán: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el importe de las rentas de los bienes raíces en los dos últimos años y por el rédito de los capitales impuestos durante ese mismo tiempo;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el valor de los bienes 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Por el de los productos de las fincas rústicas en dos años, calculados por peritos, o por el término medio en un quinquenio, a elección del juez;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En las negociaciones mercantiles e industriales, por el veinte por ciento del importe de las mercancías y demás efectos muebles, calculados por los libros si están llevados en debida forma a juicio de peritos.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bienes del incapacitado, enumerados en el artículo que precede, aumentan o disminuyen durante la tutela, podrán aumentarse o disminuirse proporcionalmente la hipoteca, prenda o la fianza, a pedimento del tutor, del curador, o del Ministerio Público.</w:t>
      </w:r>
    </w:p>
    <w:p w:rsidR="00D06331" w:rsidRPr="00C06EDC" w:rsidRDefault="00D06331" w:rsidP="00D06331">
      <w:pPr>
        <w:rPr>
          <w:rFonts w:ascii="Arial" w:hAnsi="Arial" w:cs="Arial"/>
          <w:sz w:val="22"/>
          <w:szCs w:val="22"/>
        </w:rPr>
      </w:pPr>
    </w:p>
    <w:p w:rsidR="00C721F5" w:rsidRDefault="00C721F5" w:rsidP="00D06331">
      <w:pPr>
        <w:rPr>
          <w:rFonts w:ascii="Arial" w:hAnsi="Arial" w:cs="Arial"/>
          <w:sz w:val="22"/>
          <w:szCs w:val="22"/>
        </w:rPr>
      </w:pPr>
    </w:p>
    <w:p w:rsidR="00C721F5" w:rsidRDefault="00C721F5" w:rsidP="00D06331">
      <w:pPr>
        <w:rPr>
          <w:rFonts w:ascii="Arial" w:hAnsi="Arial" w:cs="Arial"/>
          <w:sz w:val="22"/>
          <w:szCs w:val="22"/>
        </w:rPr>
      </w:pPr>
    </w:p>
    <w:p w:rsidR="00C721F5" w:rsidRDefault="00C721F5"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responde subsidiariamente con el tutor, de los daños y perjuicios que sufra el incapacitado por no haber exigido que se caucione el manejo de la tutela.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tutor dentro de tres meses después de aceptado su nombramiento, no pudiera dar la garantía por las cantidades que fija el artículo 523, se procederá al nombramiento del nuevo tutor. </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Durante los tres meses señalados en el artículo precedente, desempeñara la administración de los bienes un tutor interino, quien los recibirá por inventario solemne, y no podrá ejecutar otros actos que los indispensables para la conservación de los bienes y percepción de los productos. Para cualquier </w:t>
      </w:r>
      <w:r w:rsidRPr="00C06EDC">
        <w:rPr>
          <w:rFonts w:ascii="Arial" w:hAnsi="Arial" w:cs="Arial"/>
          <w:sz w:val="22"/>
          <w:szCs w:val="22"/>
        </w:rPr>
        <w:lastRenderedPageBreak/>
        <w:t xml:space="preserve">otro acto de administración requerirá la autorización judicial, la que se concederá, si procede oyendo al curador. </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presentar el tutor su cuenta anual, el curador o el Ministerio Público deben promover información de supervivencia e idoneidad de los fiadores dados por aquél. Esta información también podrá promoverla en cualquier tiempo que lo estimen conveniente. El juez de oficio puede exigir esa información.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529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también obligación del curador y del Ministerio Público, vigilar el estado de las fincas hipotecadas por el tutor o de los bienes entregados en prenda, dando aviso al juez de los deterioros y menoscabo que en ellos hubiere, para que si es notable la disminución del precio, se exija al tutor que asegure con otros bienes los intereses que administra.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tutor tenga que administrar bienes, no podrá entrar a la administración sin que antes se nombre curador, excepto en el caso del artículo 487.</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que entre a la administración de los bienes sin que se haya nombrado curador, será responsable de los daños y perjuicios que cauce al incapacitado y, además, separado de la tutela; más ningún extraño puede rehusarse a tratar con él judicialmente o extrajudicialmente alegando la falta del curador.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DESEMPEÑO DE LA TUTELA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532</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El tutor está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Alimentar y </w:t>
      </w:r>
      <w:proofErr w:type="spellStart"/>
      <w:r w:rsidRPr="00C06EDC">
        <w:rPr>
          <w:rFonts w:ascii="Arial" w:hAnsi="Arial" w:cs="Arial"/>
          <w:sz w:val="22"/>
          <w:szCs w:val="22"/>
        </w:rPr>
        <w:t>educah</w:t>
      </w:r>
      <w:proofErr w:type="spellEnd"/>
      <w:r w:rsidRPr="00C06EDC">
        <w:rPr>
          <w:rFonts w:ascii="Arial" w:hAnsi="Arial" w:cs="Arial"/>
          <w:sz w:val="22"/>
          <w:szCs w:val="22"/>
        </w:rPr>
        <w:t xml:space="preserve"> (sic) al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II. A destinar, de preferencia los recursos del incapacitado a la curación de sus enfermedades y a su rehabilitación derivadas de éstas o del consumo no terapéutico de sustancias ilícitas a que hace referencia la Ley General de Salud y las lícitas no destinadas a ese fin, que produzcan efectos psicotrópicos;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III.- A formar inventarios solemne y circunstanciado de cuanto constituya el patrimonio del incapacitado, dentro del término que el juez designe, con intervención del curador y del mismo incapacitado si goza de discernimiento y ha cumplido dieciséis años de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término para formar el inventario no podrá ser mayor de seis meses;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A administrar el caudal de los incapacitados. El pupilo será consultado para los actos importantes de la administración cuando es capaz de discernimiento y mayor de dieciséis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administración de los bienes que el pupilo ha adquirido con su trabajo le corresponde a él y no al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A representar al incapacitado en juicio y fuera de él en todos los actos civiles, con excepción del matrimonio, del reconocimiento de hijos, del testamento y de otros estrictamente personales;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A solicitar oportunamente la autorización judicial para todo lo que legalmente no pueda hacer sin ella.</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Los gastos de alimentación, educación y asistencia de la persona sujeta a tutela deben regularse de manera que nada necesario le falte, según sus requerimientos y su posibilidad económica.</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Cuando el tutor entre en el ejercicio de su cargo, el Juez fijará, con audiencia de aquél, la cantidad que haya de invertirse en los alimentos, educación y asistencia de la persona sujeta a tutela, sin perjuicio de alterarla, según el aumento o disminución del patrimonio y otras circunstancias. Por las mismas razones podrá el Juez alterar la cantidad que el que nombró tutor hubiere señalado para dicho objeto.</w:t>
      </w:r>
    </w:p>
    <w:p w:rsidR="00D06331" w:rsidRPr="00C06EDC" w:rsidRDefault="00D06331" w:rsidP="00D06331">
      <w:pPr>
        <w:jc w:val="both"/>
        <w:rPr>
          <w:rFonts w:ascii="Arial" w:hAnsi="Arial" w:cs="Arial"/>
          <w:bCs/>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El tutor proveerá la educación integral, pública o privada, incluyendo la especializada conforme a las leyes de la materia, de la persona sujeta a tutela, de acuerdo con sus requerimientos y posibilidad económica, con el propósito de que éste pueda ejercer la carrera, oficio o la actividad que elija; lo anterior incluye su habilitación o rehabilitación si cuenta con alguna discapacidad, para que éste pueda actuar en su entorno familiar o social.</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
        <w:autoSpaceDE w:val="0"/>
        <w:autoSpaceDN w:val="0"/>
        <w:adjustRightInd w:val="0"/>
        <w:rPr>
          <w:rFonts w:cs="Arial"/>
          <w:bCs/>
          <w:szCs w:val="22"/>
        </w:rPr>
      </w:pPr>
      <w:r w:rsidRPr="00C06EDC">
        <w:rPr>
          <w:rFonts w:cs="Arial"/>
          <w:bCs/>
          <w:szCs w:val="22"/>
        </w:rPr>
        <w:t>Si el tutor infringe esta disposición, puede el menor por conducto del curador, del Ministerio Público o por sí mismo, ponerlo en conocimiento del juez, para que dicte las medidas convenientes.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lastRenderedPageBreak/>
        <w:t>Si el que tenía la patria potestad sobre el menor lo había inscrito en alguna institución para su educación, o dedicado a algún oficio o actividad, el tutor no la podrá variar, ni prohibir su continuación, sin la aprobación del Juez, quien decidirá este punto prudentemente y oyendo en todo caso al mismo menor, al curador y al Ministerio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Si las rentas de la persona sujeta a tutela no alcanzan a cubrir los gastos de su alimentación, educación y asistencia, el Juez decidirá si ha de ponérsele a aprender un oficio o adoptarse otro medio para evitar la enajenación de los bienes y, si fuere posible, sujetará a las rentas de éstos, los gastos de alimentación.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538</w:t>
      </w:r>
    </w:p>
    <w:p w:rsidR="00D06331" w:rsidRPr="00C06EDC" w:rsidRDefault="00D06331" w:rsidP="00D06331">
      <w:pPr>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Si las personas sujetas a tutela, con algunas de las incapacidades a que se refiere el artículo 445 fracción II, fuesen indigentes o carecieren de suficientes medios para los gastos que demanden su alimentación y educación, el tutor exigirá judicialmente la prestación de esos gastos a los parientes que tienen obligación legal de alimentar a los incapacitados. Las expensas que esto origine, serán cubiertas por el deudor alimentario. Cuando el mismo tutor sea el obligado a dar alimentos por razón de su parentesco con el pupilo, el curador ejercitará la acción a que este artículo se refiere.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539</w:t>
      </w:r>
    </w:p>
    <w:p w:rsidR="00D06331" w:rsidRPr="00C06EDC" w:rsidRDefault="00D06331" w:rsidP="00D06331">
      <w:pPr>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Si las personas sujetas a tutela con incapacidades como las que señala el artículo 445 en su fracción II no tienen personas que estén obligadas a alimentarlos, o si teniéndolas no pudieren hacerlo, el tutor, con autorización del juez, quien oirá el parecer del curador y del Ministerio Público, pondrá al pupilo en un establecimiento de beneficencia pública o privada en donde pueda educarse. Si ni eso fuere posible, el tutor procurará que los particulares suministren trabajo al incapacitado, compatible con su edad y circunstancias personales, con la obligación de alimentarlo y educarlo. No por esto el tutor queda eximido de su cargo, pues continuará vigilando al menor, a fin de que no sufra daño por lo excesivo del trabajo, lo insuficiente de la alimentación o lo defectuoso de la educación que se le imparta.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incapacitados indigentes que no puedan ser alimentados y educados por los medios previstos en los dos artículos anteriores, lo serán a costa de las rentas públicas del Estado; pero si se llega a tener conocimiento de que existen parientes del incapacitado que estén legalmente obligados a proporcionarle alimentos, el Ministerio Público deducirá la acción correspondiente para que se reembolse al Gobierno de los gastos que hubiere hecho en cumplimiento de los dispuesto por este artículo.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tutor de los incapacitados a que se refiere la fracción II del artículo 532, está obligado a presentar al juez, en el mes de enero de cada año, un certificado de dos facultativos que declaren acerca del estado del individuo sujeto a interdicción, a quien para este efecto reconocerán en presencia del curador. El juez se cerciorará del estado que guarde el incapacitado y tomará todas las medidas que estime convenientes para mejorar su condición.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la seguridad, alivio y mejoría de las personas a que se refiere el artículo anterior, el tutor adoptará las medidas que juzgue oportunas, previa la autorización judicial que se otorgará con audiencia del curador. Las medidas que fueren muy urgentes podrán ser ejecutadas por el tutor, quien dará cuenta inmediatamente al juez para obtener la debida aprobación.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hacer inventarios no puede ser dispensada ni aún por los que tienen derecho de nombrar tutor testamentario.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que el inventario no estuviere formado, la tutela debe limitarse a los actos de mera protección a la persona y conservación de los bienes del incapacitado.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está obligado a inscribir en el inventario el crédito que tenga contra el incapacitado; si no lo hace, pierde el derecho de cobrarlo.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que el incapacitado adquiera después de la formación del inventario, se incluirán inmediatamente en él, con las mismas formalidades prescritas en la fracción III del artículo 532.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Hecho el inventario no se admite al tutor prueba contra de él en perjuicio del incapacitado ni antes ni después de la mayor edad de éste, ya sea que litigue en nombre propio o con la representación del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exceptúa de lo dispuesto en el párrafo anterior los casos en que el error del inventario sea evidente o cuando se trate de un derecho claramente establecido.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Si se hubiere omitido listar algunos bienes del inventario, el menor </w:t>
      </w:r>
      <w:proofErr w:type="spellStart"/>
      <w:r w:rsidRPr="00C06EDC">
        <w:rPr>
          <w:rFonts w:ascii="Arial" w:hAnsi="Arial" w:cs="Arial"/>
          <w:sz w:val="22"/>
          <w:szCs w:val="22"/>
        </w:rPr>
        <w:t>msimo</w:t>
      </w:r>
      <w:proofErr w:type="spellEnd"/>
      <w:r w:rsidRPr="00C06EDC">
        <w:rPr>
          <w:rFonts w:ascii="Arial" w:hAnsi="Arial" w:cs="Arial"/>
          <w:sz w:val="22"/>
          <w:szCs w:val="22"/>
        </w:rPr>
        <w:t>, (sic) antes o después de la mayor edad, y el curador o cualquier pariente, pueden ocurrir al juez, pidiendo que los bienes omitidos se listen; y el juez, oído el parecer del tutor, determinará en justicia.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tutor, dentro del primer mes de ejercer su cargo fijará, con aprobación del juez, la cantidad que haya de invertirse en gastos de administración y el número de sueldos de los dependientes necesarios. Ni el número, ni el sueldo de los empleados, </w:t>
      </w:r>
      <w:proofErr w:type="gramStart"/>
      <w:r w:rsidRPr="00C06EDC">
        <w:rPr>
          <w:rFonts w:ascii="Arial" w:hAnsi="Arial" w:cs="Arial"/>
          <w:sz w:val="22"/>
          <w:szCs w:val="22"/>
        </w:rPr>
        <w:t>podrá</w:t>
      </w:r>
      <w:proofErr w:type="gramEnd"/>
      <w:r w:rsidRPr="00C06EDC">
        <w:rPr>
          <w:rFonts w:ascii="Arial" w:hAnsi="Arial" w:cs="Arial"/>
          <w:sz w:val="22"/>
          <w:szCs w:val="22"/>
        </w:rPr>
        <w:t xml:space="preserve"> aumentarse después, sino con aprobación judicial.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no liberta (sic) tutor de justificar, al rendir sus cuentas, que efectivamente han sido gastadas dichas sumas en sus respectivos objetos.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padre o la madre del menor ejercían algún comercio o industria, el juez, con informe de dos peritos, decidirá si ha de continuar o no la negociación; a no ser que los padres hubieren dispuesto algo sobre este punto, en cuyo caso se respetará su voluntad, en cuanto no ofrezca grave inconveniente a juicio del juez.</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dinero que resulte sobrante después de cubiertas las cargas y atenciones de la tutela, el que proceda de las redenciones de capitales y el que se adquiera de cualquier otro modo, será impuesto por el tutor, dentro de tres meses contados desde que se hubieren reunido dos mil pesos, sobre segura hipoteca, calificada bajo su responsabilidad, teniendo en cuenta el precio de la finca, sus productos, y la depreciación que puede sobrevenir al realizarla.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para hacer la imposición dentro del término señalado en el artículo anterior, hubiere algún inconveniente grave, el tutor lo manifestará al juez, quien podrá ampliar el plazo por tres meses.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que no haga las imposiciones dentro de los plazos señalados en los dos artículos anteriores, pagará los réditos legales mientras que los capitales no sean impuestos.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Mientras que hacen las imposiciones a que se refieren </w:t>
      </w:r>
      <w:proofErr w:type="gramStart"/>
      <w:r w:rsidRPr="00C06EDC">
        <w:rPr>
          <w:rFonts w:ascii="Arial" w:hAnsi="Arial" w:cs="Arial"/>
          <w:sz w:val="22"/>
          <w:szCs w:val="22"/>
        </w:rPr>
        <w:t>los</w:t>
      </w:r>
      <w:proofErr w:type="gramEnd"/>
      <w:r w:rsidRPr="00C06EDC">
        <w:rPr>
          <w:rFonts w:ascii="Arial" w:hAnsi="Arial" w:cs="Arial"/>
          <w:sz w:val="22"/>
          <w:szCs w:val="22"/>
        </w:rPr>
        <w:t xml:space="preserve"> artículo 552 y 553, el tutor depositará las cantidades que perciba, en el establecimiento público destinado al efecto.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556</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Los bienes inmuebles, los derechos anexos a ellos, y los muebles preciosos, no pueden ser enajenados ni gravados por el tutor, sino por causa de absoluta necesidad o evidente utilidad de las personas sujetas a tutela, debidamente justificada y previas la conformidad del curador y la autorización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enajenación se haya permitido para cubrir con su producto algún objeto determinado, el juez señalará al tutor un plazo dentro del cual deberá acreditar que el producto de la enajenación se ha invertido en su objeto. Mientras que no se haga la inversión se observará lo dispuesto en la parte final del artículo 432.</w:t>
      </w:r>
    </w:p>
    <w:p w:rsidR="00D06331" w:rsidRPr="00C06EDC" w:rsidRDefault="00D06331" w:rsidP="00D06331">
      <w:pPr>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venta de bienes raíces del menor es nula si no se hace judicialmente en subasta pública. En la enajenación de alhajas y muebles preciosos, el juez decidirá si conviene o no la almoneda, pudiendo dispensarla, acreditada la utilidad que resulte del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tutores no podrán vender valores comerciales, industriales, títulos de rentas, acciones, frutos y ganados pertenecientes al incapacitado, por menor valor del que se cotice en la plaza el día de la venta; ni dar fianza a nombre de su pupilo.</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trate de enajenar, gravar o hipotecar a título oneroso, bienes que pertenezcan al incapacitado como copropietario, se comenzará por mandar justipreciar dichos bienes para fijar con toda precisión su valor y la parte que en ellos represente el incapacitado, a fin de que el juez resuelva si conviene o no que se dividan materialmente dichos bienes para que aquél reciba en plena propiedad su porción; o sí, por el contrario, es conveniente la enajenación, gravamen o hipoteca, fijando en este caso las condiciones y seguridades con que deben hacerse, pudiendo, si lo estimare conveniente, dispensar la almoneda, siempre que consientan en ello el tutor y el curador.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todos los gastos extraordinarios que no sean de conservación ni de reparación, necesita el tutor ser autorizado por 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561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requiere licencia judicial para que el tutor pueda transigir o comprometer en árbitros los negocios del incapacitado.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nombramiento de árbitros hecho por el juez deberá sujetarse a la aprobación del juez.</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tutor transija, cuando el objeto de la reclamación consista en bienes inmuebles, muebles preciosos o bien en valores mercantiles o industriales cuya cuantía exceda de mil pesos, necesita del consentimiento del curador y de la aprobación judicial otorgada con audiencia de éste.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 con licencia judicial, ni en almoneda o fuera de ella, puede el tutor comprar o arrendar los bienes del incapacitado, ni hacer contrato alguno respecto de ellos, para sí, sus ascendientes, su mujer, hijos o hermanos por consanguinidad o afinidad. Si lo hiciere, además de la nulidad del contrato, el acto será suficiente para que se le remueva.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Cesa la prohibición del artículo anterior, respecto de la venta de los bienes, en el caso de que el tutor o sus parientes allí mencionados sean coherederos, partícipes o socios del incapacitado.</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no podrá hacerse pago de sus créditos contra el incapacitado sin la conformidad del curador y la aprobación judicial.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no puede aceptar para sí a título de gratuito, u oneroso, la cesión de algún derecho o crédito contra el incapacitado. Sólo puede adquirir esos derechos por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no puede dar en arrendamiento los bienes del incapacitado, por más de cinco años, sino en caso de necesidad o utilidad, previos el consentimiento del curador y la autorización judicial, observándose en su caso lo dispuesto en el artículo 559.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arrendamiento hecho de conformidad con el artículo anterior, subsistirá por el tiempo convenido, aun cuando se acabe la tutela; pero será nula toda anticipación de renta o alquiler por más de dos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Sin autorización judicial no puede el tutor recibir dinero prestado en nombre del incapacitado, ya sea que se constituya o no hipoteca en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no puede hacer donaciones a nombre del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tiene, respecto del menor, las mismas facultades que a los ascendientes concede el artículo 418.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Durante la tutela no corre la prescripción entre el tutor y 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tiene obligación de admitir las donaciones simples, legados y herencias que se dejen al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expropiación por causa de utilidad pública de bienes de incapacitados, no se sujetará a las reglas antes establecidas, sino a lo que dispongan las leyes de la materia.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Cuando el tutor de un incapaz sea el cónyuge, continuará ejerciendo los derechos conyugales con las siguientes modificaciones: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 En los casos en que conforme a derecho se requiere el consentimiento del cónyuge, se suplirá éste por el Juez con audiencia del curador;</w:t>
      </w:r>
    </w:p>
    <w:p w:rsidR="00D06331" w:rsidRPr="00C06EDC" w:rsidRDefault="00D06331" w:rsidP="00D06331">
      <w:pPr>
        <w:jc w:val="both"/>
        <w:rPr>
          <w:rFonts w:ascii="Arial" w:hAnsi="Arial" w:cs="Arial"/>
          <w:bCs/>
          <w:sz w:val="22"/>
          <w:szCs w:val="22"/>
        </w:rPr>
      </w:pPr>
    </w:p>
    <w:p w:rsidR="00D06331" w:rsidRPr="00C06EDC" w:rsidRDefault="00D06331" w:rsidP="00D06331">
      <w:pPr>
        <w:pStyle w:val="Textoindependiente"/>
        <w:rPr>
          <w:rFonts w:cs="Arial"/>
          <w:bCs/>
          <w:szCs w:val="22"/>
        </w:rPr>
      </w:pPr>
      <w:r w:rsidRPr="00C06EDC">
        <w:rPr>
          <w:rFonts w:cs="Arial"/>
          <w:bCs/>
          <w:szCs w:val="22"/>
        </w:rPr>
        <w:lastRenderedPageBreak/>
        <w:t>II. En los casos en que el cónyuge incapaz pueda querellarse del otro, denunciarlo o demandarlo para asegurar sus derechos violados o amenazados, será representado por un tutor interino que el Juez le nombrará. Es obligación del curador promover este nombramiento y si no lo cumple, será responsable de los perjuicios que se causen al incapacitado. También podrá promover este nombramiento 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577</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Cuando la tutela del incapacitado recayere en el cónyuge, ejercerá ésta la autoridad de aquél; pero no podrá gravar ni enajenar los bienes que sean de la clase a que se refiere el artículo 563, sin previa audiencia del curador y autorización judicial, que se concederá de acuerdo con lo dispuesto en el artículo 556.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578</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Cuando la tutela recaiga en cualquiera otra persona, se ejercerá conforme a las reglas establecidas para la tutela de los menores e incapaces.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maltratamiento, de negligencia en los cuidados debidos al incapacitado, o de mala administración de sus bienes, podrá el tutor ser removido de la tutela a petición del curador, de los parientes del incapacitado o del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tiene derecho a una retribución sobre los bienes del incapacitado, que podrá fijar al ascendiente o extraño que conforme a derecho lo nombre en su testamento y para los tutores legítimos y dativas (sic) la fijará 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ningún caso bajará la retribución del cinco ni excederá del diez por ciento de las rentas líquidas de dichos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los bienes del incapacitado tuvieren un aumento en sus productos debido exclusivamente a la industria y diligencia del tutor, tendrá derecho a que se le aumente la remuneración hasta un veinte por ciento de los </w:t>
      </w:r>
      <w:proofErr w:type="spellStart"/>
      <w:r w:rsidRPr="00C06EDC">
        <w:rPr>
          <w:rFonts w:ascii="Arial" w:hAnsi="Arial" w:cs="Arial"/>
          <w:sz w:val="22"/>
          <w:szCs w:val="22"/>
        </w:rPr>
        <w:t>produstos</w:t>
      </w:r>
      <w:proofErr w:type="spellEnd"/>
      <w:r w:rsidRPr="00C06EDC">
        <w:rPr>
          <w:rFonts w:ascii="Arial" w:hAnsi="Arial" w:cs="Arial"/>
          <w:sz w:val="22"/>
          <w:szCs w:val="22"/>
        </w:rPr>
        <w:t xml:space="preserve"> (sic) líquidos. La calificación del aumento se hará por el juez, con audiencia del curador.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Para que pueda hacerse en la retribución de los tutores el aumento extraordinario que permite el artículo anterior, será requisito indispensable que por lo menos en dos años consecutivos haya obtenido el tutor la aprobación absoluta de sus cuentas.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no tendrá derecho a remuneración alguna, y restituirá lo que por este título hubiere recibido, si contraviniese lo dispuesto en el artículo 154.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CUENTAS DE LA TUTELA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585</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tutor está obligado a rendir al juez cuenta detallada de su administración, en el mes de enero de cada año, sea cual fuere la fecha en que se le hubiere discernido el cargo. La falta de presentación de la cuenta en los tres meses siguientes al de enero, motivará la remoción del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tiene obligación de rendir cuenta, cuando por causas graves que calificará el juez, la exijan el curador, el Ministerio Público, o el mismo menor que haya cumplido dieciséis años de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cuenta de administración comprenderá no solo las cantidades en numerario que hubiere recibido el tutor por producto de los bienes y la aplicación que les haya dado, sino en general todas las operaciones que se hubieren practicado, e irá acompañada de los documentos justificativos y de un balance del estado de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es responsable del valor de los créditos activos si dentro de sesenta días, contados desde el vencimiento de su plazo, no ha obtenido su pago o garantía que asegure éste, o no ha pedido judicialmente el uno o la otra.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incapacitado no está en posesión de algunos bienes a que tiene derecho, será responsable el tutor de la pérdida de ellos, si dentro de dos meses contados desde que tuvo noticia del derecho del incapacitado, no entabla a nombre de éste judicialmente, las acciones conducentes para recobrarlos.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se entiende sin perjuicio de la responsabilidad que, después de intentadas las acciones, puede resultar al tutor por culpa o negligencia en el desempeño de su encargo.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cuentas deben rendirse en el lugar en que se desempeña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592</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Deben abonarse al tutor todos los gastos hechos debida y legalmente, aunque los haya anticipado de su propio caudal, y aunque de ellos no haya resultado utilidad al menor y al mayor de edad incapaz, si esto ha sido sin culpa del primero.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Ninguna anticipación ni crédito contra el incapacitado se abonará al tutor, si excede de la mitad de la renta anual de los bienes de aquél, a menos que al efecto haya sido autorizado por el juez con audiencia del curador.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será igualmente indemnizado, según el prudente arbitrio del juez, del daño que haya sufrido por causa de la tutela y el desempeño necesario de ella, cuando no haya intervenido de su parte culpa o negligencia.</w:t>
      </w: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Pr="00C06EDC"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595</w:t>
      </w:r>
    </w:p>
    <w:p w:rsidR="00D06331" w:rsidRPr="00C06EDC" w:rsidRDefault="00D06331" w:rsidP="00D06331">
      <w:pPr>
        <w:jc w:val="both"/>
        <w:rPr>
          <w:rFonts w:ascii="Arial" w:hAnsi="Arial" w:cs="Arial"/>
          <w:sz w:val="22"/>
          <w:szCs w:val="22"/>
        </w:rPr>
      </w:pPr>
    </w:p>
    <w:p w:rsidR="00D06331" w:rsidRPr="00C06EDC" w:rsidRDefault="00D06331" w:rsidP="00D06331">
      <w:pPr>
        <w:autoSpaceDE w:val="0"/>
        <w:autoSpaceDN w:val="0"/>
        <w:adjustRightInd w:val="0"/>
        <w:jc w:val="both"/>
        <w:rPr>
          <w:rFonts w:ascii="Arial" w:hAnsi="Arial" w:cs="Arial"/>
          <w:bCs/>
          <w:sz w:val="22"/>
          <w:szCs w:val="22"/>
        </w:rPr>
      </w:pPr>
      <w:r w:rsidRPr="00C06EDC">
        <w:rPr>
          <w:rFonts w:ascii="Arial" w:hAnsi="Arial" w:cs="Arial"/>
          <w:bCs/>
          <w:sz w:val="22"/>
          <w:szCs w:val="22"/>
        </w:rPr>
        <w:t>La obligación de dar cuenta no puede ser dispensada en contrato o última voluntad, ni aún por el mismo tutelado; y si esa dispensa se pusiere como condición, en cualquier acto se tendrá por no puesta.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tutor que sea reemplazado por otro, estará obligado, lo mismo sus herederos, a rendir cuenta general de la tutela al que lo reemplaza. El nuevo tutor responderá al incapacitado por los daños y perjuicios si no pidiere y tomare las cuentas de su antecesor.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tutor, o en su falta quien lo represente, rendirá las cuentas generales de la tutela en el término de tres meses, contados desde el día en que fenezca la tutela. El juez podrá prorrogar este plazo hasta por tres meses más, si circunstancias extraordinarias así lo exigieren.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dar cuenta pasa a los herederos del tutor, y si alguno de ellos sigue administrando los bienes de la tutela, su responsabilidad será la misma que la de aquél.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599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garantía dada por el tutor no se cancelará, sino cuando las cuentas hayan sido aprobadas.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Hasta pasado un mes de la rendición de cuentas, es nulo todo convenio entre el tutor y el pupilo, ya mayor o emancipado, relativo a la administración de la tutela o a las cuentas mismas.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F17EAD" w:rsidRPr="00C06EDC" w:rsidRDefault="00F17EAD"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EXTINCIÓN DE LA TUTELA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tutela se extingue: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la muerte del pupilo o porque desaparezca su incapacidad;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incapacitado, sujeto a tutela entre a la patria potestad por reconocimiento o por adopción.</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ENTREGA DE LOS BIENES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602</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tutor, concluida la tutela, está obligado a entregar todos los bienes del incapacitado y todos los documentos que le pertenezcan, conforme al balance que se hubiere presentado en la última cuenta aprobada.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ARTÍCULO 602 BIS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lastRenderedPageBreak/>
        <w:t>La entrega de bienes a que se refiere el artículo anterior se deberá hacer, en sus respectivos casos:</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 Tratándose de los menores, cuando alcancen la mayor edad;</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II. Al menor emancipado, respecto de los bienes que conforme a la ley pueda administrar;</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III. A los que entren al ejercicio de la patria potestad;</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IV. A los herederos de la persona que estuvo sujeta a tutela; y</w:t>
      </w:r>
    </w:p>
    <w:p w:rsidR="00D06331" w:rsidRPr="00C06EDC" w:rsidRDefault="00D06331" w:rsidP="00D06331">
      <w:pPr>
        <w:jc w:val="both"/>
        <w:rPr>
          <w:rFonts w:ascii="Arial" w:hAnsi="Arial" w:cs="Arial"/>
          <w:bCs/>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V. Al tutor que lo sustituya en el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entregar los bienes no se suspende por estar pendiente la rendición de cuentas. La entrega debe ser hecha durante el mes siguiente a la terminación de la tutela, cuando los bienes sean muy cuantiosos o estuvieren ubicados en diversos lugares, el juez puede fijar un término prudente para su conclusión, pero, en todo caso, deberá comenzarse en el plazo antes señalado.</w:t>
      </w:r>
    </w:p>
    <w:p w:rsidR="00D06331" w:rsidRPr="00C06EDC" w:rsidRDefault="00D06331"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tutor que entre al cargo sucediendo a otro, </w:t>
      </w:r>
      <w:proofErr w:type="spellStart"/>
      <w:r w:rsidRPr="00C06EDC">
        <w:rPr>
          <w:rFonts w:ascii="Arial" w:hAnsi="Arial" w:cs="Arial"/>
          <w:sz w:val="22"/>
          <w:szCs w:val="22"/>
        </w:rPr>
        <w:t>esta</w:t>
      </w:r>
      <w:proofErr w:type="spellEnd"/>
      <w:r w:rsidRPr="00C06EDC">
        <w:rPr>
          <w:rFonts w:ascii="Arial" w:hAnsi="Arial" w:cs="Arial"/>
          <w:sz w:val="22"/>
          <w:szCs w:val="22"/>
        </w:rPr>
        <w:t xml:space="preserve"> obligado a exigir la entrega de bienes y cuentas al que le ha procedido. Si no la exige, es responsable de todos los daños y perjuicios que por su omisión se siguieren al incapacitado.</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entrega de los bienes y la cuenta de la tutela se </w:t>
      </w:r>
      <w:proofErr w:type="gramStart"/>
      <w:r w:rsidRPr="00C06EDC">
        <w:rPr>
          <w:rFonts w:ascii="Arial" w:hAnsi="Arial" w:cs="Arial"/>
          <w:sz w:val="22"/>
          <w:szCs w:val="22"/>
        </w:rPr>
        <w:t>efectuará</w:t>
      </w:r>
      <w:proofErr w:type="gramEnd"/>
      <w:r w:rsidRPr="00C06EDC">
        <w:rPr>
          <w:rFonts w:ascii="Arial" w:hAnsi="Arial" w:cs="Arial"/>
          <w:sz w:val="22"/>
          <w:szCs w:val="22"/>
        </w:rPr>
        <w:t xml:space="preserve"> a expensas del incapacitado. Si para realizarse no hubiere fondos disponibles, el juez podrá autorizar al tutor a fin de que se proporcione los necesarios para la primera, y éste adelantará los relativos a la segunda, los cuales le serán reembolsados con los primeros fondos de que se pueda disponer.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intervenga dolo o culpa por parte del tutor, serán de su cuenta todos los gastos.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saldo que resulte en pro o en contra del tutor, producirá interés legal. En el primer caso correrá desde que previa entrega de los bienes se haga el requerimiento legal para el pago; y en el segundo, </w:t>
      </w:r>
      <w:r w:rsidRPr="00C06EDC">
        <w:rPr>
          <w:rFonts w:ascii="Arial" w:hAnsi="Arial" w:cs="Arial"/>
          <w:sz w:val="22"/>
          <w:szCs w:val="22"/>
        </w:rPr>
        <w:lastRenderedPageBreak/>
        <w:t>desde la rendición de cuentas, si hubiesen sido dadas dentro del término designado por la ley; y si no, desde que expiare el mismo término.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en la cuenta resulte alcance contra el tutor, aunque por un arreglo con el menor o sus representantes se otorguen plazos al responsable o a sus herederos para satisfacerlo, quedarán vivas las hipotecas u otras garantías dadas para la administración, hasta que se verifique el pago, a menos que se haya pactado expresamente lo contrario en el arreglo.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caución fuere de fianza, el convenio que conceda nuevos plazos al tutor, se hará saber al fiador; si éste consiente, </w:t>
      </w:r>
      <w:proofErr w:type="spellStart"/>
      <w:r w:rsidRPr="00C06EDC">
        <w:rPr>
          <w:rFonts w:ascii="Arial" w:hAnsi="Arial" w:cs="Arial"/>
          <w:sz w:val="22"/>
          <w:szCs w:val="22"/>
        </w:rPr>
        <w:t>permenecerá</w:t>
      </w:r>
      <w:proofErr w:type="spellEnd"/>
      <w:r w:rsidRPr="00C06EDC">
        <w:rPr>
          <w:rFonts w:ascii="Arial" w:hAnsi="Arial" w:cs="Arial"/>
          <w:sz w:val="22"/>
          <w:szCs w:val="22"/>
        </w:rPr>
        <w:t xml:space="preserve"> (sic) obligado hasta la solución; si no consiente, no habrá espera, y se podrá exigir el pago inmediato o la subrogación del fiador por otro igualmente idóneo que acepte el convenio.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se hiciera saber el convenio al fiador, éste no permanecerá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Todas las acciones por hechos relativos a la administración de la tutela, que el incapacitado pueda ejercer contra el tutor, o contra los fiadores garantes de </w:t>
      </w:r>
      <w:proofErr w:type="spellStart"/>
      <w:r w:rsidRPr="00C06EDC">
        <w:rPr>
          <w:rFonts w:ascii="Arial" w:hAnsi="Arial" w:cs="Arial"/>
          <w:sz w:val="22"/>
          <w:szCs w:val="22"/>
        </w:rPr>
        <w:t>ésto</w:t>
      </w:r>
      <w:proofErr w:type="spellEnd"/>
      <w:r w:rsidRPr="00C06EDC">
        <w:rPr>
          <w:rFonts w:ascii="Arial" w:hAnsi="Arial" w:cs="Arial"/>
          <w:sz w:val="22"/>
          <w:szCs w:val="22"/>
        </w:rPr>
        <w:t>, quedan extinguidos por el lapso de cuatro años, contados desde el día en que se cumple la mayor edad, o desde el momento en que se hayan recibido los bienes y la cuenta de la tutela, o desde que haya cesado la incapacidad en los demás casos previstos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tutela hubiere fenecido durante la minoridad, el menor podrá ejercitar las acciones correspondientes contra el primer tutor y los que le hubieren sucedido en el cargo, computándose entonces los términos desde el día en que llegue a la mayor edad. Tratándose de los demás incapacitados, los términos se computarán desde que cese la incapacidad.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CURADOR</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Todos los individuos sujetos a tutela, ya sea testamentaria, legítima o dativa, además del tutor tendrán un curador, excepto en los casos de tutela a que se refieren los artículos 487 y 495.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 caso en que se nombre al menor u (sic) tutor interino, se le nombrará curador con el mismo carácter, si lo (sic) tuviere definitivo, o si teniéndolo se halla impedido.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se nombrará un curador interino en el caso de oposición de intereses a que se refiere el artículo 452.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Igualmente se nombrará curador interino en los casos de impedimento, separación o excusa del nombrado, mientras se decide el punto; luego que se decida se nombrará nuevo curador conforme a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sobre impedimentos o excusas de los tutores regirá igualmente respecto de los curadores.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tienen derecho a nombrar tutor, lo tienen también de nombrar curador.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Designarán por sí mismos el curador, con la aprobación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comprendidos en el artículo 491, observándose lo que allí se dispone respecto de esos nombramientos;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Los menores de </w:t>
      </w:r>
      <w:proofErr w:type="gramStart"/>
      <w:r w:rsidRPr="00C06EDC">
        <w:rPr>
          <w:rFonts w:ascii="Arial" w:hAnsi="Arial" w:cs="Arial"/>
          <w:sz w:val="22"/>
          <w:szCs w:val="22"/>
        </w:rPr>
        <w:t>edad emancipados</w:t>
      </w:r>
      <w:proofErr w:type="gramEnd"/>
      <w:r w:rsidRPr="00C06EDC">
        <w:rPr>
          <w:rFonts w:ascii="Arial" w:hAnsi="Arial" w:cs="Arial"/>
          <w:sz w:val="22"/>
          <w:szCs w:val="22"/>
        </w:rPr>
        <w:t xml:space="preserve"> por razón del matrimonio, en el caso previsto en la fracción II del Artículo 637.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curador de todos los demás individuos sujetos a tutela será nombrado por 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curador está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 A defender los derechos del incapacitado en juicio o fuera de él, exclusivamente en el caso de que estén en oposición con los del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vigilar la conducta del tutor y a poner en conocimiento del juez todo aquello que considere que puede ser dañoso al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dar aviso al juez para que se haga el nombramiento del tutor, cuando éste faltare o abandonare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A cumplir las demás obligaciones que la ley le señale.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curador que no llene los deberes prescritos en el artículo precedente, será responsable de los daños y perjuicios que resultaren al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funciones del curador cesarán cuando el incapacitado salga de la tutela; pero si sólo variaren las personas de los tutores, el curador continuará en la curaduría.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curador tiene derecho a ser relevado de la curaduría, pasados diez años desde que se encargó de ella.</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en que conforme a este Código tenga que intervenir el curador, cobrará el honorario que señala el arancel a los procuradores, sin que por ningún otro motivo pueda pretender mayor retribución. Si hiciere algunos gastos en el desempeño de su cargo, se le pagarán.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EN LA TUTELA, DEL MINISTERIO</w:t>
      </w:r>
    </w:p>
    <w:p w:rsidR="00D06331" w:rsidRPr="00C06EDC" w:rsidRDefault="00D06331" w:rsidP="00D06331">
      <w:pPr>
        <w:jc w:val="center"/>
        <w:rPr>
          <w:rFonts w:ascii="Arial" w:hAnsi="Arial" w:cs="Arial"/>
          <w:sz w:val="22"/>
          <w:szCs w:val="22"/>
        </w:rPr>
      </w:pPr>
      <w:proofErr w:type="gramStart"/>
      <w:r w:rsidRPr="00C06EDC">
        <w:rPr>
          <w:rFonts w:ascii="Arial" w:hAnsi="Arial" w:cs="Arial"/>
          <w:sz w:val="22"/>
          <w:szCs w:val="22"/>
        </w:rPr>
        <w:t>PUBLICO</w:t>
      </w:r>
      <w:proofErr w:type="gramEnd"/>
      <w:r w:rsidRPr="00C06EDC">
        <w:rPr>
          <w:rFonts w:ascii="Arial" w:hAnsi="Arial" w:cs="Arial"/>
          <w:sz w:val="22"/>
          <w:szCs w:val="22"/>
        </w:rPr>
        <w:t xml:space="preserve"> Y JUECES DE PRIMERA INSTANCIA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Ministerio Público es el órgano de vigilancia y de información, que, además de las funciones que expresamente le asignan varios de los artículos que preceden, tienen las obligaciones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Formar y remitir al Juez de Primera Instancia una lista de las personas de la localidad que por su aptitud legal y moral, puedan desempeñar la tutela, para que </w:t>
      </w:r>
      <w:proofErr w:type="spellStart"/>
      <w:r w:rsidRPr="00C06EDC">
        <w:rPr>
          <w:rFonts w:ascii="Arial" w:hAnsi="Arial" w:cs="Arial"/>
          <w:sz w:val="22"/>
          <w:szCs w:val="22"/>
        </w:rPr>
        <w:t>de</w:t>
      </w:r>
      <w:proofErr w:type="spellEnd"/>
      <w:r w:rsidRPr="00C06EDC">
        <w:rPr>
          <w:rFonts w:ascii="Arial" w:hAnsi="Arial" w:cs="Arial"/>
          <w:sz w:val="22"/>
          <w:szCs w:val="22"/>
        </w:rPr>
        <w:t xml:space="preserve"> entre ellas se nombren los tutores y curadores, en los casos que estos nombramientos correspondan al juez;</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autoSpaceDE w:val="0"/>
        <w:autoSpaceDN w:val="0"/>
        <w:adjustRightInd w:val="0"/>
        <w:rPr>
          <w:rFonts w:cs="Arial"/>
          <w:bCs/>
          <w:szCs w:val="22"/>
        </w:rPr>
      </w:pPr>
      <w:r w:rsidRPr="00C06EDC">
        <w:rPr>
          <w:rFonts w:cs="Arial"/>
          <w:bCs/>
          <w:szCs w:val="22"/>
        </w:rPr>
        <w:t>II.- Velar porque los tutores cumplan sus deberes, especialmente en lo que se refiere a la educación y la asistencia de los menores; dando aviso al juez de las faltas u omisiones que notare;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Avisar al juez cuando tenga conocimiento de que los bienes de un incapacitado estén en peligro, a fin de que dicte las medidas correspondientes;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Investigar y poner en conocimiento del juez qué incapacitados carecen de tutor, con el objeto de que se hagan los respectivos nombramientos;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Cuidar con especialidad de que los tutores cumplan la obligación que les impone la fracción II del artículo 532;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Vigilar el registro de tutela, a fin de que sea llevado en debida forma.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jueces son las autoridades encargadas exclusivamente de intervenir en los asuntos relativos a la tutela. Ejercerán una </w:t>
      </w:r>
      <w:proofErr w:type="spellStart"/>
      <w:r w:rsidRPr="00C06EDC">
        <w:rPr>
          <w:rFonts w:ascii="Arial" w:hAnsi="Arial" w:cs="Arial"/>
          <w:sz w:val="22"/>
          <w:szCs w:val="22"/>
        </w:rPr>
        <w:t>osbrevigilancia</w:t>
      </w:r>
      <w:proofErr w:type="spellEnd"/>
      <w:r w:rsidRPr="00C06EDC">
        <w:rPr>
          <w:rFonts w:ascii="Arial" w:hAnsi="Arial" w:cs="Arial"/>
          <w:sz w:val="22"/>
          <w:szCs w:val="22"/>
        </w:rPr>
        <w:t xml:space="preserve"> (sic) sobre el conjunto de los actos del tutor, para impedir por medio de disposiciones apropiadas, la transgresión de sus deberes.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que se nombra tutor, el juez debe dictar las medidas necesarias para que el incapacitado no sufra perjuicios en su persona o en sus intereses.</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XVI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ESTADO DE INTERDICCIÓN</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nulos todos los actos de administración ejecutados y los contratos celebrados por los incapacitados, sin la autorización del tutor, salvo lo dispuesto en la fracción IV del artículo 632.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también nulos los actos de administración y los contratos celebrados por los menores emancipados, si son contrarios a las restricciones establecidas por el artículo 637.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nulidad a que se refieren los artículos anteriores, sólo puede ser alegada, sea como acción, sea como excepción, por el mismo incapacitado o por sus legítimos representantes; pero no por las personas con quienes contrató, ni por los fiadores que se hayan dado al constituirse la obligación, ni por los </w:t>
      </w:r>
      <w:proofErr w:type="spellStart"/>
      <w:r w:rsidRPr="00C06EDC">
        <w:rPr>
          <w:rFonts w:ascii="Arial" w:hAnsi="Arial" w:cs="Arial"/>
          <w:sz w:val="22"/>
          <w:szCs w:val="22"/>
        </w:rPr>
        <w:t>mencomunados</w:t>
      </w:r>
      <w:proofErr w:type="spellEnd"/>
      <w:r w:rsidRPr="00C06EDC">
        <w:rPr>
          <w:rFonts w:ascii="Arial" w:hAnsi="Arial" w:cs="Arial"/>
          <w:sz w:val="22"/>
          <w:szCs w:val="22"/>
        </w:rPr>
        <w:t xml:space="preserve"> (sic) en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para pedir la nulidad, prescribe en los términos en que prescriben las acciones personales o reales, según la naturaleza del acto cuya nulidad se pretende.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menores de edad no pueden alegar la nulidad de que hablan los artículos 629 y 630, en las obligaciones que hubieren contraído sobre materias propias de la profesión o arte en que sean peritos.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pueden alegarla los menores, si han presentado certificados falsos del Registro Civil, para hacerse pasar como mayores o han manifestado dolosamente que lo eran.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ED6A7E" w:rsidRPr="00C06EDC" w:rsidRDefault="00ED6A7E" w:rsidP="00D06331">
      <w:pPr>
        <w:jc w:val="center"/>
        <w:rPr>
          <w:rFonts w:ascii="Arial" w:hAnsi="Arial" w:cs="Arial"/>
          <w:sz w:val="22"/>
          <w:szCs w:val="22"/>
        </w:rPr>
      </w:pPr>
    </w:p>
    <w:p w:rsidR="00ED6A7E" w:rsidRDefault="00ED6A7E" w:rsidP="00D06331">
      <w:pPr>
        <w:jc w:val="center"/>
        <w:rPr>
          <w:rFonts w:ascii="Arial" w:hAnsi="Arial" w:cs="Arial"/>
          <w:sz w:val="22"/>
          <w:szCs w:val="22"/>
        </w:rPr>
      </w:pPr>
    </w:p>
    <w:p w:rsidR="00C721F5" w:rsidRDefault="00C721F5" w:rsidP="00D06331">
      <w:pPr>
        <w:jc w:val="center"/>
        <w:rPr>
          <w:rFonts w:ascii="Arial" w:hAnsi="Arial" w:cs="Arial"/>
          <w:sz w:val="22"/>
          <w:szCs w:val="22"/>
        </w:rPr>
      </w:pPr>
    </w:p>
    <w:p w:rsidR="00C721F5" w:rsidRDefault="00C721F5" w:rsidP="00D06331">
      <w:pPr>
        <w:jc w:val="center"/>
        <w:rPr>
          <w:rFonts w:ascii="Arial" w:hAnsi="Arial" w:cs="Arial"/>
          <w:sz w:val="22"/>
          <w:szCs w:val="22"/>
        </w:rPr>
      </w:pPr>
    </w:p>
    <w:p w:rsidR="00C721F5" w:rsidRDefault="00C721F5" w:rsidP="00D06331">
      <w:pPr>
        <w:jc w:val="center"/>
        <w:rPr>
          <w:rFonts w:ascii="Arial" w:hAnsi="Arial" w:cs="Arial"/>
          <w:sz w:val="22"/>
          <w:szCs w:val="22"/>
        </w:rPr>
      </w:pPr>
    </w:p>
    <w:p w:rsidR="00C721F5" w:rsidRDefault="00C721F5"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DÉCIMO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EMANCIPACIÓN Y DE LA MAYOR EDAD</w:t>
      </w:r>
    </w:p>
    <w:p w:rsidR="00D06331" w:rsidRPr="00C06EDC" w:rsidRDefault="00D06331" w:rsidP="00D06331">
      <w:pPr>
        <w:jc w:val="center"/>
        <w:rPr>
          <w:rFonts w:ascii="Arial" w:hAnsi="Arial" w:cs="Arial"/>
          <w:sz w:val="22"/>
          <w:szCs w:val="22"/>
        </w:rPr>
      </w:pPr>
    </w:p>
    <w:p w:rsidR="00D06331" w:rsidRPr="00C06EDC" w:rsidRDefault="00D06331" w:rsidP="00ED6A7E">
      <w:pPr>
        <w:rPr>
          <w:rFonts w:ascii="Arial" w:hAnsi="Arial" w:cs="Arial"/>
          <w:sz w:val="22"/>
          <w:szCs w:val="22"/>
        </w:rPr>
      </w:pPr>
    </w:p>
    <w:p w:rsidR="00D06331" w:rsidRPr="00C06EDC" w:rsidRDefault="00D06331" w:rsidP="00ED6A7E">
      <w:pPr>
        <w:pStyle w:val="Ttulo1"/>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EMANCIPACIÓN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matrimonio del menor de dieciocho años produce de derecho la emancipación. Aunque el matrimonio se disuelva, el cónyuge emancipado, que sea menor, no recaerá en la patria potestad.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Derogado.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emancipado tiene la libre administración de sus bienes pero siempre necesita durante su menor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De la autorización judicial para la enajenación, </w:t>
      </w:r>
      <w:proofErr w:type="spellStart"/>
      <w:r w:rsidRPr="00C06EDC">
        <w:rPr>
          <w:rFonts w:ascii="Arial" w:hAnsi="Arial" w:cs="Arial"/>
          <w:sz w:val="22"/>
          <w:szCs w:val="22"/>
        </w:rPr>
        <w:t>gravámen</w:t>
      </w:r>
      <w:proofErr w:type="spellEnd"/>
      <w:r w:rsidRPr="00C06EDC">
        <w:rPr>
          <w:rFonts w:ascii="Arial" w:hAnsi="Arial" w:cs="Arial"/>
          <w:sz w:val="22"/>
          <w:szCs w:val="22"/>
        </w:rPr>
        <w:t xml:space="preserve"> o hipoteca de bienes raíces;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De un tutor para negocios judiciales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Derogado.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Derogado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MAYOR 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mayor edad comienza a los dieciocho años cumplidos.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mayor de edad dispone libremente de su persona y de sus bienes.</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UNDÉCIMO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AUSENTES E IGNORADOS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ED6A7E">
      <w:pPr>
        <w:pStyle w:val="Ttulo1"/>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 hubiere ausentado del lugar de su residencia ordinaria y tuviere apoderado constituido antes o después de su partida, se tendrá como presente para todos los efectos civiles, y sus negocios se podrán tratar con el apoderado hasta donde alcance el poder.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Cuando una persona haya desaparecido y se ignore el lugar donde se halle y quien la represente, el juez, a petición de parte o de oficio, nombrará un depositario de sus bienes, la citará por edictos publicados en los principales periódicos de su último domicilio, señalándole para que se presente un término que no bajará de tres meses, ni pasará de seis, y dictará las providencias necesarias para asegurar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publicarse los edictos remitirá copia a los cónsules mexicanos de aquellos lugares del extranjero en que se puede presumir que se encuentra el ausente o que se tengan noticias de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ausente tiene hijos menores, que estén bajo su patria potestad, y no hay ascendientes que deba ejercerla conforme a la ley, ni tutor testamentario, ni legítimo, el Ministerio Público pedirá que se nombre tutor, en los términos prevenidos en los artículos 491 y 492.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obligaciones y facultades del depositario serán las que la ley asigna a los </w:t>
      </w:r>
      <w:proofErr w:type="spellStart"/>
      <w:r w:rsidRPr="00C06EDC">
        <w:rPr>
          <w:rFonts w:ascii="Arial" w:hAnsi="Arial" w:cs="Arial"/>
          <w:sz w:val="22"/>
          <w:szCs w:val="22"/>
        </w:rPr>
        <w:t>despositarios</w:t>
      </w:r>
      <w:proofErr w:type="spellEnd"/>
      <w:r w:rsidRPr="00C06EDC">
        <w:rPr>
          <w:rFonts w:ascii="Arial" w:hAnsi="Arial" w:cs="Arial"/>
          <w:sz w:val="22"/>
          <w:szCs w:val="22"/>
        </w:rPr>
        <w:t xml:space="preserve"> judiciales.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nombrarán depositarios: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Al cónyuge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uno de los hijos mayores de edad que resida en el lugar. Si hubiere varios, el juez elegirá al más apto;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Al ascendiente más próximo en grado al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A falta de los anteriores o cuando sea inconveniente que éstos por su notoria mala conducta o por su ineptitud, sean nombrados depositarios, el juez nombrará al heredero presuntivo y si hubiere varios se observará lo que dispone el artículo 653.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cumplido el término del llamamiento, el citado no compareciere por sí, ni por apoderado legítimo, ni por medio de tutor o de pariente que pueda representarlo, se procederá al nombramiento de representante.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 mismo se hará cuando en iguales circunstancias caduque el poder conferido por el ausente, o sea insuficiente para el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Tienen acción para pedir el nombramiento de depositario o de representante, el Ministerio Público, o cualquiera a quien interese tratar o litigar con el ausente o defender los intereses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nombramiento de representantes se seguirá el orden establecido en el artículo 647.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cónyuge ausente fuere casado en segundas o ulteriores nupcias y hubiere hijos del matrimonio o matrimonios anteriores, el juez dispondrá que el cónyuge presente y los hijos del matrimonio o matrimonios anteriores, o sus legítimos representantes en su caso, nombren de acuerdo al depositario representante; más si no estuvieren conformes, el juez lo nombrará libremente, de entre las personas designadas por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del cónyuge, de descendientes y de ascendientes, será representante el heredero presuntivo. Si hubiere varios con igual derecho, ellos mismos elegirán al que debe representarlo. Si no se ponen de acuerdo en la elección, la hará el juez, prefiriendo al que tenga más interés en la conservación de los bienes del ausente.</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representante del ausente es el legítimo administrador de los bienes de éste y tiene respecto de </w:t>
      </w:r>
      <w:proofErr w:type="spellStart"/>
      <w:r w:rsidRPr="00C06EDC">
        <w:rPr>
          <w:rFonts w:ascii="Arial" w:hAnsi="Arial" w:cs="Arial"/>
          <w:sz w:val="22"/>
          <w:szCs w:val="22"/>
        </w:rPr>
        <w:t>lelos</w:t>
      </w:r>
      <w:proofErr w:type="spellEnd"/>
      <w:r w:rsidRPr="00C06EDC">
        <w:rPr>
          <w:rFonts w:ascii="Arial" w:hAnsi="Arial" w:cs="Arial"/>
          <w:sz w:val="22"/>
          <w:szCs w:val="22"/>
        </w:rPr>
        <w:t>, (sic) las mismas obligaciones, facultades y restricciones que los tutores.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entrará a la administración de los bienes sin que previamente forme inventario y avalúo de ellos, y si dentro del término de un mes no presta la caución correspondiente, se nombrará otro representante.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representante del ausente disfrutará la misma retribución que a los tutores señalan los artículos 580, 581 y 582.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ser representantes de un ausente, los que no puedan ser tutores.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excusarse, los que puedan hacerlo de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Será removido del cargo de representante, el que deba serlo del de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cargo de representante acaba: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Con el regreso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Con la presentación del apoderado legítimo;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Con la muerte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Con la posesión provisional.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año, en el día que corresponda a aquel en que hubiere sido nombrado el representante, se publicarán nuevos edictos llamando al ausente. En ellos constarán el nombre y domicilio del representante y el tiempo que faltare para que se cumpla el plazo que señalan los artículos 663 y 664 en su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edictos se publicarán por dos meses, sin (sic) intervalos de quince días, en los principales periódicos del último domicilio del ausente, y se remitirán a los cónsules, como previene el artículo 644.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representante está obligado a promover la publicación de los edictos. La falta de cumplimiento de esa obligación hace responsable al representante, de los daños y perjuicios que se sigan al ausente, y es causa legítima de remoción.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DE LA DECLARACIÓN DE AUSENCIA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Pasados dos años desde el día en que haya sido nombrado el representante, habrá acción para pedir la declaración de ausencia.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666 (sic)</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que el ausente haya dejado o nombrado apoderado general para la administración de sus bienes, no podrá pedirse la declaración de ausencia sino pasados tres años, que se contarán desde la desaparición del ausente, si en este período no se tuvieren ningunas noticias suyas, o desde la fecha en que se hayan tenido las últimas.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 dispuesto en el artículo anterior se observará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el poder se haya conferido por más de tres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Pasados dos años, que se contarán del modo establecido en el artículo 664, el Ministerio Público y las personas que designa el artículo siguiente, pueden pedir que el apoderado garantice, en los mismos términos en que debe hacerlo el representante. Si no lo hiciere se nombrará representante de acuerdo con lo dispuesto en los artículos 651, 652 y 653.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pedir la declaración de ausencia: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presuntos herederos legítimos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Los herederos </w:t>
      </w:r>
      <w:proofErr w:type="spellStart"/>
      <w:r w:rsidRPr="00C06EDC">
        <w:rPr>
          <w:rFonts w:ascii="Arial" w:hAnsi="Arial" w:cs="Arial"/>
          <w:sz w:val="22"/>
          <w:szCs w:val="22"/>
        </w:rPr>
        <w:t>instituídos</w:t>
      </w:r>
      <w:proofErr w:type="spellEnd"/>
      <w:r w:rsidRPr="00C06EDC">
        <w:rPr>
          <w:rFonts w:ascii="Arial" w:hAnsi="Arial" w:cs="Arial"/>
          <w:sz w:val="22"/>
          <w:szCs w:val="22"/>
        </w:rPr>
        <w:t xml:space="preserve"> en testamento abierto;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que tengan algún derecho u obligación que dependa de la vida, muerte o presencia del ausente;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juez encuentra fundada la demanda, dispondrá que se publique durante tres meses, con intervalos de quince días, en el Periódico Oficial, y en los principales del último domicilio del ausente, y la remitirá a los cónsules, conforme al artículo 644.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Pasados cuatro meses desde la fecha de la última publicación, si no hubiere noticias del ausente ni oposición de algún interesado, el juez declarará en forma la ausencia.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algunas noticias y oposición, el juez no declarará la ausencia sin respetar las publicaciones que establece el artículo 668. Y hacer la averiguación por los medios que el oponente proponga, y por los que el mismo juez crea oportunos.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declaración de ausencia se publicará tres veces en los periódicos mencionados con intervalo de quince días, remitiéndose a los cónsules como está prevenido respecto de los edictos. Ambas publicaciones se repetirán cada dos años hasta que se declare la presunción de muerte.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fallo que se pronuncie en el juicio de declaración de ausencia, tendrá los recursos que el Código de Procedimientos asigne para los negocios de mayor interés.</w:t>
      </w:r>
    </w:p>
    <w:p w:rsidR="00D06331" w:rsidRPr="00C06EDC" w:rsidRDefault="00D06331"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EFECTOS DE DECLARACIÓN DE AUSENCIA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Declarada la ausencia, si hubiere testamento público u ológrafo, la persona en cuyo poder se encuentre lo presentará al juez, dentro de quince días contados desde la última publicación de que habla el artículo 671.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de oficio o de instancia de cualquiera que se crea interesado en el testamento ológrafo, abrirá éste en presencia del representante del ausente, con citación de los que promovieron la declaración de ausencia, y con las demás solemnidades prescritas para la apertura de esta clase de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675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herederos testamentarios, y en su defecto, los que fueren legítimos al tiempo de la desaparición de un ausente, o al tiempo en que se hayan recibido las últimas noticias, si tienen capacidad legal para administrar, serán puestos en la posesión provisional de los bienes, dando fianza que asegure las resultas de la administración. Si tuvieren bajo la patria potestad o tutela, se procederá conforme a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son varios los herederos y los bienes admiten cómoda división, cada uno administrará la parte que le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bienes no admiten cómoda división, los herederos elegirán de entre ellos mismos un administrador general, y si no se pusieren de acuerdo, el juez le nombrará, escogiéndolo de entre los mismos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una parte de los bienes fuere cómodamente divisible y otra no, respecto de ésta, se nombrará el administrador general.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herederos que no administren, podrán nombrar un interventor, que tendrá las facultades y obligaciones señaladas a los curadores. Su honorario será el que le fijen los que le nombren y se pagará por éstos.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entre en la posesión provisional, tendrá, respecto de los bienes, las mismas obligaciones, facultades y restricciones que los tutores.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676 cada heredero dará la garantía que corresponda a la parte de bienes que administre.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677, el administrador general será quien dé la garantía legal.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683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legatarios, los donatarios y todos los que tengan sobre los bienes del ausente derechos que dependan de la muerte o presencia de éste, podrán ejercitarlos, dando la garantía que corresponde, según el artículo 523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tengan con relación al ausente, obligaciones que deban cesar a la muerte de éste, podrán también suspender su cumplimiento bajo la misma garantía.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pudiere darse la garantía prevenida en los cinco artículos anteriores, el juez, según las circunstancias de las personas y de los bienes, y concediendo el plazo fijado en el artículo 526, podrá disminuir el importe de aquélla, pero de modo que no baje de la tercia parte de los valores señalados en el artículo 523.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no se dé la expresada garantía, no cesará la administración del representante.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están obligados a dar garantía: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cónyuge, los descendientes y los ascendientes que como herederos entren en la posesión de los bienes del ausente, por la parte que en ellos les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ascendiente que en ejercicio de la patria potestad administre bienes que como herederos del ausente correspondan a sus descendientes.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legatarios, el cónyuge, los descendientes y ascendientes darán la garantía legal por la parte de bienes que correspondan a los legatarios, si no hubiere división, ni administrador general.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entren en la posesión provisional tienen derecho de pedir cuentas al representante del ausente y éste entregará los bienes y dará las cuentas en los términos prevenidos en los Capítulos XI y XIII del Título IX de este Libro. El plazo señalado en el artículo 597, se contará desde el día en que el heredero haya sido declarado con derecho a la referida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hecha la declaración de ausencia no se presentaren herederos del ausente, el Ministerio Público pedirá, o la continuación del representante, o la elección de otro que en nombre de la Hacienda Pública, entre en la posesión provisional, conforme a los artículos que anteceden.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Muerto el que haya obtenido la posesión provisional, le sucederán sus herederos en la parte que le haya correspondido, bajo las mismas condiciones y con iguales garantías.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ausente se presenta o se prueba su existencia antes de que sea declarada la presunción de muerte, recobrará sus bienes. Los que han tenido la posesión provisional, hacen suyos todos los frutos industriales que hayan hecho producir a esos bienes y la mitad de los frutos naturales y civiles.</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ADMINISTRACIÓN DE LOS BIENES DEL AUSENTE CASADO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declaración de ausencia interrumpe la sociedad conyugal, a menos de que en las capitulaciones matrimoniales se haya estipulado que continúe.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Declarada la ausencia, se procederá, con citación de los herederos presuntivos, al inventario de los bienes y a la separación de los que deben corresponder al cónyuge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cónyuge presente recibirá desde luego los bienes que le correspondan hasta el día en que la declaración de ausencia haya causado ejecutoria. De esos bienes podrá disponer libremente.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del ausente se entregarán a sus herederos, en los términos prevenidos en el capítulo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previsto en el artículo 691, si el cónyuge presente entrare como heredero en la posesión provisional, se observará lo que ese artículo dispone.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697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cónyuge presente no fuere heredero, ni tuviere bienes propios, tendrá derecho a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cónyuge ausente regresa o se probare su existencia, quedará restaurada la sociedad conyugal.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PRESUNCIÓN DE MUERTE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699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hayan transcurrido tres años desde la declaración de ausencia, el juez, a instancia de parte interesada, declarará la presunción de muerte.</w:t>
      </w: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se trate de individuos que hayan desaparecido al tomar parte en una guerra, encontrándose a bordo de un buque que naufrague, o al verificarse una explosión, incendio, terremoto, inundación u otro siniestro semejante, o se trate persona que haya sido privada de su libertad  por uno o más individuos y exista fundada presunción de que el desaparecido se encontraba en el lugar del siniestro o catástrofe, a bordo de las naves o vehículos accidentados, o de que fue privado ilegalmente de la libertad, bastará el transcurso de un año contados a partir del acontecimiento para que el juez declare la presunción de muerte, contados desde su desaparición, para que pueda hacerse la declaración de presunción de muerte, sin que en esos casos sea necesario que previamente se declare su ausencia. En estos casos, la autoridad judicial acordará la publicación de la solicitud de declaración de presunción de muerte en un periódico de amplia circulación en el Estado, por dos veces con un intervalo de quince días. </w:t>
      </w: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Declarada la presunción de muerte, se abrirá el testamento del ausente, si no estuviere ya publicado, conforme al artículo 674; los poseedores provisionales darán cuenta de su administración en los términos prevenidos en el artículo 688, y los herederos y demás interesados entrarán en la posesión definitiva de los bienes, sin garantía alguna. La que según la ley se hubiere dado quedará cancelada.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llega a probar la muerte del ausente, la herencia se difiere a los que debieran heredar al tiempo de ella pero el poseedor o poseedores de los bienes hereditarios, al restituirlos, se reservarán los frutos correspondientes a la época de la posesión provisional, de acuerdo con lo dispuesto en el artículo 691, y todos ellos, desde que obtuvieron la posesión definitiva.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ausente se presentare o se probare su existencia después de otorgada la posesión definitiva, recobrará sus bienes en el estado en que se hallen, el precio de los enajenados, o los que se hubieren adquirido con el mismo precio; pero no podrá reclamar frutos ni rentas.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hecha la declaración de ausencia o la presunción de muerte de una persona, se hubieren aplicado sus bienes a los que por testamento o sin él se tuvieren por herederos, y después se presentaren otros pretendiendo que ellos deben ser preferidos en la herencia, y así se declara por sentencia que cause ejecutoria, la entrega de los bienes se hará a éstos en los mismos términos en que, según los artículos 691 y 702 debiera hacerse al </w:t>
      </w:r>
      <w:proofErr w:type="spellStart"/>
      <w:r w:rsidRPr="00C06EDC">
        <w:rPr>
          <w:rFonts w:ascii="Arial" w:hAnsi="Arial" w:cs="Arial"/>
          <w:sz w:val="22"/>
          <w:szCs w:val="22"/>
        </w:rPr>
        <w:t>auesnte</w:t>
      </w:r>
      <w:proofErr w:type="spellEnd"/>
      <w:r w:rsidRPr="00C06EDC">
        <w:rPr>
          <w:rFonts w:ascii="Arial" w:hAnsi="Arial" w:cs="Arial"/>
          <w:sz w:val="22"/>
          <w:szCs w:val="22"/>
        </w:rPr>
        <w:t xml:space="preserve"> (sic) si se presentara.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poseedores definitivos darán cuenta al ausente y a sus herederos. El plazo legal correrá desde el día en que el primero se presente por sí o por apoderado legítimo, o desde aquel en que por sentencia que cause ejecutoria se haya diferido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definitiva termina: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Con el regreso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Con la noticia cierta de su existencia;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Con la certidumbre de su muerte;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Con la sentencia que cause ejecutoria, en el caso del artículo 703.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segundo del artículo anterior, los poseedores definitivos serán considerados como provisionales desde el día en que se tenga noticia cierta de la existencia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sentencia que declare la presunción de muerte de un ausente casado, pone término a la sociedad conyugal.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previsto por el artículo 697, el cónyuge sólo tendrá derecho a los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EFECTOS DE LA AUSENCIA RESPECTO DE</w:t>
      </w:r>
    </w:p>
    <w:p w:rsidR="00D06331" w:rsidRPr="00C06EDC" w:rsidRDefault="00D06331" w:rsidP="00D06331">
      <w:pPr>
        <w:jc w:val="center"/>
        <w:rPr>
          <w:rFonts w:ascii="Arial" w:hAnsi="Arial" w:cs="Arial"/>
          <w:sz w:val="22"/>
          <w:szCs w:val="22"/>
        </w:rPr>
      </w:pPr>
      <w:r w:rsidRPr="00C06EDC">
        <w:rPr>
          <w:rFonts w:ascii="Arial" w:hAnsi="Arial" w:cs="Arial"/>
          <w:sz w:val="22"/>
          <w:szCs w:val="22"/>
        </w:rPr>
        <w:t>LOS DERECHOS EVENTUALES DEL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Cualquiera que reclame un derecho referente a una persona cuya existencia no esté reconocida, deberá probar que esta persona vivía en el tiempo en que era necesaria su existencia para adquirir aquel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defiere una herencia a la que sea llamado un individuo declarado ausente o respecto del cual se haya hecho la declaración de presunción de muerte, entrarán sólo en ella los que debían ser coherederos de aquél o suceder por su falta; pero deberán hacer inventario en forma de los bienes que reciban.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este caso, los coherederos o sucesores se considerarán como poseedores provisionales o definitivos de los bienes que por la herencia debían corresponder al ausente, según la época en que la herencia se defiera.</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dos artículos anteriores, debe entenderse sin perjuicio de las acciones de petición de herencia y de otros derechos que podrán ejercitar el ausente, sus representantes, acreedores o legatarios, y que no se extinguirán sino por el transcurso del tiempo fijado para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que hayan entrado en la herencia harán suyos los frutos percibidos de buena fe, mientras el ausente no comparezca, sus acciones no sean ejercitadas por sus representantes, o por los que por contrato o cualquiera otra causa </w:t>
      </w:r>
      <w:proofErr w:type="gramStart"/>
      <w:r w:rsidRPr="00C06EDC">
        <w:rPr>
          <w:rFonts w:ascii="Arial" w:hAnsi="Arial" w:cs="Arial"/>
          <w:sz w:val="22"/>
          <w:szCs w:val="22"/>
        </w:rPr>
        <w:t>tengan</w:t>
      </w:r>
      <w:proofErr w:type="gramEnd"/>
      <w:r w:rsidRPr="00C06EDC">
        <w:rPr>
          <w:rFonts w:ascii="Arial" w:hAnsi="Arial" w:cs="Arial"/>
          <w:sz w:val="22"/>
          <w:szCs w:val="22"/>
        </w:rPr>
        <w:t xml:space="preserve"> con él relaciones jurídicas.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714</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representante y los poseedores provisionales y definitivos, en sus respectivos casos, tienen la legítima procuración del ausente en juicio y fuera de él.</w:t>
      </w:r>
    </w:p>
    <w:p w:rsidR="00D06331" w:rsidRPr="00C06EDC" w:rsidRDefault="00D06331" w:rsidP="00D06331">
      <w:pPr>
        <w:pStyle w:val="Textoindependiente"/>
        <w:rPr>
          <w:rFonts w:cs="Arial"/>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causa de ausencia no se suspenden los términos que fija la ley para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Ministerio Público velará por los intereses del ausente, será oído en todos los juicios que tengan relación con él, y en las declaraciones de ausencia y presunción de muerte.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DUODÉCIMO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PATRIMONIO DE LA FAMILIA</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ÚNICO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Son susceptibles de </w:t>
      </w:r>
      <w:proofErr w:type="spellStart"/>
      <w:r w:rsidRPr="00C06EDC">
        <w:rPr>
          <w:rFonts w:ascii="Arial" w:hAnsi="Arial" w:cs="Arial"/>
          <w:sz w:val="22"/>
          <w:szCs w:val="22"/>
        </w:rPr>
        <w:t>constituír</w:t>
      </w:r>
      <w:proofErr w:type="spellEnd"/>
      <w:r w:rsidRPr="00C06EDC">
        <w:rPr>
          <w:rFonts w:ascii="Arial" w:hAnsi="Arial" w:cs="Arial"/>
          <w:sz w:val="22"/>
          <w:szCs w:val="22"/>
        </w:rPr>
        <w:t xml:space="preserve"> el patrimonio de la familia: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inmuebles, muebles y semovientes, que no rebasen la cuantía contenida en el Artículo 724 de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constitución del patrimonio de la familia no hace pasar la propiedad de los bienes que a él quedan afectos, del que </w:t>
      </w:r>
      <w:proofErr w:type="gramStart"/>
      <w:r w:rsidRPr="00C06EDC">
        <w:rPr>
          <w:rFonts w:ascii="Arial" w:hAnsi="Arial" w:cs="Arial"/>
          <w:sz w:val="22"/>
          <w:szCs w:val="22"/>
        </w:rPr>
        <w:t>le</w:t>
      </w:r>
      <w:proofErr w:type="gramEnd"/>
      <w:r w:rsidRPr="00C06EDC">
        <w:rPr>
          <w:rFonts w:ascii="Arial" w:hAnsi="Arial" w:cs="Arial"/>
          <w:sz w:val="22"/>
          <w:szCs w:val="22"/>
        </w:rPr>
        <w:t xml:space="preserve"> constituye a los miembros de la familia beneficiaria. Estos sólo tienen derecho de disfrutar de esos bienes, según lo dispuesto en el artículo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Tienen derecho de habitar la casa y de aprovechar los frutos de la parcela afecta al patrimonio de la familia, el cónyuge del que lo constituye y las personas a quienes tiene  obligación de dar alimentos. Ese derecho es intransmisible; pero debe tener en cuenta lo dispuesto en el artículo 734.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Los beneficiarios de los bienes afectos al patrimonio de la familia serán representados en sus relaciones con terceros, en todo lo que al patrimonio se refiere, por el que lo constituyó y, en su defecto, por el que nombre la mayoría.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representante tendrá también la administración de dichos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bienes afectos al patrimonio de la familia son </w:t>
      </w:r>
      <w:proofErr w:type="spellStart"/>
      <w:r w:rsidRPr="00C06EDC">
        <w:rPr>
          <w:rFonts w:ascii="Arial" w:hAnsi="Arial" w:cs="Arial"/>
          <w:sz w:val="22"/>
          <w:szCs w:val="22"/>
        </w:rPr>
        <w:t>inalineables</w:t>
      </w:r>
      <w:proofErr w:type="spellEnd"/>
      <w:r w:rsidRPr="00C06EDC">
        <w:rPr>
          <w:rFonts w:ascii="Arial" w:hAnsi="Arial" w:cs="Arial"/>
          <w:sz w:val="22"/>
          <w:szCs w:val="22"/>
        </w:rPr>
        <w:t xml:space="preserve"> (sic) y no estarán sujetos a embargo ni a gravamen alguno.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puede constituirse el patrimonio de la familia con bienes sitos en el Municipio en que esté domiciliado el que lo constituya.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familia sólo puede constituir un patrimonio. Los que constituyen subsistiendo el primero no producirán efecto legal alguno.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valor máximo permitido en términos de ley, respecto de los bienes que conforman el patrimonio de la familia, será de 50 salarios mínimos generales vigentes en el Estado, elevados al año. El incremento que sobrevenga respecto al valor de los mismos, originado por cualquier causa, no los sustrae del régimen que los salvaguarda, por lo que tal incremento o excedente tampoco será embargable; pero el valor original y su incremento, si podrán disminuirse para encuadrarse dentro de los límites establecidos por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725</w:t>
      </w:r>
    </w:p>
    <w:p w:rsidR="00D06331" w:rsidRPr="00C06EDC" w:rsidRDefault="00D06331" w:rsidP="00D06331">
      <w:pPr>
        <w:jc w:val="both"/>
        <w:rPr>
          <w:rFonts w:ascii="Arial" w:hAnsi="Arial" w:cs="Arial"/>
          <w:sz w:val="22"/>
          <w:szCs w:val="22"/>
        </w:rPr>
      </w:pPr>
    </w:p>
    <w:p w:rsidR="00D06331" w:rsidRPr="00C06EDC" w:rsidRDefault="00D06331" w:rsidP="00D06331">
      <w:pPr>
        <w:pStyle w:val="Ttulo1"/>
        <w:rPr>
          <w:rFonts w:ascii="Arial" w:hAnsi="Arial" w:cs="Arial"/>
          <w:sz w:val="22"/>
          <w:szCs w:val="22"/>
        </w:rPr>
      </w:pPr>
      <w:r w:rsidRPr="00C06EDC">
        <w:rPr>
          <w:rFonts w:ascii="Arial" w:hAnsi="Arial" w:cs="Arial"/>
          <w:sz w:val="22"/>
          <w:szCs w:val="22"/>
        </w:rPr>
        <w:t>Pueden constituir el patrimonio familiar, la madre, el padre, o ambos, en su caso, la concubina, el concubino o ambos, la madre soltera o el padre soltero, o las abuelas, los abuelos, los hijos y las hijas o cualquier persona que quiera constituirlo para proteger jurídica y económicamente a su familia y lo manifestará por escrito al juez de su domicilio, designando con toda precisión y de manera que puedan ser inscritos en el Registro Público, los bienes que van a quedar afectos.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Además, comprobará lo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es mayor de edad o que está emancipado;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está domiciliado en el lugar donde se quiere constituir el patrimonio;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III.- La existencia de la familia a cuyo favor se va a constituir el patrimonio. La comprobación de los vínculos familiares se hará con las copias certificadas de las actas del Registro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Que son propiedad del constituyente los bienes destinados al patrimonio, y que no reporten gravámenes fuera de las servidumbres;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 Que el valor de los bienes destinados a </w:t>
      </w:r>
      <w:proofErr w:type="spellStart"/>
      <w:r w:rsidRPr="00C06EDC">
        <w:rPr>
          <w:rFonts w:ascii="Arial" w:hAnsi="Arial" w:cs="Arial"/>
          <w:sz w:val="22"/>
          <w:szCs w:val="22"/>
        </w:rPr>
        <w:t>constituír</w:t>
      </w:r>
      <w:proofErr w:type="spellEnd"/>
      <w:r w:rsidRPr="00C06EDC">
        <w:rPr>
          <w:rFonts w:ascii="Arial" w:hAnsi="Arial" w:cs="Arial"/>
          <w:sz w:val="22"/>
          <w:szCs w:val="22"/>
        </w:rPr>
        <w:t xml:space="preserve"> el patrimonio de la familia no exceda del máximo permitido en el Artículo 724. Dicho valor solamente se acreditará mediante avalúo catastral tratándose de inmuebles, en tanto que los muebles y los semovientes serán valuados mediante dictamen pericial.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llenan las condiciones exigidas en el artículo anterior, el juez, previos los trámites que fije el Código de la materia, aprobará la constitución del patrimonio de la familia y mandará que se hagan las inscripciones correspondientes en el Registro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valor de los bienes afectos al patrimonio de la familia sea inferior al máximum fijado en el artículo 724, podrá ampliarse el patrimonio hasta llegar a ese valor. La ampliación se sujetará al mismo procedimiento que para la constitución fije el Código de la materia.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haya peligro de que quien tiene obligación de dar alimentos pierda sus bienes por mala administración o porque los esté dilapidando, los acreedores alimentistas y si éstos son incapaces, sus tutores o el Ministerio Público, tienen derecho a </w:t>
      </w:r>
      <w:proofErr w:type="spellStart"/>
      <w:r w:rsidRPr="00C06EDC">
        <w:rPr>
          <w:rFonts w:ascii="Arial" w:hAnsi="Arial" w:cs="Arial"/>
          <w:sz w:val="22"/>
          <w:szCs w:val="22"/>
        </w:rPr>
        <w:t>exiir</w:t>
      </w:r>
      <w:proofErr w:type="spellEnd"/>
      <w:r w:rsidRPr="00C06EDC">
        <w:rPr>
          <w:rFonts w:ascii="Arial" w:hAnsi="Arial" w:cs="Arial"/>
          <w:sz w:val="22"/>
          <w:szCs w:val="22"/>
        </w:rPr>
        <w:t xml:space="preserve"> (sic) judicialmente que se constituya el patrimonio de la familia hasta por los valores fijados en el artículo 724. En la constitución de este patrimonio se observará, en lo conducente, lo dispuesto en los artículos 725 y 726.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Con el objeto de favorecer la formación del patrimonio de la familia, se venderán a las personas que tengan capacidad legal para constituirlo y que quieran </w:t>
      </w:r>
      <w:proofErr w:type="spellStart"/>
      <w:r w:rsidRPr="00C06EDC">
        <w:rPr>
          <w:rFonts w:ascii="Arial" w:hAnsi="Arial" w:cs="Arial"/>
          <w:sz w:val="22"/>
          <w:szCs w:val="22"/>
        </w:rPr>
        <w:t>hcerlo</w:t>
      </w:r>
      <w:proofErr w:type="spellEnd"/>
      <w:r w:rsidRPr="00C06EDC">
        <w:rPr>
          <w:rFonts w:ascii="Arial" w:hAnsi="Arial" w:cs="Arial"/>
          <w:sz w:val="22"/>
          <w:szCs w:val="22"/>
        </w:rPr>
        <w:t>, (sic) las propiedades raíces que a continuación se expresan: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terrenos pertenecientes al Gobierno del Estado, o a los Ayuntamientos de los Municipios del mismo, que no estén destinos (sic) a un servicio público, ni sean de uso común;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terrenos que el Gobierno adquiera para dedicarlos a la formación del patrimonio de las familias que cuentan con pocos recursos.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previstos en el artículo anterior, la autoridad vendedora fijará la forma y el plazo en que debe pagarse el precio de los bienes vendidos, teniendo en cuenta la capacidad económica del comprador.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desee constituir el patrimonio de la familia con la clase de bienes que menciona el artículo 729, además de cumplir los requisitos exigidos por las fracciones I, II y III del artículo 725, comprobará:</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es mexicano;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Su aptitud o la de sus familiares para desempeñar algún oficio, profesión, industria o comercio;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él o sus familiares posean los instrumentos y demás objetos indispensables para ejercer la ocupación a que se dediquen;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promedio de sus ingresos, a fin de que se pueda calcular, con probabilidades de acierto, la posibilidad de pagar el precio del terreno que se le vende;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Que carece de bienes. Si el que tenga interés legítimo demuestra que quien constituyó el patrimonio era el propietario de bienes raíces al constituirlo, se declarará nula la constitución del patrimonio.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constitución del patrimonio de que trata el artículo 729, se sujetará a tramitación ante las autoridades administrativas. Aprobada la constitución del patrimonio, se cumplirá con lo que dispone la parte final del artículo 726.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constitución del patrimonio de la familia no puede hacerse en fraude de los derechos de los acreedores.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que sea el patrimonio de la familia, ésta debe de habitar la casa y de aprovechar los bienes restantes que lo conforman.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Del cumplimiento de habitar la casa, según lo dispuesto en el párrafo anterior, puede sustraerse la familia sin necesidad de declaratoria judicial, si la persona que constituyó el patrimonio y los beneficiarios del mismo, por evidente necesidad o conveniencia, acuerden darla en arrendamiento. Si al ocurrir lo anterior no hubiere mediado el acuerdo de referencia, el contrato o convenio pactado será </w:t>
      </w:r>
      <w:r w:rsidRPr="00C06EDC">
        <w:rPr>
          <w:rFonts w:ascii="Arial" w:hAnsi="Arial" w:cs="Arial"/>
          <w:sz w:val="22"/>
          <w:szCs w:val="22"/>
        </w:rPr>
        <w:lastRenderedPageBreak/>
        <w:t>nulo. Respecto a los hijos menores o personas incapaces, la responsabilidad de la determinación que se tome, recae en los restantes miembros de la familia, salvo que exista persona que por declaración judicial los represente, la que en ese caso habrá de hacerlo.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patrimonio de la familia se extingue: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todos los beneficiarios cesen de tener derecho de percibir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sin causa justificada la familia deje de habitar por un año la casa que debe servirle de morada, o de cultivar por su cuenta y por dos años consecutivos la parcela que le esté anexa;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se demuestre que hay gran necesidad o notoria utilidad para la familia, de que el patrimonio quede extinguido;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por causa de utilidad pública se expropien los bienes que lo forman;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Cuando tratándose del patrimonio formado con los bienes vendidos por las autoridades mencionadas en el artículo 729, se declare judicialmente nula o rescindida la venta de esos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declaración de que queda extinguido el patrimonio la hará el juez competente, mediante el procedimiento fijado en el Código respectivo y la comunicará al Registro Público para que se hagan las cancelaciones correspondientes.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patrimonio se extinga por la causa prevista en la fracción IV del artículo que precede, hecha la expropiación, el patrimonio queda extinguido sin necesidad de declaración judicial, debiendo hacerse en el Registro la cancelación que proceda.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precio del patrimonio expropiado y la indemnización proveniente del pago del seguro a consecuencia del siniestro sufrido por los bienes afectos al patrimonio familiar, se depositarán en una institución de crédito y no habiéndola en la localidad, en una casa de comercio de notoria solvencia, a fin de dedicarlos a la constitución de un nuevo patrimonio de la familia. Durante un año son inembargables el precio depositado y el importe del seguro.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dueño de los bienes vendidos no lo constituye dentro del plazo de seis meses, los miembros de la familia a que se refiere el artículo 719, tienen derecho de exigir judicialmente la constitución del patrimonio familiar.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Transcurrido un año desde que se hizo el depósito, sin que se hubiere promovido la constitución del patrimonio, la cantidad depositada se entregará al dueño de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suma necesidad o de evidente utilidad, puede el Juez autorizar al dueño del depósito, para disponer de él antes de que transcurra el 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disminuirse el patrimonio de la familia: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se demuestre que su disminución es de gran necesidad o de notoria utilidad para la familia;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patrimonio familiar, por causas posteriores a su constitución, ha rebasado en más de un ciento por ciento el valor máximo que puede tener conforme al artículo 724.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Ministerio Público será oído en la extinción y en la reducción del patrimonio de la familia.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Extinguido el patrimonio de la familia, los bienes que lo formaban vuelven al pleno dominio del que lo constituyó, o pasan a sus herederos si aquél ha muerto.</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Pr="00C06EDC" w:rsidRDefault="00C721F5"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LIBRO SEGUNDO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BIENES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PRIMERO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PRELIMINARES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ser objeto de apropiación todas las cosas que no estén excluidas del comercio.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Las cosas pueden estar fuera del comercio por su naturaleza o por disposición de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Están fuera del comercio por su naturaleza las que no pueden ser poseídas por algún individuo exclusivamente, y por disposición de la ley, las que ella declara irreductibles a propiedad particular.</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SEGUNDO</w:t>
      </w:r>
    </w:p>
    <w:p w:rsidR="00D06331" w:rsidRPr="00C06EDC" w:rsidRDefault="00D06331" w:rsidP="00D06331">
      <w:pPr>
        <w:jc w:val="center"/>
        <w:rPr>
          <w:rFonts w:ascii="Arial" w:hAnsi="Arial" w:cs="Arial"/>
          <w:sz w:val="22"/>
          <w:szCs w:val="22"/>
        </w:rPr>
      </w:pPr>
      <w:r w:rsidRPr="00C06EDC">
        <w:rPr>
          <w:rFonts w:ascii="Arial" w:hAnsi="Arial" w:cs="Arial"/>
          <w:sz w:val="22"/>
          <w:szCs w:val="22"/>
        </w:rPr>
        <w:t>CLASIFICACIÓN DE LOS BIENES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BIENES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bienes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suelo y las construcciones adheridas a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plantas y árboles, mientras estuvieren unidos a la tierra, y los frutos pendientes de los mismos árboles y plantas mientras no sean separados de ellos por cosechas o cortes regulares;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Todo lo que esté unido a un inmueble de una manera fija, de modo que no pueda separarse sin deterioro del mismo inmueble o del objeto a él adherido;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Las estatuas, relieves, pinturas u otros objetos de ornamentación, colocados en edificios o heredades por el dueño del inmueble, en tal forma que revele el propósito de unirlos de un modo permanente al fundo;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palomares, colmenas, estanques de peses (sic) o criaderos análogos, cuando el propietario los conserve con el propósito de mantenerlos unidos a la finca y formando parte de ella de un modo permanente;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Las máquinas, vasos, instrumentos o utensilios destinados por el propietario de la finca directa y exclusivamente a la industria o explotación de la misma;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Los abonos destinados al cultivo de una heredad, que estén en las tierras donde hayan de utilizarse, y las semillas necesarias para el cultivo de la finca;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Los aparatos eléctricos y accesorios adheridos al suelo o a los edificios por el dueño de éstos,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IX.- Los manantiales, estanques, aljibes y corrientes de agua, así como los acueductos y las cañerías de cualquiera especie que sirvan para conducir los líquidos o gases a una finca, o para extraerlos de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 Los animales que forman el pie de cría en los predios rústicos destinados total o parcialmente al ramo de ganadería; así como las bestias de trabajo indispensables para el cultivo de la finca, mientras están destinadas a ese objeto;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 Los diques y construcciones que, aun cuando sean flotantes, estén destinados por su objeto y condiciones a permanecer en un punto fijo de un río o lago;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XII.- Los derechos reales sobre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XIII.- El material rodante de los ferrocarriles, las líneas telefónicas y telegráficas y las estaciones radiotelegráficas fijas.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muebles, por su naturaleza, que se hayan considerado como inmuebles, conforme a lo dispuesto en varias fracciones del artículo anterior, recobrarán su calidad de muebles, cuando el mismo dueño los separe del edificio; salvo el caso de que en el valor de éste se haya computado el de aquellos, para constituir algún derecho real a favor de un tercero.</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BIENES 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son muebles por su naturaleza o por disposición de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Son muebles por su naturaleza, los cuerpos que pueden </w:t>
      </w:r>
      <w:proofErr w:type="spellStart"/>
      <w:r w:rsidRPr="00C06EDC">
        <w:rPr>
          <w:rFonts w:ascii="Arial" w:hAnsi="Arial" w:cs="Arial"/>
          <w:sz w:val="22"/>
          <w:szCs w:val="22"/>
        </w:rPr>
        <w:t>transladarse</w:t>
      </w:r>
      <w:proofErr w:type="spellEnd"/>
      <w:r w:rsidRPr="00C06EDC">
        <w:rPr>
          <w:rFonts w:ascii="Arial" w:hAnsi="Arial" w:cs="Arial"/>
          <w:sz w:val="22"/>
          <w:szCs w:val="22"/>
        </w:rPr>
        <w:t xml:space="preserve"> (sic) de un lugar a otro, ya se muevan por sí mismos, ya por efecto de una fuerza exterior.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bienes muebles por determinación de la ley, las obligaciones y los derechos o acciones que tienen por objeto cosas muebles o cantidades exigibles en virtud de acción personal.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Por igual razón se reputan muebles las acciones que cada socio tiene en las asociaciones o sociedades,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a éstas pertenezcan bienes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embarcaciones de todo género son bienes 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materiales procedentes de la demolición de un edificio, y los que se hubieren acopiado para repararlo o para construir un nuevo, serán muebles mientras no se hayan empleado en la fabricación.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derechos de autor se consideran bienes 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general, son bienes muebles, todos los demás no considerados por la ley como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en una disposición de la ley o en los actos y contratos se use de las palabras bienes muebles, se comprenderán bajo esa denominación los enumerados en los artículos anteriores.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use de las palabras muebles o bienes muebles de una casa, se comprenderán los que formen el ajuar y utensilios de ésta y que sirven exclusiva y propiamente para el uso y trato ordinario de una familia, según las circunstancias de las personas que la integran. En consecuencia, no se comprenderán: el dinero, los documentos y papeles, las colecciones científicas y artísticas, los libros y sus estantes, las medallas, las armas, los instrumentos de artes y oficios, las joyas, ninguna clase de ropa de uso, los granos, caldos, mercancías y demás cosas similares.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por la redacción de un testamento o de un convenio, se descubra que el testador o las partes contratantes han dado a las palabras muebles o bienes muebles una significación diversa de la fijada en los artículos anteriores, se estará a lo dispuesto en el testamento o convenio.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muebles son fungibles o no fungibles. Pertenecen a la primera clase los que pueden ser reemplazados por otros de la misma especie, calidad y cantidad.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no fungibles son los que no pueden ser </w:t>
      </w:r>
      <w:proofErr w:type="spellStart"/>
      <w:r w:rsidRPr="00C06EDC">
        <w:rPr>
          <w:rFonts w:ascii="Arial" w:hAnsi="Arial" w:cs="Arial"/>
          <w:sz w:val="22"/>
          <w:szCs w:val="22"/>
        </w:rPr>
        <w:t>sustituídos</w:t>
      </w:r>
      <w:proofErr w:type="spellEnd"/>
      <w:r w:rsidRPr="00C06EDC">
        <w:rPr>
          <w:rFonts w:ascii="Arial" w:hAnsi="Arial" w:cs="Arial"/>
          <w:sz w:val="22"/>
          <w:szCs w:val="22"/>
        </w:rPr>
        <w:t xml:space="preserve"> por otros de la misma especie, calidad y cantidad.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BIENES CONSIDERADOS SEGÚN</w:t>
      </w:r>
    </w:p>
    <w:p w:rsidR="00D06331" w:rsidRPr="00C06EDC" w:rsidRDefault="00D06331" w:rsidP="00D06331">
      <w:pPr>
        <w:jc w:val="center"/>
        <w:rPr>
          <w:rFonts w:ascii="Arial" w:hAnsi="Arial" w:cs="Arial"/>
          <w:sz w:val="22"/>
          <w:szCs w:val="22"/>
        </w:rPr>
      </w:pPr>
      <w:r w:rsidRPr="00C06EDC">
        <w:rPr>
          <w:rFonts w:ascii="Arial" w:hAnsi="Arial" w:cs="Arial"/>
          <w:sz w:val="22"/>
          <w:szCs w:val="22"/>
        </w:rPr>
        <w:t>LAS PERSONAS A QUIENES PERTENECEN</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son de dominio del poder público o de propiedad de los particulares.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bienes de dominio del poder público los que pertenecen a la Federación, a los Estado o a los Municipios.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de dominio del poder público se regirán por las disposiciones de este Código en cuanto no esté determinado por leyes especiales.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761</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C06EDC">
        <w:rPr>
          <w:rFonts w:ascii="Arial" w:hAnsi="Arial" w:cs="Arial"/>
          <w:sz w:val="22"/>
          <w:szCs w:val="22"/>
        </w:rPr>
        <w:t>Los bienes del dominio del poder público se dividen en bienes de uso común, bienes destinados a un servicio público y bienes propios.</w:t>
      </w: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Pr="00C06EDC"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estorben el aprovechamiento de los bienes de uso común, quedan sujetos a las penas correspondientes; a pagar los daños y perjuicios causados y a la pérdida de las obras que hubieren ejecutado.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destinados a un servicio público y los bienes propios pertenecen en pleno dominio a la Federación, a los Estados o a los Municipios; pero los primeros son inalienables e imprescriptibles, mientras no se les desafecte del servicio público a que se hallen destinados.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conforme a la ley pueda enajenarse y se enajene una vía pública, los propietarios de los predios colindantes gozarán del derecho del tanto en la parte que les corresponda, a cuyo efecto se les dará aviso de la enajenación. El derecho que este artículo concede deberá ejercitarse precisamente dentro de los ocho días siguientes al aviso. Cuando éste no se haya dado, los colindantes podrán pedir la rescisión del contrato dentro de los seis meses contados desde su celebración.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bienes de propiedad de los particulares todas las cosas cuyo dominio les pertenece legalmente, y de las que no puede aprovecharse ninguno sin consentimiento del dueño o autorización de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extranjeros y las personas morales para adquirir la propiedad de bienes inmuebles, observarán lo dispuesto en el artículo 27 de la Constitución de los Estados Unidos Mexicanos y sus leyes reglamentarias.</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Pr="00C06EDC" w:rsidRDefault="00C721F5"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BIENES MOSTRENCOS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bienes mostrencos los muebles abandonados y los predios cuyo dueño se ignore.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hallare una cosa perdida o abandonada, deberá entregarla dentro de diez días a la autoridad municipal del lugar o a la más cercana, si el hallazgo se verifica en despoblado.</w:t>
      </w:r>
    </w:p>
    <w:p w:rsidR="00D06331" w:rsidRPr="00C06EDC" w:rsidRDefault="00D06331" w:rsidP="00D06331">
      <w:pPr>
        <w:jc w:val="both"/>
        <w:rPr>
          <w:rFonts w:ascii="Arial" w:hAnsi="Arial" w:cs="Arial"/>
          <w:sz w:val="22"/>
          <w:szCs w:val="22"/>
        </w:rPr>
      </w:pPr>
    </w:p>
    <w:p w:rsidR="00C06EDC" w:rsidRPr="00C06EDC" w:rsidRDefault="00C06ED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autoridad dispondrá desde luego que la cosa hallada se tase por peritos, y la depositará, exigiendo formal y circunstanciado recibo.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Cualquiera que sea el valor de la cosa, de fijarán avisos durante un mes, de diez en diez días, en los lugares públicos de la cabecera del Municipio, anunciándose que al vencimiento del plazo se rematará la cosa si no se presentare reclamante.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hallada fuera de las que no pueden conservarse, la autoridad dispondrá desde luego su venta y mandará depositar el precio. Lo mismo se hará cuando la conservación de la cosa pueda ocasionar gastos que no estén en relación con su valor.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durante el plazo designado se presentare alguno reclamando la cosa, la autoridad municipal remitirá todos los datos del caso al juez competente, según el valor de la cosa, ante quien el reclamante probará su acción, interviniendo como parte demandada 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reclamante es declarado dueño, se le entregará la cosa o su precio, en el caso del artículo 772, con deducción de los gastos.</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reclamante no es declarado dueño, o si pasado el plazo de un mes, contando desde la primera publicación de los avisos, nadie reclama la propiedad de la cosa, ésta se venderá, dándose una cuarta parte del precio al que la halló y destinándose las otras tres cuartas partes al establecimiento de beneficencia que designe el Gobierno. Los gastos se repartirán entre los adjudicatarios en proporción a la parte que reciban.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por alguna circunstancia especial fuere necesaria, a juicio de la autoridad la conservación de la cosa, el que halló ésta recibirá la cuarta parte del precio.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777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venta se hará siempre en almoneda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BIENES VACANTES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bienes vacantes los inmuebles que no tienen dueño cierto y conocido.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tuviere noticia de la existencia de bienes vacantes en el Estado y quisiere adquirir la parte que la ley da al descubridor, hará la denuncia de ellos ante el Ministerio Público del lugar de la ubicación de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Ministerio Público, si estima que procede, deducirá ante el juez competente; según el valor de los bienes, la acción que corresponda, a fin de que declarados vacantes los bienes se adjudiquen al Fisco del 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tendrá al que hizo la denuncia como tercero coadyuvante.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denunciante recibirá la cuarta parte del valor catastral de los bienes que denuncia; observándose lo dispuesto en la parte final del artículo 775.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 apodere de un bien vacante sin cumplir lo prevenido en este Capítulo, pagará una multa de cinco a cincuenta pesos, sin perjuicio de las penas que señale el respectivo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TERCERO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POSESIÓN</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ÚNICO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poseedor de una cosa el que ejerce sobre ella un poder de hecho, salvo lo dispuesto en el artículo 786. Posee un derecho el que goza de él.</w:t>
      </w:r>
    </w:p>
    <w:p w:rsidR="00D06331" w:rsidRPr="00C06EDC" w:rsidRDefault="00D06331" w:rsidP="00D06331">
      <w:pPr>
        <w:jc w:val="both"/>
        <w:rPr>
          <w:rFonts w:ascii="Arial" w:hAnsi="Arial" w:cs="Arial"/>
          <w:sz w:val="22"/>
          <w:szCs w:val="22"/>
        </w:rPr>
      </w:pPr>
    </w:p>
    <w:p w:rsidR="00ED6A7E" w:rsidRPr="00C06EDC" w:rsidRDefault="00ED6A7E"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en virtud de un acto jurídico el propietario entrega a otro una cosa, concediéndole el derecho de retenerla temporalmente en su poder en calidad de usufructo, arrendatario, acreedor pignoraticio, depositario, u otro título análogo, los dos son poseedores de la cosa. El que la posee a título de propietario tiene una posesión originaria, el otro, una posesión derivada.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despojo, el que tiene la posesión originaria goza del derecho de pedir que sea restituido el que tenía la posesión derivada, y si éste no puede o no quiere recobrarla, el poseedor originario puede pedir que se le dé la posesión a él mismo.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demuestre que una persona tiene en su poder una cosa en virtud de la situación de dependencia en que se encuentra respecto del propietario de esa cosa, y que la retiene en provecho de éste, en cumplimiento de las órdenes e instrucciones que de él ha recibido, no se le considera poseedor.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pueden ser objeto de posesión las cosas y derechos que sean susceptibles de apropiación.</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adquirirse la posesión por la misma persona que va a disfrutarla, por un representante legal, por su mandatario y por un tercero sin mandato alguno; pero en este último caso no se entenderá adquirida la posesión hasta que la persona a cuyo nombre se haya verificado el acto posesorio lo ratifique.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varias personas poseen una cosa indivisa podrá cada una de ellas ejercer actos posesorios sobre la cosa común, con tal que no excluya los actos posesorios de los otros coposeedores.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entiende que cada uno de los partícipes de una cosa que se posee en común, ha poseído exclusivamente, por todo el tiempo que dure la indivisión, la parte que al dividirse le tocare.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da al que la tiene, la presunción de propietario para todos los efectos legales. El que posee en virtud de un derecho personal, o de un derecho real distinto de la propiedad, no se presume propietario; pero si es poseedor de buena fe tiene a su favor la presunción de haber obtenido la posesión del dueño de la cosa o derecho poseído.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poseedor de una cosa mueble perdida o robada no podrá recuperarla de un tercero de buena fe que la haya adquirido en almoneda o de un comerciante que en mercado público se dedique a la venta de objetos de la misma especie, sin rembolsar al poseedor el precio que hubiere pagado por la cosa. El </w:t>
      </w:r>
      <w:proofErr w:type="spellStart"/>
      <w:r w:rsidRPr="00C06EDC">
        <w:rPr>
          <w:rFonts w:ascii="Arial" w:hAnsi="Arial" w:cs="Arial"/>
          <w:sz w:val="22"/>
          <w:szCs w:val="22"/>
        </w:rPr>
        <w:t>recuperante</w:t>
      </w:r>
      <w:proofErr w:type="spellEnd"/>
      <w:r w:rsidRPr="00C06EDC">
        <w:rPr>
          <w:rFonts w:ascii="Arial" w:hAnsi="Arial" w:cs="Arial"/>
          <w:sz w:val="22"/>
          <w:szCs w:val="22"/>
        </w:rPr>
        <w:t xml:space="preserve"> tiene derecho de repetir contra el vendedor.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moneda y los títulos al portador no pueden ser reivindicados del adquiriente de buena fe, aunque el poseedor haya sido desposeído de ellos contra su voluntad.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poseedor actual que pruebe haber poseído en tiempo anterior, tiene a su favor la presunción de haber poseído el intermedio.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de un inmueble hace presumir la de los bienes muebles que se hallen en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Todo poseedor debe ser mantenido o </w:t>
      </w:r>
      <w:proofErr w:type="spellStart"/>
      <w:r w:rsidRPr="00C06EDC">
        <w:rPr>
          <w:rFonts w:ascii="Arial" w:hAnsi="Arial" w:cs="Arial"/>
          <w:sz w:val="22"/>
          <w:szCs w:val="22"/>
        </w:rPr>
        <w:t>restituído</w:t>
      </w:r>
      <w:proofErr w:type="spellEnd"/>
      <w:r w:rsidRPr="00C06EDC">
        <w:rPr>
          <w:rFonts w:ascii="Arial" w:hAnsi="Arial" w:cs="Arial"/>
          <w:sz w:val="22"/>
          <w:szCs w:val="22"/>
        </w:rPr>
        <w:t xml:space="preserve"> en la posesión contra aquellos que no tengan mejor derecho para poseer.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mejor la posesión que se funda en título y cuando se trata de inmuebles la que está inscrita. A falta de título o siendo iguales los títulos, la más antigua.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posesiones fueren dudosas, se pondrá en depósito la cosa hasta que se resuelva a quién pertenece la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poseedor tenga derecho al interdicto de recuperar la posesión se necesita que haya pasado un año desde que se verificó el despojo.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 reputa como nunca perturbado o despojado, el que judicialmente </w:t>
      </w:r>
      <w:proofErr w:type="spellStart"/>
      <w:r w:rsidRPr="00C06EDC">
        <w:rPr>
          <w:rFonts w:ascii="Arial" w:hAnsi="Arial" w:cs="Arial"/>
          <w:sz w:val="22"/>
          <w:szCs w:val="22"/>
        </w:rPr>
        <w:t>fué</w:t>
      </w:r>
      <w:proofErr w:type="spellEnd"/>
      <w:r w:rsidRPr="00C06EDC">
        <w:rPr>
          <w:rFonts w:ascii="Arial" w:hAnsi="Arial" w:cs="Arial"/>
          <w:sz w:val="22"/>
          <w:szCs w:val="22"/>
        </w:rPr>
        <w:t xml:space="preserve"> mantenido o </w:t>
      </w:r>
      <w:proofErr w:type="spellStart"/>
      <w:r w:rsidRPr="00C06EDC">
        <w:rPr>
          <w:rFonts w:ascii="Arial" w:hAnsi="Arial" w:cs="Arial"/>
          <w:sz w:val="22"/>
          <w:szCs w:val="22"/>
        </w:rPr>
        <w:t>restituído</w:t>
      </w:r>
      <w:proofErr w:type="spellEnd"/>
      <w:r w:rsidRPr="00C06EDC">
        <w:rPr>
          <w:rFonts w:ascii="Arial" w:hAnsi="Arial" w:cs="Arial"/>
          <w:sz w:val="22"/>
          <w:szCs w:val="22"/>
        </w:rPr>
        <w:t xml:space="preserve"> en la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799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Es poseedor de buena fe el que entra en la posesión en virtud de un título suficiente para darle derecho de poseer. También es el que ignora los vicios de su título que le impiden poseer un derecho.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poseedor de mala fe el que entra a la posesión sin título alguno para poseer; lo mismo que el que conoce los vicios de su título que le impiden poseer con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Entiéndase por título la causa generadora de la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buena fe se presume siempre: al que afirme la mala fe del poseedor le corresponde probarla.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adquirida de buena fe no pierde ese carácter sino en el caso y desde el momento en que existan actos que acrediten que el poseedor no ignora que posee la cosa indebidamente.</w:t>
      </w:r>
    </w:p>
    <w:p w:rsidR="00D06331" w:rsidRPr="00C06EDC"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poseedores a que se refiere el artículo 884, se regirán por las disposiciones que norman los actos jurídicos en virtud de los cuales son poseedores, en todo lo relativo a frutos, pagos de gastos, y responsabilidad por pérdida de menoscabo de la cosa poseída.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803</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poseedor de buena fe que haya adquirido la posesión por título traslativo de dominio, tiene los derechos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de hacer suyos los frutos percibidos, mientras su buena fe no es interrumpida;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II.- El de que se le abonen </w:t>
      </w:r>
      <w:proofErr w:type="spellStart"/>
      <w:r w:rsidRPr="00C06EDC">
        <w:rPr>
          <w:rFonts w:ascii="Arial" w:hAnsi="Arial" w:cs="Arial"/>
          <w:sz w:val="22"/>
          <w:szCs w:val="22"/>
        </w:rPr>
        <w:t>otdos</w:t>
      </w:r>
      <w:proofErr w:type="spellEnd"/>
      <w:r w:rsidRPr="00C06EDC">
        <w:rPr>
          <w:rFonts w:ascii="Arial" w:hAnsi="Arial" w:cs="Arial"/>
          <w:sz w:val="22"/>
          <w:szCs w:val="22"/>
        </w:rPr>
        <w:t xml:space="preserve"> (sic) los gastos necesarios, lo mismo que los útiles, teniendo derecho de retener la cosa poseída hasta que se haga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de retirar las mejoras voluntarias, si no se causa daño en la cosa mejorada preparando el que se cause al retirarlas;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de que se le abonen los gastos hechos por él para la producción de los frutos naturales e industriales que no hace suyos por estar pendientes al tiempo de interrumpirse la posesión; teniendo derecho al interés legal sobre el importe de esos gastos desde el día que los haya hecho.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804</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poseedor de buena fe a que se refiere el artículo anterior no responde del deterioro o pérdida de la cosa poseída, aunque haya ocurrido por hecho propio; pero sí responde de la utilidad que el mismo haya obtenido de la pérdida o deterioro.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posee por menos de un año, a título traslativo de dominio y con mala fe, siempre que no haya obtenido la posesión por un medio delictuoso, está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A </w:t>
      </w:r>
      <w:proofErr w:type="spellStart"/>
      <w:r w:rsidRPr="00C06EDC">
        <w:rPr>
          <w:rFonts w:ascii="Arial" w:hAnsi="Arial" w:cs="Arial"/>
          <w:sz w:val="22"/>
          <w:szCs w:val="22"/>
        </w:rPr>
        <w:t>restituír</w:t>
      </w:r>
      <w:proofErr w:type="spellEnd"/>
      <w:r w:rsidRPr="00C06EDC">
        <w:rPr>
          <w:rFonts w:ascii="Arial" w:hAnsi="Arial" w:cs="Arial"/>
          <w:sz w:val="22"/>
          <w:szCs w:val="22"/>
        </w:rPr>
        <w:t xml:space="preserve"> los frutos percibidos;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A responder de la pérdida o deterioro de </w:t>
      </w:r>
      <w:proofErr w:type="gramStart"/>
      <w:r w:rsidRPr="00C06EDC">
        <w:rPr>
          <w:rFonts w:ascii="Arial" w:hAnsi="Arial" w:cs="Arial"/>
          <w:sz w:val="22"/>
          <w:szCs w:val="22"/>
        </w:rPr>
        <w:t>la cosa sobrevenidos</w:t>
      </w:r>
      <w:proofErr w:type="gramEnd"/>
      <w:r w:rsidRPr="00C06EDC">
        <w:rPr>
          <w:rFonts w:ascii="Arial" w:hAnsi="Arial" w:cs="Arial"/>
          <w:sz w:val="22"/>
          <w:szCs w:val="22"/>
        </w:rPr>
        <w:t xml:space="preserve"> por su culpa o por caso fortuito o fuerza mayor, a no ser que pruebe que éstos se habrían causado aunque la cosa hubiere estado poseída por su dueño. No responde de la pérdida sobrevenida natural e inevitablemente por el sólo transcurso del tiempo.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 derecho a que se le reembolsen los gastos necesarios.</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posee en concepto de dueño por más de un año, pacífica, continua y públicamente, aunque su posesión sea de mala fe, con tal que no se sea delictuosa, tiene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las dos terceras partes de los frutos industriales que haga producir a la cosa poseída, perteneciente la otra tercera parte al propietario, si reivindican la cosa antes de que se prescriba;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A </w:t>
      </w:r>
      <w:proofErr w:type="spellStart"/>
      <w:r w:rsidRPr="00C06EDC">
        <w:rPr>
          <w:rFonts w:ascii="Arial" w:hAnsi="Arial" w:cs="Arial"/>
          <w:sz w:val="22"/>
          <w:szCs w:val="22"/>
        </w:rPr>
        <w:t>que</w:t>
      </w:r>
      <w:proofErr w:type="spellEnd"/>
      <w:r w:rsidRPr="00C06EDC">
        <w:rPr>
          <w:rFonts w:ascii="Arial" w:hAnsi="Arial" w:cs="Arial"/>
          <w:sz w:val="22"/>
          <w:szCs w:val="22"/>
        </w:rPr>
        <w:t xml:space="preserve"> se le abonen los gastos necesarios y a retirar las mejoras útiles </w:t>
      </w:r>
      <w:proofErr w:type="spellStart"/>
      <w:r w:rsidRPr="00C06EDC">
        <w:rPr>
          <w:rFonts w:ascii="Arial" w:hAnsi="Arial" w:cs="Arial"/>
          <w:sz w:val="22"/>
          <w:szCs w:val="22"/>
        </w:rPr>
        <w:t>si</w:t>
      </w:r>
      <w:proofErr w:type="spellEnd"/>
      <w:r w:rsidRPr="00C06EDC">
        <w:rPr>
          <w:rFonts w:ascii="Arial" w:hAnsi="Arial" w:cs="Arial"/>
          <w:sz w:val="22"/>
          <w:szCs w:val="22"/>
        </w:rPr>
        <w:t>, es dable separarlas sin detrimento de la cosa mejorada.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tiene derecho a los frutos naturales y civiles que produzca la cosa que posee, y responde de la pérdida o deterioro de la cosa sobrevenidos por su culpa.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poseedor que haya adquirido la posesión por algún hecho delictuoso, está obligado a restituir todos los frutos que haya producido la cosa y los que haya dejado de producir por omisión culpable. Tiene también la obligación impuesta por la fracción II del artículo 805.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mejoras voluntarias no son abonables a ningún poseedor, pero el de buena fe puede retirar esas mejoras conforme a lo dispuesto en el artículo 803, fracción III.</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 entienden percibidos los frutos naturales o industriales desde que se alzan o separan. Los frutos civiles se producen día por día, y pertenecen al poseedor en esta </w:t>
      </w:r>
      <w:proofErr w:type="spellStart"/>
      <w:r w:rsidRPr="00C06EDC">
        <w:rPr>
          <w:rFonts w:ascii="Arial" w:hAnsi="Arial" w:cs="Arial"/>
          <w:sz w:val="22"/>
          <w:szCs w:val="22"/>
        </w:rPr>
        <w:t>proprción</w:t>
      </w:r>
      <w:proofErr w:type="spellEnd"/>
      <w:r w:rsidRPr="00C06EDC">
        <w:rPr>
          <w:rFonts w:ascii="Arial" w:hAnsi="Arial" w:cs="Arial"/>
          <w:sz w:val="22"/>
          <w:szCs w:val="22"/>
        </w:rPr>
        <w:t>, (sic) luego que son debidos, aunque no los haya recibido.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gastos necesarios los que están prescritos por la ley y aquellos sin los que la cosa se pierde o desmejora.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gastos útiles aquellos que, sin ser necesarios, aumentan el precio o productos de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gastos voluntarios los que sirven sólo al ornato de la cosa, o al placer o comodidad del poseedor.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poseedor debe justificar el importe de los gastos a que tenga derecho; en caso de duda se tasarán aquellos por peritos.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poseedor hubiere de ser indemnizado por gastos y haya percibido algunos frutos a que no tenía derecho, habrá lugar a la compensación.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Las mejoras provenientes de la naturaleza o del tiempo, ceden siempre en beneficio del que haya vencido en la posesión.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Posesión pacífica es la que se adquiere sin violencia.</w:t>
      </w:r>
    </w:p>
    <w:p w:rsidR="00D06331" w:rsidRPr="00C06EDC" w:rsidRDefault="00D06331" w:rsidP="00D06331">
      <w:pPr>
        <w:rPr>
          <w:rFonts w:ascii="Arial" w:hAnsi="Arial" w:cs="Arial"/>
          <w:sz w:val="22"/>
          <w:szCs w:val="22"/>
        </w:rPr>
      </w:pPr>
    </w:p>
    <w:p w:rsidR="00C06EDC" w:rsidRDefault="00C06ED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Posesión continua es la que no se ha interrumpido por alguno de los medios enumerados en el Capítulo V, Título VII de este Libro.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Posesión pública es la que se disfruta de manera que pueda ser conocida de todos. También lo es la que está inscrita en el Registro Público de la Propiedad.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la posesión que se adquiere y disfruta en concepto de dueño de la cosa poseída puede producir la prescripción.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 que la posesión se sigue disfrutando en el mismo concepto en que se adquirió, a menos que se pruebe que ha cambiado la causa de la posesión.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se pierde: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abandono;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cesión a título oneroso o gratuito;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la destrucción o pérdida de la cosa o por quedar ésta fuera del comercio;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resolución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despojo, si la posesión del despojante dura más de un 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reivindicación del propietario;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VII.- Por expropiación por causa de utilidad pública.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pierde la posesión de los derechos cuando es imposible ejercitarlos o cuando no se ejercen por el tiempo que baste para que queden prescritos.</w:t>
      </w:r>
    </w:p>
    <w:p w:rsidR="00D06331" w:rsidRPr="00C06EDC" w:rsidRDefault="00D06331" w:rsidP="00D06331">
      <w:pPr>
        <w:rPr>
          <w:rFonts w:ascii="Arial" w:hAnsi="Arial" w:cs="Arial"/>
          <w:sz w:val="22"/>
          <w:szCs w:val="22"/>
        </w:rPr>
      </w:pPr>
    </w:p>
    <w:p w:rsidR="00ED6A7E" w:rsidRPr="00C06EDC" w:rsidRDefault="00ED6A7E"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CUARTO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PROPIEDAD</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una cosa puede gozar y disponer de ella con las limitaciones y modalidades que fijen las leyes.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propiedad no puede ser ocupada contra la voluntad de su dueño, sino por causa de utilidad pública y mediante indemnización.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autoridad puede, mediante indemnización, ocupar la propiedad particular, deteriorarla y aun destruirla, si </w:t>
      </w:r>
      <w:proofErr w:type="spellStart"/>
      <w:r w:rsidRPr="00C06EDC">
        <w:rPr>
          <w:rFonts w:ascii="Arial" w:hAnsi="Arial" w:cs="Arial"/>
          <w:sz w:val="22"/>
          <w:szCs w:val="22"/>
        </w:rPr>
        <w:t>ésto</w:t>
      </w:r>
      <w:proofErr w:type="spellEnd"/>
      <w:r w:rsidRPr="00C06EDC">
        <w:rPr>
          <w:rFonts w:ascii="Arial" w:hAnsi="Arial" w:cs="Arial"/>
          <w:sz w:val="22"/>
          <w:szCs w:val="22"/>
        </w:rPr>
        <w:t xml:space="preserve"> es indispensable para prevenir y remediar una calamidad pública, para salvar de un riesgo inminente una población o para ejecutar obras de evidente beneficio colectivo.</w:t>
      </w:r>
    </w:p>
    <w:p w:rsidR="00D06331" w:rsidRDefault="00D06331" w:rsidP="00D06331">
      <w:pPr>
        <w:rPr>
          <w:rFonts w:ascii="Arial" w:hAnsi="Arial" w:cs="Arial"/>
          <w:sz w:val="22"/>
          <w:szCs w:val="22"/>
        </w:rPr>
      </w:pPr>
    </w:p>
    <w:p w:rsidR="00C721F5" w:rsidRPr="00C06EDC" w:rsidRDefault="00C721F5"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o el inquilino de un predio tienen derecho de ejercer las acciones que procedan para impedir que por el mal uso de la propiedad del vecino, se perjudiquen la seguridad, el sosiego o la salud de los que habitan el predio.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un predio no pueden hacerse excavaciones o construcciones que hagan perder el sostén necesario al suelo de la propiedad vecina; a menos que se hagan las obras de consolidación indispensables para evitar todo daño a este predio.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828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es lícito ejercitar el derecho de propiedad de manera que su ejercicio no dé otro resultado que causar perjuicios a un tercero, sin utilidad para el propietario.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propietario tiene derecho a deslindar su propiedad y hacer o exigir el amojonamiento de la misma.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tiene derecho y en su caso obligación, de cerrar o de cercar su propiedad, en todo o en parte, del modo que lo estime conveniente o lo dispongan las leyes o reglamentos, sin perjuicio de las servidumbres que reporte la propiedad.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Nadie puede edificar ni plantar cerca de fortalezas y edificios públicos, sino sujetándose a las condiciones exigidas en los reglamentos especiales de la materia.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servidumbres establecidas por utilidad pública o comunal, para mantener expedita la navegación de los ríos, la construcción o reparación de las vías públicas, y para las demás obras comunales de esta clase, se fijarán por las leyes y reglamentos especiales, y a falta de éstos, por las disposiciones de este Código.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Nadie puede construir cerca de una pared ajena o de copropiedad, fosos, cloacas, acueductos, hornos, fraguas, chimeneas, establos, ni instalar depósitos de materias corrosivas, máquinas o fábricas destinadas a usos que puedan ser peligrosos o nocivos, sin guardar las distancias prescritas por los reglamentos, o sin construir las obras de resguardo necesarias con sujeción a lo que prevengan los mismos reglamentos, o a falta de ellos, a lo que se determine por el juicio pericial.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Nadie puede plantar árboles cerca de una heredad ajena, sino a la distancia de dos metros de la línea divisoria, si la plantación se hace de árboles grandes, y de un metro, si la plantación se hace de arbustos o árboles pequeños.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propietario puede pedir que se arranquen los árboles plantados a menor distancia de su predio de la señalada en el artículo que precede, y hasta cuando sea mayor, si es evidente el daño que los árboles le causan.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ramas de los árboles se extienden sobre heredades, jardines o patios vecinos, el dueño de éstos tendrá derecho de que se corten en cuanto se extiendan sobre su propiedad, y si fueren las raíces de los árboles las que se extendieren en el suelo de otro, éste podrá hacerlas cortar por sí mismo dentro de su heredad, pero con previo aviso al vecino.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 una pared que no sea de copropiedad, contigua a finca ajena, puede abrir en ella ventanas o huecos para recibir luces a una altura tal que la parte inferior de la ventana diste del suelo de la vivienda a que dé luz tres metros a lo menos, y en todo caso con reja de hierro remetida en la pared, con vidriera opaca que no pueda abrirse.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Sin embargo de lo dispuesto en el artículo anterior, el dueño de la finca o propiedad contigua a la pared en que estuvieren </w:t>
      </w:r>
      <w:proofErr w:type="gramStart"/>
      <w:r w:rsidRPr="00C06EDC">
        <w:rPr>
          <w:rFonts w:ascii="Arial" w:hAnsi="Arial" w:cs="Arial"/>
          <w:sz w:val="22"/>
          <w:szCs w:val="22"/>
        </w:rPr>
        <w:t>abiertas</w:t>
      </w:r>
      <w:proofErr w:type="gramEnd"/>
      <w:r w:rsidRPr="00C06EDC">
        <w:rPr>
          <w:rFonts w:ascii="Arial" w:hAnsi="Arial" w:cs="Arial"/>
          <w:sz w:val="22"/>
          <w:szCs w:val="22"/>
        </w:rPr>
        <w:t xml:space="preserve"> las ventanas o huecos, podrá construir pared contigua a ella, o si adquiere la copropiedad, apoyarse a la misma pared aunque de uno u otro modo cubra los huecos o ventanas.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pueden tener ventana  (sic) para asomarse, ni balcones u otros voladizos semejantes, sobre la propiedad del vecino, prolongándose más allá del límite que separa las heredades. Tampoco pueden tenerse vistas de costado u oblicuas sobre la misma propiedad, si no hay un metro de distancia.</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distancia de que habla el artículo anterior se mide desde la línea de separación de las dos propiedades.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 edificio está obligado a construir sus tejados y azoteas de tal manera que las aguas pluviales no caigan sobre el suelo o edificio vecino.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DE LA APROPIACIÓN DE LOS ANIMALES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animales sin marca alguna que se encuentren en las propiedades, se presume que son del dueño de éstas mientras no se pruebe lo contrario, a no ser que el propietario no tenga cría de la raza a que los animales pertenezcan.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animales sin marca que se encuentren en tierras de propiedad particular que explotan en común varios, se presumen del dueño de la cría de la misma especie y de la misma raza en ellas establecidas, mientras no se pruebe lo contrario. Si dos o más fueren dueños de la misma especie, o raza, mientras no haya prueba de que los animales pertenecen a alguno de ellos, se reputarán de propiedad común.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caza y el de apropiarse los productos de ésta en terrenos públicos, se sujetará a las leyes y reglamentos respectivos.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terrenos de propiedad particular no puede ejercitarse el derecho a que se refiere el artículo anterior, ya sea comenzando en él la caza, ya continuando la comenzada en terreno público, sin permiso del dueño. Los campesinos asalariados y los aparceros gozan del derecho de caza en las fincas donde trabajen, en cuanto se aplique a satisfacer sus necesidades y las de sus familias.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ejercicio del derecho de cazar se regirá por los reglamentos administrativos y por las siguientes bases: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cazador se hace dueño del animal que caza, por el acto de apoderarse de él, observándose lo dispuesto en el artículo 849.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considera capturado al animal que ha sido muerto por el cazador durante el acto venatorio, y también el que está preso en redes.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pieza herida muriese en terrenos ajenos, el propietario de éstos o quien lo represente, deberá entregarla al cazador o permitir que entre a buscarla.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que infrinja el artículo anterior pagará el valor de la pieza, y el cazador perderá ésta si entrare a buscarla, sin permiso de aquél.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hecho de entrar los perros de caza en terreno ajeno sin la voluntad del cazador sólo obliga a éste a la reparación de los daños causados.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para pedir la reparación prescribe a los treinta días, contados desde la fecha en que se causó el daño.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lícito a los labradores destruir en cualquier tiempo los animales bravíos o cerriles que perjudiquen sus sementeras o plantaciones.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mismo derecho tiene respecto a las aves domésticas en los campos en que hubiere tierras sembradas de cereales y otros frutos pendientes, a los que pudieren perjudicar aquellas aves.</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prohíbe absolutamente destruir en predios ajenos los nidos, huevos y crías de aves de cualquiera especie.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pesca en las aguas del dominio del poder público, que sean de uso común, se regirán por lo que dispongan las leyes y reglamentos respectivos.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derecho de pesca en aguas particulares, pertenece a los dueños de los predios en que aquellas se encuentren, con sujeción a las leyes y reglamentos de la materia.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lícito a cualquiera persona apropiarse los animales bravíos, conforme a los reglamentos respectivos.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lícito a cualquiera persona apropiarse los enjambres que no hayan sido encerrados en colmena o cuando la han abandonado.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entiende que las abejas han abandonado la colmena cuando se han posado en predio propio del dueño, o éste las persigue llevándolas a la vista.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animales feroces que se escaparen del encierro en que los tengan sus dueños, podrán ser destruidos o capturados por cualquiera. Pero los dueños pueden recuperarlos si indemnizan los daños y perjuicios que hubieren ocasionado.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apropiación de los animales domésticos se rige por las disposiciones contenidas por el Título de los bienes mostrencos.</w:t>
      </w:r>
    </w:p>
    <w:p w:rsidR="00D06331" w:rsidRPr="00C06EDC" w:rsidRDefault="00D06331" w:rsidP="00D06331">
      <w:pPr>
        <w:jc w:val="center"/>
        <w:rPr>
          <w:rFonts w:ascii="Arial" w:hAnsi="Arial" w:cs="Arial"/>
          <w:sz w:val="22"/>
          <w:szCs w:val="22"/>
        </w:rPr>
      </w:pPr>
    </w:p>
    <w:p w:rsidR="00D06331" w:rsidRDefault="00D06331" w:rsidP="00D06331">
      <w:pPr>
        <w:jc w:val="center"/>
        <w:rPr>
          <w:rFonts w:ascii="Arial" w:hAnsi="Arial" w:cs="Arial"/>
          <w:sz w:val="22"/>
          <w:szCs w:val="22"/>
        </w:rPr>
      </w:pPr>
    </w:p>
    <w:p w:rsidR="00C721F5" w:rsidRDefault="00C721F5" w:rsidP="00D06331">
      <w:pPr>
        <w:jc w:val="center"/>
        <w:rPr>
          <w:rFonts w:ascii="Arial" w:hAnsi="Arial" w:cs="Arial"/>
          <w:sz w:val="22"/>
          <w:szCs w:val="22"/>
        </w:rPr>
      </w:pPr>
    </w:p>
    <w:p w:rsidR="00C721F5" w:rsidRPr="00C06EDC" w:rsidRDefault="00C721F5"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TESOROS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los efectos de los artículos que siguen, se entiende por tesoro, el depósito oculto de dinero, alhajas u otros objetos preciosos cuya legítima procedencia se ignore. Nunca un tesoro se considera como fruto de una finca.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tesoro oculto pertenece al que lo descubra en sitio de su propiedad.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sitio fuere de dominio del poder público o perteneciere a alguna persona particular que no sea el mismo descubridor, se aplicará a éste una mitad del tesoro y la otra mitad al propietario del sitio.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los objetos descubiertos fueren interesantes para las ciencias o para las artes, se aplicarán a la nación por su justo precio, el cual se distribuirá conforme a lo dispuesto por los artículos 864 y 865.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que descubra un tesoro en suelo ajeno goce del derecho ya declarado, es necesario que el descubrimiento sea casual.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 propia autoridad nadie puede, en terreno o edificio ajeno, hacer excavación, horadación u obra alguna para buscar un tesoro.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869</w:t>
      </w:r>
    </w:p>
    <w:p w:rsidR="00D06331" w:rsidRPr="00C06EDC" w:rsidRDefault="00D06331" w:rsidP="00D06331">
      <w:pPr>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tesoro descubierto en terreno ajeno, por obras practicadas sin consentimiento de su dueño, pertenece íntegramente a éste.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870</w:t>
      </w:r>
    </w:p>
    <w:p w:rsidR="00D06331" w:rsidRPr="00C06EDC" w:rsidRDefault="00D06331" w:rsidP="00D06331">
      <w:pPr>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que sin consentimiento del dueño hiciere en terreno ajeno obras para descubrir un tesoro, estará obligado en todo caso a pagar los daños y perjuicios y, además, a costear la reposición de las cosas a su primer estado; perderá también el derecho de inquilinato si lo tuviere en el fundo, aunque no esté fenecido el término del arrendamiento, cuando así lo pidiere el dueño.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tesoro se buscare con consentimiento del dueño del fundo, se observarán las estipulaciones que se hubieren hecho para la distribución y si no las hubiere, los gastos y lo descubierto se distribuirán por mitad.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uno tuviere la propiedad y otro el usufructo de una finca en que se haya encontrado el tesoro, si el que la encontró fue el mismo usufructuario, la parte que le corresponde se determinará según las reglas que quedan establecidas para el descubridor extraño. Si el descubridor no es el dueño ni el </w:t>
      </w:r>
      <w:r w:rsidRPr="00C06EDC">
        <w:rPr>
          <w:rFonts w:ascii="Arial" w:hAnsi="Arial" w:cs="Arial"/>
          <w:sz w:val="22"/>
          <w:szCs w:val="22"/>
        </w:rPr>
        <w:lastRenderedPageBreak/>
        <w:t>usufructuario, el tesoro se repartirá entre el dueño y el descubridor, con exclusión del usufructuario, observándose en este caso lo dispuesto en los artículos 869, 870 y 871.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propietario encuentra el tesoro en la finca o terreno cuyo usufructo pertenece a otra persona, ésta no tendrá parte alguna en el tesoro, pero sí derecho de exigir del propietario una indemnización por los daños y perjuicios que origine la interrupción del usufructo, en la parte ocupada o demolida para buscar el tesoro; la indemnización se pagará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no se encuentre el tesoro.</w:t>
      </w:r>
    </w:p>
    <w:p w:rsidR="00D06331" w:rsidRPr="00C06EDC" w:rsidRDefault="00D06331" w:rsidP="00D06331">
      <w:pPr>
        <w:rPr>
          <w:rFonts w:ascii="Arial" w:hAnsi="Arial" w:cs="Arial"/>
          <w:sz w:val="22"/>
          <w:szCs w:val="22"/>
        </w:rPr>
      </w:pPr>
    </w:p>
    <w:p w:rsidR="00ED6A7E" w:rsidRPr="00C06EDC" w:rsidRDefault="00ED6A7E" w:rsidP="00D06331">
      <w:pPr>
        <w:rPr>
          <w:rFonts w:ascii="Arial" w:hAnsi="Arial" w:cs="Arial"/>
          <w:sz w:val="22"/>
          <w:szCs w:val="22"/>
        </w:rPr>
      </w:pPr>
    </w:p>
    <w:p w:rsidR="00ED6A7E" w:rsidRPr="00C06EDC" w:rsidRDefault="00ED6A7E"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DERECHO DE ACCESIÓN</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874</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La propiedad de los bienes da derecho a todo lo que ellos producen, o se les une o incorpora natural o artificialmente. Este derecho se llama de accesión.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875</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En virtud de él pertenecen al propietario: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frutos naturales;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frutos industriales;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frutos civiles.</w:t>
      </w:r>
    </w:p>
    <w:p w:rsidR="00D06331" w:rsidRDefault="00D06331"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frutos naturales las producciones espontáneas de la tierra, las crías y demás productos de los animales.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crías de los animales pertenecen al dueño de la madre y no a la del padre, salvo convenio anterior en contrario.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Son frutos industriales los que producen las heredades o fincas de cualquiera especie, mediante el cultivo o trabajo.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reputan frutos naturales o industriales sino desde que están manifiestos o nacidos.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los animales se consideren frutos, basta que estén en el vientre de la madre, aunque no hayan nacido.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frutos civiles los alquileres de los bienes muebles, las rentas de los inmuebles, los réditos de los capitales y todos aquellos que no siendo producidos por la misma cosa directamente, vienen de ella por contrato, por última voluntad o por la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percibe los frutos tiene la obligación de abonar los gastos hechos por un tercero para su producción, recolección y conservación.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lo que se une o se incorpora a una cosa, lo edificado, plantado y sembrado, y lo reparado o mejorado en terreno o finca de propiedad ajena, pertenece al dueño del terreno o finca, con sujeción a lo que se dispone en los artículos siguientes:</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Todas las obras, siembras y plantaciones, así como las mejoras y reparaciones ejecutadas en un terreno, se presumen hechas por el propietario y a su costa, mientras no se pruebe lo contrario.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siembre, plante o edifique en finca propia, con semillas, plantas o materiales ajenos, adquiere la propiedad de unas y otras, pero con la obligación de pagarlos en todo caso y de resarcir daños y perjuicios si ha procedido de mala fe.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 las semillas, plantas o materiales, nunca tendrá derecho de pedir que se le devuelvan destruyéndose la obra o plantación; pero si las plantas no han echado raíces y pueden sacarse, el dueño de ellas tiene derecho de pedir que así se haga.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las semillas o los materiales no estén aún aplicados en su objeto ni confundidos con otros pueden reivindicarse por el dueño.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del terreno en que se edifique, siembre o plante de buena fe, tendrá derecho de hacer suya la obra, siembra o plantación, previa la indemnización prescrita en el artículo 885, o de obligar al que edificó o plantó a pagarle el precio del terreno, y al que sembró, solamente su renta. Si el dueño del terreno ha procedido de mala fe, sólo tendrá derecho de que se le pague el valor de la renta o el precio del terreno, en sus respectivos casos.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edifica, planta o siembra de mala fe en terreno ajeno, pierde los edificado, plantado o sembrado, sin que tenga derecho de reclamar indemnización alguna del dueño del suelo, ni de retener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del terreno en que se haya edificado con mala fe, podrá pedir la demolición de la obra, y la reposición de las cosas a su estado primitivo, a costa del edificador.</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haya mala fe, no sólo por parte del que edificare, sino por parte del dueño, se entenderá compensada esta circunstancia y se arreglarán los derechos de uno y de otro, conforme a lo resuelto para el caso de haberse procedido de buena fe.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entiende que hay mala fe de parte del edificador, plantador o sembrador, cuando hace la edificación, plantación o siembra o permite, sin reclamar, que con material suyo las haga otro en terreno que sabe es ajeno, no pidiendo previamente al dueño su consentimiento por escrito.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893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entiende haber mala fe por parte del dueño, siempre que a su vista, ciencia y paciencia se hiciere el edificio, la siembra o la plantación.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materiales, plantas o semillas pertenecen a un tercero que no ha procedido de mala fe, el dueño del terreno es responsable subsidiariamente del valor de aquellos objetos, siempre que concurran las dos circunstancias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el que de mala fe empleó materiales, plantas, o semillas, no tenga bienes con qué responder de su valor;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lo edificado, plantado o sembrado aproveche al dueño.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tendrá lugar lo dispuesto en el artículo anterior si el propietario usa del derecho que le concede el artículo 890.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acrecentamiento que por aluvión reciben las heredades confinantes, con corrientes de agua pertenece a los dueños de las riberas en que el aluvión se deposite.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dueños de las heredades confinantes con las lagunas o estanques, no adquieren el terreno descubierto por la disminución natural de las aguas, ni pierden el que éstas inunden con las crecidas extraordinarias.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fuerza del río arranca una porción considerable y reconocible de un campo ribereño y lleva a otro inferior, o a la ribera opuesta, el propietario de la porción arrancada puede reclamar su propiedad haciéndolo dentro de dos años contados desde el acaecimiento, pasado este plazo perderá su derecho de propiedad, a menos que el propietario del campo que se unió la porción arrancada, no haya aún tomado posesión de ella.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899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Los árboles arrancados y transportados por la corriente de las aguas pertenecen al propietario del terreno a donde vayan a parar, si no los reclaman dentro de dos meses los antiguos dueños. Si </w:t>
      </w:r>
      <w:proofErr w:type="spellStart"/>
      <w:r w:rsidRPr="00C06EDC">
        <w:rPr>
          <w:rFonts w:ascii="Arial" w:hAnsi="Arial" w:cs="Arial"/>
          <w:sz w:val="22"/>
          <w:szCs w:val="22"/>
        </w:rPr>
        <w:t>ístos</w:t>
      </w:r>
      <w:proofErr w:type="spellEnd"/>
      <w:r w:rsidRPr="00C06EDC">
        <w:rPr>
          <w:rFonts w:ascii="Arial" w:hAnsi="Arial" w:cs="Arial"/>
          <w:sz w:val="22"/>
          <w:szCs w:val="22"/>
        </w:rPr>
        <w:t xml:space="preserve"> (sic) los reclaman, deberán abonar los gastos ocasionados en recogerlos o ponerlos en lugar seguro.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cauces abandonados por corriente de agua que no sean de la Federación, pertenecen a los dueños de los terrenos por donde corren esas aguas. Si la corriente era limítrofe de varios predios, el cauce abandonado pertenece a los propietarios de ambas riberas proporcionalmente a la extensión del frente de cada heredad, a lo largo de la corriente, tirando una línea divisoria por medio del álveo.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corriente del </w:t>
      </w:r>
      <w:proofErr w:type="spellStart"/>
      <w:r w:rsidRPr="00C06EDC">
        <w:rPr>
          <w:rFonts w:ascii="Arial" w:hAnsi="Arial" w:cs="Arial"/>
          <w:sz w:val="22"/>
          <w:szCs w:val="22"/>
        </w:rPr>
        <w:t>rió</w:t>
      </w:r>
      <w:proofErr w:type="spellEnd"/>
      <w:r w:rsidRPr="00C06EDC">
        <w:rPr>
          <w:rFonts w:ascii="Arial" w:hAnsi="Arial" w:cs="Arial"/>
          <w:sz w:val="22"/>
          <w:szCs w:val="22"/>
        </w:rPr>
        <w:t xml:space="preserve"> se divide en dos brazos o ramales, dejando aislada una heredad o parte de ella, el dueño no pierde su propiedad sino en la parte ocupada por las aguas, salvo lo que sobre el particular disponga la ley sobre aguas de Jurisdicción Federal.</w:t>
      </w:r>
    </w:p>
    <w:p w:rsidR="00D06331" w:rsidRPr="00C06EDC" w:rsidRDefault="00D06331" w:rsidP="00D06331">
      <w:pPr>
        <w:rPr>
          <w:rFonts w:ascii="Arial" w:hAnsi="Arial" w:cs="Arial"/>
          <w:sz w:val="22"/>
          <w:szCs w:val="22"/>
        </w:rPr>
      </w:pPr>
    </w:p>
    <w:p w:rsidR="00C06EDC" w:rsidRDefault="00C06ED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dos cosas muebles que pertenecen a dos dueños distintos, se unen de tal manera que vienen a formar una sola, sin que intervenga mala fe, el propietario de la principal adquiere la accesoria, pagando su valor.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reputa principal, entre dos cosas incorporadas, la de mayor valor.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pudiere hacerse la calificación conforme a la regla establecida en el artículo que precede, se reputará principal el objeto cuyo uso, perfección o adorno se haya conseguido por la unión del otro.</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pintura, escultura y bordado; en los escritos, impresos, grabados, litografías, fotograbados, oleografías, cromolitografías y en las demás obtenidas por los otros procedimientos análogos a los anteriores, se estima accesorio de la tabla, el metal, la piedra, el lienzo, el papel o el pergamino.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las cosas unidas puedan separarse sin detrimento y subsistir independientemente, los dueños respectivos pueden exigir la separación.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las cosas unidas no pueden separarse sin que la que se reputa accesoria sufra deterioro, el dueño de la principal tendrá también derecho de pedir la separación; pero quedará obligado a indemnizar al dueño de la accesoria, siempre que éste haya procedido de buena fe.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dueño de la cosa accesoria es el que ha hecho la incorporación, la pierde si ha obrado de mala fe; y está, además, obligado a indemnizar al propietario de los perjuicios que se le hayan seguido a causa de la incorporación.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dueño de la cosa principal es el que ha procedido de mala fe, el que lo sea de la accesoria tendrá derecho a que aquél le pague su valor y le indemnice de los daños y perjuicios, o a que la cosa de su pertenencia se separe, aunque para ello haya de destruirse la principal.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incorporación se hace por cualquiera de los dueños a vista o ciencia y paciencia del otro, y sin que éste se oponga, los derechos respectivos se arreglarán conforme a lo dispuesto en los artículos 902, 903, 904 y 905.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el dueño de la materia empleada sin su consentimiento, tenga derecho a indemnización, podrá exigir que ésta consista en la entrega de una cosa igual en especie, en valor y en todas sus circunstancias a la empleada; o bien en el precio de ella fijado por peritos.</w:t>
      </w:r>
    </w:p>
    <w:p w:rsidR="00D06331" w:rsidRPr="00C06EDC" w:rsidRDefault="00D06331" w:rsidP="00D06331">
      <w:pPr>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C721F5" w:rsidRDefault="00C721F5"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se mezclan dos cosas de igual o en la </w:t>
      </w:r>
      <w:proofErr w:type="spellStart"/>
      <w:r w:rsidRPr="00C06EDC">
        <w:rPr>
          <w:rFonts w:ascii="Arial" w:hAnsi="Arial" w:cs="Arial"/>
          <w:sz w:val="22"/>
          <w:szCs w:val="22"/>
        </w:rPr>
        <w:t>ntrega</w:t>
      </w:r>
      <w:proofErr w:type="spellEnd"/>
      <w:r w:rsidRPr="00C06EDC">
        <w:rPr>
          <w:rFonts w:ascii="Arial" w:hAnsi="Arial" w:cs="Arial"/>
          <w:sz w:val="22"/>
          <w:szCs w:val="22"/>
        </w:rPr>
        <w:t xml:space="preserve"> (sic) de una cosa igual en especie, en </w:t>
      </w:r>
      <w:proofErr w:type="spellStart"/>
      <w:r w:rsidRPr="00C06EDC">
        <w:rPr>
          <w:rFonts w:ascii="Arial" w:hAnsi="Arial" w:cs="Arial"/>
          <w:sz w:val="22"/>
          <w:szCs w:val="22"/>
        </w:rPr>
        <w:t>va</w:t>
      </w:r>
      <w:proofErr w:type="spellEnd"/>
      <w:r w:rsidRPr="00C06EDC">
        <w:rPr>
          <w:rFonts w:ascii="Arial" w:hAnsi="Arial" w:cs="Arial"/>
          <w:sz w:val="22"/>
          <w:szCs w:val="22"/>
        </w:rPr>
        <w:t xml:space="preserve">-diferente especie, por voluntad de sus dueños o por casualidad, y en este último caso las cosas no son separables sin detrimento, cada propietario adquirirá un derecho proporcional a la </w:t>
      </w:r>
      <w:proofErr w:type="spellStart"/>
      <w:r w:rsidRPr="00C06EDC">
        <w:rPr>
          <w:rFonts w:ascii="Arial" w:hAnsi="Arial" w:cs="Arial"/>
          <w:sz w:val="22"/>
          <w:szCs w:val="22"/>
        </w:rPr>
        <w:t>prte</w:t>
      </w:r>
      <w:proofErr w:type="spellEnd"/>
      <w:r w:rsidRPr="00C06EDC">
        <w:rPr>
          <w:rFonts w:ascii="Arial" w:hAnsi="Arial" w:cs="Arial"/>
          <w:sz w:val="22"/>
          <w:szCs w:val="22"/>
        </w:rPr>
        <w:t xml:space="preserve"> (sic) que le corresponda, atendido el valor de las cosas mezcladas o confundidas.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Si por voluntad de uno solo, pero con buena fe se mezclan o confunden dos cosas de igual o diferente especie, los derechos de los propietarios se arreglarán por lo dispuesto en el artículo anterior; a no ser que el dueño de la cosa mezclada sin su </w:t>
      </w:r>
      <w:proofErr w:type="spellStart"/>
      <w:r w:rsidRPr="00C06EDC">
        <w:rPr>
          <w:rFonts w:ascii="Arial" w:hAnsi="Arial" w:cs="Arial"/>
          <w:sz w:val="22"/>
          <w:szCs w:val="22"/>
        </w:rPr>
        <w:t>consentimeinto</w:t>
      </w:r>
      <w:proofErr w:type="spellEnd"/>
      <w:r w:rsidRPr="00C06EDC">
        <w:rPr>
          <w:rFonts w:ascii="Arial" w:hAnsi="Arial" w:cs="Arial"/>
          <w:sz w:val="22"/>
          <w:szCs w:val="22"/>
        </w:rPr>
        <w:t>, (sic) prefiera la indemnización de daños y perjuicios.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 mala fe hace la mezcla o confusión, pierde la cosa mezclada o confundida que fuere de su propiedad, y queda, además, obligado a la indemnización de los perjuicios causados al dueño de la cosa o cosas con que se hizo la mezcla.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 buena fe empleó materia ajena en todo o en parte, para formar una cosa de nueva especie, hará suya la obra, siempre que el mérito artístico de ésta exceda en precio a la materia, cuyo valor indemnizará el (sic) dueño.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mérito artístico de la obra sea inferior en precio a la materia, el dueño de ésta hará suya la nueva especie, y tendrá derecho, además, para reclamar indemnización, de daños y perjuicios; descontándose del monto de éstos el valor de la obra, a tasación de peritos.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especificación se hizo de mala fe, el dueño de la materia empleada tiene derecho de quedarse con la obra sin pagar nada al que la hizo, o exigir de éste que le pague el valor de la materia y le indemnice de los perjuicios que se le hayan seguido.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mala fe en los casos de mezcla o confusión se calificará conforme a lo dispuesto en los artículos 892 y 893.</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DOMINIO DE LAS AGUAS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dueño del predio en que exista una fuente natural, o que haya perforado un pozo </w:t>
      </w:r>
      <w:proofErr w:type="spellStart"/>
      <w:r w:rsidRPr="00C06EDC">
        <w:rPr>
          <w:rFonts w:ascii="Arial" w:hAnsi="Arial" w:cs="Arial"/>
          <w:sz w:val="22"/>
          <w:szCs w:val="22"/>
        </w:rPr>
        <w:t>brotante</w:t>
      </w:r>
      <w:proofErr w:type="spellEnd"/>
      <w:r w:rsidRPr="00C06EDC">
        <w:rPr>
          <w:rFonts w:ascii="Arial" w:hAnsi="Arial" w:cs="Arial"/>
          <w:sz w:val="22"/>
          <w:szCs w:val="22"/>
        </w:rPr>
        <w:t xml:space="preserve">, hecho obras de captación de aguas subterráneas o </w:t>
      </w:r>
      <w:proofErr w:type="spellStart"/>
      <w:r w:rsidRPr="00C06EDC">
        <w:rPr>
          <w:rFonts w:ascii="Arial" w:hAnsi="Arial" w:cs="Arial"/>
          <w:sz w:val="22"/>
          <w:szCs w:val="22"/>
        </w:rPr>
        <w:t>construído</w:t>
      </w:r>
      <w:proofErr w:type="spellEnd"/>
      <w:r w:rsidRPr="00C06EDC">
        <w:rPr>
          <w:rFonts w:ascii="Arial" w:hAnsi="Arial" w:cs="Arial"/>
          <w:sz w:val="22"/>
          <w:szCs w:val="22"/>
        </w:rPr>
        <w:t xml:space="preserve"> aljibes o presas para captar las aguas fluviales tiene derecho a disponer de esas aguas; pero si éstas pasan de una finca a otra, su </w:t>
      </w:r>
      <w:proofErr w:type="spellStart"/>
      <w:r w:rsidRPr="00C06EDC">
        <w:rPr>
          <w:rFonts w:ascii="Arial" w:hAnsi="Arial" w:cs="Arial"/>
          <w:sz w:val="22"/>
          <w:szCs w:val="22"/>
        </w:rPr>
        <w:lastRenderedPageBreak/>
        <w:t>provechamiento</w:t>
      </w:r>
      <w:proofErr w:type="spellEnd"/>
      <w:r w:rsidRPr="00C06EDC">
        <w:rPr>
          <w:rFonts w:ascii="Arial" w:hAnsi="Arial" w:cs="Arial"/>
          <w:sz w:val="22"/>
          <w:szCs w:val="22"/>
        </w:rPr>
        <w:t xml:space="preserve"> (sic) se considerará de utilidad pública y quedará sujeto a las disposiciones especiales que sobre el particular se dicten.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dominio del dueño de un predio sobre las aguas de que trata éste artículo, no perjudica los derechos que legítimamente hayan podido adquirir a su aprovechamiento los de los predios inferiores.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920</w:t>
      </w:r>
    </w:p>
    <w:p w:rsidR="00D06331" w:rsidRPr="00C06EDC" w:rsidRDefault="00D06331" w:rsidP="00D06331">
      <w:pPr>
        <w:jc w:val="both"/>
        <w:rPr>
          <w:rFonts w:ascii="Arial" w:hAnsi="Arial" w:cs="Arial"/>
          <w:sz w:val="22"/>
          <w:szCs w:val="22"/>
        </w:rPr>
      </w:pPr>
    </w:p>
    <w:p w:rsidR="00C04C9F" w:rsidRPr="00C04C9F" w:rsidRDefault="00C04C9F" w:rsidP="00C04C9F">
      <w:pPr>
        <w:autoSpaceDE w:val="0"/>
        <w:autoSpaceDN w:val="0"/>
        <w:adjustRightInd w:val="0"/>
        <w:jc w:val="both"/>
        <w:rPr>
          <w:rFonts w:ascii="Arial" w:hAnsi="Arial" w:cs="Arial"/>
          <w:sz w:val="22"/>
          <w:szCs w:val="22"/>
        </w:rPr>
      </w:pPr>
      <w:r w:rsidRPr="00C04C9F">
        <w:rPr>
          <w:rFonts w:ascii="Arial" w:hAnsi="Arial" w:cs="Arial"/>
          <w:sz w:val="22"/>
          <w:szCs w:val="22"/>
        </w:rPr>
        <w:t>Si alguno perforase pozos o hiciere otras obras de captación de aguas subterráneas en su propiedad para obtener aguas de la misma naturaleza, estará obligado a indemnizar al propietario o poseedor de estas aguas cuando disminuyan a causa de la nueva obra a no ser que exista un dictamen técnico emitido por la autoridad competente que establezca que no hay afectación o comprobación de que el destino de ésta sea únicamente para usos domésticos; en caso de no contar con el dictamen técnico correspondiente, quien perfora no podrá iniciar o en su caso deberá detener de manera inmediata todos los trabajos, hasta en tanto no se cuente con dicho dictamen.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indemnización no comprenderá el lucro que se deje de obtener, ni el valor del agua, sino únicamente los daños, como los que se causen por lo infructuoso que resulten las inversiones que se hicieron para aprovechar el agua en el uso a que estaba destinado.</w:t>
      </w:r>
    </w:p>
    <w:p w:rsidR="00D06331" w:rsidRPr="00C06EDC" w:rsidRDefault="00D06331" w:rsidP="00D06331">
      <w:pPr>
        <w:jc w:val="both"/>
        <w:rPr>
          <w:rFonts w:ascii="Arial" w:hAnsi="Arial" w:cs="Arial"/>
          <w:sz w:val="22"/>
          <w:szCs w:val="22"/>
        </w:rPr>
      </w:pPr>
    </w:p>
    <w:p w:rsidR="00C04C9F" w:rsidRPr="00C04C9F" w:rsidRDefault="00C04C9F" w:rsidP="00C04C9F">
      <w:pPr>
        <w:autoSpaceDE w:val="0"/>
        <w:autoSpaceDN w:val="0"/>
        <w:adjustRightInd w:val="0"/>
        <w:jc w:val="both"/>
        <w:rPr>
          <w:rFonts w:ascii="Arial" w:hAnsi="Arial" w:cs="Arial"/>
          <w:sz w:val="22"/>
          <w:szCs w:val="22"/>
        </w:rPr>
      </w:pPr>
      <w:r w:rsidRPr="00C04C9F">
        <w:rPr>
          <w:rFonts w:ascii="Arial" w:hAnsi="Arial" w:cs="Arial"/>
          <w:sz w:val="22"/>
          <w:szCs w:val="22"/>
        </w:rPr>
        <w:t>El empresario de la obra avisará previamente a los dueños de aguas que se encuentren cercanos a la misma, para que, de común acuerdo o con la intervención judicial, se mida o pesen las aguas existentes, a fin de determinarse la cantidad en que puedan disminuir. La falta de aviso es causa para presumir que las aguas han disminuido en la cantidad que afirma el perjudicado, salvo prueba en contrario.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las aguas no podrá desviar su curso de modo que cause daño a un tercero.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uso y aprovechamiento de las aguas de dominio público se regirá por la ley especial respectiva.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propietario de un predio que sólo con muy costosos trabajos pueda proveerse del agua que necesite para utilizar convenientemente ese predio, tiene derecho de exigir de los dueños de los </w:t>
      </w:r>
      <w:proofErr w:type="spellStart"/>
      <w:r w:rsidRPr="00C06EDC">
        <w:rPr>
          <w:rFonts w:ascii="Arial" w:hAnsi="Arial" w:cs="Arial"/>
          <w:sz w:val="22"/>
          <w:szCs w:val="22"/>
        </w:rPr>
        <w:t>prdios</w:t>
      </w:r>
      <w:proofErr w:type="spellEnd"/>
      <w:r w:rsidRPr="00C06EDC">
        <w:rPr>
          <w:rFonts w:ascii="Arial" w:hAnsi="Arial" w:cs="Arial"/>
          <w:sz w:val="22"/>
          <w:szCs w:val="22"/>
        </w:rPr>
        <w:t xml:space="preserve"> (sic) vecinos que tengan aguas sobrantes que le proporcionen la necesaria, mediante el pago de una indemnización fijada por peritos.</w:t>
      </w: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DE LA COPROPIEDAD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copropiedad cuando una cosa o un derecho pertenecen pro-indiviso a varias personas.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por cualquier título tienen el dominio legal de una cosa, no pueden ser obligados a conservarlo indiviso, sino en los casos en que por la misma naturaleza de las cosas o por determinación de la ley, el dominio es indivisible.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dominio no es divisible, o la cosa no admite cómoda división y los partícipes no se convienen en que sea adjudicada a alguno de ellos, se procederá a su venta y a la repartición de su precio entre los interesados.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contrato o disposición especial, se regirá la copropiedad por las disposiciones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concurso de los partícipes, tanto en los beneficios como en las cargas, será proporcional a sus respectivas porciones.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presumirán iguales, mientras no se pruebe lo contrario, las porciones correspondientes a los partícipes en la comunidad.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partícipe podrá servirse de las cosas comunes, siempre que disponga de ellas conforme a su destino y de manera que no perjudique el interés de la comunidad, ni impida a los copropietarios usarla según su derecho.</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propietario tiene derecho para obligar a los partícipes a contribuir a los gastos de conservación de la cosa o derecho común. Sólo puede eximirse de esta obligación el que renuncie a la parte que le pertenece en el dominio.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Ninguno de los condueños podrá sin el consentimiento de los demás, hacer alteraciones en la cosa común, aunque de ellas pudieran resultar ventajas para todos.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la administración de la cosa común serán obligatorios todos los acuerdos de la mayoría de los partícipes.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haya mayoría se necesita la mayoría de copropietarios y la mayoría de intereses.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hubiere mayoría, el juez, oyendo a los interesados, resolverá lo que debe hacerse dentro de lo propuesto por los mismos.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parte de la cosa perteneciere exclusivamente a un copropietario o a algunos de ellos, y otro fuere común, sólo a ésta será aplicable la disposición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condueño tiene la plena propiedad de la parte alícuota que le corresponda y la de sus frutos y utilidades, pudiendo, en consecuencia, enajenarla, cederla o hipotecarla, y aun subsistir otro en su aprovechamiento, salvo si se tratare de derecho personal. Pero el efecto de la enajenación o de la hipoteca con relación a los condueños, estará limitada a la porción que se les adjudique en la división al cesar la comunidad. Los condueños gozan del derecho del tanto.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los diferentes departamentos, viviendas, casas </w:t>
      </w:r>
      <w:proofErr w:type="spellStart"/>
      <w:r w:rsidRPr="00C06EDC">
        <w:rPr>
          <w:rFonts w:ascii="Arial" w:hAnsi="Arial" w:cs="Arial"/>
          <w:sz w:val="22"/>
          <w:szCs w:val="22"/>
        </w:rPr>
        <w:t>ó</w:t>
      </w:r>
      <w:proofErr w:type="spellEnd"/>
      <w:r w:rsidRPr="00C06EDC">
        <w:rPr>
          <w:rFonts w:ascii="Arial" w:hAnsi="Arial" w:cs="Arial"/>
          <w:sz w:val="22"/>
          <w:szCs w:val="22"/>
        </w:rPr>
        <w:t xml:space="preserve"> locales de un inmueble, construidos en forma vertical, horizontal </w:t>
      </w:r>
      <w:proofErr w:type="spellStart"/>
      <w:r w:rsidRPr="00C06EDC">
        <w:rPr>
          <w:rFonts w:ascii="Arial" w:hAnsi="Arial" w:cs="Arial"/>
          <w:sz w:val="22"/>
          <w:szCs w:val="22"/>
        </w:rPr>
        <w:t>ó</w:t>
      </w:r>
      <w:proofErr w:type="spellEnd"/>
      <w:r w:rsidRPr="00C06EDC">
        <w:rPr>
          <w:rFonts w:ascii="Arial" w:hAnsi="Arial" w:cs="Arial"/>
          <w:sz w:val="22"/>
          <w:szCs w:val="22"/>
        </w:rPr>
        <w:t xml:space="preserve"> mixta, susceptibles de aprovechamiento independiente por tener salida propia a un elemento común de aquél </w:t>
      </w:r>
      <w:proofErr w:type="spellStart"/>
      <w:r w:rsidRPr="00C06EDC">
        <w:rPr>
          <w:rFonts w:ascii="Arial" w:hAnsi="Arial" w:cs="Arial"/>
          <w:sz w:val="22"/>
          <w:szCs w:val="22"/>
        </w:rPr>
        <w:t>ó</w:t>
      </w:r>
      <w:proofErr w:type="spellEnd"/>
      <w:r w:rsidRPr="00C06EDC">
        <w:rPr>
          <w:rFonts w:ascii="Arial" w:hAnsi="Arial" w:cs="Arial"/>
          <w:sz w:val="22"/>
          <w:szCs w:val="22"/>
        </w:rPr>
        <w:t xml:space="preserve"> a la vía pública, pertenecieran a distintos propietarios, cada uno de éstos tendrá un derecho singular y exclusivo de propiedad sobre su departamento, vivienda, casa o local y, además, un derecho de copropiedad sobre lo elementos y parte comunes del inmueble necesarios para su adecuado uso o disfrute.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Cada propietario podrá enajenar, hipotecar </w:t>
      </w:r>
      <w:proofErr w:type="spellStart"/>
      <w:r w:rsidRPr="00C06EDC">
        <w:rPr>
          <w:rFonts w:ascii="Arial" w:hAnsi="Arial" w:cs="Arial"/>
          <w:sz w:val="22"/>
          <w:szCs w:val="22"/>
        </w:rPr>
        <w:t>ó</w:t>
      </w:r>
      <w:proofErr w:type="spellEnd"/>
      <w:r w:rsidRPr="00C06EDC">
        <w:rPr>
          <w:rFonts w:ascii="Arial" w:hAnsi="Arial" w:cs="Arial"/>
          <w:sz w:val="22"/>
          <w:szCs w:val="22"/>
        </w:rPr>
        <w:t xml:space="preserve"> gravar en cualquier otra forma su departamento, vivienda, casa o local, sin necesidad de consentimiento de los demás condóminos. En la enajenación, </w:t>
      </w:r>
      <w:r w:rsidRPr="00C06EDC">
        <w:rPr>
          <w:rFonts w:ascii="Arial" w:hAnsi="Arial" w:cs="Arial"/>
          <w:sz w:val="22"/>
          <w:szCs w:val="22"/>
        </w:rPr>
        <w:lastRenderedPageBreak/>
        <w:t>gravamen o embargo de un departamento, vivienda, casa o local, se entenderán comprendidos invariablemente los derechos sobre los bienes comunes que le son anexos.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copropiedad sobre los elementos comunes del inmueble, solo será enajenable, gravable o embargable por tercero, conjuntamente con el departamento, vivienda, casa o local de propiedad exclusiva, respecto del cual se considere anexo inseparable. La copropiedad sobre los elementos comunes del inmueble no es susceptible de división.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derechos y obligaciones de los propietarios a que se refiere este precepto, se regirán por las escrituras en que  hubiere establecido el régimen de propiedad por las de compra-venta correspondiente, por el reglamento del condominio de que se trate, por la Ley General de Desarrollo Urbano para el Estado de Durango, por las disposiciones de este Código y las demás leyes que fueren aplicables.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haya constancia que demuestre quién fabricó la pared que divide los predios, el que la costeó es dueño exclusivo de ella; si constan que se fabricó por los colindantes, o no consta quién la fabricó, es de propiedad común.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 la copropiedad mientras no haya signo exterior que demuestre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las paredes divisorias de los edificios contiguos, hasta el punto común de elevación;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las paredes divisorias de los jardines o corrales, situadas en poblado o en el campo;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En las cercas, vallados y setos vivos que dividan los predios rústicos. Si las construcciones no tienen una misma altura, sólo hay presunción de copropiedad hasta la altura de la construcción menos elevada.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signos contrarios a la copropiedad: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hay ventanas o huecos abiertos en la pared divisoria de los edificios;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conocidamente toda la pared, vallado, cerca o seto están construidos sobre el terreno de una de las fincas y no por mitad entre una y otra de las dos contiguas;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la pared soporte las cargas y carreras, pasos y armaduras de una de las posesiones y no de la contigua;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IV.- Cuando la pared divisoria entre patios, jardines y otras heredades, está </w:t>
      </w:r>
      <w:proofErr w:type="spellStart"/>
      <w:r w:rsidRPr="00C06EDC">
        <w:rPr>
          <w:rFonts w:ascii="Arial" w:hAnsi="Arial" w:cs="Arial"/>
          <w:sz w:val="22"/>
          <w:szCs w:val="22"/>
        </w:rPr>
        <w:t>construída</w:t>
      </w:r>
      <w:proofErr w:type="spellEnd"/>
      <w:r w:rsidRPr="00C06EDC">
        <w:rPr>
          <w:rFonts w:ascii="Arial" w:hAnsi="Arial" w:cs="Arial"/>
          <w:sz w:val="22"/>
          <w:szCs w:val="22"/>
        </w:rPr>
        <w:t xml:space="preserve"> de modo que la albardilla caiga hacia una sola de las propiedades;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 Cuando la pared divisoria </w:t>
      </w:r>
      <w:proofErr w:type="spellStart"/>
      <w:r w:rsidRPr="00C06EDC">
        <w:rPr>
          <w:rFonts w:ascii="Arial" w:hAnsi="Arial" w:cs="Arial"/>
          <w:sz w:val="22"/>
          <w:szCs w:val="22"/>
        </w:rPr>
        <w:t>consrtuída</w:t>
      </w:r>
      <w:proofErr w:type="spellEnd"/>
      <w:r w:rsidRPr="00C06EDC">
        <w:rPr>
          <w:rFonts w:ascii="Arial" w:hAnsi="Arial" w:cs="Arial"/>
          <w:sz w:val="22"/>
          <w:szCs w:val="22"/>
        </w:rPr>
        <w:t xml:space="preserve"> (sic) de mampostería, presenta piedras llamadas pasaderas, que de distancia en distancia salen fuera de la superficie sólo por un lado de la pared, y no por el otro;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Cuando la pared fuere divisoria entre un edificio del cual forme parte, y un jardín, campo, corral o sitio sin edificio;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Cuando una heredad se halle cerrada o defendida por vallados, cercas o setos vivos y las contiguas no lo estén;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Cuando la cerca que encierra completamente una heredad, es de distinta especie de la que tiene la vecina en sus lados contiguos a la primera.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general, se presume que en los casos señalados en el artículo anterior, la propiedad de las paredes, cercas, vallados o setos, pertenecen exclusivamente al dueño de la finca o heredad que tiene a su favor estos signos exteriores.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zanjas acequias abiertas entre las heredades, se presumen también de copropiedad si no hay título o signo que demuestren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signo contrario a la copropiedad, cuando la tierra o broza sacada de la zanja o acequia para abrirla o limpiarla, se halla sólo de un lado; en este caso, se presume que la propiedad de la zanja o acequia es exclusivamente del dueño de la heredad que tiene a su favor este signo exterior.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presunción que establece el artículo anterior, cesa cuando la inclinación del terreno obliga a echar la tierra de un solo lado.</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dueños de los predios están obligados a cuidar de que no se deteriore la pared, zanja o seto de propiedad común; y si por el hecho de alguno de sus dependientes o animales, o por cualquiera otra causa que dependa de ellos, se deterioraren, deben reponerlos, pagando los daños y perjuicios que se hubieren causado.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reparación y reconstrucción de las paredes de propiedad común y el mantenimiento de los vallados, setos vivos, zanjas, acequias, también comunes, se costearán proporcionalmente por todos los dueños que tengan a su favor la copropiedad.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que quiera librarse de las obligaciones que impone el artículo anterior, puede hacerlo renunciando a la copropiedad, salvo el caso en que la pared común sostenga un edificio suyo.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 edificio que se apoya en una pared común, puede al derribarlo renunciar o no a la copropiedad. En el primer caso serán de su cuenta todos los gastos necesarios para evitar o reparar los daños que cause la demolición. En el segundo, además de esta obligación, queda sujeto a las que le imponen los artículos 945 y 946.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una finca contigua a una pared divisoria que no sea común, sólo puede darle este carácter en todo o en parte por contrato con el dueño de ella.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propietario puede alzar la pared de su propiedad común, haciéndolo a sus expensas, e indemnizando de los perjuicios que se ocasionaren por la obra, aunque sean temporales.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Serán igualmente de su cuenta todas las obras de conservación de la pared en la parte en que ésta haya aumentado su altura o espesor, y las que en la parte común sean necesarias, siempre que el deterioro provenga de mayor altura o espesor que se haya dado a la pared.</w:t>
      </w:r>
    </w:p>
    <w:p w:rsidR="00D06331" w:rsidRPr="00C06EDC"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2C41C1" w:rsidRDefault="002C41C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952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pared de propiedad común no puede resistir a la elevación, el propietario que quiera levantarla tendrá la obligación de reconstruirla a su costa; y si fuere necesario darle mayor espesor, deberá darlo de su suelo.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953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señalados por los artículos 950, 951 y 953, la pared continúa siendo de propiedad común hasta la altura en que lo era antiguamente, aun cuando haya sido edificada de nuevo a expensas de uno solo, y desde el punto donde comenzó la mayor altura, es propiedad del que la edificó.</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demás propietarios que no hayan </w:t>
      </w:r>
      <w:proofErr w:type="spellStart"/>
      <w:r w:rsidRPr="00C06EDC">
        <w:rPr>
          <w:rFonts w:ascii="Arial" w:hAnsi="Arial" w:cs="Arial"/>
          <w:sz w:val="22"/>
          <w:szCs w:val="22"/>
        </w:rPr>
        <w:t>contribuído</w:t>
      </w:r>
      <w:proofErr w:type="spellEnd"/>
      <w:r w:rsidRPr="00C06EDC">
        <w:rPr>
          <w:rFonts w:ascii="Arial" w:hAnsi="Arial" w:cs="Arial"/>
          <w:sz w:val="22"/>
          <w:szCs w:val="22"/>
        </w:rPr>
        <w:t xml:space="preserve"> a dar más elevación o espesor a la pared, podrán sin embargo, adquirir en la parte nuevamente elevada los derechos de copropiedad, pagando proporcionalmente el valor de la obra y la mitad del valor del terreno sobre que se hubiere dado mayor espesor.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955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propietario de una pared común podrá usar de ella en proporción al derecho que tenga en la comunidad; podrá, por lo tanto, edificar, apoyando su obra en la pared común o introduciendo vigas hasta la mitad de su espesor, pero sin impedir el uso común y respectivo de los demás copropietarios. En caso de resistencia de los otros propietarios, se arreglarán por medio de peritos las condiciones necesarias para que la nueva obra no perjudique los derechos de aquellos.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956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árboles existentes en cerca de copropiedad o que señalen linderos, son también de copropiedad y no pueden ser cortados ni </w:t>
      </w:r>
      <w:proofErr w:type="spellStart"/>
      <w:r w:rsidRPr="00C06EDC">
        <w:rPr>
          <w:rFonts w:ascii="Arial" w:hAnsi="Arial" w:cs="Arial"/>
          <w:sz w:val="22"/>
          <w:szCs w:val="22"/>
        </w:rPr>
        <w:t>substituídos</w:t>
      </w:r>
      <w:proofErr w:type="spellEnd"/>
      <w:r w:rsidRPr="00C06EDC">
        <w:rPr>
          <w:rFonts w:ascii="Arial" w:hAnsi="Arial" w:cs="Arial"/>
          <w:sz w:val="22"/>
          <w:szCs w:val="22"/>
        </w:rPr>
        <w:t xml:space="preserve"> por otros sin el consentimiento de ambos propietarios, o por decisión judicial pronunciada en el juicio contradictorio, en caso de desacuerdo de los propietarios.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957</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 xml:space="preserve">Los frutos del árbol o del arbusto común y los gastos de su cultivo serán repartidos por </w:t>
      </w:r>
      <w:proofErr w:type="spellStart"/>
      <w:r w:rsidRPr="00C06EDC">
        <w:rPr>
          <w:rFonts w:ascii="Arial" w:hAnsi="Arial" w:cs="Arial"/>
          <w:sz w:val="22"/>
          <w:szCs w:val="22"/>
        </w:rPr>
        <w:t>prtes</w:t>
      </w:r>
      <w:proofErr w:type="spellEnd"/>
      <w:r w:rsidRPr="00C06EDC">
        <w:rPr>
          <w:rFonts w:ascii="Arial" w:hAnsi="Arial" w:cs="Arial"/>
          <w:sz w:val="22"/>
          <w:szCs w:val="22"/>
        </w:rPr>
        <w:t xml:space="preserve"> (sic) iguales entre los copropietarios.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958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Ningún copropietario puede, sin consentimiento del otro, abrir ventana ni hueco alguno en pared común.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959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propietarios de cosa indivisa no pueden enajenar a extraños su parte alícuota respectiva, si el partícipe quiere hacer uso del derecho del tanto. A este efecto, el copropietario notificará a los demás por medio de notario o judicialmente, la venta que tuviere convenida, para que dentro de los ocho días siguientes hagan uso del derecho del tanto. Transcurridos los ocho días, por el solo lapso del </w:t>
      </w:r>
      <w:r w:rsidRPr="00C06EDC">
        <w:rPr>
          <w:rFonts w:ascii="Arial" w:hAnsi="Arial" w:cs="Arial"/>
          <w:sz w:val="22"/>
          <w:szCs w:val="22"/>
        </w:rPr>
        <w:lastRenderedPageBreak/>
        <w:t>término se pierde el derecho. Mientras no se haya hecho la notificación, la venta no producirá efecto legal alguno.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varios propietarios de cosa indivisa hicieren uso del derecho del tanto, será preferido el que represente mayor parte, y siendo iguales, el designado por la suerte, salvo convenio en contrario.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enajenaciones hechas por herederos o legatarios de la parte de la herencia que les corresponda, se regirán por lo dispuesto en los </w:t>
      </w:r>
      <w:proofErr w:type="spellStart"/>
      <w:r w:rsidRPr="00C06EDC">
        <w:rPr>
          <w:rFonts w:ascii="Arial" w:hAnsi="Arial" w:cs="Arial"/>
          <w:sz w:val="22"/>
          <w:szCs w:val="22"/>
        </w:rPr>
        <w:t>arteculos</w:t>
      </w:r>
      <w:proofErr w:type="spellEnd"/>
      <w:r w:rsidRPr="00C06EDC">
        <w:rPr>
          <w:rFonts w:ascii="Arial" w:hAnsi="Arial" w:cs="Arial"/>
          <w:sz w:val="22"/>
          <w:szCs w:val="22"/>
        </w:rPr>
        <w:t xml:space="preserve"> (sic)</w:t>
      </w:r>
    </w:p>
    <w:p w:rsidR="00D06331" w:rsidRPr="00C06EDC" w:rsidRDefault="00D06331" w:rsidP="00D06331">
      <w:pPr>
        <w:jc w:val="both"/>
        <w:rPr>
          <w:rFonts w:ascii="Arial" w:hAnsi="Arial" w:cs="Arial"/>
          <w:sz w:val="22"/>
          <w:szCs w:val="22"/>
        </w:rPr>
      </w:pPr>
      <w:proofErr w:type="gramStart"/>
      <w:r w:rsidRPr="00C06EDC">
        <w:rPr>
          <w:rFonts w:ascii="Arial" w:hAnsi="Arial" w:cs="Arial"/>
          <w:sz w:val="22"/>
          <w:szCs w:val="22"/>
        </w:rPr>
        <w:t>relativos</w:t>
      </w:r>
      <w:proofErr w:type="gram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copropiedad cesa: por la división de la cosa común, por la destrucción o pérdida de ella; por su enajenación y por la consolidación o reunión de todas las cuotas en un solo copropietario.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división de una cosa común no perjudica a tercero, el cual conserva los derechos reales que le pertenecen antes de hacerse la partición observando en su caso, lo dispuesto para hipotecas que graven fincas susceptibles de ser fraccionadas y lo prevenido para el adquiriente de buena fe que inscriba su título en el Registro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división de bienes inmuebles es nula si no se hace con las mismas formalidades que la ley exige para su venta.</w:t>
      </w:r>
    </w:p>
    <w:p w:rsidR="00C06EDC" w:rsidRDefault="00C06EDC"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aplicables a la división entre partícipes las reglas concernientes a la división de herencias.</w:t>
      </w:r>
    </w:p>
    <w:p w:rsidR="00D06331" w:rsidRPr="00C06EDC" w:rsidRDefault="00D06331" w:rsidP="00D06331">
      <w:pPr>
        <w:rPr>
          <w:rFonts w:ascii="Arial" w:hAnsi="Arial" w:cs="Arial"/>
          <w:sz w:val="22"/>
          <w:szCs w:val="22"/>
        </w:rPr>
      </w:pPr>
    </w:p>
    <w:p w:rsidR="00ED6A7E" w:rsidRPr="00C06EDC" w:rsidRDefault="00ED6A7E" w:rsidP="00D06331">
      <w:pPr>
        <w:rPr>
          <w:rFonts w:ascii="Arial" w:hAnsi="Arial" w:cs="Arial"/>
          <w:sz w:val="22"/>
          <w:szCs w:val="22"/>
        </w:rPr>
      </w:pPr>
    </w:p>
    <w:p w:rsidR="00ED6A7E" w:rsidRPr="00C06EDC" w:rsidRDefault="00ED6A7E"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QUINTO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USUFRUCTO, DEL USO Y DE LA HABITACIÓN</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USUFRUCTO EN GENERAL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es el derecho real y temporal de disfrutar de los bienes ajenos.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usufructo puede </w:t>
      </w:r>
      <w:proofErr w:type="spellStart"/>
      <w:r w:rsidRPr="00C06EDC">
        <w:rPr>
          <w:rFonts w:ascii="Arial" w:hAnsi="Arial" w:cs="Arial"/>
          <w:sz w:val="22"/>
          <w:szCs w:val="22"/>
        </w:rPr>
        <w:t>constituírse</w:t>
      </w:r>
      <w:proofErr w:type="spellEnd"/>
      <w:r w:rsidRPr="00C06EDC">
        <w:rPr>
          <w:rFonts w:ascii="Arial" w:hAnsi="Arial" w:cs="Arial"/>
          <w:sz w:val="22"/>
          <w:szCs w:val="22"/>
        </w:rPr>
        <w:t xml:space="preserve"> por la ley, por la voluntad del hombre o por prescripción.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constituirse el usufructo a favor de una o de varias personas, simultánea o sucesivamente.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969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constituye a favor de varias personas simultáneamente, sea por herencia, sea por contrato, cesando el derecho de una de las personas, pasará al propietario, salvo que al constituirse el usufructo se hubiere dispuesto que carezca a los otros usufructuarios.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constituye sucesivamente, el usufructo no tendrá lugar sino en favor de las personas que existan al tiempo de comenzar el derecho del primer usufructuario.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puede constituirse desde o hasta cierto día, puramente y bajo condición.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vitalicio el usufructo si en el título constitutivo no se expresa lo contrario.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derechos y obligaciones del usufructuario y del propietario se arreglan, en todo caso, por el título constitutivo del usufructo.</w:t>
      </w:r>
    </w:p>
    <w:p w:rsidR="00D06331" w:rsidRPr="00C06EDC"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corporaciones que no pueden adquirir, poseer o administrar bienes raíces, tampoco pueden tener usufructo constituido sobre bienes de esta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DERECHOS DEL USUFRUCTUARIO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tiene derecho de ejercitar todas las acciones y excepciones reales, personales o posesorias, y de ser considerado como parte en todo litigio, aunque sea seguido por el propietario, siempre que en él se interese el usufructo.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tiene derecho a percibir todos los frutos, sean naturales, industriales o civiles.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frutos naturales o industriales pendientes al tiempo de comenzar el usufructo, pertenecerán al usufructuario. Los pendientes al tiempo de extinguirse el usufructo, pertenecen al propietario. Ni éste, ni el usufructuario tienen que hacerse abono alguno por razón de labores, semillas u otros gastos semejantes. Lo dispuesto en este artículo no perjudica a los aparceros o arrendatarios que tengan derecho de percibir alguna porción de frutos, al tiempo de comenzar a extinguirse el usufructo.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frutos civiles pertenecen al usufructuario en proporción del tiempo que dure el usufructo,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no estén cobrados.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979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usufructo comprendiera cosas que se deteriorasen por el uso, el usufructuario tendrá derecho a servirse de ellas, empleándolas según su destino, y no estará obligado a restituirlas, al concluir el usufructo, sino en el estado en que se encuentre; pero tiene obligación de indemnizar al propietario del deterioro que hubieren sufrido por dolo o negligencia.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980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usufructo comprende cosas que no pueden usarse sin consumirse, el usufructuario tendrá el derecho de consumirlas, pero está obligado a restituirlas, al terminar el usufructo, en igual género, cantidad y calidad. No siendo posible hacer la restitución, está obligado a pagar su valor, si se hubiesen dado estimadas, o su precio corriente al tiempo de cesar el usufructo, si no fueren estimadas.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981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usufructo se constituye sobre capitales impuestos a réditos, el usufructuario sólo hace suyos éstos y no aquellos; pero para que el capital se redima anticipadamente, para que se haga novación de la obligación primitiva, para que se substituya la persona del deudor, si no se trata de derechos garantizados con gravamen real, así como para que el capital redimido vuelva a imponerse, se necesita el consentimiento del usufructuario.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982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de un monte disfruta de todos los productos que provengan de éste, según su naturaleza.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983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monte fuere tallar o de maderas de construcción, podrá el usufructuario hacer en él las talas o cortes ordinarios que haría el dueño; acomodándose en el modo, porción o época de las leyes especiales o a las costumbres del lugar.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984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demás casos, el usufructuario no podrá cortar árboles por el pie, como no sea para reponer o reparar algunas de las cosas usufructuadas; y en este caso acreditará previamente al propietario la necesidad de la obra.</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985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podrá utilizar los víveres, sin perjuicio de su conservación y según las costumbres del lugar y lo dispuesto en las leyes respectivas.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Corresponde al usufructuario el fruto de los aumentos que reciban las cosas por accesión y el goce de </w:t>
      </w:r>
      <w:proofErr w:type="gramStart"/>
      <w:r w:rsidRPr="00C06EDC">
        <w:rPr>
          <w:rFonts w:ascii="Arial" w:hAnsi="Arial" w:cs="Arial"/>
          <w:sz w:val="22"/>
          <w:szCs w:val="22"/>
        </w:rPr>
        <w:t>la servidumbres</w:t>
      </w:r>
      <w:proofErr w:type="gramEnd"/>
      <w:r w:rsidRPr="00C06EDC">
        <w:rPr>
          <w:rFonts w:ascii="Arial" w:hAnsi="Arial" w:cs="Arial"/>
          <w:sz w:val="22"/>
          <w:szCs w:val="22"/>
        </w:rPr>
        <w:t xml:space="preserve"> que tenga a su favor.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corresponden al usufructuario los productos de las minas que se exploten en terreno dado en usufructo, a no ser que expresamente se le conceda el título constitutivo del usufructo o que éste sea universal; pero debe indemnizarse al usufructuario de los daños y perjuicios que se le originen por la interrupción del usufructo a consecuencia de las obras que se practiquen para el laboreo de las minas.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usufructuario puede gozar por sí mismo de la cosa usufructuada. Puede enajenar, arrendar y gravar su derecho de usufructo; pero todos los contratos que celebre como usufructuario terminarán con el usufructo.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puede hacer mejoras útiles y puramente voluntarias; pero no tiene derecho de reclamar su pago, aunque sí puede retirarlas, siempre que sea posible hacerlo sin detrimento de la cosa en que esté constituido el usufructo.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bienes en que otro tenga el usufructo, puede enajenarlos, con la condición de que se conserve el usufructo.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goza del derecho del tanto. Es aplicable lo dispuesto en el artículo 959, en lo que se refiere a la forma para dar el aviso de enajenación y al tiempo para hacer uso del derecho de tanto.</w:t>
      </w: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DEL USUFRUCTUARIO</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992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antes de entrar en el goce de los bienes, está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formar a sus expensas, con citación del dueño, un inventario de todos ellos haciendo tasar los muebles y constar el estado en que se hallen los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dar la correspondiente fianza de que disfrutará de las cosas con moderación, y las restituirá al propietario con sus accesiones al extinguirse el usufructo, no empeoradas ni deterioradas por su negligencia, salvo lo dispuesto en el artículo 429.</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donador que se reserva el usufructo de los bienes donados, está dispensado de dar la fianza referida, si no se ha obligado expresamente a ello.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 reserva la propiedad, puede dispensar al usufructuario de la obligación de afianzar.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995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usufructo fuere constituido por contrato, y el que contrató quedare de propietario, y no exigiere en el contrato la fianza no estará obligado el usufructuario a darla; pero si quedare de propietario un tercero, podrá pedirla aunque no se haya estipulado en el contrato.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usufructo se constituye por título oneroso, y el usufructuario no presta la correspondiente fianza, el propietario tiene el derecho de intervenir la administración de los bienes, para procurar su conservación, sujetándose a las condiciones prescritas en el artículo 1033, percibiendo la retribución que en él se concede.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usufructo es a título gratuito y el usufructuario no otorga la fianza, el usufructo se extingue en los términos del artículo 1024, Fracción IX.</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usufructuario </w:t>
      </w:r>
      <w:proofErr w:type="gramStart"/>
      <w:r w:rsidRPr="00C06EDC">
        <w:rPr>
          <w:rFonts w:ascii="Arial" w:hAnsi="Arial" w:cs="Arial"/>
          <w:sz w:val="22"/>
          <w:szCs w:val="22"/>
        </w:rPr>
        <w:t>dada</w:t>
      </w:r>
      <w:proofErr w:type="gramEnd"/>
      <w:r w:rsidRPr="00C06EDC">
        <w:rPr>
          <w:rFonts w:ascii="Arial" w:hAnsi="Arial" w:cs="Arial"/>
          <w:sz w:val="22"/>
          <w:szCs w:val="22"/>
        </w:rPr>
        <w:t xml:space="preserve"> la fianza, tendrá derecho a todos los frutos de la cosa, desde el día en que, conforme al título constitutivo del usufructo, debió comenzar a percibirlos.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señalados en el artículo 988, el usufructuario es responsable del menoscabo que tengan los bienes por culpa o negligencia de la persona que le sustituya.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999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usufructo se constituye sobre ganados, el usufructuario está obligado a reemplazar con las crías, las cabezas que falten por cualquier causa.</w:t>
      </w:r>
    </w:p>
    <w:p w:rsidR="00D06331" w:rsidRPr="00C06EDC" w:rsidRDefault="00D06331" w:rsidP="00D06331">
      <w:pPr>
        <w:rPr>
          <w:rFonts w:ascii="Arial" w:hAnsi="Arial" w:cs="Arial"/>
          <w:sz w:val="22"/>
          <w:szCs w:val="22"/>
        </w:rPr>
      </w:pPr>
    </w:p>
    <w:p w:rsidR="007F7A4F" w:rsidRDefault="007F7A4F"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ganado en que se constituyó el usufructo perece sin culpa del usufructuario, por efecto de una epizootia o de algún otro acontecimiento no común, el usufructuario cumple con entregar al dueño </w:t>
      </w:r>
      <w:proofErr w:type="gramStart"/>
      <w:r w:rsidRPr="00C06EDC">
        <w:rPr>
          <w:rFonts w:ascii="Arial" w:hAnsi="Arial" w:cs="Arial"/>
          <w:sz w:val="22"/>
          <w:szCs w:val="22"/>
        </w:rPr>
        <w:t>los</w:t>
      </w:r>
      <w:proofErr w:type="gramEnd"/>
      <w:r w:rsidRPr="00C06EDC">
        <w:rPr>
          <w:rFonts w:ascii="Arial" w:hAnsi="Arial" w:cs="Arial"/>
          <w:sz w:val="22"/>
          <w:szCs w:val="22"/>
        </w:rPr>
        <w:t xml:space="preserve"> despojos que se hayan salvado de esa calamidad.</w:t>
      </w:r>
    </w:p>
    <w:p w:rsidR="00D06331" w:rsidRPr="00C06EDC"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rebaño perece en parte, y sin culpa del usufructuario, continúa el usufructo en la parte que queda.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1002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de árboles frutales está obligado a la replantación de los pies muertos naturalmente.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usufructo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a título gratuito, el usufructuario está obligado a hacer las reparaciones indispensables para mantener la cosa en el estado en que se encontraba cuando la recibió.</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no está obligado a hacer dichas reparaciones, si la necesidad de éstas proviene de vejez, vicio intrínseco o deterioro grave de la cosa, anterior a la constitución del usufructo.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usufructuario quiere hacer las reparaciones referidas, debe obtener antes el consentimiento del dueño; y en ningún caso tiene derecho de exigir indemnización de ninguna especie.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w:t>
      </w:r>
      <w:proofErr w:type="spellStart"/>
      <w:r w:rsidRPr="00C06EDC">
        <w:rPr>
          <w:rFonts w:ascii="Arial" w:hAnsi="Arial" w:cs="Arial"/>
          <w:sz w:val="22"/>
          <w:szCs w:val="22"/>
        </w:rPr>
        <w:t>propeitario</w:t>
      </w:r>
      <w:proofErr w:type="spellEnd"/>
      <w:r w:rsidRPr="00C06EDC">
        <w:rPr>
          <w:rFonts w:ascii="Arial" w:hAnsi="Arial" w:cs="Arial"/>
          <w:sz w:val="22"/>
          <w:szCs w:val="22"/>
        </w:rPr>
        <w:t>, en el caso del artículo 1004, tampoco está obligado a hacer las reparaciones, y si las hace no tiene derecho de exigir indemnización.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usufructo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a título oneroso, el propietario tiene obligación de hacer todas las reparaciones convenientes para que la cosa, durante el tiempo estipulado en el convenio, pueda producir los frutos que ordinariamente se obtenían de ellas al tiempo de la entrega.</w:t>
      </w:r>
    </w:p>
    <w:p w:rsidR="00D06331" w:rsidRPr="00C06EDC" w:rsidRDefault="00D06331" w:rsidP="00D06331">
      <w:pPr>
        <w:rPr>
          <w:rFonts w:ascii="Arial" w:hAnsi="Arial" w:cs="Arial"/>
          <w:sz w:val="22"/>
          <w:szCs w:val="22"/>
        </w:rPr>
      </w:pPr>
    </w:p>
    <w:p w:rsidR="007F7A4F" w:rsidRDefault="007F7A4F"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usufructuario quiere hacer en este caso las reparaciones, deberá dar aviso al propietario, y previo este requisito, tendrá derecho de cobrar su importe al fin del usufructo.</w:t>
      </w:r>
    </w:p>
    <w:p w:rsidR="00D06331"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2C41C1" w:rsidRPr="00C06EDC" w:rsidRDefault="002C41C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1009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omisión del aviso al propietario, hace responsable el usufructuario de la destrucción, pérdida o menoscabo de la cosa por falta de las reparaciones, y le priva del derecho de pedir indemnización si él las hace.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 disminución de los frutos que provenga de imposición de contribuciones, o cargas ordinarias sobre la finca o cosa usufructuada, es de cuenta del usufructuario.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disminución que por las propias causas se verifique, no en los frutos, sino en la misma finca o cosa usufructuada, será de cuenta del propietario; y si éste, para conservar íntegra la cosa, hace el pago, tiene derecho de que se le abonen los intereses de la suma pagada, por todo el tiempo que el usufructuario continúe gozando de la cosa.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usufructuario hace el pago de la cantidad, no tiene derecho de cobrar intereses, quedando compensados éstos con los frutos que reciba.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por sucesión adquiere el usufructo universal, está obligado a pagar por entero el legado de renta vitalicia o pensión de alimentos.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por el mismo título adquiera una parte del usufructo universal, pagará el legado o la pensión en proporción a su cuota.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usufructuario particular de una finca hipotecada; no está obligado a pagar las deudas para cuya seguridad se constituyó la hipoteca.</w:t>
      </w:r>
    </w:p>
    <w:p w:rsidR="00D06331" w:rsidRDefault="00D06331" w:rsidP="00D06331">
      <w:pPr>
        <w:rPr>
          <w:rFonts w:ascii="Arial" w:hAnsi="Arial" w:cs="Arial"/>
          <w:sz w:val="22"/>
          <w:szCs w:val="22"/>
        </w:rPr>
      </w:pPr>
    </w:p>
    <w:p w:rsidR="007F7A4F" w:rsidRDefault="007F7A4F"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finca se embarga o se vende judicialmente para el pago de la deuda, el propietario responde al usufructuario de lo que pierda por este motivo, si no se ha dispuesto otra cosa, al constituir el usufructo.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usufructo es de todos los bienes de una herencia, o de una parte de ellos, el usufructuario podrá anticipar las sumas que para el pago de las deudas hereditarias correspondan a los bienes </w:t>
      </w:r>
      <w:r w:rsidRPr="00C06EDC">
        <w:rPr>
          <w:rFonts w:ascii="Arial" w:hAnsi="Arial" w:cs="Arial"/>
          <w:sz w:val="22"/>
          <w:szCs w:val="22"/>
        </w:rPr>
        <w:lastRenderedPageBreak/>
        <w:t>usufructuados, y tendrán derecho de exigir del propietario su restitución, sin intereses, al extinguirse el usufructo.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usufructuario se negara a hacer la anticipación de que habla el artículo que precede, el propietario podrá hacer que se venda la parte de bienes que basta para el pago de la cantidad que aquel debía satisfacer, según la regla establecida en dicho artículo.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1019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propietario hiciere la anticipación por su cuenta, el usufructuario pagará el interés del dinero, según la regla establecida en el artículo 1011.</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1020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derechos del propietario son perturbados por un tercero sea del modo y por el motivo que fuere, el usufructuario está obligado a ponerlo en conocimiento de aquel; y si no lo hace, es responsable de los daños que resulten, como si hubiesen sido ocasionados por su culpa.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1021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gastos, costas y condenas de los pleitos sostenidos sobre el usufructo, son de cuenta del propietario si el usufructo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por título oneroso, y del usufructuario, si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por título gratuito.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1022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pleito interesa al mismo tiempo al dueño y al usufructuario, contribuirán a los gastos en proporción de sus derechos respectivos, si el usufructo se constituyó a título gratuito; pero el usufructuario en ningún caso estará obligado a responder por más de lo que produce el usufructo.</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usufructuario, sin citación del propietario, o éste sin la de aquel, ha seguido su pleito, la sentencia favorable aprovecha al no citado, y la adversa no le perjudica.</w:t>
      </w:r>
    </w:p>
    <w:p w:rsidR="00ED6A7E" w:rsidRPr="00C06EDC" w:rsidRDefault="00ED6A7E" w:rsidP="00D06331">
      <w:pPr>
        <w:jc w:val="center"/>
        <w:rPr>
          <w:rFonts w:ascii="Arial" w:hAnsi="Arial" w:cs="Arial"/>
          <w:sz w:val="22"/>
          <w:szCs w:val="22"/>
        </w:rPr>
      </w:pPr>
    </w:p>
    <w:p w:rsidR="00ED6A7E" w:rsidRPr="00C06EDC" w:rsidRDefault="00ED6A7E"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MODOS DE EXTINGUIRSE EL USUFRUCTO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se extingue: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muerte del usufructuario;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vencimiento del plazo por el cual se constituyó;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cumplirse la condición impuesta en el título constitutivo para la cesación de este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la reunión del usufructo y de la propiedad en una misma persona; más si la reunión se verifica en una sola cosa o parte de lo usufructuado, en lo demás subsistirá el usufructo;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prescripción, conforme a lo prevenido respecto de los derechos reales;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la renuncia expresa del usufructuario, salvo lo dispuesto respecto de las renuncias hechas en fraude de los acreedores;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Por la pérdida total de la cosa que era objeto del usufructo. Si la destrucción no es total, el derecho continúa sobre lo que de la cosa haya quedado;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Por la cesación del derecho que constituyó el usufructo, cuando teniendo un dominio revocable, llega el caso de la revocación;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Por no dar fianza el usufructuario por título gratuito, si el dueño no le ha eximido de esa obligación.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muerte del usufructuario no extingue el usufructo, cuando éste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a favor de varias personas sucesivamente, pues en tal caso entra al goce del mismo la persona que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constituido a favor de personas morales que puedan adquirir y administrar bienes raíces, solo durará veinte años; cesando antes, en el caso de que dichas personas dejen de existir.</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concedido por el tiempo que tarde un tercero en llegar a cierta edad, dura el número de años prefijados, aunque el tercero muera antes.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1028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usufructo está constituido sobre un edificio, y éste se arruina en un incendio, por vetustez, o por algún otro accidente, el usufructuario no tiene derecho a gozar del solar ni de los materiales, más si estuviere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sobre una hacienda, quinta o rancho de que sólo forme parte el edificio arruinado, el usufructuario podrá continuar usufructuando el solar y los materiales.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cosa usufructuada fuere expropiada por causa de utilidad pública, el propietario está obligado, bien a substituirla con otra de igual valor y análogas condiciones, o bien a abonar al usufructuario el interés legal del importe de la indemnización por todo el tiempo que debía durar el </w:t>
      </w:r>
      <w:proofErr w:type="spellStart"/>
      <w:r w:rsidRPr="00C06EDC">
        <w:rPr>
          <w:rFonts w:ascii="Arial" w:hAnsi="Arial" w:cs="Arial"/>
          <w:sz w:val="22"/>
          <w:szCs w:val="22"/>
        </w:rPr>
        <w:t>usufruco</w:t>
      </w:r>
      <w:proofErr w:type="spellEnd"/>
      <w:r w:rsidRPr="00C06EDC">
        <w:rPr>
          <w:rFonts w:ascii="Arial" w:hAnsi="Arial" w:cs="Arial"/>
          <w:sz w:val="22"/>
          <w:szCs w:val="22"/>
        </w:rPr>
        <w:t>. Si el propietario optare por lo último, deberá afianzar el pago de los réditos.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edificio es </w:t>
      </w:r>
      <w:proofErr w:type="spellStart"/>
      <w:r w:rsidRPr="00C06EDC">
        <w:rPr>
          <w:rFonts w:ascii="Arial" w:hAnsi="Arial" w:cs="Arial"/>
          <w:sz w:val="22"/>
          <w:szCs w:val="22"/>
        </w:rPr>
        <w:t>reconstruído</w:t>
      </w:r>
      <w:proofErr w:type="spellEnd"/>
      <w:r w:rsidRPr="00C06EDC">
        <w:rPr>
          <w:rFonts w:ascii="Arial" w:hAnsi="Arial" w:cs="Arial"/>
          <w:sz w:val="22"/>
          <w:szCs w:val="22"/>
        </w:rPr>
        <w:t xml:space="preserve"> por el dueño o por el usufructuario, se estará a lo dispuesto en los artículos 1005, 1006, 1007 y 1008.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impedimento temporal por caso fortuito o fuerza mayor, no extingue el usufructo, ni da derecho a exigir indemnización del propietario.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tiempo del impedimento se tendrá por corrido para el usufructuario, de quien serán los frutos que durante él pueda producir la cosa.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usufructo no se extingue por el mal uso que haga el usufructuario de la cosa usufructuada; pero si el abuso es grave, el propietario puede pedir que se le ponga en posesión de los bienes, obligándose, bajo de fianza, a pagar anualmente al usufructuario el producto líquido de los mismos, por el tiempo que dure el usufructo deducido el premio de administración que el juez acuerde.</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Terminado el usufructo, los contratos que respecto de él haya celebrado el usufructuario, no obliga al propietario y éste entrará en posesión de la cosa, sin que contra él tengan derecho los que contrataron con el usufructuario, para pedirle indemnización por la disolución de sus contratos, ni por </w:t>
      </w:r>
      <w:r w:rsidRPr="00C06EDC">
        <w:rPr>
          <w:rFonts w:ascii="Arial" w:hAnsi="Arial" w:cs="Arial"/>
          <w:sz w:val="22"/>
          <w:szCs w:val="22"/>
        </w:rPr>
        <w:lastRenderedPageBreak/>
        <w:t>las estipulaciones de éstos, que sólo pueden hacer valer contra del usufructuario y sus herederos, salvo lo dispuesto en el artículo 977.</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USO Y DE LA HABITACIÓN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uso da derecho para percibir de los frutos de una cosa ajena, los que basten a las necesidades del usuario y su familia, aunque ésta aumente.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habitación da, a quien tiene este derecho, la facultad de ocupar gratuitamente, en casa ajena, las piezas necesarias para sí y para las personas de su familia.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usuario y el que tiene derecho de habitación en un edificio, no pueden enajenar, gravar, ni arrendar en todo ni en parte su derecho a otro, ni estos derechos pueden ser embargados por sus acreedores.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derechos y obligaciones del usuario y del que tiene el goce de habitación, se arreglarán por los títulos respectivos y, en su defecto, por las disposiciones siguientes.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establecidas para el usufructo son aplicables a los derechos de uso y de habitación, en cuanto no se opongan a lo ordenado en el presente capítulo.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tiene derecho de uso sobre un ganado, puede aprovecharse de las crías, leche y lana en cuanto baste para su consumo y el de su familia.</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usuario consume todos los frutos de los bienes, o el que tiene derecho de habitación ocupa todas las piezas de la casa, quedan obligados a todos los gastos de cultivo, reparaciones y pago de contribuciones, lo mismo que el usufructuario; pero sí el primero sólo consume parte de los frutos, o el </w:t>
      </w:r>
      <w:r w:rsidRPr="00C06EDC">
        <w:rPr>
          <w:rFonts w:ascii="Arial" w:hAnsi="Arial" w:cs="Arial"/>
          <w:sz w:val="22"/>
          <w:szCs w:val="22"/>
        </w:rPr>
        <w:lastRenderedPageBreak/>
        <w:t>segundo sólo ocupa parte de la casa, no deben contribuir en nada, siempre que al propietario le quede una parte de frutos o aprovechamientos bastantes para cubrir los gastos y cargas.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frutos que quedan al propietario no alcanzan a cubrir los gastos y cargas, la parte que falta será cubierta por el usuario, o por el que tiene derecho a la habitación.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SEXTO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SERVIDUMBRES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servidumbre es un gravamen real impuesto sobre un inmueble en beneficio de otro perteneciente a distinto dueño.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inmueble a cuyo favor está constituída la servidumbre, se llama predio dominante; el que la sufre, predio sirviente.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servidumbre consiste en no hacer o en tolerar. Para que al dueño del predio sirviente pueda exigírsele la ejecución de un hecho, es necesario que esté expresamente determinado por la ley, o en el acto en que se constituyó la servidumbre.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servidumbres son continuas o discontinuas; aparentes o no aparentes.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continuas aquellas cuyo uso es o puede ser incesante sin la intervención de ningún hecho del hombre.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discontinuas aquéllas cuyo uso necesita de algún hecho actual del hombre.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aparentes las que se anuncian por obras o signos exteriores, dispuestos para su uso y aprovechamiento.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no aparentes las que no presentan signo exterior de su existencia.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servidumbres son inseparables del inmueble a que activa o pacientemente (sic) pertenecen.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los inmuebles mudan de dueño, la servidumbre continúa, ya activa, ya pasivamente, en el predio u objeto en que estaba constituida, hasta que </w:t>
      </w:r>
      <w:proofErr w:type="spellStart"/>
      <w:r w:rsidRPr="00C06EDC">
        <w:rPr>
          <w:rFonts w:ascii="Arial" w:hAnsi="Arial" w:cs="Arial"/>
          <w:sz w:val="22"/>
          <w:szCs w:val="22"/>
        </w:rPr>
        <w:t>legamlente</w:t>
      </w:r>
      <w:proofErr w:type="spellEnd"/>
      <w:r w:rsidRPr="00C06EDC">
        <w:rPr>
          <w:rFonts w:ascii="Arial" w:hAnsi="Arial" w:cs="Arial"/>
          <w:sz w:val="22"/>
          <w:szCs w:val="22"/>
        </w:rPr>
        <w:t xml:space="preserve"> (sic) se extinga.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servidumbres son indivisibles. Si el predio sirviente se divide entre muchos dueños, la servidumbre no se modifica, y cada uno de ellos tiene que tomarla en la parte que le corresponda. Si es el predio dominante el que se divide entre muchos, cada porcionero puede usar por entero de la servidumbre, no variando el lugar de su uso ni agravándolo de otra manera. </w:t>
      </w:r>
      <w:proofErr w:type="gramStart"/>
      <w:r w:rsidRPr="00C06EDC">
        <w:rPr>
          <w:rFonts w:ascii="Arial" w:hAnsi="Arial" w:cs="Arial"/>
          <w:sz w:val="22"/>
          <w:szCs w:val="22"/>
        </w:rPr>
        <w:t>Mas</w:t>
      </w:r>
      <w:proofErr w:type="gramEnd"/>
      <w:r w:rsidRPr="00C06EDC">
        <w:rPr>
          <w:rFonts w:ascii="Arial" w:hAnsi="Arial" w:cs="Arial"/>
          <w:sz w:val="22"/>
          <w:szCs w:val="22"/>
        </w:rPr>
        <w:t xml:space="preserve"> si la servidumbre se hubiere establecido en favor de una sola de las partes del predio dominante, sólo el dueño de ésta podrá continuar disfrutándola.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servidumbres tienen su origen de la voluntad del hombre o de la ley; las primeras se llaman voluntarias y las segundas legales.</w:t>
      </w:r>
    </w:p>
    <w:p w:rsidR="00D06331" w:rsidRPr="00C06EDC" w:rsidRDefault="00D06331" w:rsidP="00D06331">
      <w:pPr>
        <w:rPr>
          <w:rFonts w:ascii="Arial" w:hAnsi="Arial" w:cs="Arial"/>
          <w:sz w:val="22"/>
          <w:szCs w:val="22"/>
        </w:rPr>
      </w:pPr>
    </w:p>
    <w:p w:rsidR="00D06331"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SERVIDUMBRES LEGALES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Servidumbre legal es la establecida por la ley, teniendo en cuenta la situación de los predios y en vista de la utilidad pública y privada conjuntamente.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aplicables a las servidumbres legales lo dispuesto en los artículos del 1105 al 1113, inclusive.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1056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lo concerniente a las servidumbres establecidas para la utilidad pública o comunal, se regirá por las leyes y reglamentos especiales y, en su defecto, por las disposiciones de este Título.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SERVIDUMBRE LEGAL DE DESAGÜE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predios inferiores están sujetos a recibir las aguas que naturalmente, o como consecuencia de las mejoras agrícolas o industrias que se hagan, caigan de los superiores, así como la piedra o tierra que arrastren en su curso.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los predios inferiores reciban las aguas de los superiores a consecuencia de las mejoras agrícolas o industriales hechas a estos, los dueños de los predios sirvientes tienen derecho a ser indemnizados.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un predio rústico o urbano se encuentre enclavado entre otros, estarán obligados los dueños de los predios circunvecinos a permitir el desagüe del central. Las dimensiones y dirección del conducto de desagüe, si no se ponen de acuerdo los interesados, se fijarán por el juez, previo informe de peritos y audiencia de los interesados, observándose, en cuanto fuere posible, las reglas dadas para la servidumbre de paso.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dueño de un predio en que existan obras defensivas para contener el agua o en que por la variación del curso de esta sea necesario </w:t>
      </w:r>
      <w:proofErr w:type="spellStart"/>
      <w:r w:rsidRPr="00C06EDC">
        <w:rPr>
          <w:rFonts w:ascii="Arial" w:hAnsi="Arial" w:cs="Arial"/>
          <w:sz w:val="22"/>
          <w:szCs w:val="22"/>
        </w:rPr>
        <w:t>construír</w:t>
      </w:r>
      <w:proofErr w:type="spellEnd"/>
      <w:r w:rsidRPr="00C06EDC">
        <w:rPr>
          <w:rFonts w:ascii="Arial" w:hAnsi="Arial" w:cs="Arial"/>
          <w:sz w:val="22"/>
          <w:szCs w:val="22"/>
        </w:rPr>
        <w:t xml:space="preserve"> nuevas, está obligado, a su elección, o a hacer las reparaciones, o construcciones, o a tolerar que sin perjuicio suyo las hagan los dueños de los predios que experimenten o estén inmediatamente expuestos a experimentar el daño, a menos que las leyes especiales de policía le impongan la obligación de hacer las obras.</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es aplicable al caso en que sea necesario desembarazar algún predio de las materias cuya acumulación o caída impide el curso del agua con daño o peligro de tercero.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Todos los propietarios que participan del beneficio proveniente de las obras de que tratan los artículos anteriores, están obligados a contribuir al gasto de su ejecución en proporción a su interés y a juicio de peritos. Los que por su culpa hubieren ocasionado el daño, serán responsables de los gastos.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aguas que pasan al predio sirviente se han vuelto insalubres por los usos domésticos o industriales que de ellas se han hecho, deberán volverse inofensivas a costa del dueño del predio dominante.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SERVIDUMBRE LEGAL DE ACUEDUCTO</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1064</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 xml:space="preserve">El que quiera usar agua de que pueda disponer, tiene derecho a hacerla pasar por los fundos intermedios, con obligación de indemnizar a sus </w:t>
      </w:r>
      <w:proofErr w:type="gramStart"/>
      <w:r w:rsidRPr="00C06EDC">
        <w:rPr>
          <w:rFonts w:cs="Arial"/>
          <w:szCs w:val="22"/>
        </w:rPr>
        <w:t>dueños ,</w:t>
      </w:r>
      <w:proofErr w:type="gramEnd"/>
      <w:r w:rsidRPr="00C06EDC">
        <w:rPr>
          <w:rFonts w:cs="Arial"/>
          <w:szCs w:val="22"/>
        </w:rPr>
        <w:t xml:space="preserve"> así como a los de los predios inferiores sobre los que se filtren o caigan las aguas.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exceptúan de la servidumbre que establece el artículo anterior, los edificios, sus patios, jardines y demás dependencias.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ejercite el derecho de hacer pasar las aguas de que trata el artículo 1064 está obligado a </w:t>
      </w:r>
      <w:proofErr w:type="spellStart"/>
      <w:r w:rsidRPr="00C06EDC">
        <w:rPr>
          <w:rFonts w:ascii="Arial" w:hAnsi="Arial" w:cs="Arial"/>
          <w:sz w:val="22"/>
          <w:szCs w:val="22"/>
        </w:rPr>
        <w:t>construír</w:t>
      </w:r>
      <w:proofErr w:type="spellEnd"/>
      <w:r w:rsidRPr="00C06EDC">
        <w:rPr>
          <w:rFonts w:ascii="Arial" w:hAnsi="Arial" w:cs="Arial"/>
          <w:sz w:val="22"/>
          <w:szCs w:val="22"/>
        </w:rPr>
        <w:t xml:space="preserve"> el canal necesario en los predios intermedios, aunque haya en ellos canales para el uso de otras aguas.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tiene en su predio un canal para el curso de aguas que le pertenecen, puede impedir la apertura de otro nuevo, ofreciendo dar paso por aquel, con tal de que no cause perjuicio al dueño del predio dominante.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También se deberá conocer el paso de las aguas a través de los canales y acueductos del modo más conveniente, con tal de que el curso de las aguas que se conducen por éstos y su volumen, no sufra alteración, ni las de ambos acueductos se mezclen.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1064, si fuere necesario hacer pasar el acueducto por un camino, río o torrente públicos, deberá indispensable y previamente obtenerse el permiso de la autoridad bajo cuya inspección estén el camino, río o torrente.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autoridad sólo concederá el permiso con entera sujeción a los reglamentos </w:t>
      </w:r>
      <w:proofErr w:type="spellStart"/>
      <w:r w:rsidRPr="00C06EDC">
        <w:rPr>
          <w:rFonts w:ascii="Arial" w:hAnsi="Arial" w:cs="Arial"/>
          <w:sz w:val="22"/>
          <w:szCs w:val="22"/>
        </w:rPr>
        <w:t>respecitvos</w:t>
      </w:r>
      <w:proofErr w:type="spellEnd"/>
      <w:r w:rsidRPr="00C06EDC">
        <w:rPr>
          <w:rFonts w:ascii="Arial" w:hAnsi="Arial" w:cs="Arial"/>
          <w:sz w:val="22"/>
          <w:szCs w:val="22"/>
        </w:rPr>
        <w:t>, (sic) y obligando al dueño del agua a que la haga pasar sin que el acueducto impida, estreche, ni deteriore el camino, ni embarace o estorbe el curso del río o torrente.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sin dicho permiso previo, pasare el agua o la derramare sobre el camino, quedará obligado a reponer las cosas a su estado antiguo y a indemnizar el daño que a cualquiera se cause, sin perjuicio de las penas impuestas por los reglamentos correspondientes.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pretenda usar del derecho consignado en el artículo 1064, debe previamente: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Justificar que puede disponer del agua que pretende conducir;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Acreditar que el paso que solicita es el más conveniente para el uso a que destina el agua;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Acreditar que dicho paso es el menos oneroso para los predios por donde debe pasar el agua;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Pagar el valor del terreno que ha de ocupar el canal, según estimación de peritos y un diez por ciento más;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 Resarcir los daños inmediatos, con </w:t>
      </w:r>
      <w:proofErr w:type="spellStart"/>
      <w:r w:rsidRPr="00C06EDC">
        <w:rPr>
          <w:rFonts w:ascii="Arial" w:hAnsi="Arial" w:cs="Arial"/>
          <w:sz w:val="22"/>
          <w:szCs w:val="22"/>
        </w:rPr>
        <w:t>iclusión</w:t>
      </w:r>
      <w:proofErr w:type="spellEnd"/>
      <w:r w:rsidRPr="00C06EDC">
        <w:rPr>
          <w:rFonts w:ascii="Arial" w:hAnsi="Arial" w:cs="Arial"/>
          <w:sz w:val="22"/>
          <w:szCs w:val="22"/>
        </w:rPr>
        <w:t xml:space="preserve"> (sic) del que resulte por dividirse en dos o más partes el predio sirviente, y de cualquier otro deterioro.</w:t>
      </w:r>
    </w:p>
    <w:p w:rsidR="00D06331" w:rsidRPr="00C06EDC" w:rsidRDefault="00D0633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el caso a que se refiere el artículo 1067, el que pretenda el paso de aguas deberá pagar, en proporción a la cantidad de éstos, el valor del terreno ocupado por el canal en que se introducen y los gastos necesarios para su conservación, sin perjuicio de la indemnización debida por el terreno que sea necesario ocupar de nuevo, y por los otros gastos que ocasione el paso que se le concede.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cantidad de agua que puede hacerse pasar por un acueducto establecido en predio ajeno, no tendrá otra limitación que la que resulte de la capacidad que por las dimensiones convenidas se haya fijado al mismo acueducto.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disfruta del acueducto necesita ampliarlo, deberá costear las obras necesarias y pagar el terreno que nuevamente ocupa y los daños que cause, conforme a lo dispuesto en los incisos IV y V del artículo 1072.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servidumbre legal establecida por el artículo 1064 trae consigo el derecho de tránsito para las personas y animales, y el de conducción de los materiales necesarios para el uso y reparación del acueducto, así como para el cuidado del agua que por él se conduce; observándose lo dispuesto en los artículos del 1085 al 1090, inclusive.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concernientes al paso de las aguas, son aplicables al caso en que el poseedor de un terreno pantanoso quiera desecarlo o dar salida por medio de cauces a las aguas estancadas.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Todo el que se aproveche de un acueducto, ya pase por terreno propio, ya por ajeno, debe </w:t>
      </w:r>
      <w:proofErr w:type="spellStart"/>
      <w:r w:rsidRPr="00C06EDC">
        <w:rPr>
          <w:rFonts w:ascii="Arial" w:hAnsi="Arial" w:cs="Arial"/>
          <w:sz w:val="22"/>
          <w:szCs w:val="22"/>
        </w:rPr>
        <w:t>construír</w:t>
      </w:r>
      <w:proofErr w:type="spellEnd"/>
      <w:r w:rsidRPr="00C06EDC">
        <w:rPr>
          <w:rFonts w:ascii="Arial" w:hAnsi="Arial" w:cs="Arial"/>
          <w:sz w:val="22"/>
          <w:szCs w:val="22"/>
        </w:rPr>
        <w:t xml:space="preserve"> y conservar los puentes, canales, acueductos subterráneos y demás obras necesarias para que no se perjudique el derecho de otro.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que se aprovecharen fueren varios, la obligación recaerá sobre todos en proporción de su aprovechamiento, si no hubiere prescripción o convenio en contrario.</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 dispuesto en los dos artículos anteriores comprende la limpia, construcciones y reparaciones para que el curso del agua no se interrumpa.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servidumbre de acueducto no obsta para que el dueño del predio sirviente pueda cerrarlo o cercarlo, así como edificar sobre el mismo acueducto de manera que éste no experimente perjuicio, si se imposibiliten las reparaciones y limpias necesarias.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para el mejor aprovechamiento del de que se tiene derecho disponer, fuere necesario construir una presa y el que haya de hacerlo no sea dueño del terreno en que se necesite apoyarla, puede pedir que se establezca la servidumbre de un estribo de presa, previa indemnización correspondiente.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SERVIDUMBRE LEGAL DE PASO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una finca de heredad enclavada entre otras ajenas sin salida a la vía pública, tiene derecho de exigir paso, para el aprovechamiento de aquella por las heredades vecinas, sin que sus respectivos dueños puedan reclamarle otra cosa que una indemnización equivalente al perjuicio que les ocasione este gravamen.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para reclamar esta indemnización es prescriptible; pero aunque prescriba, no cesa por este motivo el paso obtenido.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del predio sirviente tiene derecho de señalar el lugar en donde haya de construirse la servidumbre de paso.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juez califica el lugar señalado de impracticable o de muy gravoso el predio dominante, el dueño del sirviente debe señalar otro.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este lugar es calificado de la misma manera que el primero, el juez señalará el que crea más conveniente, procurando conciliar los interese de los dos predios.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varios predios por donde pueda darse el paso a la vía pública, el obligado a la servidumbre será aquel por donde fuere más corta la distancia, siempre que no resulte más incómodo y costoso el paso por ese lugar. Si la distancia fuere igual, el juez designará cuál de los dos predios ha de dar el paso.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servidumbre de paso, el ancho de éste será el que baste a las necesidades del predio dominante a juicio del juez.</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que hubiere habido comunicación entre la finca o heredad y alguna vía pública, el paso sólo se podrá exigir a la heredad o finca por donde últimamente lo hubo.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 un predio rústico tiene derecho, mediante la indemnización correspondiente, de exigir que se le permita el paso de sus ganados por los predios vecinos, para conducirlos a un abrevadero de que pueda disponer.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árbol o arbusto contiguo al predio de otro, tiene derecho de exigir de éste que le permita hacer la recolección de los frutos que no se puedan recoger de su lado, siempre que no se haya usado o se use del derecho que conceden los artículos 835 y 836, pero el dueño del árbol o arbusto es responsable de cualquier daño que cause con motivo de la recolección.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 indispensable para construir o reparar algún edificio pasar materiales por predio ajeno a colocar en él andamios u otros objetos para la obra, el dueño de este predio estará obligado a consentirlo, recibiendo la indemnización correspondiente al perjuicio que se le irrogue.</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Cuando para establecer comunicaciones telefónicas particulares entre dos o más fincas, o para conducir energía eléctrica a una finca, sea necesario colocar postes y tender alambres en terreno de una finca ajena, el dueño de ésta tiene obligación de permitirlo, mediante la indemnización correspondiente. Esta servidumbre trae consigo el derecho de tránsito de las personas y el de conducción de los materiales necesarios para la construcción y vigilancia de la línea.</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SERVIDUMBRES VOLUNTARIAS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una finca o heredad puede establecer en ella cuantas servidumbres tenga por conveniente, y en el modo y forma que mejor le parezca, siempre que no contravenga las leyes, ni perjudique derechos de tercero.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pueden constituir servidumbres las personas que tienen derecho de enajenar; los que no pueden enajenar inmuebles sino con ciertas solemnidades o condiciones, no pueden sin ellas, imponer servidumbre sobre los mismos.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varios los propietarios de un predio, no se podrán imponer servidumbres sino con consentimiento de todos.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siendo varios los propietarios, uno solo de ellos adquiere una servidumbre sobre otro predio, a favor del común, de ella podrán aprovecharse todos los propietarios, quedando obligados a los gravámenes naturales que traiga consigo y a los pactos con que se haya adquirido.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COMO SE ADQUIEREN LAS SERVIDUMBRES VOLUNTARIAS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1099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servidumbres </w:t>
      </w:r>
      <w:proofErr w:type="spellStart"/>
      <w:r w:rsidRPr="00C06EDC">
        <w:rPr>
          <w:rFonts w:ascii="Arial" w:hAnsi="Arial" w:cs="Arial"/>
          <w:sz w:val="22"/>
          <w:szCs w:val="22"/>
        </w:rPr>
        <w:t>contínuas</w:t>
      </w:r>
      <w:proofErr w:type="spellEnd"/>
      <w:r w:rsidRPr="00C06EDC">
        <w:rPr>
          <w:rFonts w:ascii="Arial" w:hAnsi="Arial" w:cs="Arial"/>
          <w:sz w:val="22"/>
          <w:szCs w:val="22"/>
        </w:rPr>
        <w:t xml:space="preserve"> y aparentes se adquieren por cualquier título legal, incluso la prescripción.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Las servidumbres continuas no aparentes, y las discontinuas, sean o no aparentes no podrán adquirirse por prescripción.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que pretenda tener derecho a una servidumbre, toca probar, aunque esté en posesión de ella, el título en virtud del cual la goza.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existencia de un signo aparente de servidumbre entre dos fincas, establecido o conservado por el propietario de ambos, se considera, si se enajenaron, como título para que la servidumbre continúe, a no ser qué, al tiempo de dividirse la propiedad de las dos fincas, se exprese lo contrario en el título de enajenación de cualquiera de ellas.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Al </w:t>
      </w:r>
      <w:proofErr w:type="spellStart"/>
      <w:r w:rsidRPr="00C06EDC">
        <w:rPr>
          <w:rFonts w:ascii="Arial" w:hAnsi="Arial" w:cs="Arial"/>
          <w:sz w:val="22"/>
          <w:szCs w:val="22"/>
        </w:rPr>
        <w:t>constituírse</w:t>
      </w:r>
      <w:proofErr w:type="spellEnd"/>
      <w:r w:rsidRPr="00C06EDC">
        <w:rPr>
          <w:rFonts w:ascii="Arial" w:hAnsi="Arial" w:cs="Arial"/>
          <w:sz w:val="22"/>
          <w:szCs w:val="22"/>
        </w:rPr>
        <w:t xml:space="preserve"> una servidumbre se entienden concedidos todos los medios necesarios para su uso, extinguida aquella cesan también estos derechos accesorios.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DERECHOS Y OBLIGACIONES DE LOS PROPIETARIOS DE LOS PREDIOS ENTRE LOS QUE ESTA CONSTITUIDA ALGUNA SERVIDUMBRE VOLUNTARIA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uso y la extensión de las servidumbres establecidas por la voluntad de los propietarios, se arreglarán por los términos del título en que tengan su origen, y en su defecto, por las disposiciones siguientes.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Corresponde al dueño del predio dominante hacer a su costa todas las obras necesarias para el uso y conservación de la servidumbre.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mismo, tiene obligación de hacer a su costa las obras que fueren necesarias para que al dueño del predio sirviente no se le causen, por la servidumbre, más gravámenes que el consiguiente a ella; y si por su descuido u omisión se causare otro daño, estará obligado a la indemnización.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dueño del predio se hubiere obligado en el título constitutivo de la servidumbre a hacer alguna cosa o a costear alguna obra, se librará de esta obligación abandonando su predio al dueño del dominante.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del predio sirviente no podrá menoscabar de modo alguno la servidumbre constituída sobre éste.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dueño del predio sirviente, si el lugar primitivamente designado para el uso de la servidumbre llegase a presentarle graves </w:t>
      </w:r>
      <w:proofErr w:type="spellStart"/>
      <w:r w:rsidRPr="00C06EDC">
        <w:rPr>
          <w:rFonts w:ascii="Arial" w:hAnsi="Arial" w:cs="Arial"/>
          <w:sz w:val="22"/>
          <w:szCs w:val="22"/>
        </w:rPr>
        <w:t>incovenientes</w:t>
      </w:r>
      <w:proofErr w:type="spellEnd"/>
      <w:r w:rsidRPr="00C06EDC">
        <w:rPr>
          <w:rFonts w:ascii="Arial" w:hAnsi="Arial" w:cs="Arial"/>
          <w:sz w:val="22"/>
          <w:szCs w:val="22"/>
        </w:rPr>
        <w:t>, podrá ofrecer otra que sea cómodo al dueño del predio dominante, quien no podrá rehusarlo, si no se perjudica.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del predio sirviente puede ejecutar las obras que hagan menos gravosa la servidumbre, si de ellas no resulta perjuicio alguno al predio dominante.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de la conservación de dichas obras se siguiere algún perjuicio al predio dominante, el dueño del sirviente está obligado a restablecer las cosas a su antiguo estado y a indemnizar de los daños y perjuicios.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dueño del predio dominante se opone a las obras de </w:t>
      </w:r>
      <w:proofErr w:type="spellStart"/>
      <w:r w:rsidRPr="00C06EDC">
        <w:rPr>
          <w:rFonts w:ascii="Arial" w:hAnsi="Arial" w:cs="Arial"/>
          <w:sz w:val="22"/>
          <w:szCs w:val="22"/>
        </w:rPr>
        <w:t>que</w:t>
      </w:r>
      <w:proofErr w:type="spellEnd"/>
      <w:r w:rsidRPr="00C06EDC">
        <w:rPr>
          <w:rFonts w:ascii="Arial" w:hAnsi="Arial" w:cs="Arial"/>
          <w:sz w:val="22"/>
          <w:szCs w:val="22"/>
        </w:rPr>
        <w:t xml:space="preserve"> trata el artículo 1110, el juez decidirá, previo informe de peritos.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Cualquiera duda sobre el uso y extensión de la servidumbre, se decidirá en el sentido menos gravoso para el predio sirviente, sin imposibilitar o hacer difícil el uso de la servidumbre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7F7A4F" w:rsidRDefault="007F7A4F" w:rsidP="00D06331">
      <w:pPr>
        <w:jc w:val="center"/>
        <w:rPr>
          <w:rFonts w:ascii="Arial" w:hAnsi="Arial" w:cs="Arial"/>
          <w:sz w:val="22"/>
          <w:szCs w:val="22"/>
        </w:rPr>
      </w:pPr>
    </w:p>
    <w:p w:rsidR="007F7A4F" w:rsidRDefault="007F7A4F" w:rsidP="00D06331">
      <w:pPr>
        <w:jc w:val="center"/>
        <w:rPr>
          <w:rFonts w:ascii="Arial" w:hAnsi="Arial" w:cs="Arial"/>
          <w:sz w:val="22"/>
          <w:szCs w:val="22"/>
        </w:rPr>
      </w:pPr>
    </w:p>
    <w:p w:rsidR="007F7A4F" w:rsidRDefault="007F7A4F" w:rsidP="00D06331">
      <w:pPr>
        <w:jc w:val="center"/>
        <w:rPr>
          <w:rFonts w:ascii="Arial" w:hAnsi="Arial" w:cs="Arial"/>
          <w:sz w:val="22"/>
          <w:szCs w:val="22"/>
        </w:rPr>
      </w:pPr>
    </w:p>
    <w:p w:rsidR="007F7A4F" w:rsidRDefault="007F7A4F" w:rsidP="00D06331">
      <w:pPr>
        <w:jc w:val="center"/>
        <w:rPr>
          <w:rFonts w:ascii="Arial" w:hAnsi="Arial" w:cs="Arial"/>
          <w:sz w:val="22"/>
          <w:szCs w:val="22"/>
        </w:rPr>
      </w:pPr>
    </w:p>
    <w:p w:rsidR="007F7A4F" w:rsidRDefault="007F7A4F"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EXTINCIÓN DE LAS SERVIDUMBRES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servidumbres voluntarias se extinguen: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reunirse en una misma persona la propiedad de ambos predios: dominante y sirviente: y no reviven por una nueva separación, salvo lo dispuesto en el artículo 1102; pero si el acto de reunión era resoluble por su naturaleza, y llega el caso de la resolución, renacen las servidumbres como estaban antes de la reunión.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el no uso: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servidumbre fuere </w:t>
      </w:r>
      <w:proofErr w:type="gramStart"/>
      <w:r w:rsidRPr="00C06EDC">
        <w:rPr>
          <w:rFonts w:ascii="Arial" w:hAnsi="Arial" w:cs="Arial"/>
          <w:sz w:val="22"/>
          <w:szCs w:val="22"/>
        </w:rPr>
        <w:t>continua</w:t>
      </w:r>
      <w:proofErr w:type="gramEnd"/>
      <w:r w:rsidRPr="00C06EDC">
        <w:rPr>
          <w:rFonts w:ascii="Arial" w:hAnsi="Arial" w:cs="Arial"/>
          <w:sz w:val="22"/>
          <w:szCs w:val="22"/>
        </w:rPr>
        <w:t xml:space="preserve"> y aparente, por el no uso de tres años, contados desde el día en que dejó de existir el signo aparente de la servidumbre;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fuere discontinua o no aparente, por el no uso de cinco años, contados desde el día en que dejó de usarse por no haber ejecutado el dueño del fundo sirviente acto contrario a la servidumbre, o por haber prohibido que se usare de ella. Si no hubo acto contrario o prohibición, aunque no se haya usado de la servidumbre, o si hubo tales actos, pero continúa el uso, no corre el tiempo de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Cuando los predios llegaren sin culpa del dueño del predio sirviente </w:t>
      </w:r>
      <w:proofErr w:type="gramStart"/>
      <w:r w:rsidRPr="00C06EDC">
        <w:rPr>
          <w:rFonts w:ascii="Arial" w:hAnsi="Arial" w:cs="Arial"/>
          <w:sz w:val="22"/>
          <w:szCs w:val="22"/>
        </w:rPr>
        <w:t>a</w:t>
      </w:r>
      <w:proofErr w:type="gramEnd"/>
      <w:r w:rsidRPr="00C06EDC">
        <w:rPr>
          <w:rFonts w:ascii="Arial" w:hAnsi="Arial" w:cs="Arial"/>
          <w:sz w:val="22"/>
          <w:szCs w:val="22"/>
        </w:rPr>
        <w:t xml:space="preserve"> tal estado que no pueda usarse la servidumbre. Si en los sucesivo lo predios se restablecen de manera que pueda usarse de la servidumbre, revivirá ésta, a no ser que desde el día en que pudo volverse a usar haya transcurrido el tiempo suficiente para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la remisión gratuita u onerosa hecha por el dueño del predio dominante;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Cuando constituída en virtud de un derecho revocable, se vence el plazo, se cumple la condición o sobreviene la circunstancia que debe poner término a aquel.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predios entre los que esta constituída una servidumbre legal, pasa a poder de un mismo dueño, deja de existir la servidumbre; pero separadas nuevamente las propiedades, revive aquella, aun cuando no se haya conservado ningún signo aparente.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servidumbres legales establecidas como de utilidad pública o comunal, se pierden por el no uso de cinco años, si se prueba que durante este tiempo se ha adquirido, por el que </w:t>
      </w:r>
      <w:proofErr w:type="gramStart"/>
      <w:r w:rsidRPr="00C06EDC">
        <w:rPr>
          <w:rFonts w:ascii="Arial" w:hAnsi="Arial" w:cs="Arial"/>
          <w:sz w:val="22"/>
          <w:szCs w:val="22"/>
        </w:rPr>
        <w:t>disfrutaba</w:t>
      </w:r>
      <w:proofErr w:type="gramEnd"/>
      <w:r w:rsidRPr="00C06EDC">
        <w:rPr>
          <w:rFonts w:ascii="Arial" w:hAnsi="Arial" w:cs="Arial"/>
          <w:sz w:val="22"/>
          <w:szCs w:val="22"/>
        </w:rPr>
        <w:t xml:space="preserve"> aquellas, otra servidumbre de la misma naturaleza, por distinto lugar.</w:t>
      </w: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dueño de un predio sujeto a una servidumbre legal, puede, por medio de convenio, librarse de ella, con las restricciones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la servidumbre está constituída a favor de un municipio o población, no surtirá el convenio efecto alguno respecto de toda la comunidad, si no se ha celebrado interviniendo el Ayuntamiento en representación de ella; pero sí producirá acción contra cada uno de los particulares que hayan renunciado a dicha servidumbre.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servidumbre es de uso público, el convenio es nulo en todo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la servidumbre es de paso o desagüe, el convenio se entenderá celebrado con la condición de que lo aprueben los dueños de los predios circunvecinos, o por lo menos, el dueño del predio por donde nuevamente se constituya la servidumbre;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renuncia de la servidumbre legal de desagüe sólo será válido (sic) cuando no se oponga a los reglamentos respectivos.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predio dominante pertenece a varios dueños </w:t>
      </w:r>
      <w:proofErr w:type="spellStart"/>
      <w:r w:rsidRPr="00C06EDC">
        <w:rPr>
          <w:rFonts w:ascii="Arial" w:hAnsi="Arial" w:cs="Arial"/>
          <w:sz w:val="22"/>
          <w:szCs w:val="22"/>
        </w:rPr>
        <w:t>proindivisos</w:t>
      </w:r>
      <w:proofErr w:type="spellEnd"/>
      <w:r w:rsidRPr="00C06EDC">
        <w:rPr>
          <w:rFonts w:ascii="Arial" w:hAnsi="Arial" w:cs="Arial"/>
          <w:sz w:val="22"/>
          <w:szCs w:val="22"/>
        </w:rPr>
        <w:t>, el uso que haga uno de ellos aprovecha a los demás para impedir la prescripción.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entre los propietarios hubiere alguno contra quien por leyes especiales no pueda correr la prescripción, ésta no correrá contra los demás.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1120</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modo de usar la servidumbre puede prescribirse en el tiempo y de la manera que la servidumbre misma.</w:t>
      </w: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SÉPTIMO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PRESCRIPCIÓN</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1121</w:t>
      </w:r>
    </w:p>
    <w:p w:rsidR="00D06331" w:rsidRPr="00C06EDC" w:rsidRDefault="00D06331" w:rsidP="00D06331">
      <w:pPr>
        <w:jc w:val="both"/>
        <w:rPr>
          <w:rFonts w:ascii="Arial" w:hAnsi="Arial" w:cs="Arial"/>
          <w:sz w:val="22"/>
          <w:szCs w:val="22"/>
        </w:rPr>
      </w:pPr>
      <w:r w:rsidRPr="00C06EDC">
        <w:rPr>
          <w:rFonts w:ascii="Arial" w:hAnsi="Arial" w:cs="Arial"/>
          <w:sz w:val="22"/>
          <w:szCs w:val="22"/>
        </w:rPr>
        <w:t>Prescripción es un modo de adquirir bienes o de librarse de obligaciones, mediante el transcurso de cierto tiempo y bajo las condiciones establecidas por la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adquisición de bienes en virtud de la posesión, se llama prescripción positiva: la liberación de obligaciones, por no exigirse su cumplimiento, se llama prescripción negativa.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pueden prescribirse los bienes y obligaciones que están en el comercio, salvo las excepciones establecidas por la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adquirir por prescripción positiva todos los que son capaces de adquirir por cualquier otro título: los menores y demás incapacitados pueden hacerlo por medio de sus legítimos representantes.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los efectos de los artículos 819 y 820 se dice legalmente cambiada la causa de la posesión, cuando el poseedor que no poseía a título de dueño comienza a poseer con es este carácter y en tal caso la prescripción no corre sino desde el día en que haya cambiado la causa de la posesión.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negativa aprovecha a todos, aun a los que por sí mismos no pueden obligarse.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con capacidad para enajenar pueden renunciar la prescripción ganada, pero no el derecho de prescribir para lo sucesivo.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renuncia de la prescripción es expresa o tácita, siendo esta última la que resulta de un hecho que importa el abandono del derecho adquirido.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acreedores y todos los que tuvieren legítimo interés en que la prescripción subsista, puedan hacer valer aunque el deudor o el propietario hayan </w:t>
      </w:r>
      <w:proofErr w:type="spellStart"/>
      <w:r w:rsidRPr="00C06EDC">
        <w:rPr>
          <w:rFonts w:ascii="Arial" w:hAnsi="Arial" w:cs="Arial"/>
          <w:sz w:val="22"/>
          <w:szCs w:val="22"/>
        </w:rPr>
        <w:t>reunuciado</w:t>
      </w:r>
      <w:proofErr w:type="spellEnd"/>
      <w:r w:rsidRPr="00C06EDC">
        <w:rPr>
          <w:rFonts w:ascii="Arial" w:hAnsi="Arial" w:cs="Arial"/>
          <w:sz w:val="22"/>
          <w:szCs w:val="22"/>
        </w:rPr>
        <w:t xml:space="preserve"> (sic) los derechos en esa virtud adquiridos.</w:t>
      </w:r>
    </w:p>
    <w:p w:rsidR="00D06331"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varias personas poseen en común alguna cosa, no puede ninguna de ellas prescribir contra sus propietarios o coposeedores; pero sí puede prescribir contra un extraño, y en este caso la prescripción aprovecha a todos los partícipes.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excepción que por prescripción adquiera un codeudor solidario, no aprovechará a los demás sino cuando el tiempo exigido haya debido correr del mismo modo para todos ellos.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previsto por el artículo que precede, el acreedor sólo podrá exigir a los deudores que no prescribieren, el valor de la obligación, deducida la parte que corresponda al deudor que prescribió.</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adquirida por el deudor principal, aprovecha siempre a sus fiadores.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Estado, así como los Ayuntamientos y las otras personas morales, se considerarán como particulares para la prescripción de sus bienes, derechos y acciones que sean susceptibles de propiedad privada.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prescriba puede completar el término necesario para su prescripción reuniendo al tiempo que haya poseído, el que poseyó la persona que le transmitió la cosa, con tal de que ambas posesiones tengan los requisitos legales.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de este Título, relativas al tiempo y demás requisitos necesarios para la prescripción, sólo dejarán de observarse en los casos en que la ley prevenga expresamente otra cosa.</w:t>
      </w: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PRESCRIPCIÓN POSITIVA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necesaria para prescribir debe ser: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concepto de propietario;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Pacífica;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w:t>
      </w:r>
      <w:proofErr w:type="spellStart"/>
      <w:r w:rsidRPr="00C06EDC">
        <w:rPr>
          <w:rFonts w:ascii="Arial" w:hAnsi="Arial" w:cs="Arial"/>
          <w:sz w:val="22"/>
          <w:szCs w:val="22"/>
        </w:rPr>
        <w:t>Contínua</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Pública.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inmuebles se prescriben;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En cinco años, cuando se poseen en concepto de propietario, con buena </w:t>
      </w:r>
      <w:proofErr w:type="spellStart"/>
      <w:r w:rsidRPr="00C06EDC">
        <w:rPr>
          <w:rFonts w:ascii="Arial" w:hAnsi="Arial" w:cs="Arial"/>
          <w:sz w:val="22"/>
          <w:szCs w:val="22"/>
        </w:rPr>
        <w:t>fé</w:t>
      </w:r>
      <w:proofErr w:type="spellEnd"/>
      <w:r w:rsidRPr="00C06EDC">
        <w:rPr>
          <w:rFonts w:ascii="Arial" w:hAnsi="Arial" w:cs="Arial"/>
          <w:sz w:val="22"/>
          <w:szCs w:val="22"/>
        </w:rPr>
        <w:t xml:space="preserve">, pacífica, </w:t>
      </w:r>
      <w:proofErr w:type="spellStart"/>
      <w:r w:rsidRPr="00C06EDC">
        <w:rPr>
          <w:rFonts w:ascii="Arial" w:hAnsi="Arial" w:cs="Arial"/>
          <w:sz w:val="22"/>
          <w:szCs w:val="22"/>
        </w:rPr>
        <w:t>contínua</w:t>
      </w:r>
      <w:proofErr w:type="spellEnd"/>
      <w:r w:rsidRPr="00C06EDC">
        <w:rPr>
          <w:rFonts w:ascii="Arial" w:hAnsi="Arial" w:cs="Arial"/>
          <w:sz w:val="22"/>
          <w:szCs w:val="22"/>
        </w:rPr>
        <w:t xml:space="preserve"> y públicamente;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cinco años, cuando los inmuebles hayan sido objeto de una inscripción de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En diez años, cuando se poseen de mala fe, si la posesión es en concepto de propietario, pacífica, </w:t>
      </w:r>
      <w:proofErr w:type="spellStart"/>
      <w:r w:rsidRPr="00C06EDC">
        <w:rPr>
          <w:rFonts w:ascii="Arial" w:hAnsi="Arial" w:cs="Arial"/>
          <w:sz w:val="22"/>
          <w:szCs w:val="22"/>
        </w:rPr>
        <w:t>contínua</w:t>
      </w:r>
      <w:proofErr w:type="spellEnd"/>
      <w:r w:rsidRPr="00C06EDC">
        <w:rPr>
          <w:rFonts w:ascii="Arial" w:hAnsi="Arial" w:cs="Arial"/>
          <w:sz w:val="22"/>
          <w:szCs w:val="22"/>
        </w:rPr>
        <w:t xml:space="preserve"> y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Se aumentará en una tercera parte el tiempo señalado en las fracciones I y III, si se demuestra, por quien tenga interés jurídico en ello, que el poseedor de la finca rústica no la ha cultivado durante la mayor parte del tiempo que la ha poseído, o que por no haber hecho el poseedor de finca urbana las reparaciones necesarias, ésta ha permanecido deshabitada la mayor parte del tiempo que ha estado en poder de aquél.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bienes muebles se prescriben en tres años cuando son poseídos con buena </w:t>
      </w:r>
      <w:proofErr w:type="spellStart"/>
      <w:r w:rsidRPr="00C06EDC">
        <w:rPr>
          <w:rFonts w:ascii="Arial" w:hAnsi="Arial" w:cs="Arial"/>
          <w:sz w:val="22"/>
          <w:szCs w:val="22"/>
        </w:rPr>
        <w:t>fé</w:t>
      </w:r>
      <w:proofErr w:type="spellEnd"/>
      <w:r w:rsidRPr="00C06EDC">
        <w:rPr>
          <w:rFonts w:ascii="Arial" w:hAnsi="Arial" w:cs="Arial"/>
          <w:sz w:val="22"/>
          <w:szCs w:val="22"/>
        </w:rPr>
        <w:t xml:space="preserve">, pacífica y </w:t>
      </w:r>
      <w:proofErr w:type="spellStart"/>
      <w:r w:rsidRPr="00C06EDC">
        <w:rPr>
          <w:rFonts w:ascii="Arial" w:hAnsi="Arial" w:cs="Arial"/>
          <w:sz w:val="22"/>
          <w:szCs w:val="22"/>
        </w:rPr>
        <w:t>contínuamente</w:t>
      </w:r>
      <w:proofErr w:type="spellEnd"/>
      <w:r w:rsidRPr="00C06EDC">
        <w:rPr>
          <w:rFonts w:ascii="Arial" w:hAnsi="Arial" w:cs="Arial"/>
          <w:sz w:val="22"/>
          <w:szCs w:val="22"/>
        </w:rPr>
        <w:t xml:space="preserve">. Faltando la buena fe, se prescribirán en cinco años. </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posesión se adquiere por medio de violencia, aunque ésta cese y la posesión continúe pacíficamente, el plazo para la prescripción será de diez años para los inmuebles y de cinco para los muebles, contados desde que cese la violencia.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posesión adquirida por medio de un delito, se tendrá en cuenta para la prescripción, a partir de la fecha en que haya quedado extinguida la pena o prescrita la acción penal, considerándose la posesión como de mala fe.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que hubiere poseído bienes inmuebles por el tiempo y las condiciones exigidas por este Código para adquirirlos por prescripción, puede promover juicio contra el que aparezca como propietario de esos bienes en el Registro Público, a fin de que se declare que la prescripción se ha consumado y que ha adquirido, por ende, la propiedad.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sentencia ejecutoria que declare procedente la acción de prescripción, se inscribirá en el Registro Público y servirá de título de propiedad al poseedor.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PRESCRIPCIÓN NEGATIVA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1144</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La prescripción negativa se verifica por el solo transcurso del tiempo fijado por la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Fuera de los casos de excepción, se necesita el lapso de diez años, contados desde que una obligación pudo exigirse, para que se extinga el derecho de pedir su cumplimiento.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dar alimentos es imprescriptible.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Prescriben en dos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honorarios, sueldos, salarios, jornales u otras retribuciones por la prestación de cualquier servicio. La prescripción comienza a correr desde la fecha en que dejaron de prestarse los servicios;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acción de cualquier comerciante para cobrar el precio de objetos vendidos a personas que no fueren revendedoras.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corre desde el día en que fueron entregados los objetos, si la venta no se hizo a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 acción de los dueños de hoteles y casas de huéspedes para cobrar el importe de hospedaje; y la de éstos y la de los fondistas para cobrar el precio de los alimentos que ministren.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prescripción corre desde el día en que debió ser pagado el hospedaje, o desde aquel en que se ministraron los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responsabilidad civil por injurias, ya sean hechas de palabra o por escrito, y la que nace del daño causado por personas o animales, y que la ley impone al representante de aquellas cual dueño de éstos.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comienza a correr desde el día en que se recibió o fue conocida la injuria o desde aquel en que causó el daño;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 responsabilidad civil proveniente de actos ilícitos que no constituyan delitos.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corre desde el día en que se verificaron los actos.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pensiones, las rentas, los alquileres y cualesquiera otras prestaciones periódicas no cobradas a su vencimiento, quedarán prescritas en cinco años, contados desde el vencimiento de cada una de ellas, ya se haga el cobro en virtud de acción real o de acción personal.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Respecto de las obligaciones con pensión o renta, el tiempo de prescripción del capital comienza a correr desde el día del último pago, si no se ha fijado plazo para la devolución; en caso contrario, desde el vencimiento del plazo.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Prescribe en cinco años la obligación de dar cuentas. En igual término se prescriben las obligaciones líquidas que resulten de la rendición de cuentas. En el primer caso la prescripción comienza a correr desde el día en que el obligado termina su administración; en el segundo caso, desde el día en que la liquidación es probada por los interesados o por sentencia que cause ejecutoria.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SUSPENSIÓN DE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puede comenzar a correr contra cualquiera persona, salvo las siguientes restricciones.</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1152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no puede comenzar ni correr contra los incapacitados, sino cuando se haya discernido su tutela conforme a las leyes. Los incapacitados tendrán derecho de exigir responsabilidad a sus tutores cuando por culpa de éstos no se hubiere interrumpido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no puede comenzar ni correr: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Entre ascendientes y descendientes, durante la patria potestad, respecto de los bienes a que los segundos tengan derecho conforme a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Entre los consortes;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Entre los incapacitados y sus tutores o curadores, mientras dura la tutela;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Entre copropietarios y coposeedores, respecto del bien común;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Contra los ausentes del Estado que se encuentren en servicio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Contra los militares en servicio activo en tiempo de guerra, tanto fuera como dentro del Estado.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INTERRUPCIÓN DE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prescripción se interrumpe: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el poseedor es privado de la posesión de la cosa o del goce del derecho por más de un 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demanda u otro cualquier género de interpelación judicial notificada al poseedor o al deudor en su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considerará la prescripción como no interrumpida por la interpelación judicial, si el actor desistiese de ella, o fuese desestimada su demanda;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Porque la persona a cuyo favor corre la prescripción reconozca expresamente, de palabra o por escrito, o tácitamente por hechos indudables, el derecho de la persona contra quien prescribe.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Empezará a contarse el nuevo término de la prescripción en caso de reconocimiento de las obligaciones, desde el día en que se haga; si se renueva el documento, desde la fecha del nuevo </w:t>
      </w:r>
      <w:r w:rsidRPr="00C06EDC">
        <w:rPr>
          <w:rFonts w:ascii="Arial" w:hAnsi="Arial" w:cs="Arial"/>
          <w:sz w:val="22"/>
          <w:szCs w:val="22"/>
        </w:rPr>
        <w:lastRenderedPageBreak/>
        <w:t>título, y si se hubiere prorrogado el plazo del cumplimiento de la obligación, desde que éste hubiere vencido.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causas que interrumpen la prescripción respecto de uno de los deudores solidarios, la interrumpen también respecto de los otros.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consintiendo en la división de la deuda respecto de uno de los deudores solidarios, sólo exigiere de él la parte que le corresponda, no se le tendrá por interrumpida la prescripción respecto de los demás.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dos artículos anteriores es aplicable a los herederos del deudor.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interrupción de la prescripción contra el deudor principal produce los mismos efectos contra su fiador.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la prescripción de una obligación se interrumpa respecto de todos los deudores no solidarios, se requiere el reconocimiento o citación de todos.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interrupción de la prescripción a favor de alguno de los acreedores solidarios, aprovecha a todos.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efecto de la interrupción es inutilizar para la prescripción, todo el tiempo corrido antes de ella.</w:t>
      </w:r>
    </w:p>
    <w:p w:rsidR="00D06331" w:rsidRPr="00C06EDC" w:rsidRDefault="00D06331" w:rsidP="00D06331">
      <w:pPr>
        <w:jc w:val="center"/>
        <w:rPr>
          <w:rFonts w:ascii="Arial" w:hAnsi="Arial" w:cs="Arial"/>
          <w:sz w:val="22"/>
          <w:szCs w:val="22"/>
        </w:rPr>
      </w:pPr>
    </w:p>
    <w:p w:rsidR="00D06331" w:rsidRDefault="00D06331" w:rsidP="00D06331">
      <w:pPr>
        <w:jc w:val="center"/>
        <w:rPr>
          <w:rFonts w:ascii="Arial" w:hAnsi="Arial" w:cs="Arial"/>
          <w:sz w:val="22"/>
          <w:szCs w:val="22"/>
        </w:rPr>
      </w:pPr>
    </w:p>
    <w:p w:rsidR="002C41C1" w:rsidRDefault="002C41C1" w:rsidP="00D06331">
      <w:pPr>
        <w:jc w:val="center"/>
        <w:rPr>
          <w:rFonts w:ascii="Arial" w:hAnsi="Arial" w:cs="Arial"/>
          <w:sz w:val="22"/>
          <w:szCs w:val="22"/>
        </w:rPr>
      </w:pPr>
    </w:p>
    <w:p w:rsidR="002C41C1" w:rsidRDefault="002C41C1" w:rsidP="00D06331">
      <w:pPr>
        <w:jc w:val="center"/>
        <w:rPr>
          <w:rFonts w:ascii="Arial" w:hAnsi="Arial" w:cs="Arial"/>
          <w:sz w:val="22"/>
          <w:szCs w:val="22"/>
        </w:rPr>
      </w:pPr>
    </w:p>
    <w:p w:rsidR="002C41C1" w:rsidRDefault="002C41C1" w:rsidP="00D06331">
      <w:pPr>
        <w:jc w:val="center"/>
        <w:rPr>
          <w:rFonts w:ascii="Arial" w:hAnsi="Arial" w:cs="Arial"/>
          <w:sz w:val="22"/>
          <w:szCs w:val="22"/>
        </w:rPr>
      </w:pPr>
    </w:p>
    <w:p w:rsidR="002C41C1" w:rsidRDefault="002C41C1" w:rsidP="00D06331">
      <w:pPr>
        <w:jc w:val="center"/>
        <w:rPr>
          <w:rFonts w:ascii="Arial" w:hAnsi="Arial" w:cs="Arial"/>
          <w:sz w:val="22"/>
          <w:szCs w:val="22"/>
        </w:rPr>
      </w:pPr>
    </w:p>
    <w:p w:rsidR="002C41C1" w:rsidRPr="00C06EDC" w:rsidRDefault="002C41C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MANERA DE CONTAR EL TIEMPO PARA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tiempo para la prescripción se cuenta por años y no de momento a momento, excepto en los casos en que así lo determine la ley expresamente.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meses se regularán con el número de días que les correspondan.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prescripción se cuenta por días, se entenderán éstos de veinticuatro horas naturales, contadas de las veinticuatro a las veinticuatro.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día en que comienza la prescripción se cuenta siempre entero, aunque no lo </w:t>
      </w:r>
      <w:proofErr w:type="spellStart"/>
      <w:r w:rsidRPr="00C06EDC">
        <w:rPr>
          <w:rFonts w:ascii="Arial" w:hAnsi="Arial" w:cs="Arial"/>
          <w:sz w:val="22"/>
          <w:szCs w:val="22"/>
        </w:rPr>
        <w:t>se</w:t>
      </w:r>
      <w:proofErr w:type="spellEnd"/>
      <w:r w:rsidRPr="00C06EDC">
        <w:rPr>
          <w:rFonts w:ascii="Arial" w:hAnsi="Arial" w:cs="Arial"/>
          <w:sz w:val="22"/>
          <w:szCs w:val="22"/>
        </w:rPr>
        <w:t>; (sic) pero aquél en que la prescripción termina, debe ser completo.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último día sea feriado, no se tendrá por completa la prescripción, sino cumplido el primero que siga, si fuere útil.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LIBRO TERCERO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SUCESIONES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PRIMERO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PRELIMINARES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Herencia es la sucesión en todos los bienes del difunto y en todos sus derechos y obligaciones que no se extinguen por la muerte.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herencia se defiere por la voluntad del testador o por disposición de la ley. La primera se llama </w:t>
      </w:r>
      <w:proofErr w:type="spellStart"/>
      <w:r w:rsidRPr="00C06EDC">
        <w:rPr>
          <w:rFonts w:ascii="Arial" w:hAnsi="Arial" w:cs="Arial"/>
          <w:sz w:val="22"/>
          <w:szCs w:val="22"/>
        </w:rPr>
        <w:t>testametnario</w:t>
      </w:r>
      <w:proofErr w:type="spellEnd"/>
      <w:r w:rsidRPr="00C06EDC">
        <w:rPr>
          <w:rFonts w:ascii="Arial" w:hAnsi="Arial" w:cs="Arial"/>
          <w:sz w:val="22"/>
          <w:szCs w:val="22"/>
        </w:rPr>
        <w:t xml:space="preserve"> (sic) y la segunda legítima.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puede disponer del todo o de parte de sus bienes. La parte de que no disponga quedará regida por los preceptos de la sucesión legítima.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adquiere a título universal y responde de las cargas de la herencia hasta donde alcance la cuantía de los bienes que hereda.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legatario adquiere a título particular y no tiene más cargas que las que expresamente le imponga el testador, sin perjuicio de su responsabilidad subsidiaria con los herederos.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toda la herencia se distribuya en legados, los legatarios serán considerados como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autor de la herencia y sus herederos o legatarios perecieren en el mismo desastre o en el mismo día sin que se pueda averiguar a ciencia cierta quienes murieron antes, se tendrán todos por muertos al mismo tiempo y no habrá lugar entre ellos a la trasmisión de la herencia o legado.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la muerte del autor de la sucesión, los herederos adquieren derecho a la masa hereditaria como a un patrimonio común, mientras que no se hace la división.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heredero puede disponer del derecho que tiene en la masa hereditaria, pero no puede disponer de las cosas que forman la sucesión.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legatario adquiere derecho al legado puro y simple, así como al de día cierto, desde el momento de la muerte del testador.</w:t>
      </w:r>
    </w:p>
    <w:p w:rsidR="00D06331" w:rsidRPr="00C06EDC" w:rsidRDefault="00D0633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heredero o legatario no puede enajenar su parte en la herencia sino después de la muerte de aquel a quien hereda.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heredero de parte de los bienes que quiera vender a un extraño su derecho hereditario, debe notificar a sus coherederos por medio de notario, judicialmente o por medio de dos testigos, las bases o condiciones en que se ha concertado la venta a fin de que aquellos, dentro del término de ocho días, haga </w:t>
      </w:r>
      <w:proofErr w:type="spellStart"/>
      <w:r w:rsidRPr="00C06EDC">
        <w:rPr>
          <w:rFonts w:ascii="Arial" w:hAnsi="Arial" w:cs="Arial"/>
          <w:sz w:val="22"/>
          <w:szCs w:val="22"/>
        </w:rPr>
        <w:t>nuso</w:t>
      </w:r>
      <w:proofErr w:type="spellEnd"/>
      <w:r w:rsidRPr="00C06EDC">
        <w:rPr>
          <w:rFonts w:ascii="Arial" w:hAnsi="Arial" w:cs="Arial"/>
          <w:sz w:val="22"/>
          <w:szCs w:val="22"/>
        </w:rPr>
        <w:t xml:space="preserve"> (sic) del derecho del tanto; si los herederos hacen uso de este derecho, el vendedor está obligado a consumar la venta a su favor, conforme a las bases concertadas. Por el solo lapso de los ocho días se pierde el derecho del tanto. Si la venta se hace omitiéndose la notificación prescrita en este artículo, será nula.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dos o más coherederos quisieren hacer uso del derecho del tanto, se preferirá al que represente mayor porción en la herencia y si las porciones son iguales, la suerte decidirá quién hace uso del derecho.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concedido en el Artículo 1178 cesa si la enajenación se hace a un coheredero.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SEGUNDO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POR TESTAMENTO</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TESTAMENTOS EN GENERAL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Testamento es un acto personalísimo, revocable y libre por el cual una persona capaz dispone de sus bienes y derechos, y declara o cumple deberes para después de su muerte.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No pueden </w:t>
      </w:r>
      <w:proofErr w:type="spellStart"/>
      <w:r w:rsidRPr="00C06EDC">
        <w:rPr>
          <w:rFonts w:ascii="Arial" w:hAnsi="Arial" w:cs="Arial"/>
          <w:sz w:val="22"/>
          <w:szCs w:val="22"/>
        </w:rPr>
        <w:t>testar</w:t>
      </w:r>
      <w:proofErr w:type="spellEnd"/>
      <w:r w:rsidRPr="00C06EDC">
        <w:rPr>
          <w:rFonts w:ascii="Arial" w:hAnsi="Arial" w:cs="Arial"/>
          <w:sz w:val="22"/>
          <w:szCs w:val="22"/>
        </w:rPr>
        <w:t xml:space="preserve"> en el mismo acto dos o más personas, ya en provecho recíproco, ya en favor de un tercero.</w:t>
      </w:r>
    </w:p>
    <w:p w:rsidR="00D06331"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Ni la subsistencia del nombramiento del heredero o de los legatarios, ni la designación de las cantidades que a ellos correspondan, pueden dejarse al arbitrio de un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el testador deje como herederos o legatarios a determinadas clases formadas por número ilimitado de individuos, tales como los pobres, los huérfanos, los ciegos, etc., puede encomendar a un tercero la distribución de las cantidades que deje para ese objeto y la elección de las personas a </w:t>
      </w:r>
      <w:proofErr w:type="spellStart"/>
      <w:r w:rsidRPr="00C06EDC">
        <w:rPr>
          <w:rFonts w:ascii="Arial" w:hAnsi="Arial" w:cs="Arial"/>
          <w:sz w:val="22"/>
          <w:szCs w:val="22"/>
        </w:rPr>
        <w:t>quiénes</w:t>
      </w:r>
      <w:proofErr w:type="spellEnd"/>
      <w:r w:rsidRPr="00C06EDC">
        <w:rPr>
          <w:rFonts w:ascii="Arial" w:hAnsi="Arial" w:cs="Arial"/>
          <w:sz w:val="22"/>
          <w:szCs w:val="22"/>
        </w:rPr>
        <w:t xml:space="preserve"> deban aplicarse, observándose lo dispuesto en el artículo 1215.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puede encomendar a un tercero que haga la elección de los actos de beneficencia o de los establecimientos públicos o privados de los cuales deban aplicarse los bienes que legue con ese objeto, así como la distribución de las cantidades que a cada uno corresponda.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disposición hecha en términos vagos en favor de los parientes del testador se entenderá que se refiere a los parientes más próximos, según el orden de la sucesión legítima.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hechas a título universal o particular no tienen ningún efecto cuando se funden en una causa expresa, que resulte errónea si ha sido la única que determinó la voluntad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Toda disposición testamentaria deberá entenderse en el sentido literal de las palabras, a no ser que aparezca como manifiesta claridad que </w:t>
      </w:r>
      <w:proofErr w:type="spellStart"/>
      <w:r w:rsidRPr="00C06EDC">
        <w:rPr>
          <w:rFonts w:ascii="Arial" w:hAnsi="Arial" w:cs="Arial"/>
          <w:sz w:val="22"/>
          <w:szCs w:val="22"/>
        </w:rPr>
        <w:t>fué</w:t>
      </w:r>
      <w:proofErr w:type="spellEnd"/>
      <w:r w:rsidRPr="00C06EDC">
        <w:rPr>
          <w:rFonts w:ascii="Arial" w:hAnsi="Arial" w:cs="Arial"/>
          <w:sz w:val="22"/>
          <w:szCs w:val="22"/>
        </w:rPr>
        <w:t xml:space="preserve"> otra la voluntad del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duda sobre la inteligencia o interpretación de una disposición testamentaria se observará lo que parezca más conforme a la intención del testador, según el tenor del testamento y la prueba auxiliar que a este respecto pueda rendirse por los interesados.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un testamento se </w:t>
      </w:r>
      <w:proofErr w:type="spellStart"/>
      <w:r w:rsidRPr="00C06EDC">
        <w:rPr>
          <w:rFonts w:ascii="Arial" w:hAnsi="Arial" w:cs="Arial"/>
          <w:sz w:val="22"/>
          <w:szCs w:val="22"/>
        </w:rPr>
        <w:t>pierede</w:t>
      </w:r>
      <w:proofErr w:type="spellEnd"/>
      <w:r w:rsidRPr="00C06EDC">
        <w:rPr>
          <w:rFonts w:ascii="Arial" w:hAnsi="Arial" w:cs="Arial"/>
          <w:sz w:val="22"/>
          <w:szCs w:val="22"/>
        </w:rPr>
        <w:t xml:space="preserve"> (sic) por un evento ignorado por el testador, o por haber sido ocultado por otra persona, podrán los interesados exigir su cumplimiento si demuestran plenamente el hecho de la pérdida o de la ocultación; logran igualmente comprobar lo contenido en el mismo testamento y que en su otorgamiento se llenaron todas las formalidades legales.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expresión de una causa contraria a derecho, aunque sea verdadera, se tendrá por no escrita.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CAPACIDAD PARA TESTAR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testar todos aquellos a quienes la ley no prohíba expresamente el ejercicio de su derecho.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Están incapacitados para testar: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menores que no han cumplido dieciséis años de edad, ya sean hombres o mujeres;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que habitual o accidentalmente no disfrutan de su cabal juicio.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válido el testamento hecho por un demente en un intervalo de lucidez. Con tal de que al efecto se observen las prescripciones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un demente pretenda hacer testamento en un intervalo de lucidez, el tutor y, en defecto de éste, la familia de aquél, presentará por escrito una solicitud al juez que corresponda. El Juez nombrará dos médicos, de preferencia especialistas en la materia, para que examinen al enfermo y dictaminen acerca de su estado mental. El juez tiene obligación de asistir al examen del enfermo, y podrá hacerle cuantas preguntas estime convenientes a fin de cerciorarse de su capacidad para testar.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hará constar en acta formal el resultado del reconocimiento.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éste fuere favorable, se procederá desde luego a la formación de testamento ante Notario Público, con todas las solemnidades que se requieren para los testamentos públicos abiertos.</w:t>
      </w:r>
    </w:p>
    <w:p w:rsidR="00D06331"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Firmarán el acta, además del Notario y de los testigos, el Juez y los médicos que intervinieron para el reconocimiento, poniéndose al pie del testamento razón expresa de que durante todo el acto conservó </w:t>
      </w:r>
      <w:proofErr w:type="gramStart"/>
      <w:r w:rsidRPr="00C06EDC">
        <w:rPr>
          <w:rFonts w:ascii="Arial" w:hAnsi="Arial" w:cs="Arial"/>
          <w:sz w:val="22"/>
          <w:szCs w:val="22"/>
        </w:rPr>
        <w:t>el</w:t>
      </w:r>
      <w:proofErr w:type="gramEnd"/>
      <w:r w:rsidRPr="00C06EDC">
        <w:rPr>
          <w:rFonts w:ascii="Arial" w:hAnsi="Arial" w:cs="Arial"/>
          <w:sz w:val="22"/>
          <w:szCs w:val="22"/>
        </w:rPr>
        <w:t xml:space="preserve"> paciente perfecta lucidez de juicio, y sin este requisito y su constancia, será nulo el testamento.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juzgar de la capacidad del testador se atenderá especialmente al estado en que se halle al hacer el testamento.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CAPACIDAD PARA HEREDAR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1199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Todos los habitantes del estado, de cualquier edad que sean, tienen capacidad para heredar, y no pueden ser privados de ella de un modo absoluto; pero con relación a ciertas personas, y a determinados bienes y actos, pueden perderla por alguna de las causas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Falta de personalidad;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Delito;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Presunción de influencia contraria a la libertad del testador, o a la verdad o integridad del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Falta de reciprocidad internacional;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Utilidad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Renuncia o remoción de algún cargo conferido en el testamento;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Cuando haya ejercido violencia familiar en contra del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incapaces de adquirir por testamento o por intestado a causa de falta de personalidad, los que no estén concebidos al tiempo de la muerte del autor de la herencia, o los concebidos cuando no sean viables, conforme a lo dispuesto en el artículo 332.</w:t>
      </w:r>
    </w:p>
    <w:p w:rsidR="00D06331"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Será no obstante, válida la disposición hecha en favor de los hijos que nacieron de ciertas y determinadas personas, durante la vida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razón de delito son incapaces de adquirir por testamento o por intestado;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que haya sido condenado por haber dado, mandado o intentado dar muerte a la persona de cuya sucesión se trate, o a los padres, hijos, cónyuges o hermanos de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que haya hecho contra el autor de la sucesión, sus ascendientes o descendientes, hermanos o cónyuge acusación de delito que merezca pena capital o de prisión, aun cuando aquella sea fundada, si fuere su descendiente, su ascendiente, su cónyuge o su hermano, a no ser que ese acto haya sido preciso para que el acusador salvara su vida, su honra, o la de sus descendientes, ascendientes, hermano o cónyuge;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cónyuge que mediante juicio ha sido declarado adúltero, si se trata de suceder al cónyuge inocente;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coautor del cónyuge adúltero, ya sea que se trate de la sucesión de éste o de la del cónyuge inocente;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que haya sido condenado por un delito que merezca pena de prisión, cometido contra el autor de la herencia de sus hijos, de su cónyuge, de sus ascendientes o de sus hermanos;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El padre y la madre respecto del hijo expuesto por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Los padres que abandonaren a sus hijos, prostituyeren a sus hijos o atentaren a su pudor respecto de los ofendidos;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Los demás parientes del autor de la herencia que, teniendo obligación de darle alimento, no la hubiere cumplido;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Los parientes del autor de la herencia que, hallándose éste imposibilitado para trabajar y sin recursos, no se cuidaren de recogerlo, o de hacerlo recoger en establecimiento de beneficencia;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 El que usare de violencia, dolo o fraude con una persona para que haga, deje de hacer o revoque su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 El que conforme al Código Penal, fuere culpable de su prisión, substitución o suposición de infante, siempre que se trate de la herencia que debió de corresponder a éste o a las personas a quienes se haya perjudicado o intentado perjudicar con esos actos.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aplicará también lo dispuesto en la fracción II del artículo anterior, aunque el tutor de la herencia no fuere descendiente, ascendiente, cónyuge o hermano del acusador, si la acusación es declarada calumniosamente.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parte agraviada de cualquiera de los modos que expresa el artículo 1202 perdonare al ofensor, recobrará éste el derecho de suceder al ofendido, por intestado, si el perdón consta por declaración auténtica o por hechos indubitables.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capacidad para suceder por testamento solo se recobra si después de conocido el agravio, el ofendido instituye al ofensor o revalida </w:t>
      </w:r>
      <w:proofErr w:type="spellStart"/>
      <w:r w:rsidRPr="00C06EDC">
        <w:rPr>
          <w:rFonts w:ascii="Arial" w:hAnsi="Arial" w:cs="Arial"/>
          <w:sz w:val="22"/>
          <w:szCs w:val="22"/>
        </w:rPr>
        <w:t>us</w:t>
      </w:r>
      <w:proofErr w:type="spellEnd"/>
      <w:r w:rsidRPr="00C06EDC">
        <w:rPr>
          <w:rFonts w:ascii="Arial" w:hAnsi="Arial" w:cs="Arial"/>
          <w:sz w:val="22"/>
          <w:szCs w:val="22"/>
        </w:rPr>
        <w:t xml:space="preserve"> (sic) institución anterior con las mismas solemnidades que se exigen para testar.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intestado, los descendientes del incapaz de heredar conforme al artículo 1202 heredarán al autor de la sucesión, no debiendo ser excluidos por la falta de su padre; pero éste no puede, en ningún caso tener los bienes de la sucesión, el usufructo, ni la administración que la ley acuerda a los padres sobre los bienes de sus hijos.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presunción de influjo contrario a la libertad del autor de la herencia, son incapaces de adquirir por testamento del menor, los tutores y curadores a no ser que sean instituidos antes de ser nombrados para el cargo o después de la mayor edad de aquél, estando ya aprobadas las cuentas de la tutela.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incapacidad a que se refiere el artículo anterior no comprende a los ascendientes ni hermanos del menor, observándose en su caso lo dispuesto en la fracción X del artículo 1202.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Por presunción contraria a la libertad del testador, son incapaces de heredar por testamento, el médico que haya asistido a aquel durante su última enfermedad, si entonces hizo su disposición testamentaria; así como el cónyuge, ascendientes y descendientes y hermanos del facultativo, a no ser que los herederos </w:t>
      </w:r>
      <w:proofErr w:type="spellStart"/>
      <w:r w:rsidRPr="00C06EDC">
        <w:rPr>
          <w:rFonts w:ascii="Arial" w:hAnsi="Arial" w:cs="Arial"/>
          <w:sz w:val="22"/>
          <w:szCs w:val="22"/>
        </w:rPr>
        <w:t>instituídos</w:t>
      </w:r>
      <w:proofErr w:type="spellEnd"/>
      <w:r w:rsidRPr="00C06EDC">
        <w:rPr>
          <w:rFonts w:ascii="Arial" w:hAnsi="Arial" w:cs="Arial"/>
          <w:sz w:val="22"/>
          <w:szCs w:val="22"/>
        </w:rPr>
        <w:t xml:space="preserve"> sean también herederos legítimos.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Por presunción de influjo contrario a la verdad e integridad del testamento, son incapaces de heredar, el notario y los testimonios (sic) que intervinieron en él, y sus cónyuges, descendientes, ascendientes o hermanos.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ministros de los cultos no pueden ser herederos por testamento de los ministros del mismo culto o de un particular con quien no tengan parentesco dentro del cuarto grado. La misma incapacidad tienen los ascendientes, descendientes, cónyuges y hermanos de los ministros, respecto de las personas a quienes éstos hayan prestado cualquiera clase de auxilios espirituales, durante la enfermedad de que hubieren fallecido o de quienes hayan sido directores espirituales de los mismos ministros.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notario que a sabiendas autorice un testamento en que se contravenga lo dispuesto en los tres artículos anteriores sufrirá la pena de privación de oficio.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morales son capaces de adquirir bienes por testamento o por intestado; pero su capacidad tiene las limitaciones establecidas en la Constitución Política de los Estados Unidos Mexicanos y en las respectivas leyes reglamentarias de los artículos constitucionales.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herencia o legado que se deje a un establecimiento público, imponiéndole algún gravamen o bajo alguna condición, solo serán válidos si el Gobierno los aprueba.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disposición hecha a favor de los pobres en general, sin designación de personas ni de población, aprovecha sólo a los del domicilio del testador en la época de su muerte, sino consta claramente haber sido otra su voluntad.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renuncia o remoción de un cargo, son incapaces de heredar por testamento los que, nombrados en él tutores, curadores o albaceas, hayan rehusado, sin justa causa, el cargo, o por mala conducta hayan sido separados judicialmente de su ejercicio.</w:t>
      </w:r>
    </w:p>
    <w:p w:rsidR="00D06331" w:rsidRDefault="00D06331" w:rsidP="00D06331">
      <w:pPr>
        <w:rPr>
          <w:rFonts w:ascii="Arial" w:hAnsi="Arial" w:cs="Arial"/>
          <w:sz w:val="22"/>
          <w:szCs w:val="22"/>
        </w:rPr>
      </w:pPr>
    </w:p>
    <w:p w:rsidR="002C41C1" w:rsidRPr="00C06EDC" w:rsidRDefault="002C41C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 dispuesto en la primera parte del artículo anterior no comprende a los que, desechada por el Juez la excusa, hayan servido el cargo.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personas llamadas por la ley para desempeñar la tutela legítima y que </w:t>
      </w:r>
      <w:proofErr w:type="spellStart"/>
      <w:r w:rsidRPr="00C06EDC">
        <w:rPr>
          <w:rFonts w:ascii="Arial" w:hAnsi="Arial" w:cs="Arial"/>
          <w:sz w:val="22"/>
          <w:szCs w:val="22"/>
        </w:rPr>
        <w:t>rehusen</w:t>
      </w:r>
      <w:proofErr w:type="spellEnd"/>
      <w:r w:rsidRPr="00C06EDC">
        <w:rPr>
          <w:rFonts w:ascii="Arial" w:hAnsi="Arial" w:cs="Arial"/>
          <w:sz w:val="22"/>
          <w:szCs w:val="22"/>
        </w:rPr>
        <w:t xml:space="preserve"> sin causa legítima desempeñarla, no tienen derecho de heredar a los incapaces de quienes deben ser tutores.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heredero pueda suceder, basta que sea capaz al tiempo de la muerte del autor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institución fuere condicional, se necesitará, además, que el heredero sea capaz al tiempo en que se cumpla la condición.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por testamento, que muera antes que el testador o antes de que se cumpla la condición; el incapaz de heredar y el que renuncia a la sucesión, no transmiten ningún derecho a sus herederos.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del artículo anterior la herencia pertenece a los herederos legítimos del testador, a no ser que éste haya dispuesto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hereda en lugar del </w:t>
      </w:r>
      <w:proofErr w:type="spellStart"/>
      <w:r w:rsidRPr="00C06EDC">
        <w:rPr>
          <w:rFonts w:ascii="Arial" w:hAnsi="Arial" w:cs="Arial"/>
          <w:sz w:val="22"/>
          <w:szCs w:val="22"/>
        </w:rPr>
        <w:t>excluído</w:t>
      </w:r>
      <w:proofErr w:type="spellEnd"/>
      <w:r w:rsidRPr="00C06EDC">
        <w:rPr>
          <w:rFonts w:ascii="Arial" w:hAnsi="Arial" w:cs="Arial"/>
          <w:sz w:val="22"/>
          <w:szCs w:val="22"/>
        </w:rPr>
        <w:t>, tendrá las mismas cargas y condiciones que legalmente se habían puesto a aquél.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deudores hereditarios que fueren demandados y que no tengan el carácter de herederos, no podrán oponer, al que esté en posesión del derecho de heredero o legatario la excepción de incapacidad.</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 excepción de los casos comprendidos en las fracciones X y XI del artículo 1202 la incapacidad para heredar a que se refiere ese artículo, priva también de los alimentos que corresponde por ley.</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incapacidad no produce el efecto de privar al incapaz de lo que hubiere de percibir, sino después de declarar en juicio, a petición de algún interesado, no pudiendo promoverla el juez de oficio.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 deducirse acción para declarar la incapacidad, pasados tres años desde que el incapaz esté en posesión de la herencia o legado; salvo que se trate de incapacidades establecidas en vista del interés público, las cuales en todo tiempo pueden hacerse valer.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entró en posesión de la herencia y la pierde después por incapacidad, hubiere enajenado o gravado todo o parte de los bienes antes de ser emplazado en el juicio en que se discuta su incapacidad, y aquel con quien contrató hubiere tenido buena fe, el contrato subsistirá; más el heredero incapaz estará obligado a indemnizar al legítimo, de todos los daños y perjuicios.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CONDICIONES QUE PUEDEN PONERSE EN LOS TESTAMENTOS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es libre para establecer condiciones al disponer de sus bienes.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condiciones impuestas a los herederos y legatarios, en lo que no esté prevenido en este capítulo, se regirán por las reglas establecidas para las obligaciones condicionales.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de cumplimiento de alguna condición impuesta al heredero o al legatario, no perjudicará a éstos siempre que hayan empleado todos los medios necesarios para cumplir aquella.</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condición física o legalmente imposible de dar o de hacer, impuesta al heredero o legatario, anula su institución.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condición que era imposible al tiempo de otorgar el testamento, dejare de serlo a la muerte del testador, será válida.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nula la institución hecha bajo la condición de que el heredero o legatario hagan en su testamento alguna disposición en favor del testador o de otra persona.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que solamente suspende por cierto tiempo la ejecución del testamento, no impedirá que el heredero o el legatario adquieran derecho a la herencia o legado o lo transmitan a sus herederos.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testador no hubiere señalado plazo para el cumplimiento de la condición, la cosa legada permanecerá en poder del albacea y al hacerse la repartición se asegurará competentemente el derecho del legatario para el caso de cumplirse la condición, observándose además, las disposiciones establecidas para hacer la partición cuando alguno de los herederos es condicional.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condición es puramente potestativa de dar o hacer alguna cosa, y el que ha sido gravado en ella ofrece cumplirla; pero aquel a cuyo favor se estableció rehúsa aceptar la cosa o el hecho, la condición se tiene por cumplida.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condición potestativa se tendrá por cumplida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el heredero o legatario haya prestado la cosa o el hecho antes de que se otorgara el testamento, a no ser que pueda reiterarse la prestación, en cuyo caso no será ésta obligatoria sino cuando el testador haya tenido conocimiento de la primera.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final del artículo que precede, corresponde al que debe pagar el legado la prueba de que el testador tuvo conocimiento de la primera prestación.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La condición de no dar o de no hacer, se tendrá por no puesta.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de no impugnar el testamento o alguna de las disposiciones que contenga, so pena de perder el carácter de heredero o legatario, se tendrá por no puesta.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condición fuere casual o mixta, bastará que se realice en cualquier tiempo, vivo o muerto el testador, si éste no hubiere dispuesto otra cosa.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condición se hubiere cumplido al hacerse el testamento ignorándolo el testador, se tendrá por cumplida; más si lo sabía, se tendrá por cumplida si ya no puede existir o cumplirse de nuevo.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impuesta al heredero o legatario, de tomar o dejar de tomar estado, se tendrá por no puesta.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Podrá, sin embargo, dejarse a alguna misión alimenticia periódica o el usufructo que equivalga a esta pensión, por el tiempo que permanezca soltero o viudo. La pensión alimenticia se fijará de acuerdo con lo prevenido en el artículo 306.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que se ha cumplido existiendo la persona a quien se impuso, retrotrae al tiempo de la muerte del testador, y desde entonces deben abonarse los frutos de la herencia o legado, a menos que el testador haya dispuesto expresamente otra cosa.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carga de hacer alguna cosa se considera como condición resolutoria.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se hubiere señalado tiempo para el cumplimiento de la carga, si esta por su propia naturaleza lo tuviere, se observará lo dispuesto en el artículo 1236.</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legado fuere de prestación periódica, que debe cumplir en un día que es inseguro si llegará o no, llegado el día, el legatario habrá hecho suyas todas las prestaciones que correspondan hasta aquel día.</w:t>
      </w: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día en que debe comenzar el legado fuere seguro, sea que se sepa o no cuando ha de llegar el que ha de entregar la cosa legada tendrá, respecto de ella, los derechos y las obligaciones del usufructuario.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el legado consiste en prestación periódica, el que debe pagar lo hace suyo todo lo correspondiente al intermedio, y cumple con hacer la prestación comenzando el día señalado.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el legado debe </w:t>
      </w:r>
      <w:proofErr w:type="spellStart"/>
      <w:r w:rsidRPr="00C06EDC">
        <w:rPr>
          <w:rFonts w:ascii="Arial" w:hAnsi="Arial" w:cs="Arial"/>
          <w:sz w:val="22"/>
          <w:szCs w:val="22"/>
        </w:rPr>
        <w:t>concluír</w:t>
      </w:r>
      <w:proofErr w:type="spellEnd"/>
      <w:r w:rsidRPr="00C06EDC">
        <w:rPr>
          <w:rFonts w:ascii="Arial" w:hAnsi="Arial" w:cs="Arial"/>
          <w:sz w:val="22"/>
          <w:szCs w:val="22"/>
        </w:rPr>
        <w:t xml:space="preserve"> en un día que es seguro que ha de llegar, se entregará la cosa o cantidad </w:t>
      </w:r>
      <w:proofErr w:type="spellStart"/>
      <w:r w:rsidRPr="00C06EDC">
        <w:rPr>
          <w:rFonts w:ascii="Arial" w:hAnsi="Arial" w:cs="Arial"/>
          <w:sz w:val="22"/>
          <w:szCs w:val="22"/>
        </w:rPr>
        <w:t>legada</w:t>
      </w:r>
      <w:proofErr w:type="spellEnd"/>
      <w:r w:rsidRPr="00C06EDC">
        <w:rPr>
          <w:rFonts w:ascii="Arial" w:hAnsi="Arial" w:cs="Arial"/>
          <w:sz w:val="22"/>
          <w:szCs w:val="22"/>
        </w:rPr>
        <w:t xml:space="preserve"> al legatario, quien se considerará como usufructuario de ella.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legado consistiere en prestación periódica, el legatario hará suyas todas las cantidades vencidas hasta el día señalado.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 LOS BIENES DE QUE SE PUEDE DISPONER POR TESTAMENTO Y </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TESTAMENTOS INOFICIOSOS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debe dejar alimentos a las personas que se mencionan en las fracciones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los descendientes varones menores de veintiún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los descendientes varones que estén imposibilitados de trabajar, y a las hijas que no hayan contraído matrimonio y vivan honestamente, unos y otras aun cuando fueren mayores de veintiún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cónyuge supérstite, siempre que siendo varón esté impedido de trabajar, o que siendo mujer, permanezca viuda y viva honestamente;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IV.- A los ascendientes;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A la mujer con quien el testador vivió como si fuera su marido, durante los cinco años que precedieron inmediatamente a su muerte o con la que tuvo hijos, siempre que ambos hayan permanecido libres de matrimonio durante el concubinato. La concubina sólo tendrá derecho a alimentos mientras que observe buena conducta y no se case. Si fueren varias las concubinas, ninguna de ellas tendrá derecho a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VI.- A los hermanos y demás parientes colaterales dentro del cuarto grado, si están incapacitados o mientras que no cumplan dieciocho años, si no </w:t>
      </w:r>
      <w:proofErr w:type="spellStart"/>
      <w:r w:rsidRPr="00C06EDC">
        <w:rPr>
          <w:rFonts w:ascii="Arial" w:hAnsi="Arial" w:cs="Arial"/>
          <w:sz w:val="22"/>
          <w:szCs w:val="22"/>
        </w:rPr>
        <w:t>tieenen</w:t>
      </w:r>
      <w:proofErr w:type="spellEnd"/>
      <w:r w:rsidRPr="00C06EDC">
        <w:rPr>
          <w:rFonts w:ascii="Arial" w:hAnsi="Arial" w:cs="Arial"/>
          <w:sz w:val="22"/>
          <w:szCs w:val="22"/>
        </w:rPr>
        <w:t xml:space="preserve"> (sic) bienes para subvenir a sus necesidades.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hay obligación de dar alimentos, sino a falta o por imposibilidad de los parientes más próximos en grado.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hay obligación de dar alimentos a las personas que tengan bienes; pero si teniéndolos, su producto no iguala a la pensión que debería corresponderles, la obligación se reducirá a lo que falte para completarla.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tener derecho de ser alimentado se necesita encontrarse al tiempo de la muerte del testador en alguno de los casos fijados en el artículo 1253 y cesa ese derecho tan luego como el interesado deje de estar en las condiciones a que se refiere el mismo artículo, observe mala conducta o adquiera bienes, aplicándose en este caso lo dispuesto en el artículo anterior.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percibir alimentos no es renunciable ni puede ser objeto de transacción. La pensión alimenticia se fijará y asegurará conforme a lo dispuesto en los artículos 303, 309, 311 y 312 de este Código, y por ningún motivo excederá de los productos de la porción que en caso de sucesión intestada corresponderían al que tenga derecho a dicha pensión, ni bajará de la mitad de dichos productos. Si el testador hubiere fijado la pensión alimenticia, subsistirá su designación, cualquiera que sea, siempre que no baje del mínimum antes establecido. Con excepción de los artículos citados en el presente Capítulo, no son aplicables a los alimentos debidos por sucesión, las disposiciones del Capítulo II, Título VI, Libro I.</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Cuando el caudal hereditario no fuere suficiente para dar alimentos a todas las personas enumeradas en el artículo 1253,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Se ministrarán a los descendientes y al cónyuge supérstite a prorrata;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Cubiertas las pensiones a que se refiere la fracción anterior, se ministrarán a prorrata a los ascendientes.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Después de ministrar también a prorrata, a los hermanos y a la concubina;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último se ministrarán igualmente a prorrata, a los demás parientes colaterales dentro del cuarto grado.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inoficioso el testamento en que no se deje la pensión alimenticia, según lo establecido en este Capítulo.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preferido tendrá solamente derecho a que se le dé la pensión que corresponda, subsistiendo el testamento en todo lo que no perjudique ese derecho.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pensión alimenticia es carga de la masa hereditaria, excepto cuando el testador haya gravado con ella a alguno o algunos de los partícipes de la sucesión.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obstante lo dispuesto en el artículo 1260 el hijo póstumo tendrá derecho a percibir íntegra la porción que le correspondería como heredero legítimo si no hubiere testamento a menos que el testador hubiere dispuesto expresamente otra cosa.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INSTITUCIÓN DE 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otorgado legalmente será válido aunque no contenga institución de heredero y aunque el nombrado no acepte la herencia o sea incapaz de heredar.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los tres casos señalados en el artículo anterior, se cumplirán las demás disposiciones testamentarias que </w:t>
      </w:r>
      <w:proofErr w:type="spellStart"/>
      <w:r w:rsidRPr="00C06EDC">
        <w:rPr>
          <w:rFonts w:ascii="Arial" w:hAnsi="Arial" w:cs="Arial"/>
          <w:sz w:val="22"/>
          <w:szCs w:val="22"/>
        </w:rPr>
        <w:t>estiuvieren</w:t>
      </w:r>
      <w:proofErr w:type="spellEnd"/>
      <w:r w:rsidRPr="00C06EDC">
        <w:rPr>
          <w:rFonts w:ascii="Arial" w:hAnsi="Arial" w:cs="Arial"/>
          <w:sz w:val="22"/>
          <w:szCs w:val="22"/>
        </w:rPr>
        <w:t xml:space="preserve"> (sic) hechas conforme a las leyes.</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obstante lo dispuesto en el artículo 1229 la designación del día en que debe comenzar o cesar la institución de herederos, se tendrá por no puesta.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herederos </w:t>
      </w:r>
      <w:proofErr w:type="spellStart"/>
      <w:r w:rsidRPr="00C06EDC">
        <w:rPr>
          <w:rFonts w:ascii="Arial" w:hAnsi="Arial" w:cs="Arial"/>
          <w:sz w:val="22"/>
          <w:szCs w:val="22"/>
        </w:rPr>
        <w:t>instituídos</w:t>
      </w:r>
      <w:proofErr w:type="spellEnd"/>
      <w:r w:rsidRPr="00C06EDC">
        <w:rPr>
          <w:rFonts w:ascii="Arial" w:hAnsi="Arial" w:cs="Arial"/>
          <w:sz w:val="22"/>
          <w:szCs w:val="22"/>
        </w:rPr>
        <w:t xml:space="preserve"> sin designación de la parte que a cada uno corresponda, heredarán por partes iguales.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instituido es (sic) cosa cierta y determinada debe tenerse por legatario.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Aunque el testador nombre algunos herederos individualmente y a otros colectivamente, como se dijera: "Instituyo por mis herederos a Pedro y a Pablo y a los hijos de Francisco", los colectivamente nombrados se consideran como si fuesen individualmente, a no ser que se conozca de un modo claro que ha sido otra la voluntad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instituye a sus hermanos, y los tiene solo de padre, solo de madre, o de padre y madre, se dividirán la herencia como en el caso de intestado.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testador llama a la sucesión a cierta persona y a sus hijos, se entenderán todos </w:t>
      </w:r>
      <w:proofErr w:type="spellStart"/>
      <w:r w:rsidRPr="00C06EDC">
        <w:rPr>
          <w:rFonts w:ascii="Arial" w:hAnsi="Arial" w:cs="Arial"/>
          <w:sz w:val="22"/>
          <w:szCs w:val="22"/>
        </w:rPr>
        <w:t>instituídos</w:t>
      </w:r>
      <w:proofErr w:type="spellEnd"/>
      <w:r w:rsidRPr="00C06EDC">
        <w:rPr>
          <w:rFonts w:ascii="Arial" w:hAnsi="Arial" w:cs="Arial"/>
          <w:sz w:val="22"/>
          <w:szCs w:val="22"/>
        </w:rPr>
        <w:t xml:space="preserve"> simultánea y no sucesivamente.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heredero debe ser </w:t>
      </w:r>
      <w:proofErr w:type="spellStart"/>
      <w:r w:rsidRPr="00C06EDC">
        <w:rPr>
          <w:rFonts w:ascii="Arial" w:hAnsi="Arial" w:cs="Arial"/>
          <w:sz w:val="22"/>
          <w:szCs w:val="22"/>
        </w:rPr>
        <w:t>instituído</w:t>
      </w:r>
      <w:proofErr w:type="spellEnd"/>
      <w:r w:rsidRPr="00C06EDC">
        <w:rPr>
          <w:rFonts w:ascii="Arial" w:hAnsi="Arial" w:cs="Arial"/>
          <w:sz w:val="22"/>
          <w:szCs w:val="22"/>
        </w:rPr>
        <w:t xml:space="preserve"> designándolo por su nombre y apellido, y si hubiere varios, que tuvieren el mismo nombre y apellido deben agregarse otros nombres y circunstancias que distingan al que se quiere nombrar.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Aunque se haya omitido el nombre del heredero, si el testador le designare de otro modo que no pueda dudarse quien sea, valdrá la institución.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error en el nombre, apellido o cualidades del heredero, no vicia la institución, si de otro modo se supiere ciertamente cual es la persona nombrada.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entre varios individuos del mismo nombre y circunstancias no pudiere saberse a quien quiso </w:t>
      </w:r>
      <w:proofErr w:type="spellStart"/>
      <w:r w:rsidRPr="00C06EDC">
        <w:rPr>
          <w:rFonts w:ascii="Arial" w:hAnsi="Arial" w:cs="Arial"/>
          <w:sz w:val="22"/>
          <w:szCs w:val="22"/>
        </w:rPr>
        <w:t>desingnar</w:t>
      </w:r>
      <w:proofErr w:type="spellEnd"/>
      <w:r w:rsidRPr="00C06EDC">
        <w:rPr>
          <w:rFonts w:ascii="Arial" w:hAnsi="Arial" w:cs="Arial"/>
          <w:sz w:val="22"/>
          <w:szCs w:val="22"/>
        </w:rPr>
        <w:t xml:space="preserve"> (sic) el testador, ninguno será heredero.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 disposición en favor de persona incierta o sobre cosa que no pueda identificarse será nula, a menos que por algún evento puedan resultar ciertas.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LEGADOS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1276</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Cuando no haya disposiciones especiales, los legatarios se regirán por las mismas normas que los herederos.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puede consistir en la prestación de la cosa o en la de algún hecho o servicios.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produce efecto el legado si por acto del testador pierde la cosa legada la forma y denominación que la determinaban.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puede gravar con legados no sólo a los herederos, sino a los mismos legatarios.</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cosa legada deberá ser entregada con todos sus accesorios y en el estado en que se halle al morir 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necesarios para la entrega de la cosa legada serán a cargo del legatario salvo disposición del testador en contrario.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legatario no puede aceptar una parte del legado y repudiar otra.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legatario muere antes de aceptar un legado y deja varios herederos puede uno de éstos aceptar y otro repudiar la parte que le corresponda en el legado.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dejaren dos legados y uno fuere oneroso, el legatario no podrá renunciar éste y aceptar el que no lo sea. Si los dos son onerosos o gratuitos, es libre para aceptarlos todos o repudiar el que quiera.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que sea al mismo tiempo legatario, puede renunciar la herencia y aceptar el legado o renunciar éste y aceptar aquella.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cuyo crédito no conste más que por testamento, se tendrá para los efectos legales como legatario preferente.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legue una cosa con todo lo que comprenda, no se entenderán legados los documentos justificantes de propiedad, ni los créditos activos, a no ser que se hayan mencionado especificadamente.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del menaje de una casa sólo comprende los bienes muebles a que se refiere el artículo 755.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lega una propiedad le agrega después nuevas adquisiciones, no se comprenderán éstas en el legado, aunque sean contiguas, si no hay nueva declaración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declaración a que se refiere el artículo precedente no se requiere, respecto de las mejoras necesarias, útiles o voluntarias hechas en el mismo predio.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legatario puede exigir que el heredero otorgue fianza en todos los casos en que pueda exigirla el acreedor.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hubiere legatarios, podrán éstos exigirse entre sí la constitución de la hipoteca necesaria.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 el legatario ocupar por su propia autoridad la cosa legada, debiendo pedir su entrega y posesión al albacea o al ejecutor especial.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legada estuviese en poder del legatario, podrá éste retenerla, sin perjuicio de devolver en caso de reducción lo que corresponda conforme a derecho.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w:t>
      </w:r>
      <w:proofErr w:type="spellStart"/>
      <w:r w:rsidRPr="00C06EDC">
        <w:rPr>
          <w:rFonts w:ascii="Arial" w:hAnsi="Arial" w:cs="Arial"/>
          <w:sz w:val="22"/>
          <w:szCs w:val="22"/>
        </w:rPr>
        <w:t>impusto</w:t>
      </w:r>
      <w:proofErr w:type="spellEnd"/>
      <w:r w:rsidRPr="00C06EDC">
        <w:rPr>
          <w:rFonts w:ascii="Arial" w:hAnsi="Arial" w:cs="Arial"/>
          <w:sz w:val="22"/>
          <w:szCs w:val="22"/>
        </w:rPr>
        <w:t xml:space="preserve"> (sic) de las contribuciones correspondientes al legado, se deducirá del valor de éste, a no ser que el testador disponga otra cosa.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toda la herencia se distribuye en legados, se prorratearán las deudas y gravámenes de ella entre todos los partícipes, en proporción de </w:t>
      </w:r>
      <w:proofErr w:type="spellStart"/>
      <w:r w:rsidRPr="00C06EDC">
        <w:rPr>
          <w:rFonts w:ascii="Arial" w:hAnsi="Arial" w:cs="Arial"/>
          <w:sz w:val="22"/>
          <w:szCs w:val="22"/>
        </w:rPr>
        <w:t>uss</w:t>
      </w:r>
      <w:proofErr w:type="spellEnd"/>
      <w:r w:rsidRPr="00C06EDC">
        <w:rPr>
          <w:rFonts w:ascii="Arial" w:hAnsi="Arial" w:cs="Arial"/>
          <w:sz w:val="22"/>
          <w:szCs w:val="22"/>
        </w:rPr>
        <w:t xml:space="preserve"> (sic) cuotas, a no ser que el testador hubiere dispuesto otra cosa.</w:t>
      </w:r>
    </w:p>
    <w:p w:rsidR="00D06331" w:rsidRDefault="00D06331" w:rsidP="00D06331">
      <w:pPr>
        <w:rPr>
          <w:rFonts w:ascii="Arial" w:hAnsi="Arial" w:cs="Arial"/>
          <w:sz w:val="22"/>
          <w:szCs w:val="22"/>
        </w:rPr>
      </w:pPr>
    </w:p>
    <w:p w:rsidR="002C41C1" w:rsidRDefault="002C41C1" w:rsidP="00D06331">
      <w:pPr>
        <w:rPr>
          <w:rFonts w:ascii="Arial" w:hAnsi="Arial" w:cs="Arial"/>
          <w:sz w:val="22"/>
          <w:szCs w:val="22"/>
        </w:rPr>
      </w:pPr>
    </w:p>
    <w:p w:rsidR="002C41C1" w:rsidRDefault="002C41C1" w:rsidP="00D06331">
      <w:pPr>
        <w:rPr>
          <w:rFonts w:ascii="Arial" w:hAnsi="Arial" w:cs="Arial"/>
          <w:sz w:val="22"/>
          <w:szCs w:val="22"/>
        </w:rPr>
      </w:pPr>
    </w:p>
    <w:p w:rsidR="002C41C1" w:rsidRPr="00C06EDC" w:rsidRDefault="002C41C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legado queda sin efecto si la cosa legada perece viviendo el testador, si se pierde por evicción, fuera del caso previsto en el artículo 1344 o si perece después de la muerte del testador, sin culpa del 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Queda también sin efecto el legado, si el testador enajena la cosa legada, pero vale si la recobra por un título legal.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1299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bienes de la herencia no alcanzan para cubrir todos los legados, el pago se hará en el siguiente orden: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Legados remuneratorios;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Legados que el testador o la ley haya declarado preferentes: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Legados de cosa cierta y determinada;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Legados de alimentos o de educación;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demás a prorrata.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legatarios tienen derecho de reivindicar de tercero la cosa legada, ya sea mueble o raíz, con tal que sea cierta y determinada, observándose lo dispuesto para los actos y contratos que celebren los que en el Registro Público aparezcan con derecho para ello, con terceros de buena fe que los inscriban.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legatario de un bien que perece incendiado después de la muerte del testador, tiene derecho de recibir la indemnización del seguro si la cosa estaba asegurada.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declara nulo el testamento después de pagado el legado, la acción del verdadero heredero para recobrar la cosa legada procede contra el legatario y no contra el otro heredero, a no ser que éste haya hecho con dolo la participación.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heredero o legatario renunciare a la sucesión, la carga que se les haya impuesto se pagará solamente con la cantidad a que tiene derecho el que renunció.</w:t>
      </w: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carga consiste en la ejecución de un hecho, el heredero o legatario que acepte la sucesión queda obligado a prestarlo.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legatario a quien se impuso algún gravamen no recibe todo el legado, se reducirá la carga proporcionalmente, y si sufre evicción, podrá repetir lo que haya pagado.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legados alternativos la elección corresponde al heredero, si el testador no la concede expresamente al legatario.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heredero tiene la elección puede entregar la cosa de menor valer, si la elección corresponde al legatario, puede exigir la cosa de mayor valor.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legados alternativos se observará además, lo dispuesto para las obligaciones alternativas.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todos los casos en que el que tenga derecho de hacer la elección no pudiere hacerla, la harán su representante legítimo o sus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a petición de parte legítima, hará la elección si en el término que le señale no lo hiciera la persona que tenga derecho de hacerla.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elección hecha legalmente es irrevocable.</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Es nulo el legado que el testador hace de cosa propia individualmente determinada, que al tiempo de su muerte no se halle en su herencia.</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mencionada en el artículo que precede existe en la herencia, pero no en la cantidad y número designados, tendrá el legatario lo que hubiere.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legado es de cosa específica y determinada, propia del testador, el legatario adquiere su propiedad desde que aquel muere y hace suyos los frutos pendientes y futuros, a no ser que el testador haya dispuesto otra cosa.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cosa legada en el caso del artículo anterior, correrá desde el mismo instante a riesgo del legatario; y en cuanto a su pérdida, aumento o deterioro posteriores, se observará lo dispuesto en las obligaciones de dar, para el caso de que se pierda, deteriore o aumente la cosa cierta que debe entregarse.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testador, el heredero o el legatario sólo tengan cierta parte o derecho en la cosa legada se restringirá el legado a esa parte o derecho, si el testador no declara de un modo expreso que sabía ser la cosa parcialmente de otro, y que no obstante esto, la legaba por entero.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 cosa ajena, si el testador sabía que lo era, es válido y el heredero, está obligado a adquirirla para entregarla al legatario o a dar a éste su precio.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prueba de que el testador sabía que la cosa era ajena, corresponde al legatario.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ignoraba que la cosa legada era ajena, es nulo el legado.</w:t>
      </w:r>
    </w:p>
    <w:p w:rsidR="00D06331" w:rsidRPr="00C06EDC" w:rsidRDefault="00D06331" w:rsidP="00D06331">
      <w:pPr>
        <w:rPr>
          <w:rFonts w:ascii="Arial" w:hAnsi="Arial" w:cs="Arial"/>
          <w:sz w:val="22"/>
          <w:szCs w:val="22"/>
        </w:rPr>
      </w:pPr>
    </w:p>
    <w:p w:rsidR="002C41C1" w:rsidRDefault="002C41C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Es válido el legado si el testador, después de otorgado el testamento, adquiere la cosa que al otorgarlo no era suya.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nulo el legado de cosa que al otorgarse el testamento pertenezca al mismo legatario.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 la cosa legada tiene alguna parte el testador o un tercero debiéndolo aquel, en lo que a ellos corresponda, vale el legado.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legatario adquiere la cosa legada después de otorgado el testamento, se entiende legado su precio.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válido el legado hecho a un tercero de cosa propia del heredero o de un legatario quienes, si aceptan la sucesión, deberán entregar la cosa legada o su precio.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ignoraba que la cosa fuese propia del heredero o del legatario, será nulo el legado.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que consiste en la devolución de la cosa recibida en prenda, o en el título constitutivo de una hipoteca, sólo extingue el derecho de prenda o hipoteca, pero no la deuda, a no ser que así se prevenga expresamente.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que precede se observará también en el legado de una fianza, ya sea hecho el fiador, ya el deudor principal.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legada está dada en prenda o hipotecada, o lo fuere después de otorgado el testamento, el desempeño o la redención será a cargo de la herencia a no ser que el testador haya dispuesto expresamente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Si por no pagar al obligado, conforme al párrafo anterior, lo hiciere el legatario, quedará éste </w:t>
      </w:r>
      <w:proofErr w:type="spellStart"/>
      <w:r w:rsidRPr="00C06EDC">
        <w:rPr>
          <w:rFonts w:ascii="Arial" w:hAnsi="Arial" w:cs="Arial"/>
          <w:sz w:val="22"/>
          <w:szCs w:val="22"/>
        </w:rPr>
        <w:t>sobregado</w:t>
      </w:r>
      <w:proofErr w:type="spellEnd"/>
      <w:r w:rsidRPr="00C06EDC">
        <w:rPr>
          <w:rFonts w:ascii="Arial" w:hAnsi="Arial" w:cs="Arial"/>
          <w:sz w:val="22"/>
          <w:szCs w:val="22"/>
        </w:rPr>
        <w:t xml:space="preserve"> (sic) en el lugar y derechos del acreedor para reclamar contra aquel.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Cualquiera otra carga, </w:t>
      </w:r>
      <w:proofErr w:type="gramStart"/>
      <w:r w:rsidRPr="00C06EDC">
        <w:rPr>
          <w:rFonts w:ascii="Arial" w:hAnsi="Arial" w:cs="Arial"/>
          <w:sz w:val="22"/>
          <w:szCs w:val="22"/>
        </w:rPr>
        <w:t>perpetua</w:t>
      </w:r>
      <w:proofErr w:type="gramEnd"/>
      <w:r w:rsidRPr="00C06EDC">
        <w:rPr>
          <w:rFonts w:ascii="Arial" w:hAnsi="Arial" w:cs="Arial"/>
          <w:sz w:val="22"/>
          <w:szCs w:val="22"/>
        </w:rPr>
        <w:t xml:space="preserve"> o temporal, a que se halle afecta la cosa legada, pasa con ésta al legatario; pero en ambos casos las rentas y los réditos devengados hasta la muerte del testador son carga de la herencia.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legado de una deuda hecha al mismo deudor extingue la obligación y el que debe cumplir el legado está obligado, no solamente a dar al deudor la constancia del pago, sino también a desempeñar las prendas, a cancelar las hipotecas y las fianzas y a </w:t>
      </w:r>
      <w:proofErr w:type="spellStart"/>
      <w:r w:rsidRPr="00C06EDC">
        <w:rPr>
          <w:rFonts w:ascii="Arial" w:hAnsi="Arial" w:cs="Arial"/>
          <w:sz w:val="22"/>
          <w:szCs w:val="22"/>
        </w:rPr>
        <w:t>lbiertad</w:t>
      </w:r>
      <w:proofErr w:type="spellEnd"/>
      <w:r w:rsidRPr="00C06EDC">
        <w:rPr>
          <w:rFonts w:ascii="Arial" w:hAnsi="Arial" w:cs="Arial"/>
          <w:sz w:val="22"/>
          <w:szCs w:val="22"/>
        </w:rPr>
        <w:t xml:space="preserve"> (sic) al legatario de toda responsabilidad.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Legado el título, sea público o privado, de una deuda, se entiende legada ésta, observándose lo dispuesto en los artículo (sic) 1326 y 1327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hecho al acreedor no compensa el crédito, a no ser que el testador lo declare expresamente.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compensación, si los valores fueren diferentes, el acreedor tendrá derecho de cobrar el exceso del crédito o del legado.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medio de un legado puede el deudor mejorar la condición de su acreedor, haciendo puro el crédito condicional, hipotecario el simple, o exigible desde luego el que lo sea a plazo; pero esta mejora no perjudicará en manera alguna los privilegios de los demás acreedores.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hecho a un tercero, de un crédito a favor del testador, sólo produce efecto en la parte del crédito que está insoluto al tiempo de abrirse la sucesión.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el que debe cumplir el legado entregará al legatario el título del crédito y le cederá todas las acciones que en virtud de él correspondan al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1336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Cumpliendo lo dispuesto en el artículo que precede, el que debe pagar el legado queda enteramente libre de la obligación de saneamiento y de cualquiera otra responsabilidad, ya provenga ésta del mismo título, ya de insolvencia del </w:t>
      </w:r>
      <w:proofErr w:type="spellStart"/>
      <w:r w:rsidRPr="00C06EDC">
        <w:rPr>
          <w:rFonts w:ascii="Arial" w:hAnsi="Arial" w:cs="Arial"/>
          <w:sz w:val="22"/>
          <w:szCs w:val="22"/>
        </w:rPr>
        <w:t>deudosr</w:t>
      </w:r>
      <w:proofErr w:type="spellEnd"/>
      <w:r w:rsidRPr="00C06EDC">
        <w:rPr>
          <w:rFonts w:ascii="Arial" w:hAnsi="Arial" w:cs="Arial"/>
          <w:sz w:val="22"/>
          <w:szCs w:val="22"/>
        </w:rPr>
        <w:t xml:space="preserve"> (sic) o de sus fiadores, ya de otra causa.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legados de que hablan los artículos 1329 y 1334 comprenden los intereses que por el crédito o deuda se deban a la muerte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Dichos legados subsistirán aunque el testador haya demandado judicialmente al deudor, si el pago no se ha realizado.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genérico de liberación o perdón de las deudas, comprende sólo las existentes al tiempo de otorgar el testamento y no las posteriores.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 cosa mueble indeterminada, pero comprendida en género determinado, será válido, aunque en la herencia no haya cosa alguna de género a que la cosa legada pertenezca.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la elección es del que debe pagar el legado, quien, si las cosas existen, cumple con entregar una de mediana calidad, pudiendo, en caso contrario, comprar una de esa misma calidad o abonar el legatario el precio correspondiente, previo convenio a juicio de peritos.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concede expresamente la elección al legatario, éste podrá, si hubiere varias cosas del género determinado, escoger la mejor, pero si no las hay sólo podrá exigir una de mediana calidad o el precio que le corresponda.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cosa indeterminada fuere inmueble, sólo valdrá el legado existiendo en la herencia varias del mismo género, para la elección se observarán las reglas </w:t>
      </w:r>
      <w:proofErr w:type="spellStart"/>
      <w:r w:rsidRPr="00C06EDC">
        <w:rPr>
          <w:rFonts w:ascii="Arial" w:hAnsi="Arial" w:cs="Arial"/>
          <w:sz w:val="22"/>
          <w:szCs w:val="22"/>
        </w:rPr>
        <w:t>establecidajs</w:t>
      </w:r>
      <w:proofErr w:type="spellEnd"/>
      <w:r w:rsidRPr="00C06EDC">
        <w:rPr>
          <w:rFonts w:ascii="Arial" w:hAnsi="Arial" w:cs="Arial"/>
          <w:sz w:val="22"/>
          <w:szCs w:val="22"/>
        </w:rPr>
        <w:t xml:space="preserve"> (sic) en los artículos 1341 y 1342.</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obligado a la entrega del legado responderá en caso de evicción si la cosa fuere indeterminada y se señalase solamente por género o especie.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legado, de especie, el heredero debe entregar la misma cosa legada; en caso de pérdida se observará lo dispuesto para las obligaciones de dar cosa determinada.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legados en dinero deben pagarse en esa especie; y si no la hay en la herencia, con el producto de los bienes que al efecto se vendan.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 cosa o cantidad depositada en lugar designado, sólo subsistirá en la parte que en él se encuentre.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 alimentos dura mientras viva el legatario, a no ser que el testador haya dispuesto que dure menos.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no señala la cantidad de alimentos se observará lo dispuesto en el Capítulo II, Título VI del Libro Primero.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acostumbra en vida dar al legatario cierta cantidad de dinero por vía de alimentos, se entenderá legada la misma cantidad, si no resultare en notable desproporción con la cuantía de la herencia.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 educación dura hasta que el legatario sale de la menor edad.</w:t>
      </w:r>
    </w:p>
    <w:p w:rsidR="00D06331" w:rsidRDefault="00D06331" w:rsidP="00D06331">
      <w:pPr>
        <w:rPr>
          <w:rFonts w:ascii="Arial" w:hAnsi="Arial" w:cs="Arial"/>
          <w:sz w:val="22"/>
          <w:szCs w:val="22"/>
        </w:rPr>
      </w:pPr>
    </w:p>
    <w:p w:rsidR="002F7B59" w:rsidRPr="00C06EDC" w:rsidRDefault="002F7B59"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Cesa también el legado de educación si el legatario, durante la menor edad, obtiene profesión u oficio con que poder subsistir, o si contrae matrimonio.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legado de pensión, sean cuales fueren la cantidad, el objeto y los plazos, corre desde la muerte del testador; es exigible al principio de cada período, y el legatario hace suya la que tuvo derecho de cobrar, aunque muera antes de que termine el período comenzado.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legados de usufructo, uso, habitación o servidumbre, subsistirán mientras viva el legatario, a no ser que el testador dispusiere que duren menos.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duran veinte años los legados de que trata el artículo anterior, si fueren dejados a alguna corporación que tuviere capacidad de adquirirlos.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legada estuviere sujeta a usufructo, uso o habitación, el legatario deberá prestarlos hasta que legalmente se extingan, sin que el heredero tenga obligación de ninguna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SUBSTITUCIONES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Puede el testador substituir una o más personas al heredero o herederos </w:t>
      </w:r>
      <w:proofErr w:type="spellStart"/>
      <w:r w:rsidRPr="00C06EDC">
        <w:rPr>
          <w:rFonts w:ascii="Arial" w:hAnsi="Arial" w:cs="Arial"/>
          <w:sz w:val="22"/>
          <w:szCs w:val="22"/>
        </w:rPr>
        <w:t>instituídos</w:t>
      </w:r>
      <w:proofErr w:type="spellEnd"/>
      <w:r w:rsidRPr="00C06EDC">
        <w:rPr>
          <w:rFonts w:ascii="Arial" w:hAnsi="Arial" w:cs="Arial"/>
          <w:sz w:val="22"/>
          <w:szCs w:val="22"/>
        </w:rPr>
        <w:t xml:space="preserve"> para el caso de que mueran antes que él, o de que no puedan o no quieran aceptar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Quedan prohibidas las substituciones fideicomisarias y cualquiera otra diversa de la contenida en el artículo </w:t>
      </w:r>
      <w:proofErr w:type="spellStart"/>
      <w:r w:rsidRPr="00C06EDC">
        <w:rPr>
          <w:rFonts w:ascii="Arial" w:hAnsi="Arial" w:cs="Arial"/>
          <w:sz w:val="22"/>
          <w:szCs w:val="22"/>
        </w:rPr>
        <w:t>anteior</w:t>
      </w:r>
      <w:proofErr w:type="spellEnd"/>
      <w:r w:rsidRPr="00C06EDC">
        <w:rPr>
          <w:rFonts w:ascii="Arial" w:hAnsi="Arial" w:cs="Arial"/>
          <w:sz w:val="22"/>
          <w:szCs w:val="22"/>
        </w:rPr>
        <w:t>, (sic) sea cual fuere la forma que se la revista.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substitutos pueden ser nombrados conjunta o sucesivamente.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substituto del substituto, faltando éste lo es el heredero </w:t>
      </w:r>
      <w:proofErr w:type="spellStart"/>
      <w:r w:rsidRPr="00C06EDC">
        <w:rPr>
          <w:rFonts w:ascii="Arial" w:hAnsi="Arial" w:cs="Arial"/>
          <w:sz w:val="22"/>
          <w:szCs w:val="22"/>
        </w:rPr>
        <w:t>substituído</w:t>
      </w:r>
      <w:proofErr w:type="spell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substitutos recibirán la herencia con los mismos gravámenes y condiciones con que debían recibirlos los herederos; a no ser que el testador haya dispuesto expresamente otra cosa, o que los gravámenes o condiciones fueren meramente personales del heredero.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los herederos </w:t>
      </w:r>
      <w:proofErr w:type="spellStart"/>
      <w:r w:rsidRPr="00C06EDC">
        <w:rPr>
          <w:rFonts w:ascii="Arial" w:hAnsi="Arial" w:cs="Arial"/>
          <w:sz w:val="22"/>
          <w:szCs w:val="22"/>
        </w:rPr>
        <w:t>instituídos</w:t>
      </w:r>
      <w:proofErr w:type="spellEnd"/>
      <w:r w:rsidRPr="00C06EDC">
        <w:rPr>
          <w:rFonts w:ascii="Arial" w:hAnsi="Arial" w:cs="Arial"/>
          <w:sz w:val="22"/>
          <w:szCs w:val="22"/>
        </w:rPr>
        <w:t xml:space="preserve"> en partes desiguales fueren </w:t>
      </w:r>
      <w:proofErr w:type="spellStart"/>
      <w:r w:rsidRPr="00C06EDC">
        <w:rPr>
          <w:rFonts w:ascii="Arial" w:hAnsi="Arial" w:cs="Arial"/>
          <w:sz w:val="22"/>
          <w:szCs w:val="22"/>
        </w:rPr>
        <w:t>substituídos</w:t>
      </w:r>
      <w:proofErr w:type="spellEnd"/>
      <w:r w:rsidRPr="00C06EDC">
        <w:rPr>
          <w:rFonts w:ascii="Arial" w:hAnsi="Arial" w:cs="Arial"/>
          <w:sz w:val="22"/>
          <w:szCs w:val="22"/>
        </w:rPr>
        <w:t xml:space="preserve"> recíprocamente, en la substitución tendrán las mismas partes que en la institución; a no ser que claramente aparezca haber sido otra la voluntad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de la substitución fideicomisaria no importa la de la institución, ni la del legado teniéndose únicamente por no escrita la cláusula fideicomisaria.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reputa fideicomisaria la disposición en que el testador deja la propiedad del todo o de parte de sus bienes a una persona y el usufructo a otra; a no ser que el propietario o el usufructuario queden obligados a transferir a su muerte la propiedad o el usufructo a un tercero.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el padre dejar una parte o la totalidad de sus bienes a su hijo, con la carga de transferirles al hijo o hijos que tuviere hasta la muerte del testador, teniéndose en cuenta lo dispuesto en el artículo 1200 en cuyo caso el heredero se considerará como usufructuario.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disposición que autoriza el artículo anterior, será nula cuando la transmisión de los bienes deba hacerse a descendientes de anteriores grados.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consideran fideicomisarias y, en consecuencia, prohibidas, las disposiciones que contengan prohibiciones de enajenar, o que llamen a un tercero a lo que quede de la herencia por la muerte del heredero, o el encargo de prestar a más de una persona sucesivamente cierta renta o pensión.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que se impone al heredero de invertir ciertas cantidades en obras benéficas, como pensiones para estudiantes, para los pobres o para cualquier establecimiento de beneficencia, no está comprendida en la prohibición del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carga se impusiera sobre los bienes inmuebles y fuere temporal, el heredero o herederos podrán disponer de la finca gravada, sin que cese el gravamen mientras que la inscripción de este no se cancele.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carga fuere perpetua, el heredero podrá capitalizarla e imponer el capital a interés con primera y suficiente hipoteca.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capitalización e imposición del capital se hará interviniendo la autoridad correspondiente, y con audiencia de los interesados y del Ministerio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NULIDAD, REVOCACIÓN Y CADUCIDAD DE LOS TESTAMENTOS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nula la institución de heredero o legatario hecha en memorias o comunicados secretos.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nulo el testamento que haga el testador bajo la influencia de amenazas contra su persona o sus bienes, o contra la persona o bienes de su cónyuge o de sus parientes.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que se encuentre en el caso del artículo que precede podrá luego que cese la violencia o disfrute de la libertad completa, revalidar su testamento con las mismas solemnidades que si lo otorgara de nuevo. De lo contrario será nula la revalidación.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nulo el testamento captado por dolo o fraude.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1373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Juez que tuviere noticias de que alguno impida a otro testar, se presentará sin demora en la casa del segundo para asegurar el ejercicio de su derecho, y levantará acta en que haga constar el hecho que ha motivado su presencia la persona o personas que causen la violencia y los medios que al </w:t>
      </w:r>
      <w:r w:rsidRPr="00C06EDC">
        <w:rPr>
          <w:rFonts w:ascii="Arial" w:hAnsi="Arial" w:cs="Arial"/>
          <w:sz w:val="22"/>
          <w:szCs w:val="22"/>
        </w:rPr>
        <w:lastRenderedPageBreak/>
        <w:t>efecto hayan empleado o intentado emplear, y si la persona cuya libertad ampara hace uso de su derecho.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1374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nulo el testamento en que el testador no exprese cumplida y claramente su voluntad, sino sólo por señales o monosílabos en respuesta a las preguntas que se le hacen.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1375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no puede prohibir que se impugne el testamento en los casos en que éste debe ser nulo, conforme a la ley.</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1376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testamento es nulo cuando se otorga con contravención a las </w:t>
      </w:r>
      <w:proofErr w:type="spellStart"/>
      <w:r w:rsidRPr="00C06EDC">
        <w:rPr>
          <w:rFonts w:ascii="Arial" w:hAnsi="Arial" w:cs="Arial"/>
          <w:sz w:val="22"/>
          <w:szCs w:val="22"/>
        </w:rPr>
        <w:t>forams</w:t>
      </w:r>
      <w:proofErr w:type="spellEnd"/>
      <w:r w:rsidRPr="00C06EDC">
        <w:rPr>
          <w:rFonts w:ascii="Arial" w:hAnsi="Arial" w:cs="Arial"/>
          <w:sz w:val="22"/>
          <w:szCs w:val="22"/>
        </w:rPr>
        <w:t xml:space="preserve"> (sic) prescritas por la ley.</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1377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Son nulas la renuncia del derecho de testar y la cláusula en que alguno se obligue a </w:t>
      </w:r>
      <w:proofErr w:type="spellStart"/>
      <w:r w:rsidRPr="00C06EDC">
        <w:rPr>
          <w:rFonts w:ascii="Arial" w:hAnsi="Arial" w:cs="Arial"/>
          <w:sz w:val="22"/>
          <w:szCs w:val="22"/>
        </w:rPr>
        <w:t>nu</w:t>
      </w:r>
      <w:proofErr w:type="spellEnd"/>
      <w:r w:rsidRPr="00C06EDC">
        <w:rPr>
          <w:rFonts w:ascii="Arial" w:hAnsi="Arial" w:cs="Arial"/>
          <w:sz w:val="22"/>
          <w:szCs w:val="22"/>
        </w:rPr>
        <w:t xml:space="preserve"> (sic) usar de ese derecho, sino bajo ciertas condiciones, sean éstas de la clase que fueren.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1378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renuncia de la facultad de revocar el testamento es nula.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1379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anterior queda revocado de pleno derecho por el posterior perfecto, si el testador no expresa en este su voluntad de que aquel subsiste en todo o en parte.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revocación producirá su efecto aunque el segundo testamento caduque por la incapacidad o renuncia del heredero o de los legatarios nuevamente nombrados.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anterior recobrará, no obstante, su fuerza, si el testador, revocando el posterior, declara ser su voluntad que el primero subsista.</w:t>
      </w:r>
    </w:p>
    <w:p w:rsidR="00D06331" w:rsidRPr="00C06EDC" w:rsidRDefault="00D06331" w:rsidP="00D06331">
      <w:pPr>
        <w:rPr>
          <w:rFonts w:ascii="Arial" w:hAnsi="Arial" w:cs="Arial"/>
          <w:sz w:val="22"/>
          <w:szCs w:val="22"/>
        </w:rPr>
      </w:pPr>
    </w:p>
    <w:p w:rsidR="007F7A4F" w:rsidRDefault="007F7A4F" w:rsidP="00D06331">
      <w:pPr>
        <w:rPr>
          <w:rFonts w:ascii="Arial" w:hAnsi="Arial" w:cs="Arial"/>
          <w:sz w:val="22"/>
          <w:szCs w:val="22"/>
        </w:rPr>
      </w:pPr>
    </w:p>
    <w:p w:rsidR="007F7A4F" w:rsidRDefault="007F7A4F" w:rsidP="00D06331">
      <w:pPr>
        <w:rPr>
          <w:rFonts w:ascii="Arial" w:hAnsi="Arial" w:cs="Arial"/>
          <w:sz w:val="22"/>
          <w:szCs w:val="22"/>
        </w:rPr>
      </w:pPr>
    </w:p>
    <w:p w:rsidR="007F7A4F" w:rsidRDefault="007F7A4F"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1382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testamentarias caducan y quedan sin efecto, en lo relativo a los herederos y legatarios: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el heredero o legatario muere antes que el testador o antes de que se cumpla la condición de que dependa la herencia o el legado;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el heredero o legatario se hace incapaz de recibir la herencia o legado;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renuncia a su derecho.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disposición testamentaria que contenga condición de suceso pasado o presente desconocidos, no caduca aunque la noticia del hecho se adquiera después de la muerte del heredero o legatario, cuyos derechos se transmiten a sus respectivos herederos.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TERCERO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FORMA DE LOS TESTAMENTOS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en cuanto a su forma, es ordinario o especial.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ordinario puede ser: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Público abierto;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Público cerrado;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Ológrafo.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especial puede ser: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 Privado;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Militar;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Marítimo;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Hecho en país extranjero.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ser testigos del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amanuenses del Notario que lo autorice;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menores de dieciséis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que no estén en su sano juicio;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ciegos, sordos o mudos;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que no entiendan el idioma que habla 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herederos o legatarios, sus descendientes, ascendientes, cónyuge o hermanos. El concurso como testigo de una de las personas a que se refiere esta fracción sólo produce, como efecto la nulidad de la disposición que beneficie a ella o a sus mencionados parientes;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Los que hayan sido condenados por el delito de falsedad.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testador ignore el idioma del país, concurrirán al acto y firmarán el testamento, además de los testigos y el Notario dos intérpretes nombrados por el mismo testador.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1389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Tanto el Notario como los testigos que intervengan en cualquier testamento deberán conocer al testador cerciorarse de algún modo de su identidad, y que se halla en su cabal juicio y libre de cualquier coacción.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identidad del testador no pudiere ser verificada, se declarará esta circunstancia por el Notario o por los testigos, en su caso, agregando uno u otros todas las señales que caractericen la persona de aquel.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que precede, no tendrá validez el testamento mientras no se justifique la identidad del testador.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 </w:t>
      </w:r>
      <w:proofErr w:type="spellStart"/>
      <w:r w:rsidRPr="00C06EDC">
        <w:rPr>
          <w:rFonts w:ascii="Arial" w:hAnsi="Arial" w:cs="Arial"/>
          <w:sz w:val="22"/>
          <w:szCs w:val="22"/>
        </w:rPr>
        <w:t>prohibe</w:t>
      </w:r>
      <w:proofErr w:type="spellEnd"/>
      <w:r w:rsidRPr="00C06EDC">
        <w:rPr>
          <w:rFonts w:ascii="Arial" w:hAnsi="Arial" w:cs="Arial"/>
          <w:sz w:val="22"/>
          <w:szCs w:val="22"/>
        </w:rPr>
        <w:t xml:space="preserve"> a los notarios y </w:t>
      </w:r>
      <w:proofErr w:type="gramStart"/>
      <w:r w:rsidRPr="00C06EDC">
        <w:rPr>
          <w:rFonts w:ascii="Arial" w:hAnsi="Arial" w:cs="Arial"/>
          <w:sz w:val="22"/>
          <w:szCs w:val="22"/>
        </w:rPr>
        <w:t>cualquiera otras personas</w:t>
      </w:r>
      <w:proofErr w:type="gramEnd"/>
      <w:r w:rsidRPr="00C06EDC">
        <w:rPr>
          <w:rFonts w:ascii="Arial" w:hAnsi="Arial" w:cs="Arial"/>
          <w:sz w:val="22"/>
          <w:szCs w:val="22"/>
        </w:rPr>
        <w:t xml:space="preserve"> que hayan de redactar disposiciones de última voluntad, dejar hojas en blanco y servirse de abreviaturas o cifras, bajo la pena de quinientos pesos de multa a los notarios y de la mitad a los que no lo fueren.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se otorgue un testamento ante notario público, éste deberá formular un aviso de testamento a la Secretaría General de Gobierno, a la Dirección General de Notarías, quien a su vez lo remitirá al Registro Nacional de Avisos de Testamento por vía electrónica con los datos conducentes señalados en la legislación aplicable y al Colegio de Notarios del Estado, en el formato establecido por la propia Dirección.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que precede se observará también por cualesquiera que tenga en su poder un testamento.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interesados están ausentes o son desconocidos la noticia se dará al juez.</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DEL TESTAMENTO </w:t>
      </w:r>
      <w:proofErr w:type="gramStart"/>
      <w:r w:rsidRPr="00C06EDC">
        <w:rPr>
          <w:rFonts w:ascii="Arial" w:hAnsi="Arial" w:cs="Arial"/>
          <w:sz w:val="22"/>
          <w:szCs w:val="22"/>
        </w:rPr>
        <w:t>PUBLICO</w:t>
      </w:r>
      <w:proofErr w:type="gramEnd"/>
      <w:r w:rsidRPr="00C06EDC">
        <w:rPr>
          <w:rFonts w:ascii="Arial" w:hAnsi="Arial" w:cs="Arial"/>
          <w:sz w:val="22"/>
          <w:szCs w:val="22"/>
        </w:rPr>
        <w:t xml:space="preserve"> ABIERTO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1396</w:t>
      </w:r>
    </w:p>
    <w:p w:rsidR="00D06331" w:rsidRPr="00C06EDC" w:rsidRDefault="00D06331" w:rsidP="00D06331">
      <w:pPr>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Testamento público abierto es el que se otorga ante notario, de conformidad con las disposiciones de éste capítulo.</w:t>
      </w:r>
    </w:p>
    <w:p w:rsidR="00D06331" w:rsidRPr="00C06EDC" w:rsidRDefault="00D06331" w:rsidP="00D06331">
      <w:pPr>
        <w:rPr>
          <w:rFonts w:ascii="Arial" w:hAnsi="Arial" w:cs="Arial"/>
          <w:sz w:val="22"/>
          <w:szCs w:val="22"/>
          <w:lang w:val="es-ES"/>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1397</w:t>
      </w:r>
    </w:p>
    <w:p w:rsidR="00D06331" w:rsidRPr="00C06EDC" w:rsidRDefault="00D06331" w:rsidP="00D06331">
      <w:pPr>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 xml:space="preserve">El testador expresará de un modo claro y terminante su voluntad al notario. El notario redactará por escrito las cláusulas del testamento, sujetándose estrictamente a la voluntad del testador y las leerá en voz alta para que éste manifieste si está conforme. Si lo estuviere, firmarán la escritura el testador, </w:t>
      </w:r>
      <w:r w:rsidRPr="00C06EDC">
        <w:rPr>
          <w:rFonts w:ascii="Arial" w:hAnsi="Arial" w:cs="Arial"/>
          <w:bCs/>
          <w:sz w:val="22"/>
          <w:szCs w:val="22"/>
        </w:rPr>
        <w:lastRenderedPageBreak/>
        <w:t>el notario y, en su caso, los testigos e intérpretes, asentándose el lugar, año, mes, día y hora en que hubiese sido otorgado. En todos los casos el testador imprimirá su huella digital.</w:t>
      </w:r>
    </w:p>
    <w:p w:rsidR="00D06331" w:rsidRPr="00C06EDC" w:rsidRDefault="00D06331" w:rsidP="00D06331">
      <w:pPr>
        <w:rPr>
          <w:rFonts w:ascii="Arial" w:hAnsi="Arial" w:cs="Arial"/>
          <w:sz w:val="22"/>
          <w:szCs w:val="22"/>
          <w:lang w:val="es-ES"/>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1398</w:t>
      </w:r>
    </w:p>
    <w:p w:rsidR="00D06331" w:rsidRPr="00C06EDC" w:rsidRDefault="00D06331" w:rsidP="00D06331">
      <w:pPr>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En los casos previstos en los artículos 1399, 1401 y 1402 de este Código, así como cuando el testador o notario lo soliciten, dos testigos deberán concurrir al acto de otorgamiento y firmar el testamento.</w:t>
      </w:r>
    </w:p>
    <w:p w:rsidR="00D06331" w:rsidRPr="00C06EDC" w:rsidRDefault="00D06331" w:rsidP="00D06331">
      <w:pPr>
        <w:pStyle w:val="Textosinformato"/>
        <w:jc w:val="both"/>
        <w:rPr>
          <w:rFonts w:ascii="Arial" w:hAnsi="Arial" w:cs="Arial"/>
          <w:bCs/>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Los testigos instrumentales a que se refiere este artículo podrán intervenir además, como testigos de conocimiento.</w:t>
      </w:r>
    </w:p>
    <w:p w:rsidR="00D06331" w:rsidRPr="00C06EDC" w:rsidRDefault="00D06331" w:rsidP="00D06331">
      <w:pPr>
        <w:rPr>
          <w:rFonts w:ascii="Arial" w:hAnsi="Arial" w:cs="Arial"/>
          <w:sz w:val="22"/>
          <w:szCs w:val="22"/>
          <w:lang w:val="es-ES"/>
        </w:rPr>
      </w:pPr>
    </w:p>
    <w:p w:rsidR="00D06331" w:rsidRPr="00C06EDC" w:rsidRDefault="00D06331" w:rsidP="00D06331">
      <w:pPr>
        <w:rPr>
          <w:rFonts w:ascii="Arial" w:hAnsi="Arial" w:cs="Arial"/>
          <w:sz w:val="22"/>
          <w:szCs w:val="22"/>
        </w:rPr>
      </w:pPr>
      <w:r w:rsidRPr="00C06EDC">
        <w:rPr>
          <w:rFonts w:ascii="Arial" w:hAnsi="Arial" w:cs="Arial"/>
          <w:sz w:val="22"/>
          <w:szCs w:val="22"/>
        </w:rPr>
        <w:t>ARTÍCULO 1399</w:t>
      </w:r>
    </w:p>
    <w:p w:rsidR="00D06331" w:rsidRPr="00C06EDC" w:rsidRDefault="00D06331" w:rsidP="00D06331">
      <w:pPr>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Cuando el testador declare que no sabe o no puede firmar el testamento, uno de los testigos firmará a su ruego y ambos imprimirán su huella digital.</w:t>
      </w:r>
    </w:p>
    <w:p w:rsidR="00D06331" w:rsidRPr="00C06EDC" w:rsidRDefault="00D06331" w:rsidP="00D06331">
      <w:pPr>
        <w:rPr>
          <w:rFonts w:ascii="Arial" w:hAnsi="Arial" w:cs="Arial"/>
          <w:sz w:val="22"/>
          <w:szCs w:val="22"/>
          <w:lang w:val="es-ES"/>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1400</w:t>
      </w:r>
    </w:p>
    <w:p w:rsidR="00D06331" w:rsidRPr="00C06EDC" w:rsidRDefault="00D06331" w:rsidP="00D06331">
      <w:pPr>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Se deroga.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fuere enteramente sordo, pero que sepa leer, deberá dar lectura a su testamento, si no supiere o no pudiere hacerlo, designará una persona que lo lea a su nombre.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sea ciego el testador, se dará lectura al testamento dos veces: una por el Notario, como está prescrito en el artículo 1397 y otra en igual forma por uno de los testigos u otra persona que el testador designe.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testador ignore el idioma del país, si puede, escribirá de su puño y letra su testamento, que será traducido al español por los dos intérpretes a que se refiere el artículo 1388. La traducción se transcribirá como testamento en el Protocolo respectivo y el original se archivará en el Apéndice correspondiente del Notario que intervenga en el acto.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no puede o no sabe escribir, uno de los intérpretes escribirá el testamento que dicte, y leído y aprobado por el testador, se traducirá al español por dos intérpretes que deben concurrir al acto; hecha la traducción se procederá como se dispone en el párrafo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testador no puede o no sabe leer, dictará en su idioma el testamento a uno de los intérpretes. Traducido por los dos intérpretes, se procederá como dispone el párrafo primero de este artículo.</w:t>
      </w:r>
    </w:p>
    <w:p w:rsidR="00D06331" w:rsidRPr="00C06EDC" w:rsidRDefault="00D06331" w:rsidP="00D06331">
      <w:pPr>
        <w:jc w:val="both"/>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En éste caso los intérpretes podrán intervenir, además como testigos a que se refiere el artículo 1398.</w:t>
      </w:r>
    </w:p>
    <w:p w:rsidR="00D06331" w:rsidRPr="00C06EDC" w:rsidRDefault="00D06331" w:rsidP="00D06331">
      <w:pPr>
        <w:jc w:val="both"/>
        <w:rPr>
          <w:rFonts w:ascii="Arial" w:hAnsi="Arial" w:cs="Arial"/>
          <w:sz w:val="22"/>
          <w:szCs w:val="22"/>
          <w:lang w:val="es-ES"/>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1404</w:t>
      </w:r>
    </w:p>
    <w:p w:rsidR="00D06331" w:rsidRPr="00C06EDC" w:rsidRDefault="00D06331" w:rsidP="00D06331">
      <w:pPr>
        <w:jc w:val="both"/>
        <w:rPr>
          <w:rFonts w:ascii="Arial" w:hAnsi="Arial" w:cs="Arial"/>
          <w:sz w:val="22"/>
          <w:szCs w:val="22"/>
        </w:rPr>
      </w:pPr>
    </w:p>
    <w:p w:rsidR="00D06331" w:rsidRPr="00C06EDC" w:rsidRDefault="00D06331" w:rsidP="00D06331">
      <w:pPr>
        <w:pStyle w:val="Textosinformato"/>
        <w:jc w:val="both"/>
        <w:rPr>
          <w:rFonts w:ascii="Arial" w:hAnsi="Arial" w:cs="Arial"/>
          <w:bCs/>
          <w:sz w:val="22"/>
          <w:szCs w:val="22"/>
        </w:rPr>
      </w:pPr>
      <w:r w:rsidRPr="00C06EDC">
        <w:rPr>
          <w:rFonts w:ascii="Arial" w:hAnsi="Arial" w:cs="Arial"/>
          <w:bCs/>
          <w:sz w:val="22"/>
          <w:szCs w:val="22"/>
        </w:rPr>
        <w:t>Las formalidades expresadas en este capítulo, se practicarán en un solo acto que comenzará con la lectura del testamento y el notario dará fe de haberse llenado aquellas.</w:t>
      </w:r>
    </w:p>
    <w:p w:rsidR="00D06331" w:rsidRPr="00C06EDC" w:rsidRDefault="00D06331" w:rsidP="00D06331">
      <w:pPr>
        <w:jc w:val="both"/>
        <w:rPr>
          <w:rFonts w:ascii="Arial" w:hAnsi="Arial" w:cs="Arial"/>
          <w:sz w:val="22"/>
          <w:szCs w:val="22"/>
          <w:lang w:val="es-ES"/>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Faltando algunas de las referidas solemnidades, quedará el testamento sin efecto, y el Notario será responsable de los daños y perjuicios e incurrirá, además en la pena de pérdida de oficio.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TESTAMENTO </w:t>
      </w:r>
      <w:proofErr w:type="gramStart"/>
      <w:r w:rsidRPr="00C06EDC">
        <w:rPr>
          <w:rFonts w:ascii="Arial" w:hAnsi="Arial" w:cs="Arial"/>
          <w:sz w:val="22"/>
          <w:szCs w:val="22"/>
        </w:rPr>
        <w:t>PUBLICO</w:t>
      </w:r>
      <w:proofErr w:type="gramEnd"/>
      <w:r w:rsidRPr="00C06EDC">
        <w:rPr>
          <w:rFonts w:ascii="Arial" w:hAnsi="Arial" w:cs="Arial"/>
          <w:sz w:val="22"/>
          <w:szCs w:val="22"/>
        </w:rPr>
        <w:t xml:space="preserve"> CERRADO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público cerrado puede ser escrito por el testador o por otra persona a su ruego, y en papel común.</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debe rubricar todas las hojas y firmar al calce del testamento; pero si no supiere o no pudiere hacerlo, podrá rubricar y firmar por él otra persona a su ruego.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que precede la persona que haya rubricado y firmado por el testador concurrirá con él a la presentación del pliego cerrado; y en este acto, el testador declarará que aquella persona rubricó y firmó en su nombre y ésta firmará en la cubierta con los testigos y el Notario.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papel en que esté escrito el testamento o el que le sirva de cubierta, deberá estar sellado y cerrado, o lo hará cerrar y sellar el testador en el acto del otorgamiento, y lo exhibirá al Notario en presencia de tres testigos.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al hacer la presentación declarará que en aquel pliego está contenida su última voluntad.</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Notario dará fe del otorgamiento, con expresión de las formalidades requeridas en los artículos anteriores; esa constancia deberá extenderse en la cubierta del testamento, que llevará las estampillas del timbre correspondientes y deberá ser firmada por el testador, los testigos y el Notario, quien además, pondrá su sello.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alguno de los testigos no supiere firmar se llamará a otra persona que lo haga en su nombre y en su presencia, de modo que siempre haya tres firmas.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hacer la presentación del testamento no pudiere firmar el testador, lo hará otra persona en su nombre y en su presencia, no debiendo hacerlo ninguno de los testigos.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en los casos de suma urgencia podrá firmar uno de los testigos, ya sea por el que no sepa hacerlo, ya por el testador. El Notario hará constar expresamente esta circunstancia, bajo la pena de suspensión de oficio por tres años.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no saben o no pueden leer, son inhábiles para hacer testamento cerrado.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sordo-mudo podrá hacer testamento cerrado con tal que esté todo el escrito, fechado y firmado de su propia mano, y que al presentarlo al Notario antes cinco testigos, escriba a presencia de todos sobre la cubierta que en aquel pliego se contiene su última voluntad, y va escrita y firmada por él. El Notario declarará en el acta de la cubierta que el testador lo escribió así, observándose además, lo dispuesto en los artículos 1409, 1411 y 1412.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el testador no puede firmar la cubierta se observará lo dispuesto en los artículos 1313 y 1414 dando fe el Notario de la elección que el testador haga de uno de los testigos para que firme por él.</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1418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sea sólo mudo o sólo sordo puede hacer testamento cerrado con tal que esté escrito de su puño y letra, o si ha sido escrito por otro, la anote así el testador, y firme la nota de su puño y letra, sujetándose a las demás solemnidades precisas para esta clase de testamentos.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cerrado que carezca de alguna de las formalidades sobredichas, quedará sin efectos, y el Notario será responsable en los términos del artículo 1405.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Cerrado y autorizado el testamento, se entregará al testador, y el Notario pondrá razón en el protocolo, del lugar, hora, día mes y año en que el testamento fue autorizado y entregado.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la infracción del artículo anterior no se anulará el testamento, pero el Notario incurrirá en la pena de suspensión por seis meses.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podrá conservar el testamento en su poder, o darlo en guardia a persona de su confianza, o depositarlo en el archivo judicial.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que quiera depositar su testamento en el archivo, se presentará con él ante el encargado de éste, quien hará asentar en el libro que con ese objeto debe llevarse, una razón del depósito o entrega, que será firmado por dicho funcionario y el testador, a quien se dará copia autorizada.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hacerse por procurador la presentación y depósito de que habla el artículo que precede, y en este caso, el poder quedará unido al testamento.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puede reiterar, cuando le parezca, su testamento, pero la devolución se hará con las mismas solemnidades que la entrega.</w:t>
      </w:r>
    </w:p>
    <w:p w:rsidR="00D06331" w:rsidRPr="00C06EDC" w:rsidRDefault="00D06331" w:rsidP="00D06331">
      <w:pPr>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1426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poder para la entrega y para la extracción del testamento, debe otorgarse en escritura pública y esta circunstancia se hará constar en la nota respectiva.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Luego que el juez reciba un testamento cerrado, hará comparecer al Notario y a los testigos que concurrieron a su otorgamiento.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El testamento cerrado no podrá testigos instrumentales hayan reconocido ante el ser abierto sino después de que el Notario y los juez sus firmas y la del testador o la de la persona que por éste hubiere firmado, y hayan declarado si en su concepto está cerrado y sellado como lo (</w:t>
      </w:r>
      <w:r w:rsidRPr="00C06EDC">
        <w:rPr>
          <w:rFonts w:ascii="Arial" w:hAnsi="Arial" w:cs="Arial"/>
          <w:i/>
          <w:sz w:val="22"/>
          <w:szCs w:val="22"/>
        </w:rPr>
        <w:t>N. de E. Este artículo así se publicó en el periódico oficial)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1429</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i/>
          <w:sz w:val="22"/>
          <w:szCs w:val="22"/>
        </w:rPr>
      </w:pPr>
      <w:r w:rsidRPr="00C06EDC">
        <w:rPr>
          <w:rFonts w:ascii="Arial" w:hAnsi="Arial" w:cs="Arial"/>
          <w:sz w:val="22"/>
          <w:szCs w:val="22"/>
        </w:rPr>
        <w:t xml:space="preserve">Si no pudieren comparecer todos estaba en el acto de la entrega. </w:t>
      </w:r>
      <w:proofErr w:type="gramStart"/>
      <w:r w:rsidRPr="00C06EDC">
        <w:rPr>
          <w:rFonts w:ascii="Arial" w:hAnsi="Arial" w:cs="Arial"/>
          <w:sz w:val="22"/>
          <w:szCs w:val="22"/>
        </w:rPr>
        <w:t>los</w:t>
      </w:r>
      <w:proofErr w:type="gramEnd"/>
      <w:r w:rsidRPr="00C06EDC">
        <w:rPr>
          <w:rFonts w:ascii="Arial" w:hAnsi="Arial" w:cs="Arial"/>
          <w:sz w:val="22"/>
          <w:szCs w:val="22"/>
        </w:rPr>
        <w:t xml:space="preserve"> testigos por muerte, enfermedad o ausencia, bastará el reconocimiento de la mayor parte y el del notario. (</w:t>
      </w:r>
      <w:r w:rsidRPr="00C06EDC">
        <w:rPr>
          <w:rFonts w:ascii="Arial" w:hAnsi="Arial" w:cs="Arial"/>
          <w:i/>
          <w:sz w:val="22"/>
          <w:szCs w:val="22"/>
        </w:rPr>
        <w:t>N. de E. Este artículo así se publicó en el periódico oficial)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Si por igual causa no </w:t>
      </w:r>
      <w:proofErr w:type="spellStart"/>
      <w:r w:rsidRPr="00C06EDC">
        <w:rPr>
          <w:rFonts w:ascii="Arial" w:hAnsi="Arial" w:cs="Arial"/>
          <w:sz w:val="22"/>
          <w:szCs w:val="22"/>
        </w:rPr>
        <w:t>pudie</w:t>
      </w:r>
      <w:proofErr w:type="spellEnd"/>
      <w:r w:rsidRPr="00C06EDC">
        <w:rPr>
          <w:rFonts w:ascii="Arial" w:hAnsi="Arial" w:cs="Arial"/>
          <w:sz w:val="22"/>
          <w:szCs w:val="22"/>
        </w:rPr>
        <w:t>-testigos o ninguno de ellos, el juez lo hará constar así por información, como también la legitimación de las firmas y que en la fecha que lleva el testamento se encontraban aquellos en el lugar en que éste se otorgó. (</w:t>
      </w:r>
      <w:r w:rsidRPr="00C06EDC">
        <w:rPr>
          <w:rFonts w:ascii="Arial" w:hAnsi="Arial" w:cs="Arial"/>
          <w:i/>
          <w:sz w:val="22"/>
          <w:szCs w:val="22"/>
        </w:rPr>
        <w:t>N. de E. Este artículo así se publicó en el periódico oficial)</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 caso, los que comparecieron reconocerán sus firmas.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Cumplido lo prescrito en los cinco artículos anteriores, el juez decretará la publicación y protocolización del testamento.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cerrado quedará sin efecto siempre que se encuentre roto el pliego interior o abierto el que forma la cubierta, o borradas, raspadas o enmendadas las firmas que lo autorizan, aunque el contenido no sea vicioso.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1434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 persona que tuviere en su poder un testamento cerrado y no lo presente, como está prevenido en los artículos 1392 y 1394 o lo sustraiga dolosamente de los bienes del finado, incurrirá en la pena, si fuere heredero por intestado, de pérdida del derecho que pudiera tener, sin perjuicio de la que le corresponda conforme al Código Penal.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TESTAMENTO OLÓGRAFO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llama testamento ológrafo al escrito de puño y letra del testador.</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Este testamento sólo podrá ser otorgado por las personas mayores de edad, y para que sea válido deberá estar totalmente escrito por el testador y firmado por él, con expresión del día, mes y año en que se otorgó.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extranjeros podrán otorgar testamento ológrafo en su propio idioma.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contuviere palabras tachadas, enmendadas o entre renglones, las llevará el testador bajo su firma.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omisión de esta formalidad por el testador, sólo afecta a la validez de las palabras tachadas, enmendadas o entre renglones, pero no al testamento mismo.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hará por duplicado su testamento ológrafo e imprimirá en cada ejemplar su huella digital. El original, dentro de un sobre cerrado y lacrado, será depositado en la Dirección General de Notarias, y el duplicado, también encerrado en un sobre lacrado y con la nota en la cubierta, de que se abrirá después, será devuelto al testador. Este podrá poner en los sobres que contengan los testamentos los sellos señalados, marcas que estime necesarias para evitar violaciones.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Una vez depositado el testamento ológrafo, la Dirección General de Notarias, dentro de los cinco días hábiles siguientes, remitirá vía electrónica a la base de datos del Registro Nacional de Avisos de Testamento el aviso de su depósito en el que se expresarán los datos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Nombre completo del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 Nacionalidad;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Fecha de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Lugar de nacimiento;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Clave Única del Registro Nacional de Población;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Estado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Nombre completo del padre;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Nombre completo de la madre;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Tipo de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 Lugar y fecha de su otorgamiento;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 Datos del registro de la dependencia donde se depositó.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depósito en la Dirección General de Notarías se hará personalmente por el testador, quien deberá presentar dos testigos que lo identifiquen. En el sobre que contenga el testamento original, el testador, de su puño y letra, pondrá la siguiente constancia: “Dentro de este sobre se contiene mi testamento”. A continuación se expresará el lugar y la fecha en que se hace el depósito. La constancia será firmada por el testador, los testigos y por el Director.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sobre cerrado que contenga el duplicado del testamento ológrafo se pondrá la siguiente constancia expedida por el Director General de Notarías: “Recibí el pliego cerrado que el señor…. afirma contiene original de su testamento ológrafo, del cual, según afirmación del mismo señor, existe dentro de este sobre un duplicado”. Se pondrá luego el lugar y la fecha en que se extiende la constancia, que será firmada por el Director, poniéndose también al calce la firma del testador y de los testigos de identificación.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testador estuviere imposibilitado para hacer personalmente la entrega de su testamento en la Dirección General de Notarías, el Director deberá concurrir al lugar donde aquél se encuentre, para cumplir las formalidades del depósito.</w:t>
      </w:r>
    </w:p>
    <w:p w:rsidR="00D06331" w:rsidRPr="00C06EDC" w:rsidRDefault="00D06331"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1442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Hecho el depósito, el Director General de Notarías, tomará razón en el libro respectivo, a fin de que el testamento pueda ser identificado, y conservará el original bajo su directa responsabilidad hasta que proceda hacer entrega al mismo testador o al juez competente.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cualquier tiempo el testador tendrá derecho de retirar del archivo, personalmente o por medio de mandato con poder solemne y especial, el testamento depositado; haciéndose constar la entrega en un acta que firmarán el interesado y el encargado de la oficina.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ante quien se promueva un juicio sucesorio pedirá informe a la Dirección General de Notarías, acerca de si en su oficina se ha depositado algún testamento ológrafo del autor de la sucesión, para que en caso de que así sea se le remita 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guarde en su poder el duplicado de un testamento, o cualquiera que tenga noticia de que el autor de una sucesión ha depositado algún testamento ológrafo, lo comunicará al juez competente, quien pedirá al Director General de Notarías, que se lo remita.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Recibido el testamento, el juez examinará la cubierta que lo contiene para cerciorarse de que no ha sido violada, hará que los testigos de identificación que residieren en el lugar, reconozcan sus firmas y la del testador, y en presencia del Ministerio Público, de los que se hayan presentado como interesados y de los mencionados testigos, abrirá el sobre que contiene el testamento. Si éste llena los requisitos mencionados en el artículo 1436 y queda comprobado que es el mismo que depositó el testador, se declara formal el testamento de éste.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Sólo cuando el original depositado haya sido </w:t>
      </w:r>
      <w:proofErr w:type="spellStart"/>
      <w:r w:rsidRPr="00C06EDC">
        <w:rPr>
          <w:rFonts w:ascii="Arial" w:hAnsi="Arial" w:cs="Arial"/>
          <w:sz w:val="22"/>
          <w:szCs w:val="22"/>
        </w:rPr>
        <w:t>destruído</w:t>
      </w:r>
      <w:proofErr w:type="spellEnd"/>
      <w:r w:rsidRPr="00C06EDC">
        <w:rPr>
          <w:rFonts w:ascii="Arial" w:hAnsi="Arial" w:cs="Arial"/>
          <w:sz w:val="22"/>
          <w:szCs w:val="22"/>
        </w:rPr>
        <w:t xml:space="preserve"> o robado, se tendrá como formal testamento el duplicado, procediéndose para su apertura como se dispone en el artículo que precede.</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testamento ológrafo quedará sin efecto cuando el original o el duplicado, en su caso, estuvieren rotos, o el sobre que los cubre resultare abierto, o las firmas que los autoricen aparecieron borradas, raspadas o con enmendaduras,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el contenido del testamento no sea vicioso.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1449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Director General de Notarías, no proporcionará informes acerca del testamento ológrafo depositado en la Dirección, sino al mismo testador o a los jueces competentes que oficialmente se los pidan.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TESTAMENTO PRIVADO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privado está permitido en los casos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el testador es atacado de una enfermedad tan violenta y grave que no dé tiempo para que concurra Notario a hacer 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no haya Notario en la Población o juez que actúe por receptoría;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aunque haya Notario o Juez en la población, sea imposible, o por lo menos difícil, que concurran al otorgamiento del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los militares o asimilados del ejército se encuentren en campaña o se encuentren prisioneros de guerra.</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en los casos enumerados en el artículo que precede pueda otorgarse testamento privado, es necesario que al testador no le sea posible hacer testamento ológrafo.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que se encuentre en el caso de hacer testamento privado, declarará en presencia de cinco testigos idóneos su última voluntad, que uno de ellos redactará por escrito, si el testador no puede escribir.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será necesario redactar por escrito el testamento, cuando ninguno de los testigos sepa escribir y en los casos de suma urgencia.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suma urgencia bastarán tres testigos idóneos.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otorgarse el testamento privado se observarán en su caso las disposiciones contenidas en los artículos del 1397 al 1404.</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privado sólo surtirá sus efectos si el testador fallece de la enfermedad o en el peligro en que se hallaba, o dentro de un mes de desaparecida la causa que lo autorizó.</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privado necesita, además, para su validez, que se haga la declaración a que se refiere el artículo 1460 teniendo en cuenta las declaraciones de los testigos que firmaron y oyeron, en su caso la voluntad del testador.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declaración a que se refiere el artículo anterior será pedida por los interesados, inmediatamente después que supieren la muerte del testador y la forma de su disposición.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1459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testigos que concurran a un testamento privado deberán declarar circunstancialmente: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lugar, la hora, el día, el mes y el año en que se otorgó 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reconocieron, vieron y oyeron claramente al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tenor de la disposición;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el testador estaba en su cabal juicio y libre de cualquiera coacción;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motivo por el que se otorgó el testamento privado;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VI.- Si saben que el testador falleció o </w:t>
      </w:r>
      <w:proofErr w:type="spellStart"/>
      <w:r w:rsidRPr="00C06EDC">
        <w:rPr>
          <w:rFonts w:ascii="Arial" w:hAnsi="Arial" w:cs="Arial"/>
          <w:sz w:val="22"/>
          <w:szCs w:val="22"/>
        </w:rPr>
        <w:t>nó</w:t>
      </w:r>
      <w:proofErr w:type="spellEnd"/>
      <w:r w:rsidRPr="00C06EDC">
        <w:rPr>
          <w:rFonts w:ascii="Arial" w:hAnsi="Arial" w:cs="Arial"/>
          <w:sz w:val="22"/>
          <w:szCs w:val="22"/>
        </w:rPr>
        <w:t xml:space="preserve"> de la enfermedad o en el peligro en que se hallaba.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testigos fueren idóneos y estuvieron conformes en todas y cada una de las circunstancias enumeradas en el artículo que precede, el juez declarará que sus dichos son el formal testamento de la persona de quien se trate.</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1461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después de la muerte del testador muriese alguno de los testigos, se hará la declaración de los restantes, con tal de que no sean menos de tres, manifiestamente contestes, y mayores de toda excepción.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se observará también en el caso de ausencia de alguno o algunos de los testigos, siempre que en la falta de comparecencia del testigo no hubiere dolo.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Sabiéndose el lugar donde se hallaban los testigos, serán examinados por exhorto.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TESTAMENTO MILITAR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militar o el asimilado del Ejército hace su disposición en el momento de entrar en acción de guerra, o estando herido sobre el campo de batalla, bastará que declare su voluntad ante dos testigos, o que entregue a los mismos el pliego cerrado que contenga su última disposición, firmada de su puño y letra.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se observará, en su caso, respecto de los prisioneros de guerra.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los testamentos otorgados conforme a este capítulo, deberá observarse lo dispuesto en los artículos 1581 y 1582, del Código Civil para el Distrito y Territorios Federales.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TESTAMENTO MARÍTIMO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se encuentren en alta mar, a bordo de navíos de la Marina Nacional, sea de guerra o mercante, pueden testar sujetándose a las prescripciones siguientes.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1468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marítimo será escrito en presencia de dos testigos y del Capitán del navío, y será leído, datado y firmado, como se ha dicho en los artículos del 1397 al 1404 pero en todo caso deberán firmar el Capitán y los dos testigos.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1469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Capitán hiciere su testamento, desempeñará sus veces el que deba sucederle en el mando.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marítimo se hará por duplicado, y se conservará entre los papeles más importantes de la embarcación y de él se hará mención en su Diario.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buque arribare a un puerto en que haya Agente Diplomático, Cónsul o Vicecónsul Mexicanos, el Capitán depositará en su poder uno de los ejemplares del testamento, fechado y sellado, con una copia de la nota que debe constar en el Diario de la embarcación.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Arribando éste a territorio mexicano, se entregará el otro ejemplar o ambos, si no se dejó alguno en otra parte, a la autoridad marítima del lugar, en la forma señalada en el artículo anterior.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cualquiera de los casos mencionados en los dos artículos precedentes, el Capitán de la embarcación exigirá recibo de la entrega y lo citará por nota en el Diario.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Agentes diplomáticos, cónsules o las autoridades marítimas levantarán, luego que reciban los ejemplares referidos, un acta de la entrega y la remitirán con los citados ejemplares, a la posible brevedad, a la Secretaría de Relaciones Exteriores, la cual hará publicar en los periódicos la noticia de la muerte del testador, para que los interesados promuevan la apertura del testamento.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testamento marítimo solamente producirá efectos legales falleciendo el testador en el mar o dentro de un mes, contado desde su desembarque en algún lugar donde, conforme a la ley mexicana o a la extranjera haya podido ratificar u otorgar de nuevo su última disposición.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1476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Si el testador desembarca en un lugar donde no haya Agente Diplomático o </w:t>
      </w:r>
      <w:proofErr w:type="spellStart"/>
      <w:r w:rsidRPr="00C06EDC">
        <w:rPr>
          <w:rFonts w:ascii="Arial" w:hAnsi="Arial" w:cs="Arial"/>
          <w:sz w:val="22"/>
          <w:szCs w:val="22"/>
        </w:rPr>
        <w:t>Cónllecimiento</w:t>
      </w:r>
      <w:proofErr w:type="spellEnd"/>
      <w:r w:rsidRPr="00C06EDC">
        <w:rPr>
          <w:rFonts w:ascii="Arial" w:hAnsi="Arial" w:cs="Arial"/>
          <w:sz w:val="22"/>
          <w:szCs w:val="22"/>
        </w:rPr>
        <w:t xml:space="preserve">, se procederá conforme a lo </w:t>
      </w:r>
      <w:proofErr w:type="spellStart"/>
      <w:r w:rsidRPr="00C06EDC">
        <w:rPr>
          <w:rFonts w:ascii="Arial" w:hAnsi="Arial" w:cs="Arial"/>
          <w:sz w:val="22"/>
          <w:szCs w:val="22"/>
        </w:rPr>
        <w:t>dispuessul</w:t>
      </w:r>
      <w:proofErr w:type="spellEnd"/>
      <w:r w:rsidRPr="00C06EDC">
        <w:rPr>
          <w:rFonts w:ascii="Arial" w:hAnsi="Arial" w:cs="Arial"/>
          <w:sz w:val="22"/>
          <w:szCs w:val="22"/>
        </w:rPr>
        <w:t xml:space="preserve"> y no se sabe si a muerto ni la fecha del fato en el Título XI del Libro Primero. </w:t>
      </w:r>
      <w:r w:rsidRPr="00C06EDC">
        <w:rPr>
          <w:rFonts w:ascii="Arial" w:hAnsi="Arial" w:cs="Arial"/>
          <w:i/>
          <w:sz w:val="22"/>
          <w:szCs w:val="22"/>
        </w:rPr>
        <w:t>(N. de E. este artículo a si fue publicado en el periódico oficial)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TESTAMENTO HECHO EN PAÍS EXTRANJERO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testamentos hechos en país extranjero, producirán efecto en el Estado, cuando hayan sido formulados de acuerdo con las leyes del país en que se otorgaron.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Secretarios de Legación, los Cónsules y los Vicecónsules mexicanos podrán hacer las veces de Notarios o de Encargados del Registro, en el otorgamiento de los testamentos de los nacionales en el extranjero, en los casos en que las disposiciones testamentarias deban tener su ejecución en el Estado.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1479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funcionarios mencionados remitirán copia autorizada de los testamentos que ante ellos se hubieren otorgado, a la Secretaría de Relaciones Exteriores, para los efectos prevenidos en el artículo 1474.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1480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testamento fuere ológrafo, el funcionario que intervenga en su depósito lo remitirá por conducto de la Secretaría de Relaciones Exteriores, en el término de diez días a la Dirección General de Notarías.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testamento fuere confiado a la guarda del Secretario de Legación, Cónsul o Vicecónsul, hará mención de esa circunstancia y dará recibo de la entrega.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El papel en que se extiendan los ticos o consulares, llevará el sello de la legación testamentos otorgados ante los Agentes, </w:t>
      </w:r>
      <w:proofErr w:type="spellStart"/>
      <w:r w:rsidRPr="00C06EDC">
        <w:rPr>
          <w:rFonts w:ascii="Arial" w:hAnsi="Arial" w:cs="Arial"/>
          <w:sz w:val="22"/>
          <w:szCs w:val="22"/>
        </w:rPr>
        <w:t>Diplomá</w:t>
      </w:r>
      <w:proofErr w:type="spellEnd"/>
      <w:r w:rsidRPr="00C06EDC">
        <w:rPr>
          <w:rFonts w:ascii="Arial" w:hAnsi="Arial" w:cs="Arial"/>
          <w:sz w:val="22"/>
          <w:szCs w:val="22"/>
        </w:rPr>
        <w:t xml:space="preserve"> o consulado respectivo. </w:t>
      </w:r>
      <w:r w:rsidRPr="00C06EDC">
        <w:rPr>
          <w:rFonts w:ascii="Arial" w:hAnsi="Arial" w:cs="Arial"/>
          <w:i/>
          <w:sz w:val="22"/>
          <w:szCs w:val="22"/>
        </w:rPr>
        <w:t>(N. de E. este artículo así fue publicado en el periódico oficial)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CUARTO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 LA SUCESIÓN </w:t>
      </w:r>
      <w:proofErr w:type="gramStart"/>
      <w:r w:rsidRPr="00C06EDC">
        <w:rPr>
          <w:rFonts w:ascii="Arial" w:hAnsi="Arial" w:cs="Arial"/>
          <w:sz w:val="22"/>
          <w:szCs w:val="22"/>
        </w:rPr>
        <w:t>LEGITIMA</w:t>
      </w:r>
      <w:proofErr w:type="gramEnd"/>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herencia legítima se abre: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no hay testamento, o el que se otorgó es nulo o perdió su validez;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testador no dispuso de todos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no se cumpla la condición impuesta al 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el heredero muere antes del testador, repudia la herencia o es incapaz de heredar, si no se ha nombrado substituto.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siendo válido el testamento no deba subsistir la institución de heredero, subsistirán, sin embargo, las demás disposiciones hechas en él, y la sucesión legítima sólo comprenderá los bienes que debían corresponder al heredero </w:t>
      </w:r>
      <w:proofErr w:type="spellStart"/>
      <w:r w:rsidRPr="00C06EDC">
        <w:rPr>
          <w:rFonts w:ascii="Arial" w:hAnsi="Arial" w:cs="Arial"/>
          <w:sz w:val="22"/>
          <w:szCs w:val="22"/>
        </w:rPr>
        <w:t>instituído</w:t>
      </w:r>
      <w:proofErr w:type="spell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dispone legalmente sólo de una parte de sus bienes, el resto de ellos forma la sucesión legítima.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Tienen derecho a heredar por sucesión legítima: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descendientes, cónyuge, ascendientes, parientes colaterales dentro del cuarto grado, y en ciertos casos la concubina;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A falta de los anteriores, la </w:t>
      </w:r>
      <w:proofErr w:type="spellStart"/>
      <w:r w:rsidRPr="00C06EDC">
        <w:rPr>
          <w:rFonts w:ascii="Arial" w:hAnsi="Arial" w:cs="Arial"/>
          <w:sz w:val="22"/>
          <w:szCs w:val="22"/>
        </w:rPr>
        <w:t>Beneficiencia</w:t>
      </w:r>
      <w:proofErr w:type="spellEnd"/>
      <w:r w:rsidRPr="00C06EDC">
        <w:rPr>
          <w:rFonts w:ascii="Arial" w:hAnsi="Arial" w:cs="Arial"/>
          <w:sz w:val="22"/>
          <w:szCs w:val="22"/>
        </w:rPr>
        <w:t xml:space="preserve"> Pública.</w:t>
      </w:r>
    </w:p>
    <w:p w:rsidR="00D06331" w:rsidRPr="00C06EDC" w:rsidRDefault="00D06331" w:rsidP="00D06331">
      <w:pPr>
        <w:rPr>
          <w:rFonts w:ascii="Arial" w:hAnsi="Arial" w:cs="Arial"/>
          <w:sz w:val="22"/>
          <w:szCs w:val="22"/>
        </w:rPr>
      </w:pPr>
    </w:p>
    <w:p w:rsidR="007F7A4F" w:rsidRDefault="007F7A4F" w:rsidP="00D06331">
      <w:pPr>
        <w:rPr>
          <w:rFonts w:ascii="Arial" w:hAnsi="Arial" w:cs="Arial"/>
          <w:sz w:val="22"/>
          <w:szCs w:val="22"/>
        </w:rPr>
      </w:pPr>
    </w:p>
    <w:p w:rsidR="007F7A4F" w:rsidRDefault="007F7A4F"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1487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parentesco de afinidad no da derecho de heredar.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parientes más </w:t>
      </w:r>
      <w:proofErr w:type="spellStart"/>
      <w:r w:rsidRPr="00C06EDC">
        <w:rPr>
          <w:rFonts w:ascii="Arial" w:hAnsi="Arial" w:cs="Arial"/>
          <w:sz w:val="22"/>
          <w:szCs w:val="22"/>
        </w:rPr>
        <w:t>próimos</w:t>
      </w:r>
      <w:proofErr w:type="spellEnd"/>
      <w:r w:rsidRPr="00C06EDC">
        <w:rPr>
          <w:rFonts w:ascii="Arial" w:hAnsi="Arial" w:cs="Arial"/>
          <w:sz w:val="22"/>
          <w:szCs w:val="22"/>
        </w:rPr>
        <w:t xml:space="preserve"> (sic) excluyendo a los más remotos, salvo lo dispuesto en los artículos 1493 y 1516.</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1489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parientes que se hallaren en el mismo grado, heredarán por partes iguales.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líneas y grados de parentesco se arreglarán por las disposiciones contenidas en el Capítulo I, Título VI, Libro Primero.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DE LOS DESCENDIENTES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1491</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 la muerte de los padres quedaran sólo hijos, la herencia se dividirá entre todos por partes iguales.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concurran descendientes con el cónyuge que sobreviva, a </w:t>
      </w:r>
      <w:proofErr w:type="spellStart"/>
      <w:r w:rsidRPr="00C06EDC">
        <w:rPr>
          <w:rFonts w:ascii="Arial" w:hAnsi="Arial" w:cs="Arial"/>
          <w:sz w:val="22"/>
          <w:szCs w:val="22"/>
        </w:rPr>
        <w:t>ésete</w:t>
      </w:r>
      <w:proofErr w:type="spellEnd"/>
      <w:r w:rsidRPr="00C06EDC">
        <w:rPr>
          <w:rFonts w:ascii="Arial" w:hAnsi="Arial" w:cs="Arial"/>
          <w:sz w:val="22"/>
          <w:szCs w:val="22"/>
        </w:rPr>
        <w:t xml:space="preserve"> (sic) le corresponderá la porción de un hijo, de acuerdo con lo dispuesto en el artículo 1508.</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1493</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quedaren hijos y descendientes de ulterior grado, los primeros heredarán por cabeza y los segundos por estirpes. Lo mismo se observará tratándose de descendientes de hijos premuertos, incapaces de heredar o que hubieren </w:t>
      </w:r>
      <w:proofErr w:type="spellStart"/>
      <w:r w:rsidRPr="00C06EDC">
        <w:rPr>
          <w:rFonts w:ascii="Arial" w:hAnsi="Arial" w:cs="Arial"/>
          <w:sz w:val="22"/>
          <w:szCs w:val="22"/>
        </w:rPr>
        <w:t>rnunciado</w:t>
      </w:r>
      <w:proofErr w:type="spellEnd"/>
      <w:r w:rsidRPr="00C06EDC">
        <w:rPr>
          <w:rFonts w:ascii="Arial" w:hAnsi="Arial" w:cs="Arial"/>
          <w:sz w:val="22"/>
          <w:szCs w:val="22"/>
        </w:rPr>
        <w:t xml:space="preserve"> (sic) la herencia.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quedaren descendientes de ulterior grado, la herencia se dividirá por estirpes, y si en algunas de éstas hubiere varios herederos, la porción que a ella corresponda se dividirá por partes iguales.</w:t>
      </w:r>
    </w:p>
    <w:p w:rsidR="00D06331" w:rsidRPr="00C06EDC" w:rsidRDefault="00D06331" w:rsidP="00D06331">
      <w:pPr>
        <w:rPr>
          <w:rFonts w:ascii="Arial" w:hAnsi="Arial" w:cs="Arial"/>
          <w:sz w:val="22"/>
          <w:szCs w:val="22"/>
        </w:rPr>
      </w:pPr>
    </w:p>
    <w:p w:rsidR="007F7A4F" w:rsidRDefault="007F7A4F"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1495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Concurriendo hijos con ascendientes, éstos sólo tendrán derecho a alimentos, que en ningún caso pueden exceder de la porción de uno de los hijos.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1496</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adoptado hereda como un hijo, pero en la adopción simple no hay derecho de sucesión entre el adoptado y los parientes del adoptante.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1497</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Concurriendo los padres adoptantes y descendientes del adoptado en forma simple, los primeros sólo tendrán derecho a alimentos.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1498</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intestado no fuere absoluto, se deducirá del total de la herencia la parte de que legalmente haya dispuesto el testador, y el resto se dividirá de la manera que disponen los artículos que preceden.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DE LOS ASCENDIENTES</w:t>
      </w:r>
    </w:p>
    <w:p w:rsidR="00D06331" w:rsidRPr="00C06EDC" w:rsidRDefault="00D06331" w:rsidP="00D06331">
      <w:pPr>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1499</w:t>
      </w:r>
    </w:p>
    <w:p w:rsidR="00D06331" w:rsidRPr="00C06EDC" w:rsidRDefault="00D06331" w:rsidP="00D06331">
      <w:pPr>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A falta de descendientes y de cónyuges sucederán el padre y la madre por partes iguales.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1500</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hubiere padre o madre, el que viva sucederá al hijo en toda la herencia.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hubiere ascendientes de ulterior grado por una línea se dividirá la herencia por partes iguales.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ascendientes por ambas líneas, se dividirá la herencia en dos partes iguales y se aplicará una a los ascendientes de línea paterna y otra a los de la materna.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miembros de cada línea dividirá entre </w:t>
      </w:r>
      <w:proofErr w:type="spellStart"/>
      <w:r w:rsidRPr="00C06EDC">
        <w:rPr>
          <w:rFonts w:ascii="Arial" w:hAnsi="Arial" w:cs="Arial"/>
          <w:sz w:val="22"/>
          <w:szCs w:val="22"/>
        </w:rPr>
        <w:t>si</w:t>
      </w:r>
      <w:proofErr w:type="spellEnd"/>
      <w:r w:rsidRPr="00C06EDC">
        <w:rPr>
          <w:rFonts w:ascii="Arial" w:hAnsi="Arial" w:cs="Arial"/>
          <w:sz w:val="22"/>
          <w:szCs w:val="22"/>
        </w:rPr>
        <w:t xml:space="preserve"> por partes iguales la porción que les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Concurriendo los adoptantes con ascendientes del adoptado en forma simple, la herencia de éste se dividirá por partes iguales entre los adoptantes y los ascendientes.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concurre el cónyuge del adoptado con los adoptantes en la adopción simple, las dos terceras partes de la herencia corresponden al cónyuge y la otra tercera parte a los que hicieron la adopción.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ascendientes, aun cuando sean ilegítimos, tienen derecho de heredar a sus ascendientes reconocidos.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reconocimiento se hace después de que el descendiente haya adquirido bienes cuya cuantía, teniendo en cuenta las circunstancias personales del que reconoce, haga suponer fundadamente que ello motivó el reconocimiento, ni el que reconoce ni sus descendientes tienen derecho a la herencia del reconocido. El que reconoce tiene derecho a alimentos, en el caso de que el reconocimiento lo haya hecho cuando el reconocido tuvo también derecho a percibir alimentos.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DEL CÓNYUGE</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1508</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cónyuge que sobrevive, concurriendo con descendientes, tendrá el derecho de un hijo, si carece de bienes o los que tiene al morir el autor de la sucesión, no igualan a la porción que a cada hijo debe corresponder. Lo mismo se observará si concurre con hijos adoptivos del autor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primer caso del artículo anterior, el cónyuge recibirá integra la porción señalada; en el segundo, sólo tendrá derecho de recibir lo que baste para igualar sus bienes con la porción mencionada.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cónyuge que sobrevive concurre con ascendientes, la herencia se dividirá en dos partes iguales, de las cuales una se aplicará al cónyuge y la otra a los ascendientes.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1511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Concurriendo el cónyuge con uno o más hermanos del autor de la sucesión, o sobrinos hijos de hermanos premuertos, tendrá dos tercios de la herencia y el tercio restante se aplicará a los hermanos y sobrinos de acuerdo con las disposiciones del Capítulo V de este Título.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cónyuge recibirá las porciones que le correspondan conforme a los dos artículos anteriores, aunque tenga bienes propios.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las personas a que se refieren los artículos anteriores, el cónyuge sucederá en todos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DE LOS COLATERALES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hay hermanos por ambas líneas, sucederán por partes iguales.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concurren hermanos con medios hermanos, aquellos heredarán doble porción que estos.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concurren hermanos con sobrinos, hijos de hermanos o de medios hermanos premuertos, que sean incapaces de heredar o que hayan renunciado a la herencia, los primeros heredarán por cabeza y los segundos por estirpes, teniendo en cuenta lo dispuesto en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hermanos, sucederán sus hijos dividiéndose la herencia por estirpes, y la porción de cada estirpe por cabeza.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los llamados en los artículos anteriores, sucederán los parientes más próximos dentro del cuarto grado, sin distinción de línea, ni consideración del doble vínculo, y heredarán por partes iguales.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aplicar las disposiciones anteriores se tendrá en cuenta lo que ordena el capítulo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DE LA CONCUBINA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mujer con quien el autor de la herencia vivió como si fuera su marido durante los cinco años que precedieron inmediatamente a su muerte o con la que tuvo hijos, siempre que ambos hayan permanecido libres de matrimonio durante el concubinato, tiene derecho a heredar conforme a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la concubina concurre con sus hijos que lo sean también del autor de la herencia, se observará lo dispuesto en los artículos 1508 y 1509;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concubina concurre con descendientes del autor de la herencia, que no sean también descendientes de ella, tendrá derecho a la mitad de la porción que le corresponda a un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concurre con hijos que sean mayores y con hijos que el autor de la herencia hubo con otra mujer, tendrá derecho a las dos terceras partes de la porción de un hijo;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concurre con ascendientes del autor de la herencia, tendrá derecho a la cuarta parte de los bienes que forman la sucesión;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concurre con parientes colaterales dentro del cuarto grado del autor de la sucesión, tendrá derecho a una tercera parte de ésta;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Si el autor de la herencia no deja descendientes, ascendientes, cónyuges o parientes colaterales dentro del cuarto grado, la mitad de los bienes de la sucesión pertenece a la concubina y la otra mitad a la Beneficencia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a que se refieren las fracciones II, III y IV, debe observarse lo dispuesto en los artículos 1508 y 1509, si la concubina tiene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morir el autor de la herencia tenía varias concubinas en las condiciones mencionadas al principio de este artículo, ninguna de ellas heredara.</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7F7A4F" w:rsidRDefault="007F7A4F" w:rsidP="00D06331">
      <w:pPr>
        <w:jc w:val="both"/>
        <w:rPr>
          <w:rFonts w:ascii="Arial" w:hAnsi="Arial" w:cs="Arial"/>
          <w:sz w:val="22"/>
          <w:szCs w:val="22"/>
        </w:rPr>
      </w:pPr>
    </w:p>
    <w:p w:rsidR="007F7A4F" w:rsidRPr="00C06EDC" w:rsidRDefault="007F7A4F"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SUCESIÓN DEL FISCO DEL 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todos los herederos llamados en los capítulos anteriores sucederá; el fisco del Estado, el que invertirá en obras de beneficencia pública, los bienes que adquiera.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sea heredero el Fisco del Estado y entre lo que le corresponda existen bienes raíces que no pueda adquirir conforme al artículo 27 de la Constitución, se venderán los bienes en pública subasta antes de hacerse la adjudicación, aplicándose a la Beneficencia Pública el precio que se obtuviere.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QUINTO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DISPOSICIONES COMUNES A LAS SUCESIONES </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TESTAMENTARIAS Y </w:t>
      </w:r>
      <w:proofErr w:type="gramStart"/>
      <w:r w:rsidRPr="00C06EDC">
        <w:rPr>
          <w:rFonts w:ascii="Arial" w:hAnsi="Arial" w:cs="Arial"/>
          <w:sz w:val="22"/>
          <w:szCs w:val="22"/>
        </w:rPr>
        <w:t>LEGITIMAS</w:t>
      </w:r>
      <w:proofErr w:type="gramEnd"/>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 LAS PRECAUCIONES QUE DEBEN ADOPTARSE </w:t>
      </w:r>
    </w:p>
    <w:p w:rsidR="00D06331" w:rsidRPr="00C06EDC" w:rsidRDefault="00D06331" w:rsidP="00D06331">
      <w:pPr>
        <w:jc w:val="center"/>
        <w:rPr>
          <w:rFonts w:ascii="Arial" w:hAnsi="Arial" w:cs="Arial"/>
          <w:sz w:val="22"/>
          <w:szCs w:val="22"/>
        </w:rPr>
      </w:pPr>
      <w:r w:rsidRPr="00C06EDC">
        <w:rPr>
          <w:rFonts w:ascii="Arial" w:hAnsi="Arial" w:cs="Arial"/>
          <w:sz w:val="22"/>
          <w:szCs w:val="22"/>
        </w:rPr>
        <w:t>CUANDO LA VIUDA QUEDE EN CINTA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 la muerte del marido la viuda crea haber quedado encinta, lo pondrá en conocimiento del juez que conozca de la sucesión, dentro del término de cuarenta días, para que lo notifique a los que tengan a la herencia un derecho de tal naturaleza que deba desaparecer o disminuir por el nacimiento del póstumo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interesados a que se refiere el precedente artículo pueden pedir al juez que dicte las providencias convenientes para evitar la suposición del parto, la substitución del infante o que se haga pasar por viable la criatura que no lo 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Cuidará el juez de que las medidas que dicte no ataquen al pudor ni a la libertad de la viuda.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Háyase o no dado el aviso de que habla el artículo 1522 al aproximarse la época del parto la viuda deberá ponerlo en conocimiento del juez, para que lo haga saber a los interesados. Estos tienen </w:t>
      </w:r>
      <w:r w:rsidRPr="00C06EDC">
        <w:rPr>
          <w:rFonts w:ascii="Arial" w:hAnsi="Arial" w:cs="Arial"/>
          <w:sz w:val="22"/>
          <w:szCs w:val="22"/>
        </w:rPr>
        <w:lastRenderedPageBreak/>
        <w:t xml:space="preserve">derecho de pedir que el juez nombre una persona que se cerciore de la realidad del alumbramiento; debiendo recaer el nombramiento precisamente en un médico o en una </w:t>
      </w:r>
      <w:proofErr w:type="spellStart"/>
      <w:r w:rsidRPr="00C06EDC">
        <w:rPr>
          <w:rFonts w:ascii="Arial" w:hAnsi="Arial" w:cs="Arial"/>
          <w:sz w:val="22"/>
          <w:szCs w:val="22"/>
        </w:rPr>
        <w:t>partera</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marido reconoció en instrumento público o privada (sic) la certeza de la preñez de su consorte, estará dispensada ésta de dar el aviso a que se refiere el artículo 1522 pero quedará sujeto a cumplir lo dispuesto en el artículo 1524.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omisión, de la madre no perjudica a la legitimidad del hijo, si por otros medios legales puede acreditarse.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viuda que quedare encinta, aun cuando tenga bienes, deberá ser alimentada con cargo a la masa hereditaria.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viuda no cumple con lo dispuesto en los artículos 1522 y 1524 podrán los interesados negarle los alimentos cuando tenga bienes; pero si por averiguaciones posteriores resultare cierta la preñez, se deberán abonar los alimentos que dejaron de pagarse.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viuda no está obligada a devolver los alimentos percibidos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haya habido aborto o no resulte cierta la preñez, salvo el caso en que ésta hubiere sido contradicha por dictamen pericial.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decidirá de plano todas las cuestiones relativas a alimentos conforme a los artículos anteriores, resolviendo en caso dudoso en favor de la viuda.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Para cualquiera de las diligencias que se practiquen conforme </w:t>
      </w:r>
      <w:proofErr w:type="gramStart"/>
      <w:r w:rsidRPr="00C06EDC">
        <w:rPr>
          <w:rFonts w:ascii="Arial" w:hAnsi="Arial" w:cs="Arial"/>
          <w:sz w:val="22"/>
          <w:szCs w:val="22"/>
        </w:rPr>
        <w:t>a los dispuesto</w:t>
      </w:r>
      <w:proofErr w:type="gramEnd"/>
      <w:r w:rsidRPr="00C06EDC">
        <w:rPr>
          <w:rFonts w:ascii="Arial" w:hAnsi="Arial" w:cs="Arial"/>
          <w:sz w:val="22"/>
          <w:szCs w:val="22"/>
        </w:rPr>
        <w:t xml:space="preserve"> en este Capítulo, deberá ser oída la viuda.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división de la herencia se suspenderá hasta que se verifique el parto o hasta que transcurra el término máximo de la preñez, más los acreedores podrán ser pagados por mandato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APERTURA Y TRANSMISIÓN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 (sic) sucesión se abre en el momento en que muere el autor de la herencia y cuando se declara la presunción de muerte de un ausente.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No habiendo albacea nombrado, cada uno de los herederos puede, si no a ha sido </w:t>
      </w:r>
      <w:proofErr w:type="spellStart"/>
      <w:r w:rsidRPr="00C06EDC">
        <w:rPr>
          <w:rFonts w:ascii="Arial" w:hAnsi="Arial" w:cs="Arial"/>
          <w:sz w:val="22"/>
          <w:szCs w:val="22"/>
        </w:rPr>
        <w:t>instituído</w:t>
      </w:r>
      <w:proofErr w:type="spellEnd"/>
      <w:r w:rsidRPr="00C06EDC">
        <w:rPr>
          <w:rFonts w:ascii="Arial" w:hAnsi="Arial" w:cs="Arial"/>
          <w:sz w:val="22"/>
          <w:szCs w:val="22"/>
        </w:rPr>
        <w:t xml:space="preserve"> heredero de bienes determinados, reclamar la totalidad de la herencia que le corresponde conjuntamente con otros, sin que el demandado pueda oponer la excepción de que la herencia no le pertenece por entro. (</w:t>
      </w:r>
      <w:proofErr w:type="gramStart"/>
      <w:r w:rsidRPr="00C06EDC">
        <w:rPr>
          <w:rFonts w:ascii="Arial" w:hAnsi="Arial" w:cs="Arial"/>
          <w:sz w:val="22"/>
          <w:szCs w:val="22"/>
        </w:rPr>
        <w:t>sic</w:t>
      </w:r>
      <w:proofErr w:type="gram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Habiendo albacea nombrado, él deberá promover la reclamación a que se refiere el artículo precedente, y siendo moroso en hacerlo, los herederos tienen derecho de pedir su remoción.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reclamar la herencia prescribe en diez años y es trasmisible a los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ACEPTACIÓN Y DE LA REPUDIACIÓN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aceptar o repudiar la herencia todos los que tienen libre disposición de sus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herencia dejada a los menores y demás incapacitados será aceptada por sus tutores, quiénes podrán repudiarla con autorización judicial, previa audiencia del Ministerio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mujer casada no necesita la autorización del marido </w:t>
      </w:r>
      <w:proofErr w:type="spellStart"/>
      <w:r w:rsidRPr="00C06EDC">
        <w:rPr>
          <w:rFonts w:ascii="Arial" w:hAnsi="Arial" w:cs="Arial"/>
          <w:sz w:val="22"/>
          <w:szCs w:val="22"/>
        </w:rPr>
        <w:t>paar</w:t>
      </w:r>
      <w:proofErr w:type="spellEnd"/>
      <w:r w:rsidRPr="00C06EDC">
        <w:rPr>
          <w:rFonts w:ascii="Arial" w:hAnsi="Arial" w:cs="Arial"/>
          <w:sz w:val="22"/>
          <w:szCs w:val="22"/>
        </w:rPr>
        <w:t xml:space="preserve"> (sic) aceptar o repudiar la herencia que le corresponda. La herencia común será aceptada o repudiada por los dos cónyuges y en caso de discrepancia, resolverá 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aceptación puede ser expresa o tácita. Es expresa la aceptación si el heredero acepta con palabras terminantes, y tácita si ejecuta algunos hechos de que se deduzca necesariamente la intención de aceptar, o aquellos que no podría ejecutar sino con su calidad de 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Ninguno puede aceptar o repudiar la herencia en parte, con plazo o condicionalmente.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herederos no se convinieren sobre la aceptación o repudiación, podrán aceptar unos y repudiar otros.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heredero fallece sin aceptar o repudiar la herencia, el derecho de hacerlo se trasmite a sus sucesores.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efectos de la aceptación o repudiación de la herencia se retrotraen siempre a la fecha de la muerte de la persona a quien se hereda.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repudiación debe ser expresa y hacerse por escrito ante el juez, o por medio de instrumento público otorgando (sic) ante Notario, cuando el heredero no se encuentre en el lugar del juicio.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repudiación no priva al que la hace, sino es heredero ejecutor, del derecho de reclamar los legados que se le hubieren dejado.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es llamado a una misma herencia por testamento y abintestato, y la repudia por el primer título, se entiende haberla repudiado por los dos.</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1548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repudia el derecho de suceder por intestado sin tener noticia de su título testamentario, puede, en virtud de éste, aceptar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Ninguno puede renunciar la sucesión de persona viva, ni enajenar los derechos que eventualmente pueda tener a su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Nadie puede aceptar ni repudiar sin estar cierto de la muerte de aquel de cuya herencia se trata.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Conocida la muerte de aquel a quien se hereda, se puede renunciar la herencia dejada bajo condición aunque ésta no se haya cumplido.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morales capaces de adquirir pueden, por conducto de sus representantes legítimos, aceptar o repudiar herencias; pero tratándose de corporaciones de carácter oficial lo (sic) de instituciones de Beneficencia Privada, no pueden repudiar herencia, sin aprobación judicial, previa audiencia del Ministerio Público. Los establecimientos Públicos no pueden aceptar ni repudiar herencias sin aprobación de la Autoridad Administrativa Superior de quien dependen.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establecimientos públicos no pueden aceptar ni repudiar herencia sin aprobación de la autoridad administrativa superior de quien depende.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alguno tuviere interés en que el heredero declare si acepta o repudia la herencia, podrá pedir, pasados nueve días de la apertura de ésta, que el juez fije al heredero un plazo, que no excederá de un mes, para que dentro de él haga su declaración, apercibido de que, si no la hace, se tendrá la herencia por aceptada.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aceptación y la repudiación, una vez hechas, son irrevocables, y no pueden ser impugnadas sino en los casos de dolo o violencia.</w:t>
      </w:r>
    </w:p>
    <w:p w:rsidR="00D06331" w:rsidRPr="00C06EDC" w:rsidRDefault="00D06331" w:rsidP="00D06331">
      <w:pPr>
        <w:jc w:val="both"/>
        <w:rPr>
          <w:rFonts w:ascii="Arial" w:hAnsi="Arial" w:cs="Arial"/>
          <w:sz w:val="22"/>
          <w:szCs w:val="22"/>
        </w:rPr>
      </w:pPr>
    </w:p>
    <w:p w:rsidR="002F7B59" w:rsidRDefault="002F7B59" w:rsidP="00D06331">
      <w:pPr>
        <w:jc w:val="both"/>
        <w:rPr>
          <w:rFonts w:ascii="Arial" w:hAnsi="Arial" w:cs="Arial"/>
          <w:sz w:val="22"/>
          <w:szCs w:val="22"/>
        </w:rPr>
      </w:pPr>
    </w:p>
    <w:p w:rsidR="002F7B59" w:rsidRDefault="002F7B59"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1555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puede revocar la aceptación o la repudiación, cuando por un testamento desconocido, al tiempo de hacerla, se altera la cantidad o calidad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el heredero revoca la aceptación devolverá todo lo que hubiere percibido de la herencia, observándose respecto de los frutos, las reglas relativas a los poseedores.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heredero repudia la herencia en perjuicio de sus acreedores, pueden éstos pedir al juez que los autorice para aceptar en nombre de aquél.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la aceptación sólo aprovechará a los acreedores para el pago de sus créditos; pero si la herencia excediera del importe de éstos, el exceso pertenecerá a quien llame la Ley, y en ningún caso al que hizo la renuncia.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cuyos créditos fueren posteriores a la repudiación, no pueden ejercer el derecho que les concede el artículo 1557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por la repudiación de la herencia debe entrar en ella, podrá impedir que le acepten los acreedores, pagando a éstos los créditos que tienen contra el que la repudió.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a instancias de un legatario o acreedor hereditario haya sido declarado heredero, será considerado como tal por los demás, sin necesidad de nuevo juicio.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aceptación en ningún caso produce confusión de los bienes del autor de la herencia y de los herederos, porque toda herencia se entiende aceptada a beneficio de inventario, aunque no se exprese.</w:t>
      </w:r>
    </w:p>
    <w:p w:rsidR="00D06331" w:rsidRDefault="00D06331" w:rsidP="00D06331">
      <w:pPr>
        <w:jc w:val="center"/>
        <w:rPr>
          <w:rFonts w:ascii="Arial" w:hAnsi="Arial" w:cs="Arial"/>
          <w:sz w:val="22"/>
          <w:szCs w:val="22"/>
        </w:rPr>
      </w:pPr>
    </w:p>
    <w:p w:rsidR="00E8113C" w:rsidRDefault="00E8113C" w:rsidP="00D06331">
      <w:pPr>
        <w:jc w:val="center"/>
        <w:rPr>
          <w:rFonts w:ascii="Arial" w:hAnsi="Arial" w:cs="Arial"/>
          <w:sz w:val="22"/>
          <w:szCs w:val="22"/>
        </w:rPr>
      </w:pPr>
    </w:p>
    <w:p w:rsidR="00E8113C" w:rsidRDefault="00E8113C"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ALBACEAS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 ser albacea el que no tenga la libre disposición de sus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mujer casada, mayor de edad, podrá serlo sin la autorización de su esposo.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ser albaceas, excepto en el caso de ser herederos únicos: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magistrados y jueces que estén ejerciendo en el lugar en que se abre la sucesión;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(sic</w:t>
      </w:r>
      <w:proofErr w:type="gramStart"/>
      <w:r w:rsidRPr="00C06EDC">
        <w:rPr>
          <w:rFonts w:ascii="Arial" w:hAnsi="Arial" w:cs="Arial"/>
          <w:sz w:val="22"/>
          <w:szCs w:val="22"/>
        </w:rPr>
        <w:t>)Los</w:t>
      </w:r>
      <w:proofErr w:type="gramEnd"/>
      <w:r w:rsidRPr="00C06EDC">
        <w:rPr>
          <w:rFonts w:ascii="Arial" w:hAnsi="Arial" w:cs="Arial"/>
          <w:sz w:val="22"/>
          <w:szCs w:val="22"/>
        </w:rPr>
        <w:t xml:space="preserve"> que por sentencia hubieren sido removidos otra vez del cargo de albaceas;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que hayan sido condenados por delitos contra la propiedad;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que no tengan un modo honesto de vivir.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puede nombrar uno o más albaceas.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testador no hubiere designado albacea o el nombrado no desempeñare el cargo, los herederos elegirán albacea por mayoría de votos. Por los herederos menores votarán sus legítimos representantes.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mayoría, en </w:t>
      </w:r>
      <w:proofErr w:type="gramStart"/>
      <w:r w:rsidRPr="00C06EDC">
        <w:rPr>
          <w:rFonts w:ascii="Arial" w:hAnsi="Arial" w:cs="Arial"/>
          <w:sz w:val="22"/>
          <w:szCs w:val="22"/>
        </w:rPr>
        <w:t>todos los caso</w:t>
      </w:r>
      <w:proofErr w:type="gramEnd"/>
      <w:r w:rsidRPr="00C06EDC">
        <w:rPr>
          <w:rFonts w:ascii="Arial" w:hAnsi="Arial" w:cs="Arial"/>
          <w:sz w:val="22"/>
          <w:szCs w:val="22"/>
        </w:rPr>
        <w:t xml:space="preserve"> de que habla este Capítulo, y los relativos a inventario y participación, se calculará por el importe de las porciones y no por el número de las personas.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mayor porción esté representada por menos de la cuarta parte de los herederos, para que haya mayoría se necesita que con ellos voten los herederos que sean necesarios para formar, por lo menos, la cuarta parte del número total.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hubiere mayoría, el albacea será nombrado por el Juez, de entre los propuestos.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1569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dos artículos que preceden se observará también en los casos de intestado y cuando el albacea nombrado falte, sea por la causa que fuere.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que fuere único, será albacea, si no hubiere sido nombrado otro en el testamento. Si es incapaz, desempeñará el cargo de su tutor.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no haya heredero o el nombrado no entre en la herencia, el juez nombrará el albacea, si no hubiere legatarios.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hay legatarios, el albacea será nombrado por éstos.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nombrado conforme a los dos artículos que preceden, durará en su encargo mientras que declarados los herederos legítimos, éstos hacen la elección de albacea.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toda la herencia se distribuya en legados, los legatarios nombrarán el albacea.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podrá ser universal o especial.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fueren varios los albaceas nombrados, el albaceazgo será ejercido por cada uno de ellos, en el orden en que hubiesen sido designados, a no ser que el testador hubiere dispuesto expresamente que se ejerza de común acuerdo por todos los nombrados, pues en este caso se considerarán mancomunados.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los albaceas fueren mancomunados sólo valdrá lo que todos hagan de consumo; lo </w:t>
      </w:r>
      <w:proofErr w:type="spellStart"/>
      <w:r w:rsidRPr="00C06EDC">
        <w:rPr>
          <w:rFonts w:ascii="Arial" w:hAnsi="Arial" w:cs="Arial"/>
          <w:sz w:val="22"/>
          <w:szCs w:val="22"/>
        </w:rPr>
        <w:t>qu</w:t>
      </w:r>
      <w:proofErr w:type="spellEnd"/>
      <w:r w:rsidRPr="00C06EDC">
        <w:rPr>
          <w:rFonts w:ascii="Arial" w:hAnsi="Arial" w:cs="Arial"/>
          <w:sz w:val="22"/>
          <w:szCs w:val="22"/>
        </w:rPr>
        <w:t xml:space="preserve"> (sic) haya (sic) uno de ellos, legalmente autorizado por los demás, o lo que en caso de disidencia, acuerde el mayor número. Si no hubiere mayoría decidirá 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suma urgencia, puede uno de los albaceas mancomunados practicar, bajo su responsabilidad personal, los actos que fueren necesarios, dando cuenta inmediatamente a los demás.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cargo de albacea es voluntario, pero el que lo acepte, se constituye en la obligación de desempeñarlo.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albacea que renuncie sin justa causa perderá lo que hubiere dejado el testador. Lo mismo sucederá cuando la renuncia sea por justa causa, si lo que se deja al albacea es con el exclusivo objeto de remunerarlo por el </w:t>
      </w:r>
      <w:proofErr w:type="spellStart"/>
      <w:r w:rsidRPr="00C06EDC">
        <w:rPr>
          <w:rFonts w:ascii="Arial" w:hAnsi="Arial" w:cs="Arial"/>
          <w:sz w:val="22"/>
          <w:szCs w:val="22"/>
        </w:rPr>
        <w:t>desempño</w:t>
      </w:r>
      <w:proofErr w:type="spellEnd"/>
      <w:r w:rsidRPr="00C06EDC">
        <w:rPr>
          <w:rFonts w:ascii="Arial" w:hAnsi="Arial" w:cs="Arial"/>
          <w:sz w:val="22"/>
          <w:szCs w:val="22"/>
        </w:rPr>
        <w:t xml:space="preserve"> (sic) del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que presentare excusas, deberá hacerlo dentro de los seis días siguientes a aquel en que tuvo noticia de su nombramiento; o si éste le era ya conocido, dentro de los seis días siguientes a aquel en que tuvo noticia de la muerte del testador. Si presenta sus excusas y fuera del término señalado responderá de los daños y perjuicios que ocasione.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excusarse de ser albaceas: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empleados y funcionarios públicos;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militares en servicio activo;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que fueren tan pobres que no puedan atender el albaceazgo sin menoscabo de su subsistencia;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que por el mal estado habitual de salud, o por no saber leer ni escribir, no puedan atender debidamente el albaceazgo;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que tengan sesenta años cumplidos;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que tengan a su cargo otro albaceazgo.</w:t>
      </w:r>
    </w:p>
    <w:p w:rsidR="00D06331" w:rsidRDefault="00D06331"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1583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que estuviere presente mientras se decide sobre su excusa, debe desempeñar el cargo bajo la pena establecida en el artículo 1580.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no podrá delegar el cargo que ha recibido, ni por su muerte pasa a sus herederos, pero no está obligado a obrar personalmente; puede hacerlo por mandatarios que obren bajo sus órdenes, respondiendo de los actos de éstos.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general está obligado a entregar al ejecutor especial las cantidades o cosas necesarias para que cumpla la parte del testamento que estuviere a su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cumplimiento del legado dependiere de plazo o de alguna condición suspensiva, podrá el ejecutor general resistir la entrega de la cosa o cantidad, dando fianza a satisfacción del legatario o del ejecutor especial, de que la entrega se hará en su debido tiempo.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ejecutor especial podrá también, a nombre del legatario, exigir la constitución de la hipoteca necesaria.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a la posesión de los bienes hereditarios se transmite, por ministerio de la ley, a los herederos y a los ejecutores universales, desde el momento de la muerte del autor de la herencia, salvo lo dispuesto en el artículo 200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debe deducir todas las acciones que pertenezcan a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obligaciones del albacea general: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presentación del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aseguramiento de los bienes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 formación de inventarios;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administración de los bienes y la rendición de las cuentas del albaceazgo;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pago de las deudas mortuorias, hereditarias y testamentarias;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participación y adjudicación de los bienes entre los herederos y legatarios;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La defensa en juicio y fuera de él, así de la herencia como de la validez del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La de representar a la sucesión en todos los juicios que hubieren de promoverse en su nombre o que se promovieron contra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Las demás que le imponga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albaceas, dentro de los quince días siguientes a la aprobación del inventario, propondrán al juez la distribución provisional de los productos de los bienes hereditarios, señalando la parte de ellos que cada bimestre deberá entregarse a los </w:t>
      </w:r>
      <w:proofErr w:type="spellStart"/>
      <w:r w:rsidRPr="00C06EDC">
        <w:rPr>
          <w:rFonts w:ascii="Arial" w:hAnsi="Arial" w:cs="Arial"/>
          <w:sz w:val="22"/>
          <w:szCs w:val="22"/>
        </w:rPr>
        <w:t>herdros</w:t>
      </w:r>
      <w:proofErr w:type="spellEnd"/>
      <w:r w:rsidRPr="00C06EDC">
        <w:rPr>
          <w:rFonts w:ascii="Arial" w:hAnsi="Arial" w:cs="Arial"/>
          <w:sz w:val="22"/>
          <w:szCs w:val="22"/>
        </w:rPr>
        <w:t xml:space="preserve"> (sic) o legatarios.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observando el procedimiento fijado por el Código de la materia, aprobará o modificará la proposición hecha, según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que no presente la proposición de que se trata o que durante dos bimestres consecutivos, sin justa causa, no cubra a los herederos o legatarios lo que les corresponda, será separado del cargo a solicitud de cualquiera de los interesados.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también está obligado, dentro de los tres meses contados desde que acepte su nombramiento, a garantizar su manejo, con fianza, hipoteca o prenda, a su elección, conforme a las bases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el importe de la renta de los bienes raíces en el último año y por los réditos de los capitales impuestos, durante ese mismo tiempo;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el valor de los bienes 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el de los productos de las fincas rústicas en un año, calculados por peritos, o por el término medio en un quinquenio, a elección del juez;</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IV.- En las negociaciones mercantiles e industriales por el veinte por ciento del importe de las mercancías y demás efectos muebles, calculados por los libros si están llevados en debida forma o a juicio de peritos.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albacea sea también coheredero y su porción baste para garantizar, conforme a lo dispuesto en el artículo que precede, no estará obligado a prestar garantía especial, mientras que conserve sus derechos hereditarios. Si su porción no fuere suficiente para prestar la garantía de que se trata, estará obligado a dar fianza, hipoteca o prenda por lo que falte para completar esa garantía.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no puede librar al albacea de la obligación de garantizar su manejo; pero los herederos, sean testamentarios o legítimos, tienen derecho de dispensar al albacea del cumplimiento de esa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albacea ha sido nombrado en testamento y lo tiene en su poder, debe presentarlo dentro de los ocho días siguientes a la muerte del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debe formar el inventario dentro del término señalado por el Código de Procedimientos Civiles. Si no lo hace será removido.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antes de formar el inventario, no permitirá la extracción de cosa alguna, si no es que conste la propiedad ajena por el mismo testamento, por instrumento público o por los libros de la casa llevados en debida forma, sí el autor de la herencia hubiere sido comerciante.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propiedad de la cosa ajena consta por medios </w:t>
      </w:r>
      <w:proofErr w:type="spellStart"/>
      <w:r w:rsidRPr="00C06EDC">
        <w:rPr>
          <w:rFonts w:ascii="Arial" w:hAnsi="Arial" w:cs="Arial"/>
          <w:sz w:val="22"/>
          <w:szCs w:val="22"/>
        </w:rPr>
        <w:t>diveross</w:t>
      </w:r>
      <w:proofErr w:type="spellEnd"/>
      <w:r w:rsidRPr="00C06EDC">
        <w:rPr>
          <w:rFonts w:ascii="Arial" w:hAnsi="Arial" w:cs="Arial"/>
          <w:sz w:val="22"/>
          <w:szCs w:val="22"/>
        </w:rPr>
        <w:t xml:space="preserve"> (sic) de los enumerados en el artículo que precede, el albacea se limitará a poner al margen de las partidas respectivas, una nota que indique la pertenencia de la cosa, para que la propiedad se discuta en el juicio correspondiente.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1599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infracción a los dos artículos anteriores, hará responsable al albacea de los daños y perjuicios.</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dentro del primer mes de ejercer su cargo, fijará, de acuerdo con los herederos, la cantidad que haya de emplearse en los gastos de administración y el número y sueldos de los dependientes.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para el pago de una deuda u otro gasto urgente fuere necesario vender algunos bienes, el albacea deberá hacerlo, de acuerdo con los herederos, y si </w:t>
      </w:r>
      <w:proofErr w:type="spellStart"/>
      <w:r w:rsidRPr="00C06EDC">
        <w:rPr>
          <w:rFonts w:ascii="Arial" w:hAnsi="Arial" w:cs="Arial"/>
          <w:sz w:val="22"/>
          <w:szCs w:val="22"/>
        </w:rPr>
        <w:t>ésto</w:t>
      </w:r>
      <w:proofErr w:type="spellEnd"/>
      <w:r w:rsidRPr="00C06EDC">
        <w:rPr>
          <w:rFonts w:ascii="Arial" w:hAnsi="Arial" w:cs="Arial"/>
          <w:sz w:val="22"/>
          <w:szCs w:val="22"/>
        </w:rPr>
        <w:t xml:space="preserve"> no fuere posible, con aprobación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artículos 564 y 565 respecto de los tutores, se observará también respecto de los albaceas.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no puede gravar ni hipotecar los bienes, sin consentimiento de los herederos o de los legatarios en su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no puede transigir ni comprometer en árbitros los negocios de la herencia, sino con consentimiento de los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sólo puede dar en arrendamiento hasta por un año los bienes de la herencia. Para arrendarlos por mayor tiempo necesita del consentimiento de los herederos o de los legatarios en su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albacea está </w:t>
      </w:r>
      <w:proofErr w:type="spellStart"/>
      <w:r w:rsidRPr="00C06EDC">
        <w:rPr>
          <w:rFonts w:ascii="Arial" w:hAnsi="Arial" w:cs="Arial"/>
          <w:sz w:val="22"/>
          <w:szCs w:val="22"/>
        </w:rPr>
        <w:t>abligado</w:t>
      </w:r>
      <w:proofErr w:type="spellEnd"/>
      <w:r w:rsidRPr="00C06EDC">
        <w:rPr>
          <w:rFonts w:ascii="Arial" w:hAnsi="Arial" w:cs="Arial"/>
          <w:sz w:val="22"/>
          <w:szCs w:val="22"/>
        </w:rPr>
        <w:t xml:space="preserve"> (sic) a rendir cada año cuenta de su albaceazgo. No podrá ser nuevamente nombrado, sin que antes haya sido aprobada su cuenta anual. Además, rendirá la cuenta general de albaceazgo. También rendirá cuenta de su administración, cuando por cualquiera causa deje de ser albacea.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que de dar cuentas tiene el albacea, pasa a sus herederos.</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nulas de pleno derecho las disposiciones por las que el testador dispensa al albacea de la obligación de hacer inventario o de rendir cuentas.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cuenta de administración debe ser aprobada por todos los herederos; el que disienta, puede seguir a su costa el juicio respectivo; en los términos que establezca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fuere heredero el Fisco del Estado, o los herederos fueren menores, intervendrá el Ministerio Público en la aprobación de las cuentas.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Aprobadas las cuentas, los interesados pueden celebrar sobre su resultado, los convenios que quieran.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o herederos que no hubieren estado conformes con el nombramiento de albacea hecho por la mayoría, tienen derecho de nombrar un interventor que vigile al albacea.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minoría inconforme la forman varios herederos, el nombramiento de interventor se hará por mayoría de votos, y si no se obtiene mayoría, el nombramiento lo hará el juez, eligiendo el interventor de entre las personas propuestas por los herederos de la minoría.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funciones de interventor se limitarán a vigilar el exacto cumplimiento del cargo de albacea.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interventor no puede tener la posesión ni aún interina de los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Debe nombrarse precisamente un interventor: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Siempre que el heredero esté ausente o no sea conocido;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la cuantía de los legados iguale o exceda a la porción del heredero albacea.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se hagan legados para objetos o establecimientos de Beneficencia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interventores deben ser mayores de edad y capaces de obligarse.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interventores durarán mientras que no se revoque su nombramiento.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interventores tendrán la retribución que acuerden los herederos que los nombran, y si los nombra el juez, cobrarán conforme a Arancel, como si fueran apoderados.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y legatarios no podrán exigir el pago de su créditos y legados, sino hasta que el inventario haya sido formado y aprobado, siempre que se forme y apruebe dentro de los términos señalados por la ley, salvo en los casos prescritos en los artículos 1638 y 1641 y aquellas deudas sobre las cuales hubiere juicio pendiente al abrirse la sucesión.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hechos por el albacea en el cumplimiento de su cargo, incluso los honorarios de abogado y procurador que haya ocupado, se pagarán de la masa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debe cumplir su encargo dentro de un año, contado desde su aceptación, o desde que terminen los litigios que se promovieren sobre la validez o nulidad del testamento.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por causa justificada pueden los herederos prorrogar al albacea el plazo señalado en el artículo anterior, y la prórroga no excederá de un 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prorrogar el plazo del albaceazgo, es indispensable que haya sido aprobada la cuenta anual del albacea, y que la prórroga la acuerde una mayoría que represente las dos terceras partes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testador puede señalar al albacea la retribución que quiera.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testador no designare la retribución, el albacea cobrará el dos por ciento sobre el importe </w:t>
      </w:r>
      <w:proofErr w:type="spellStart"/>
      <w:r w:rsidRPr="00C06EDC">
        <w:rPr>
          <w:rFonts w:ascii="Arial" w:hAnsi="Arial" w:cs="Arial"/>
          <w:sz w:val="22"/>
          <w:szCs w:val="22"/>
        </w:rPr>
        <w:t>líuido</w:t>
      </w:r>
      <w:proofErr w:type="spellEnd"/>
      <w:r w:rsidRPr="00C06EDC">
        <w:rPr>
          <w:rFonts w:ascii="Arial" w:hAnsi="Arial" w:cs="Arial"/>
          <w:sz w:val="22"/>
          <w:szCs w:val="22"/>
        </w:rPr>
        <w:t xml:space="preserve"> (sic) y efectivo de la herencia, y el cinco por ciento sobre los frutos industriales de los bienes hereditarios.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albacea tiene derecho de elegir entre lo que le deja el testador por el </w:t>
      </w:r>
      <w:proofErr w:type="spellStart"/>
      <w:r w:rsidRPr="00C06EDC">
        <w:rPr>
          <w:rFonts w:ascii="Arial" w:hAnsi="Arial" w:cs="Arial"/>
          <w:sz w:val="22"/>
          <w:szCs w:val="22"/>
        </w:rPr>
        <w:t>dsempeño</w:t>
      </w:r>
      <w:proofErr w:type="spellEnd"/>
      <w:r w:rsidRPr="00C06EDC">
        <w:rPr>
          <w:rFonts w:ascii="Arial" w:hAnsi="Arial" w:cs="Arial"/>
          <w:sz w:val="22"/>
          <w:szCs w:val="22"/>
        </w:rPr>
        <w:t xml:space="preserve"> (sic) del cargo y lo que la ley le concede por el mismo motivo.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varios y mancomunados los albaceas, la retribución se repartirá entre todos ellos; si no fueren mancomunados, la repartición se hará en proporción al tiempo que cada uno haya administrado y al trabajo que hubiere tenido en la administración.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legó conjuntamente a los albaceas alguna cosa por el desempeño de su cargo, la parte de los que no admitan éste, acrecerá a los que lo ejerzan.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cargos de albacea e interventor acaban: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el término natural del encargo;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muerte;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incapacidad legal, declarada en forma;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Por excusa que el juez califique de legítima con audiencia de los interesados y del Ministerio Público, cuando se interesen menores o el Fisco del Estado;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terminar el plazo señalado por la ley y las prórrogas concedidas para desempeñar el 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revocación de sus nombramientos, hecha por los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Por remoción.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revocación puede hacerse por los herederos en cualquier tiempo, pero en el mismo acto debe nombrarse el substituto.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albacea haya recibido del testador algún encargo especial, además del de seguir el juicio sucesorio para hacer entrega de los bienes a los herederos, no quedará privado de aquel encargo por la revocación del nombramiento de albacea que hagan los herederos. En tal caso, se considerará como ejecutor especial y se aplicará lo dispuesto en el artículo 1585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revocación se hace sin causa justificada, el albacea removido tiene derecho de percibir lo que el testador le haya dejado por el desempeño del cargo o el tanto por ciento que le corresponda conforme al artículo 1625 teniéndose en cuenta lo dispuesto en el artículo 1627.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remoción no tendrá lugar sino por sentencia pronunciada en el incidente respectivo, promovido por parte legítima.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INVENTARIO Y DE LA LIQUIDACIÓN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albacea definitivo, dentro del término que fije el Código de Procedimientos Civiles, promoverá la formación del inventario.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albacea no cumpliere lo dispuesto en el artículo anterior, podrá promover la formación del inventario cualquier 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inventario se formará según lo disponga el Código de Procedimientos Civiles. Si el albacea no lo presenta dentro del término legal, será removido.</w:t>
      </w:r>
    </w:p>
    <w:p w:rsidR="00D06331" w:rsidRDefault="00D06331"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Concluido y aprobado judicialmente el inventario, el albacea procederá a la liquidación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primer lugar, serán pagadas las deudas mortuorias, sino estuvieren ya, pues pueden pagarse antes de la formación de inventario.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llaman deudas mortuorias los gastos de funeral y las que se hayan causado en la última enfermedad del autor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deudas mortuorias se pagarán del cuerpo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segundo lugar, se pagarán los gastos de rigurosa conservación y administración de la herencia, así como los créditos alimenticios, que pueden también ser cubiertos antes de la formación del inventario.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para hacer los pagos de que hablan los artículos anteriores no hubiere dinero en la herencia, el albacea promoverá la venta de los bienes muebles y aún de los inmuebles, con las solemnidades que respectivamente se requieran.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seguida se pagarán las deudas hereditarias que fueren exigibles.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llaman deudas hereditarias las contraídas por el autor de la herencia independientemente de su última disposición y de las que es responsable con sus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pendiente algún concurso, el albacea no deberá pagar sino conforme a la sentencia de graduación de acreedores.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cuando no haya concurso, serán pagados en el orden en que se presenten; pero si entre los no presentados hubiere algunos preferentes, se exigirá a los que fueren pagados la caución de acreedor de mejor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albacea,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el inventario, no podrá pagar los legados, sin haber cubierto o asignado bienes bastantes para pagar las deudas, conservando en los respectivos bienes los gravámenes especiales que tengan.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que se presenten después de pagados los legatarios, solamente tendrán acción contra éstas cuando en la herencia no hubiere bienes bastantes para cubrir sus créditos.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venta de bienes hereditarios para el pago de deudas y legados, se hará en pública subasta; a no ser que la mayoría de los interesados acuerde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mayoría de los </w:t>
      </w:r>
      <w:proofErr w:type="gramStart"/>
      <w:r w:rsidRPr="00C06EDC">
        <w:rPr>
          <w:rFonts w:ascii="Arial" w:hAnsi="Arial" w:cs="Arial"/>
          <w:sz w:val="22"/>
          <w:szCs w:val="22"/>
        </w:rPr>
        <w:t>interesados ,</w:t>
      </w:r>
      <w:proofErr w:type="gramEnd"/>
      <w:r w:rsidRPr="00C06EDC">
        <w:rPr>
          <w:rFonts w:ascii="Arial" w:hAnsi="Arial" w:cs="Arial"/>
          <w:sz w:val="22"/>
          <w:szCs w:val="22"/>
        </w:rPr>
        <w:t xml:space="preserve"> o la autoridad judicial en su caso, determinará la aplicación que haya de darse al precio de las cosas vendidas.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PARTICIÓN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Aprobados el inventario y la cuenta de administración, el albacea debe hacer en seguida la partición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 ningún coheredero puede obligarse a permanecer en la indivisión de los bienes, ni aún por </w:t>
      </w:r>
      <w:proofErr w:type="spellStart"/>
      <w:r w:rsidRPr="00C06EDC">
        <w:rPr>
          <w:rFonts w:ascii="Arial" w:hAnsi="Arial" w:cs="Arial"/>
          <w:sz w:val="22"/>
          <w:szCs w:val="22"/>
        </w:rPr>
        <w:t>pjrevención</w:t>
      </w:r>
      <w:proofErr w:type="spellEnd"/>
      <w:r w:rsidRPr="00C06EDC">
        <w:rPr>
          <w:rFonts w:ascii="Arial" w:hAnsi="Arial" w:cs="Arial"/>
          <w:sz w:val="22"/>
          <w:szCs w:val="22"/>
        </w:rPr>
        <w:t xml:space="preserve"> (sic) expresa del testador.</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suspenderse la partición en virtud de convenio expreso de los interesados. Habiendo menores entre ellos, deberá oírse al tutor y al Ministerio Público, y el auto en que se apruebe el convenio, determinará el tiempo que debe durar la indivisión.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autor de la herencia dispone en su testamento que a algún heredero o legatario se le entreguen determinados bienes, el albacea, aprobado el inventario, les entregará esos bienes, siempre que garanticen suficientemente responder por lo gastos y cargas generales de la herencia, en la proporción que les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autor de la herencia hiciere la partición de los bienes en su testamento a ella deberá estarse, salvo derechos de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autor de la sucesión no dispuso cómo debieran repartirse sus bienes y se trata de una negociación que forme una unidad agrícola, industrial o comercial, habiendo entre los herederos agricultores, industriales o comerciantes, a ellos se aplicará la negociación, siempre que puedan entregar en dinero a los otros coherederos la parte que les corresponda. El precio de la negociación se fijará por peritos.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 dispuesto en este artículo no impide que los coherederos </w:t>
      </w:r>
      <w:proofErr w:type="gramStart"/>
      <w:r w:rsidRPr="00C06EDC">
        <w:rPr>
          <w:rFonts w:ascii="Arial" w:hAnsi="Arial" w:cs="Arial"/>
          <w:sz w:val="22"/>
          <w:szCs w:val="22"/>
        </w:rPr>
        <w:t>celebran</w:t>
      </w:r>
      <w:proofErr w:type="gramEnd"/>
      <w:r w:rsidRPr="00C06EDC">
        <w:rPr>
          <w:rFonts w:ascii="Arial" w:hAnsi="Arial" w:cs="Arial"/>
          <w:sz w:val="22"/>
          <w:szCs w:val="22"/>
        </w:rPr>
        <w:t xml:space="preserve"> los convenios que estimen pertinentes.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coherederos deben abonarse recíprocamente las rentas y frutos que cada uno haya recibido de los bienes hereditarios, los gastos útiles y necesarios y los daños ocasionados por malicia o negligencia.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testador hubiere legado alguna pensión o renta vitalicia, sin gravar con ella en particular a algún heredero o legatario, se capitalizará el nueve por ciento anual, y se separará un capital o fondo de igual valor, que se entregará a la persona que deba percibir la pensión o renta, quien tendrá todas las obligaciones de mero usufructuario. Lo mismo se observará cuando se trate de las pensiones alimenticias a que se refiere el artículo 1253.</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proyecto de partición se expresará la parte que del capital o fondo afecto a la pensión corresponderá a cada uno de los herederos luego que aquella se extinga.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todos los herederos sean mayores y el interés del Fisco, si lo hubiere, esté cubierto, podrán los interesados separarse de la prosecución del juicio y adoptar los acuerdos que estimen convenientes para el arreglo o terminación de la testamentaría o del intestado.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haya menores, podrán separarse, si están debidamente representados y el Ministerio Público da su conformidad. En este caso, los acuerdos que se tomen se denunciarán al juez, y éste, oyendo al Ministerio Público, dará </w:t>
      </w:r>
      <w:proofErr w:type="spellStart"/>
      <w:r w:rsidRPr="00C06EDC">
        <w:rPr>
          <w:rFonts w:ascii="Arial" w:hAnsi="Arial" w:cs="Arial"/>
          <w:sz w:val="22"/>
          <w:szCs w:val="22"/>
        </w:rPr>
        <w:t>us</w:t>
      </w:r>
      <w:proofErr w:type="spellEnd"/>
      <w:r w:rsidRPr="00C06EDC">
        <w:rPr>
          <w:rFonts w:ascii="Arial" w:hAnsi="Arial" w:cs="Arial"/>
          <w:sz w:val="22"/>
          <w:szCs w:val="22"/>
        </w:rPr>
        <w:t xml:space="preserve"> (sic) aprobación, si no se lesionan los derechos de los menores.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partición constará en escritura pública, siempre que en la herencia haya bienes cuya enajenación deba hacerse con esa formalidad.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de la partición se rebajarán del fondo común, los que se hagan por interés particular de alguno de los herederos o legatarios, se imputarán a su haber.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EFECTOS DE LA PARTICIÓN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partición legalmente hecha, fija la porción de bienes hereditarios que corresponde a cada uno de los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por causas anteriores a la partición alguno de los coherederos fuese privado del todo o de parte de su haber, los otros coherederos están obligados a indemnizarle de esa pérdida, en proporción a sus derechos hereditarios.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porción que deberá pagarse al que pierda su parte, no será la que represente su haber primitivo, sino la que le corresponda, deduciendo del total de la herencia la parte perdida.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alguno de los coherederos estuviere insolvente, la cuota, con que debía contribuir se repartirá entre los demás, incluso el que perdió su parte.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pagaren por el insolvente, conservarán su acción contra él, para cuando mejore de fortuna.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a que se refiere el artículo 1664 sólo cesará en los casos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se hubieren dejado al heredero bienes individualmente determinados, de los cuales es privado;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al hacerse la partición los coherederos renuncien expresamente el derecho a ser indemnizados;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la pérdida fuere ocasionada por culpa del heredero que la sufra.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adjudica como cobrable un crédito, los coherederos no responden de la insolvencia posterior del deudor hereditario, y sólo son responsables de su solvencia al tiempo de hacerse la partición.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los créditos incobrables no hay responsabilidad.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heredero cuyos bienes hereditarios fueren embargados, o contra quien se pronunciare sentencia en juicio por causa de ellos, tiene derecho de pedir que sus coherederos </w:t>
      </w:r>
      <w:proofErr w:type="spellStart"/>
      <w:r w:rsidRPr="00C06EDC">
        <w:rPr>
          <w:rFonts w:ascii="Arial" w:hAnsi="Arial" w:cs="Arial"/>
          <w:sz w:val="22"/>
          <w:szCs w:val="22"/>
        </w:rPr>
        <w:t>caucions</w:t>
      </w:r>
      <w:proofErr w:type="spellEnd"/>
      <w:r w:rsidRPr="00C06EDC">
        <w:rPr>
          <w:rFonts w:ascii="Arial" w:hAnsi="Arial" w:cs="Arial"/>
          <w:sz w:val="22"/>
          <w:szCs w:val="22"/>
        </w:rPr>
        <w:t xml:space="preserve"> (sic) la responsabilidad que pueda resultarles y, en caso contrario, que se les </w:t>
      </w:r>
      <w:proofErr w:type="spellStart"/>
      <w:r w:rsidRPr="00C06EDC">
        <w:rPr>
          <w:rFonts w:ascii="Arial" w:hAnsi="Arial" w:cs="Arial"/>
          <w:sz w:val="22"/>
          <w:szCs w:val="22"/>
        </w:rPr>
        <w:t>prohiba</w:t>
      </w:r>
      <w:proofErr w:type="spellEnd"/>
      <w:r w:rsidRPr="00C06EDC">
        <w:rPr>
          <w:rFonts w:ascii="Arial" w:hAnsi="Arial" w:cs="Arial"/>
          <w:sz w:val="22"/>
          <w:szCs w:val="22"/>
        </w:rPr>
        <w:t xml:space="preserve"> enajenar los bienes que recibieron.</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RESCISIÓN Y NULIDAD DE LAS PARTICIONES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1672</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Las particiones pueden rescindirse o anularse por las mismas causas que las obligaciones.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preferido tiene derecho de pedir la nulidad de la partición. Decretada ésta, se hará una nueva partición para que perciba la parte que le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partición hecha con un heredero falso es nula en cuanto tenga relaciones con él, y la parte que se le aplicó se distribuirá entre los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hecha la partición aparecieren algunos bienes omitidos en ella, se hará una división suplementaria, en la cual se observarán las disposiciones contenidas en este Título.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LIBRO CUARTO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PRIMERA PARTE</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EN GENERAL</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PRIMERO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FUENTES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CONTRATOS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Convenio es el acuerdo de dos o más personas para crear, transferir, modificar o extinguir obligaciones.</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convenios que producen o transfieren las obligaciones y derechos toman el nombre de contratos.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la existencia del contrato se requiere: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Objeto que pueda ser materia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contrato puede ser </w:t>
      </w:r>
      <w:proofErr w:type="gramStart"/>
      <w:r w:rsidRPr="00C06EDC">
        <w:rPr>
          <w:rFonts w:ascii="Arial" w:hAnsi="Arial" w:cs="Arial"/>
          <w:sz w:val="22"/>
          <w:szCs w:val="22"/>
        </w:rPr>
        <w:t>invalido</w:t>
      </w:r>
      <w:proofErr w:type="gram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incapacidad legal de las partes o de una de ellas;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vicios del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Porque su objeto, o su motivo o </w:t>
      </w:r>
      <w:proofErr w:type="spellStart"/>
      <w:r w:rsidRPr="00C06EDC">
        <w:rPr>
          <w:rFonts w:ascii="Arial" w:hAnsi="Arial" w:cs="Arial"/>
          <w:sz w:val="22"/>
          <w:szCs w:val="22"/>
        </w:rPr>
        <w:t>fín</w:t>
      </w:r>
      <w:proofErr w:type="spellEnd"/>
      <w:r w:rsidRPr="00C06EDC">
        <w:rPr>
          <w:rFonts w:ascii="Arial" w:hAnsi="Arial" w:cs="Arial"/>
          <w:sz w:val="22"/>
          <w:szCs w:val="22"/>
        </w:rPr>
        <w:t>, sea ilícito;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Porque el consentimiento no se haya manifestado en la forma que la ley establece.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contratos se perfeccionan por el mero consentimiento; excepto aquellos que deben revestir una forma establecida por la ley. Desde que se perfeccionan obligan a los contratantes no sólo al cumplimiento de lo expresamente pactado, sino también a los (sic) consecuencias que, según su naturaleza, son conforme a la buena </w:t>
      </w:r>
      <w:proofErr w:type="spellStart"/>
      <w:r w:rsidRPr="00C06EDC">
        <w:rPr>
          <w:rFonts w:ascii="Arial" w:hAnsi="Arial" w:cs="Arial"/>
          <w:sz w:val="22"/>
          <w:szCs w:val="22"/>
        </w:rPr>
        <w:t>fé</w:t>
      </w:r>
      <w:proofErr w:type="spellEnd"/>
      <w:r w:rsidRPr="00C06EDC">
        <w:rPr>
          <w:rFonts w:ascii="Arial" w:hAnsi="Arial" w:cs="Arial"/>
          <w:sz w:val="22"/>
          <w:szCs w:val="22"/>
        </w:rPr>
        <w:t>, al uso o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validez y el cumplimiento de los contratos no pueden dejarse al arbitrio de uno de los contratantes.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CAPACIDAD</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1682</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hábiles para contratar todas las personas no exceptuadas por la ley.</w:t>
      </w:r>
    </w:p>
    <w:p w:rsidR="00D06331" w:rsidRPr="00C06EDC" w:rsidRDefault="00D06331" w:rsidP="00D06331">
      <w:pPr>
        <w:rPr>
          <w:rFonts w:ascii="Arial" w:hAnsi="Arial" w:cs="Arial"/>
          <w:sz w:val="22"/>
          <w:szCs w:val="22"/>
        </w:rPr>
      </w:pPr>
    </w:p>
    <w:p w:rsidR="00E8113C" w:rsidRDefault="00E8113C" w:rsidP="00D06331">
      <w:pPr>
        <w:tabs>
          <w:tab w:val="left" w:pos="709"/>
        </w:tabs>
        <w:jc w:val="both"/>
        <w:rPr>
          <w:rFonts w:ascii="Arial" w:hAnsi="Arial" w:cs="Arial"/>
          <w:sz w:val="22"/>
          <w:szCs w:val="22"/>
        </w:rPr>
      </w:pPr>
    </w:p>
    <w:p w:rsidR="00E8113C" w:rsidRDefault="00E8113C"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1683</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incapacidad de una de las partes no puede ser invocada por la otra en provecho propio salvo que sea indivisible el objeto del derecho o de la obligación común.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pStyle w:val="Textoindependiente2"/>
        <w:tabs>
          <w:tab w:val="left" w:pos="709"/>
        </w:tabs>
        <w:rPr>
          <w:rFonts w:ascii="Arial" w:hAnsi="Arial" w:cs="Arial"/>
          <w:b w:val="0"/>
          <w:sz w:val="22"/>
          <w:szCs w:val="22"/>
        </w:rPr>
      </w:pPr>
      <w:r w:rsidRPr="00C06EDC">
        <w:rPr>
          <w:rFonts w:ascii="Arial" w:hAnsi="Arial" w:cs="Arial"/>
          <w:b w:val="0"/>
          <w:sz w:val="22"/>
          <w:szCs w:val="22"/>
        </w:rPr>
        <w:t>REPRESENTACIÓN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sea hábil para contratar puede hacerlo por sí o por medio de otro legalmente autorizado.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Ninguno puede contratar a nombre de otro sin estar autorizado por él o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contratos celebrados a nombre de otro por quien no sea su legítimo representante serán nulos, a no ser que la persona a cuyo nombre fueron celebrados, los ratifique antes de que se retracten por la otra  parte. La ratificación debe ser hecha con las mismas formalidades que para el contrato exige la ley.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se obtiene la ratificación, el otro contratante tendrá derecho de exigir daños y perjuicios a quien indebidamente contrató.</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sz w:val="22"/>
          <w:szCs w:val="22"/>
        </w:rPr>
      </w:pPr>
      <w:r w:rsidRPr="00C06EDC">
        <w:rPr>
          <w:rFonts w:ascii="Arial" w:hAnsi="Arial" w:cs="Arial"/>
          <w:b w:val="0"/>
          <w:sz w:val="22"/>
          <w:szCs w:val="22"/>
        </w:rPr>
        <w:t>DEL CONSENTIMIENTO</w:t>
      </w:r>
    </w:p>
    <w:p w:rsidR="00D06331" w:rsidRPr="00C06EDC" w:rsidRDefault="00D06331" w:rsidP="00D06331">
      <w:pPr>
        <w:pStyle w:val="Textoindependiente2"/>
        <w:rPr>
          <w:rFonts w:ascii="Arial" w:hAnsi="Arial" w:cs="Arial"/>
          <w:b w:val="0"/>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consentimiento puede ser expreso o tácito. Es expreso cuando se manifiesta verbalmente, por escrito o por signos inequívocos. El tácito resultará de hechos o de actos que lo presupongan o que autoricen a presumirlo, excepto en los casos que por la Ley o por convenio la voluntad deba manifestarse expresamente.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 persona que propone a otra la colaboración (sic) de un contrato fijándole un plazo para aceptar, queda ligada por su oferta hasta la expiración del plazo.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1689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oferta se haga a una persona presente, sin fijación de plazo para aceptarla, el autor de la oferta queda </w:t>
      </w:r>
      <w:proofErr w:type="gramStart"/>
      <w:r w:rsidRPr="00C06EDC">
        <w:rPr>
          <w:rFonts w:ascii="Arial" w:hAnsi="Arial" w:cs="Arial"/>
          <w:sz w:val="22"/>
          <w:szCs w:val="22"/>
        </w:rPr>
        <w:t>desligada</w:t>
      </w:r>
      <w:proofErr w:type="gramEnd"/>
      <w:r w:rsidRPr="00C06EDC">
        <w:rPr>
          <w:rFonts w:ascii="Arial" w:hAnsi="Arial" w:cs="Arial"/>
          <w:sz w:val="22"/>
          <w:szCs w:val="22"/>
        </w:rPr>
        <w:t xml:space="preserve"> si la aceptación no se hace inmediatamente. La misma regla se aplicará a la oferta hecha por teléfono.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oferta se haga sin fijación de plazo a una persona no presente, el autor de la oferta quedará </w:t>
      </w:r>
      <w:proofErr w:type="gramStart"/>
      <w:r w:rsidRPr="00C06EDC">
        <w:rPr>
          <w:rFonts w:ascii="Arial" w:hAnsi="Arial" w:cs="Arial"/>
          <w:sz w:val="22"/>
          <w:szCs w:val="22"/>
        </w:rPr>
        <w:t>ligada</w:t>
      </w:r>
      <w:proofErr w:type="gramEnd"/>
      <w:r w:rsidRPr="00C06EDC">
        <w:rPr>
          <w:rFonts w:ascii="Arial" w:hAnsi="Arial" w:cs="Arial"/>
          <w:sz w:val="22"/>
          <w:szCs w:val="22"/>
        </w:rPr>
        <w:t xml:space="preserve"> durante tres días, además del tiempo necesario para la ida y vuelta regular del correo público, o del que se juzgue bastante, no habiendo correo público, según las distancias y la facilidad o dificultad de las comunicaciones.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se forma en el momento en que el proponente reciba la aceptación, estando ligado por su oferta según los artículos precedentes.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oferta se considerará como no hecha si la retira su autor y el destinatario recibe la retractación antes que la oferta. La misma regla se aplica al caso en que se retire la aceptación.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tiempo de la aceptación hubiere fallecido el proponente, sin que el aceptante fuere sabedor de su muerte, quedarán los herederos de aquel obligados a sostener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proponente quedará libre de su oferta cuando la respuesta que reciba no sea una aceptación lisa y llena, (sic) sino que importe modificación de la primera. En este caso la respuesta se considerará como nueva proposición que se regirá por lo dispuesto en los artículos anteriores.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propuesta y aceptación hechas por telégrafo producen efectos si los contratantes con anterioridad habían estipulado por escrito esta manera de contratar, y si los originales de los respectivos telegramas contienen las firmas de los contratantes y los signos convencionales establecidos entre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E8113C" w:rsidRDefault="00E8113C" w:rsidP="00D06331">
      <w:pPr>
        <w:pStyle w:val="Textoindependiente2"/>
        <w:rPr>
          <w:rFonts w:ascii="Arial" w:hAnsi="Arial" w:cs="Arial"/>
          <w:b w:val="0"/>
          <w:sz w:val="22"/>
          <w:szCs w:val="22"/>
        </w:rPr>
      </w:pPr>
    </w:p>
    <w:p w:rsidR="00E8113C" w:rsidRDefault="00E8113C" w:rsidP="00D06331">
      <w:pPr>
        <w:pStyle w:val="Textoindependiente2"/>
        <w:rPr>
          <w:rFonts w:ascii="Arial" w:hAnsi="Arial" w:cs="Arial"/>
          <w:b w:val="0"/>
          <w:sz w:val="22"/>
          <w:szCs w:val="22"/>
        </w:rPr>
      </w:pPr>
    </w:p>
    <w:p w:rsidR="00D06331" w:rsidRPr="00C06EDC" w:rsidRDefault="00D06331" w:rsidP="00E8113C">
      <w:pPr>
        <w:pStyle w:val="Textoindependiente2"/>
        <w:jc w:val="center"/>
        <w:rPr>
          <w:rFonts w:ascii="Arial" w:hAnsi="Arial" w:cs="Arial"/>
          <w:b w:val="0"/>
          <w:sz w:val="22"/>
          <w:szCs w:val="22"/>
        </w:rPr>
      </w:pPr>
      <w:r w:rsidRPr="00C06EDC">
        <w:rPr>
          <w:rFonts w:ascii="Arial" w:hAnsi="Arial" w:cs="Arial"/>
          <w:b w:val="0"/>
          <w:sz w:val="22"/>
          <w:szCs w:val="22"/>
        </w:rPr>
        <w:lastRenderedPageBreak/>
        <w:t>VICIOS DEL CONSENTIMIENTO</w:t>
      </w:r>
    </w:p>
    <w:p w:rsidR="00D06331" w:rsidRPr="00C06EDC" w:rsidRDefault="00D06331" w:rsidP="00D06331">
      <w:pPr>
        <w:pStyle w:val="Textoindependiente2"/>
        <w:rPr>
          <w:rFonts w:ascii="Arial" w:hAnsi="Arial" w:cs="Arial"/>
          <w:b w:val="0"/>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consentimiento no es válido si ha sido dado por </w:t>
      </w:r>
      <w:proofErr w:type="spellStart"/>
      <w:r w:rsidRPr="00C06EDC">
        <w:rPr>
          <w:rFonts w:ascii="Arial" w:hAnsi="Arial" w:cs="Arial"/>
          <w:sz w:val="22"/>
          <w:szCs w:val="22"/>
        </w:rPr>
        <w:t>eror</w:t>
      </w:r>
      <w:proofErr w:type="spellEnd"/>
      <w:r w:rsidRPr="00C06EDC">
        <w:rPr>
          <w:rFonts w:ascii="Arial" w:hAnsi="Arial" w:cs="Arial"/>
          <w:sz w:val="22"/>
          <w:szCs w:val="22"/>
        </w:rPr>
        <w:t>, (sic) arrancado por violencia o sorprendido por dolo.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error de derecho o de hecho invalida el contrato cuando recae sobre el motivo determinante de la voluntad de cualquiera de los que contratan, si en el acto de la celebración se declara ese motivo o si se prueba por las circunstancias del mismo contrato que se </w:t>
      </w:r>
      <w:proofErr w:type="spellStart"/>
      <w:r w:rsidRPr="00C06EDC">
        <w:rPr>
          <w:rFonts w:ascii="Arial" w:hAnsi="Arial" w:cs="Arial"/>
          <w:sz w:val="22"/>
          <w:szCs w:val="22"/>
        </w:rPr>
        <w:t>celebro</w:t>
      </w:r>
      <w:proofErr w:type="spellEnd"/>
      <w:r w:rsidRPr="00C06EDC">
        <w:rPr>
          <w:rFonts w:ascii="Arial" w:hAnsi="Arial" w:cs="Arial"/>
          <w:sz w:val="22"/>
          <w:szCs w:val="22"/>
        </w:rPr>
        <w:t xml:space="preserve"> éste en el falso supuesto que lo motivó y no por otra causa.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error de cálculo sólo </w:t>
      </w:r>
      <w:proofErr w:type="spellStart"/>
      <w:r w:rsidRPr="00C06EDC">
        <w:rPr>
          <w:rFonts w:ascii="Arial" w:hAnsi="Arial" w:cs="Arial"/>
          <w:sz w:val="22"/>
          <w:szCs w:val="22"/>
        </w:rPr>
        <w:t>dá</w:t>
      </w:r>
      <w:proofErr w:type="spellEnd"/>
      <w:r w:rsidRPr="00C06EDC">
        <w:rPr>
          <w:rFonts w:ascii="Arial" w:hAnsi="Arial" w:cs="Arial"/>
          <w:sz w:val="22"/>
          <w:szCs w:val="22"/>
        </w:rPr>
        <w:t xml:space="preserve"> lugar a que se rectifique.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1699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entiende por dolo en los contratos cualquiera sugestión o artificio que se emplee para inducir a error o mantener en él a alguno de los contratantes; y por mala fe la disimulación del error de uno de los contratantes, una vez conocido.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dolo o mala fe de una de las partes y el dolo que proviene de un tercero sabiéndolo aquella, anulan el contrato si ha sido la causa determinante de este acto jurídico.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ambas partes proceden con dolo, ninguna de ellas puede alegar la nulidad del acto o reclamarse indemnizaciones.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nulo el contrato celebrado por violencia, ya provenga ésta de alguno de los contratantes, ya de un tercero, interesado o no en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violencia cuando se emplea fuerza física o amenazas que importen peligro de perder la vida, la honra, la libertad, la salud o una parte considerable de los bienes del contratante, de su cónyuge, de sus ascendientes, de sus descendientes o de sus parientes colaterales dentro del segundo grado.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temor reverencial, esto es, el solo temor de desagradar a las personas a quiénes se debe sumisión y respeto, no basta para viciar el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consideraciones generales que los contratantes expusieren sobre los provechos y perjuicios que naturalmente pueden resultar de la celebración o no celebración del contrato, y que no importen engaño o amenaza alguna de las partes, no serán tomadas en cuenta al calificar el dolo o la violencia.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es lícito renunciar para lo futuro la nulidad que resulte del dolo o de la violencia.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habiendo cesado la violencia o siendo conocido el dolo, el que sufrió la violencia o padeció engaño ratifica el contrato, no puede en lo sucesivo reclamar por semejantes vicios.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DEL OBJETO Y DEL MOTIVO A (sic) FIN DE LOS CONTRATOS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objeto de los contratos: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cosa que el obligado debe dar;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hecho que el obligado debe hacer o no hacer.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cosa objeto del contrato debe: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1º.- Existir en la naturaleza. 2º.- Ser determinada o determinable en cuanto a su especie 3º.- Estar en el comercio.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cosas futuras pueden ser objeto de un contrato. Sin embargo, no puede serlo la herencia de una persona viva,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ésta preste su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hecho positivo o negativo, objeto del contrato, debe ser: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Posible; 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Lícito.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imposible el hecho que no puede existir porque es incompatible con una ley de la naturaleza o con una norma jurídica que debe regirlo necesariamente y que constituya un obstáculo insuperable para su realización.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considerará imposible el hecho que no pueda ejecutarse por el obligado, pero sí por otra persona en lugar de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ilícito el hecho que es contrario a las leyes de orden público o a las buenas costumbres.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fin o motivo determinante de la voluntad de los que contraten tampoco debe ser contrario a las leyes del orden público ni a las buenas costumbres.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FORMA</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los contratos civiles cada uno se obliga en la manera y términos que </w:t>
      </w:r>
      <w:proofErr w:type="gramStart"/>
      <w:r w:rsidRPr="00C06EDC">
        <w:rPr>
          <w:rFonts w:ascii="Arial" w:hAnsi="Arial" w:cs="Arial"/>
          <w:sz w:val="22"/>
          <w:szCs w:val="22"/>
        </w:rPr>
        <w:t>aparezca</w:t>
      </w:r>
      <w:proofErr w:type="gramEnd"/>
      <w:r w:rsidRPr="00C06EDC">
        <w:rPr>
          <w:rFonts w:ascii="Arial" w:hAnsi="Arial" w:cs="Arial"/>
          <w:sz w:val="22"/>
          <w:szCs w:val="22"/>
        </w:rPr>
        <w:t xml:space="preserve"> que quiso obligarse sin que para la validez del contrato se requieran formalidades determinadas, fuera de los casos expresamente designados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ley exija determinada forma para un contrato, mientras que éste no revista esa forma no será </w:t>
      </w:r>
      <w:proofErr w:type="spellStart"/>
      <w:r w:rsidRPr="00C06EDC">
        <w:rPr>
          <w:rFonts w:ascii="Arial" w:hAnsi="Arial" w:cs="Arial"/>
          <w:sz w:val="22"/>
          <w:szCs w:val="22"/>
        </w:rPr>
        <w:t>valido</w:t>
      </w:r>
      <w:proofErr w:type="spellEnd"/>
      <w:r w:rsidRPr="00C06EDC">
        <w:rPr>
          <w:rFonts w:ascii="Arial" w:hAnsi="Arial" w:cs="Arial"/>
          <w:sz w:val="22"/>
          <w:szCs w:val="22"/>
        </w:rPr>
        <w:t>, salvo disposición en contrario; pero si la voluntad de las partes para celebrarlo consta de manera fehaciente, cualquiera de ellas puede exigir que se dé al contrato la forma legal.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exija la forma escrita para el contrato, los documentos relativos deben ser firmados por todas las personas a las cuales se imponga esa obligación. Si alguna de ellas no puede o no sabe firmar, lo hará otra a su ruego y el documento se imprimirá la huella digital del interesado que no firmó.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DIVISIÓN DE LOS CONTRATO (sic)</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es unilateral cuando una sola de las partes se obliga hacia la otra sin que ésta le quede obligada.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es bilateral cuando las partes se obligan recíprocamente.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contrato oneroso aquel en que se estipulan provechos y gravámenes recíprocos; y gratuito aquel en que el provecho es solamente de una de las partes.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oneroso es conmutativo cuando las prestaciones que se deben las partes son ciertas desde que se celebra el contrato, de tal suerte que ellas pueden apreciar inmediatamente el beneficio o la pérdida que les cause éste. Es aleatorio cuando la prestación debida depende de un acontecimiento incierto que hace que no sea posible la evaluación de la ganancia o pérdida, sino hasta que ese acontecimiento se realice.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CLÁUSULAS QUE PUEDEN CONTENER LOS CONTRATOS</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contratantes pueden poner las cláusulas que crean convenientes; pero las que se refieren a requisitos esenciales del contrato o sean consecuencia de su naturaleza ordinaria, se tendrán por puestas aunque no se expresen, a no ser que las segundas sean renunciadas en los casos y términos permitidos por la ley.</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los contratantes estipular cierta prestación como pena para el caso de que la obligación no se cumpla o no se cumpla de la manera convenida. Si tal estipulación se hace, no podrán reclamarse, además,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del contrato importa la de la cláusula penal, pero la nulidad de ésta no acarrea la de aquel.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Sin embargo, cuando se promete por otra persona, </w:t>
      </w:r>
      <w:proofErr w:type="spellStart"/>
      <w:r w:rsidRPr="00C06EDC">
        <w:rPr>
          <w:rFonts w:ascii="Arial" w:hAnsi="Arial" w:cs="Arial"/>
          <w:sz w:val="22"/>
          <w:szCs w:val="22"/>
        </w:rPr>
        <w:t>imponiendose</w:t>
      </w:r>
      <w:proofErr w:type="spellEnd"/>
      <w:r w:rsidRPr="00C06EDC">
        <w:rPr>
          <w:rFonts w:ascii="Arial" w:hAnsi="Arial" w:cs="Arial"/>
          <w:sz w:val="22"/>
          <w:szCs w:val="22"/>
        </w:rPr>
        <w:t xml:space="preserve"> una pena para el caso de no cumplirse por ésta lo prometido, valdrá la pena aunque el contrato no se lleve a efecto por falta de consentimiento de dicha persona.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mismo sucederá cuando se estipula con otro, a favor de un tercero, y la persona con quien se estipule se sujete a una pena para el caso de no cumplir lo prometido.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pedir la pena, el acreedor no está obligado a probar que ha sufrido perjuicios, ni el deudor podrá eximirse de satisfacerla, probando que el acreedor no ha sufrido perjuicio alguno.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cláusula penal no puede exceder si (sic) ni en valor ni en cuantía a la obligación principal.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obligación fuere cumplida en parte, la pena se modificará en la misma proporción.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modificación no pudiere ser exactamente proporcionada, el juez reducirá la pena de una manera equitativa, teniendo en cuenta la naturaleza y demás circunstancias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puede exigir el cumplimiento de la obligación o el pago de la pena, pero no ambos; a menos que aparezca haber estipulado la pena por el simple retardo en el cumplimiento de la obligación, o porque ésta no se preste de la manera convenida.</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 hacerse efectiva la pena cuando el obligado a ella no haya podido cumplir el contrato por hecho del acreedor, caso fortuito o fuerza insuperable.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obligaciones mancomunadas con cláusula penal, bastará la contravención de uno de los herederos del deudor para que se incurra en la pena.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cada uno de los herederos responderá de la parte de la pena que le corresponda, en proporción a su cuota hereditaria.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Tratándose de obligaciones individuales, se observará lo dispuesto en el artículo 1888.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2"/>
        <w:rPr>
          <w:rFonts w:ascii="Arial" w:hAnsi="Arial" w:cs="Arial"/>
          <w:b w:val="0"/>
          <w:sz w:val="22"/>
          <w:szCs w:val="22"/>
        </w:rPr>
      </w:pPr>
      <w:r w:rsidRPr="00C06EDC">
        <w:rPr>
          <w:rFonts w:ascii="Arial" w:hAnsi="Arial" w:cs="Arial"/>
          <w:b w:val="0"/>
          <w:sz w:val="22"/>
          <w:szCs w:val="22"/>
        </w:rPr>
        <w:t>INTERPRETACIÓN</w:t>
      </w:r>
    </w:p>
    <w:p w:rsidR="00D06331" w:rsidRPr="00C06EDC" w:rsidRDefault="00D06331" w:rsidP="00D06331">
      <w:pPr>
        <w:pStyle w:val="Textoindependiente2"/>
        <w:rPr>
          <w:rFonts w:ascii="Arial" w:hAnsi="Arial" w:cs="Arial"/>
          <w:b w:val="0"/>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los términos de un contrato son claros y no dejan duda sobre la intención de los contratantes, se estará al sentido literal de sus </w:t>
      </w:r>
      <w:proofErr w:type="gramStart"/>
      <w:r w:rsidRPr="00C06EDC">
        <w:rPr>
          <w:rFonts w:ascii="Arial" w:hAnsi="Arial" w:cs="Arial"/>
          <w:sz w:val="22"/>
          <w:szCs w:val="22"/>
        </w:rPr>
        <w:t>cláusulas .</w:t>
      </w:r>
      <w:proofErr w:type="gramEnd"/>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palabras parecieren contrarias a la intención evidente de los contratantes, prevalecerá ésta sobre aquellas.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Cualquiera que sea la generalidad de los términos de un contrato no deberán entenderse comprendidos en él cosas distintas y casos diferentes de aquellos sobre los que los interesados se propusieron contratar.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alguna cláusula de los contratos admitiere diversos sentidos, deberá entenderse en el más adecuado para que produzca efecto.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cláusulas de los contratos deben interpretarse las unas por las otras, atribuyendo a las dudosas el sentido que resulte del conjunto de todas.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palabras que pueden tener distintas aceptaciones (sic) serán entendidas en aquella que sea más conforme a la naturaleza y objeto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uso o la costumbre del país se tendrán en cuenta para interpretar las ambigüedades de los contratos.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absolutamente fuere imposible resolver las dudas por las reglas establecidas en los artículos precedentes, si aquellas recaen sobre circunstancias accidentales del contrato, y éste fuere gratuito, se resolverá en favor de la menor transmisión de derechos e intereses; si fuere oneroso se resolverá la duda en favor de la mayor reciprocidad de intereses.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las dudas de cuya resolución se trata en este artículo recayesen sobre el objeto principal del contrato, de suerte que no pueda venirse en conocimiento de </w:t>
      </w:r>
      <w:proofErr w:type="spellStart"/>
      <w:r w:rsidRPr="00C06EDC">
        <w:rPr>
          <w:rFonts w:ascii="Arial" w:hAnsi="Arial" w:cs="Arial"/>
          <w:sz w:val="22"/>
          <w:szCs w:val="22"/>
        </w:rPr>
        <w:t>cual</w:t>
      </w:r>
      <w:proofErr w:type="spellEnd"/>
      <w:r w:rsidRPr="00C06EDC">
        <w:rPr>
          <w:rFonts w:ascii="Arial" w:hAnsi="Arial" w:cs="Arial"/>
          <w:sz w:val="22"/>
          <w:szCs w:val="22"/>
        </w:rPr>
        <w:t xml:space="preserve"> fue la intención o la voluntad de los contratantes, el contrato será nulo.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2F7B59">
      <w:pPr>
        <w:pStyle w:val="Textoindependiente2"/>
        <w:jc w:val="center"/>
        <w:rPr>
          <w:rFonts w:ascii="Arial" w:hAnsi="Arial" w:cs="Arial"/>
          <w:b w:val="0"/>
          <w:sz w:val="22"/>
          <w:szCs w:val="22"/>
        </w:rPr>
      </w:pPr>
      <w:r w:rsidRPr="00C06EDC">
        <w:rPr>
          <w:rFonts w:ascii="Arial" w:hAnsi="Arial" w:cs="Arial"/>
          <w:b w:val="0"/>
          <w:sz w:val="22"/>
          <w:szCs w:val="22"/>
        </w:rPr>
        <w:t>DISPOSICIONES FINALES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contratos que no están especialmente reglamentados en este Código, se regirán por las reglas generales de los contratos; por las estipulaciones de las partes y, en lo que fueron omisas, por las disposiciones del contrato con el que tengan más analogía, de los reglamentados en este ordenamiento.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legales sobre contratos serán aplicables a todos los convenios y a otros actos jurídicos, en lo que no se opongan a la naturaleza de éste o a disposiciones especiales de la ley sobre los mismos.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E8113C" w:rsidRDefault="00E8113C"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DECLARACIÓN UNILATERAL DE LA VOLUNTAD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hecho de ofrecer al público objetos de determinado precio, obliga al dueño a sostener su ofrecimiento.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por anuncios u ofrecimientos hechos al público se comprometa a alguna prestación, en favor de quien llene determinada condición o desempeño (sic) cierto servicio, contrae la obligación de cumplir lo prometido.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en los términos del artículo anterior ejecutare el servicio pedido o llenare la condición señalada, podrá exigir el pago o la recompensa ofrecida.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Antes de que esté prestado el servicio o cumplida la condición, podrá el promitente revocar su oferta, siempre que la revocación se haga con la misma publicidad que el ofrecimiento.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este caso, el que pruebe que </w:t>
      </w:r>
      <w:proofErr w:type="spellStart"/>
      <w:proofErr w:type="gramStart"/>
      <w:r w:rsidRPr="00C06EDC">
        <w:rPr>
          <w:rFonts w:ascii="Arial" w:hAnsi="Arial" w:cs="Arial"/>
          <w:sz w:val="22"/>
          <w:szCs w:val="22"/>
        </w:rPr>
        <w:t>a</w:t>
      </w:r>
      <w:proofErr w:type="spellEnd"/>
      <w:proofErr w:type="gramEnd"/>
      <w:r w:rsidRPr="00C06EDC">
        <w:rPr>
          <w:rFonts w:ascii="Arial" w:hAnsi="Arial" w:cs="Arial"/>
          <w:sz w:val="22"/>
          <w:szCs w:val="22"/>
        </w:rPr>
        <w:t xml:space="preserve"> hecho erogaciones para prestar el servicio o cumplir la condición por la que se había ofrecido recompensa, tiene derecho a que se le reembolse.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se hubiera señalado plazo para la ejecución de la obra, no podrá revocar el promitente su ofrecimiento mientras no </w:t>
      </w:r>
      <w:proofErr w:type="spellStart"/>
      <w:r w:rsidRPr="00C06EDC">
        <w:rPr>
          <w:rFonts w:ascii="Arial" w:hAnsi="Arial" w:cs="Arial"/>
          <w:sz w:val="22"/>
          <w:szCs w:val="22"/>
        </w:rPr>
        <w:t>este</w:t>
      </w:r>
      <w:proofErr w:type="spellEnd"/>
      <w:r w:rsidRPr="00C06EDC">
        <w:rPr>
          <w:rFonts w:ascii="Arial" w:hAnsi="Arial" w:cs="Arial"/>
          <w:sz w:val="22"/>
          <w:szCs w:val="22"/>
        </w:rPr>
        <w:t xml:space="preserve"> vencido el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acto señalado por el promitente fuere ejecutado por más de un individuo, tendrán derecho a la recompensa: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El que primero ejecutare la obra o cumpliere la </w:t>
      </w:r>
      <w:proofErr w:type="spellStart"/>
      <w:r w:rsidRPr="00C06EDC">
        <w:rPr>
          <w:rFonts w:ascii="Arial" w:hAnsi="Arial" w:cs="Arial"/>
          <w:sz w:val="22"/>
          <w:szCs w:val="22"/>
        </w:rPr>
        <w:t>condiciión</w:t>
      </w:r>
      <w:proofErr w:type="spellEnd"/>
      <w:r w:rsidRPr="00C06EDC">
        <w:rPr>
          <w:rFonts w:ascii="Arial" w:hAnsi="Arial" w:cs="Arial"/>
          <w:sz w:val="22"/>
          <w:szCs w:val="22"/>
        </w:rPr>
        <w:t>;(sic)</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Si la ejecución es simultánea, o </w:t>
      </w:r>
      <w:proofErr w:type="spellStart"/>
      <w:r w:rsidRPr="00C06EDC">
        <w:rPr>
          <w:rFonts w:ascii="Arial" w:hAnsi="Arial" w:cs="Arial"/>
          <w:sz w:val="22"/>
          <w:szCs w:val="22"/>
        </w:rPr>
        <w:t>varrios</w:t>
      </w:r>
      <w:proofErr w:type="spellEnd"/>
      <w:r w:rsidRPr="00C06EDC">
        <w:rPr>
          <w:rFonts w:ascii="Arial" w:hAnsi="Arial" w:cs="Arial"/>
          <w:sz w:val="22"/>
          <w:szCs w:val="22"/>
        </w:rPr>
        <w:t xml:space="preserve"> (sic) llenan al mismo tiempo la condición, se repartirá la recompensa por partes iguales;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la recompensa no fuere divisible se sorteará entre los interesados.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concursos en que haya promesas de recompensa para los que llenaren ciertas condiciones, es requisito esencial que se fije un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promitente tiene derecho de designar la persona que deba decidir a quién o a quiénes de los concursantes se </w:t>
      </w:r>
      <w:proofErr w:type="gramStart"/>
      <w:r w:rsidRPr="00C06EDC">
        <w:rPr>
          <w:rFonts w:ascii="Arial" w:hAnsi="Arial" w:cs="Arial"/>
          <w:sz w:val="22"/>
          <w:szCs w:val="22"/>
        </w:rPr>
        <w:t>le</w:t>
      </w:r>
      <w:proofErr w:type="gramEnd"/>
      <w:r w:rsidRPr="00C06EDC">
        <w:rPr>
          <w:rFonts w:ascii="Arial" w:hAnsi="Arial" w:cs="Arial"/>
          <w:sz w:val="22"/>
          <w:szCs w:val="22"/>
        </w:rPr>
        <w:t xml:space="preserve"> otorga recompensa.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contratos se pueden hacer estipulaciones en favor de tercero de acuerdo con los siguientes artículos.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estipulación hecha a favor de tercero hace adquirir a éste, salvo pacto escrito en contrario, el derecho de exigir del promitente la presentación a que se ha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confiere al estipulante el derecho de exigir del promitente el cumplimiento de dicha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tercero nace en el momento de perfeccionarse el contrato, salvo la facultad que los contratantes conservan de imponerle las modalidades que juzgue convenientes, siempre que éstas consten expresamente en el referido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estipulación puede ser revocada mientras que el tercero no haya manifestado su voluntad de querer aprovecharla. En tal caso, o cuando el tercero rehusé la prestación estipulada a su favor, el derecho se considera como no nacido.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promitente podrá, salvo pacto en contrario, oponer al tercero las excepciones derivadas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el deudor obligarse otorgando documentos civiles pagaderos a la orden o al portador.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propiedad de los documentos de carácter civil que se extiendan a la orden, se transfiere por simple endoso que contendrá el lugar y fecha en que se hace, el concepto en que se reciba el valor del documento, el nombre de la persona a cuya orden se otorgó el endoso y la firma del endosante.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endoso puede hacerse en blanco con la sola firma del endosante, sin ninguna otra indicación; pero no podrá ejercitarse los derechos derivados del endoso sin llenarlo con todos </w:t>
      </w:r>
      <w:proofErr w:type="spellStart"/>
      <w:r w:rsidRPr="00C06EDC">
        <w:rPr>
          <w:rFonts w:ascii="Arial" w:hAnsi="Arial" w:cs="Arial"/>
          <w:sz w:val="22"/>
          <w:szCs w:val="22"/>
        </w:rPr>
        <w:t>ols</w:t>
      </w:r>
      <w:proofErr w:type="spellEnd"/>
      <w:r w:rsidRPr="00C06EDC">
        <w:rPr>
          <w:rFonts w:ascii="Arial" w:hAnsi="Arial" w:cs="Arial"/>
          <w:sz w:val="22"/>
          <w:szCs w:val="22"/>
        </w:rPr>
        <w:t xml:space="preserve"> (sic) requisitos exigidos por el artículo que precede.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Todos los que endosen un documento quedan obligados solidariamente para con el portador, en garantía del mismo. Sin embargo, puede hacerse el endoso sin la responsabilidad solidaria del endosante, siempre que así se haga constar expresamente al extenderse el endoso.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propiedad de los documentos civiles que sean al portador, se transfiere por la simple entrega del título.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está obligado a pagar a cualquiera que le presente y entregue el título de portador, a menos que haya recibido orden judicial para no hacer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del que emite el título, al portador no desaparece, aunque demuestre que el título entró en circulación contra su voluntad.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suscriptor del título al portador no puede oponer más excepciones que las que se refieren a la nulidad del mismo título, las que se derivan de su texto o las que tengan en contra del portador que lo presente.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persona que ha sido desposeída injustamente de título al portador, sólo con orden judicial puede impedir que se paguen al detentador que los presente al cobro.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ENRIQUECIMIENTO ILEGITIMO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sin causa se enriquece en detrimento de otro, está obligado a indemnizarlo de su empobrecimiento en la medida que él se ha enriquecido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reciba alguna cosa que no se tenía derecho de exigir y que por error ha sido indebidamente pagada, se tiene obligación de restituirla.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 indebido consiste en una prestación cumplida, cuando el que la recibe procede de mala fe, debe pagar el precio corriente de esa prestación; si procede de buena fe sólo debe pagar lo equivalente al enriquecimiento recibido.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acepte un pago indebido, si hubiere procedido de mala fe, deberá abonar el interés legal cuando se trate de capitales, a los frutos percibidos y los dejados de percibir, de las cosas que los produjeren.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Además, responderá de los menoscabos que la cosa haya sufrido por cualquier causa, y de los perjuicios que se irrogaren al que la entrego, hasta que la recobre. No responderá del caso fortuito cuando éste hubiere podido afectar del mismo modo a las cosas hallándose en poder del que las entregó.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recibió la cosa con mala fe, la hubiere enajenado a un tercero que tuviere también, mala fe, podrá el dueño reivindicarla y cobrar de uno u otro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tercero a quien se enajena la cosa la adquiere de buena fe, sólo podrá reivindicarse si la enajenación se hizo a título gratuito.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 buena fe hubiere aceptado un pago indebido de cosa cierta y determinada, sólo responderá de los menoscabos o pérdida de ésta y de sus accesiones en cuanto por ellos se hubiere enriquecido. Si la hubiere enajenado, restituirá el precio o cederá la acción para hacerlo efectivo.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recibió de buena fe una cosa dada en pago indebido la hubiere donado, no subsistirá la donación y se aplicará al donatario lo dispuesto en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 buena fe hubiere aceptado un pago indebido, tiene derecho a que se le abonen los gastos necesarios y a retirar las mejoras útiles, si con la separación no sufre detrimento la cosa dada en pago. Si sufre, tiene derecho a que se le pague una cantidad equivalente al aumento de valor que recibió la cosa con la mejora hecha.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Queda libre de la obligación de restituir el que, creyendo de buena </w:t>
      </w:r>
      <w:proofErr w:type="spellStart"/>
      <w:r w:rsidRPr="00C06EDC">
        <w:rPr>
          <w:rFonts w:ascii="Arial" w:hAnsi="Arial" w:cs="Arial"/>
          <w:sz w:val="22"/>
          <w:szCs w:val="22"/>
        </w:rPr>
        <w:t>fé</w:t>
      </w:r>
      <w:proofErr w:type="spellEnd"/>
      <w:r w:rsidRPr="00C06EDC">
        <w:rPr>
          <w:rFonts w:ascii="Arial" w:hAnsi="Arial" w:cs="Arial"/>
          <w:sz w:val="22"/>
          <w:szCs w:val="22"/>
        </w:rPr>
        <w:t xml:space="preserve"> que se hacía el pago por cuenta de un crédito legítimo y subsistente, hubiese inutilizado el título, dejando prescribir la acción, abandonando las prendas o cancelando las garantías de su derecho. El que paga indebidamente sólo podrá dirigirse contra el verdadero deudor o los fiadores, respecto de los cuales la acción estuviere viva.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prueba del pago incumbe al que pretende haberlo hecho. También corre a su cargo la del error con que lo realizó, a menos que el demandado negare haber recibido la cosa que se le reclama. En este caso, justificada la entrega por el demandante, queda relevado de toda otra prueba. Esto no limita el derecho del demandado para acreditar que le era debido lo que recibió.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 que hubo error en el pago, cuando se entrega cosa que no se debía o que ya estaba pagada; pero aquel a quien se pide la devolución puede probar que la entrega se hizo a título de libertad o por cualquiera otra causa justa.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para repetir lo pagado indebidamente prescribe en un año, contado desde que se conoció el error que originó el pago. El solo transcurso de cinco años, contados desde el pago indebido, hace perder el derecho para reclamar su devolución.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ha pagado para cumplir una deuda prescrita o para cumplir un deber moral, no tiene derecho de repetir.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 que se hubiere entregado para la realización de un fin que sea ilícito o contrario a las buenas </w:t>
      </w:r>
      <w:proofErr w:type="spellStart"/>
      <w:r w:rsidRPr="00C06EDC">
        <w:rPr>
          <w:rFonts w:ascii="Arial" w:hAnsi="Arial" w:cs="Arial"/>
          <w:sz w:val="22"/>
          <w:szCs w:val="22"/>
        </w:rPr>
        <w:t>scostumbres</w:t>
      </w:r>
      <w:proofErr w:type="spellEnd"/>
      <w:proofErr w:type="gramStart"/>
      <w:r w:rsidRPr="00C06EDC">
        <w:rPr>
          <w:rFonts w:ascii="Arial" w:hAnsi="Arial" w:cs="Arial"/>
          <w:sz w:val="22"/>
          <w:szCs w:val="22"/>
        </w:rPr>
        <w:t>,(</w:t>
      </w:r>
      <w:proofErr w:type="gramEnd"/>
      <w:r w:rsidRPr="00C06EDC">
        <w:rPr>
          <w:rFonts w:ascii="Arial" w:hAnsi="Arial" w:cs="Arial"/>
          <w:sz w:val="22"/>
          <w:szCs w:val="22"/>
        </w:rPr>
        <w:t>sic) no quedará en poder del que lo recibió. El cincuenta por ciento se destinará al Fisco del Estado y el otro cincuenta por ciento tiene derecho de recuperarlo el que lo entregó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GESTIÓN DE NEGOCIOS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sin mandato y sin estar obligado a ello se encarga de un asunto de otro, debe obrar conforme a los intereses del dueño del negocio.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gestor debe desempeñar su encargo con toda la diligencia que emplea con sus negocios propios, e indemnizar los daños y perjuicios que por su culpa o negligencia se irroguen al dueño de los bienes o negocios que gestione.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gestión tiene por objeto evitar un daño inminente al dueño, el gestor no responde más que de su dolo o de su falta grave.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gestión se ejecuta contra la voluntad real o presunta del dueño, el gestor debe reparar los daños y perjuicios que resulten a aquél, aunque no haya incurrido en falta.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gestor responde aún del caso fortuito si ha hecho operaciones arriesgadas, aunque el dueño del negocio tuviere costumbre de hacerlas; o si hubiere obrado más en interés propio que en interés del dueño del negocio.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gestor delegare en otra persona todos o algunos de los deberes de su cargo, responderá de los actos del delegado, sin perjuicio de la obligación directa de éste para con el propietario del negocio.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de los gestores, cuando fueren dos o más, será solidaria.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gestor, tan pronto como sea posible, debe dar aviso de su gestión al dueño y esperar su decisión, a menos que haya peligro en la demora.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fuere posible dar ese aviso, el gestor debe continuar su gestión hasta que concluya el asunto.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 un asunto que hubiere sido últimamente gestionado, debe cumplir las obligaciones que el gestor haya contraído a nombre de él y pagar los gastos de acuerdo con lo prevenido en los artículos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Deben pagarse al gestor los gastos necesarios que hubiere hecho en el ejercicio de su encargo y los intereses legales correspondientes, pero no tiene derecho de cobrar retribución por el desempeño de la gestión.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gestor que se encargue de un asunto contra la expresa </w:t>
      </w:r>
      <w:proofErr w:type="spellStart"/>
      <w:r w:rsidRPr="00C06EDC">
        <w:rPr>
          <w:rFonts w:ascii="Arial" w:hAnsi="Arial" w:cs="Arial"/>
          <w:sz w:val="22"/>
          <w:szCs w:val="22"/>
        </w:rPr>
        <w:t>voulntad</w:t>
      </w:r>
      <w:proofErr w:type="spellEnd"/>
      <w:r w:rsidRPr="00C06EDC">
        <w:rPr>
          <w:rFonts w:ascii="Arial" w:hAnsi="Arial" w:cs="Arial"/>
          <w:sz w:val="22"/>
          <w:szCs w:val="22"/>
        </w:rPr>
        <w:t xml:space="preserve"> (sic) del dueño, si éste se aprovecha del beneficio de la gestión, tiene obligación de pagar a aquél el importe de los gastos, hasta donde alcancen los beneficios, a no ser que la gestión hubiere tenido por objeto librar al dueño de un deber impuesto en interés público, en cuyo caso debe pagar todos los gastos necesarios hechos.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ratificación pura y simple del dueño del negocio, produce todos los efectos de un mandato. La ratificación tiene efecto retroactivo al día en que la gestión principió.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dueño del negocio no ratifique la gestión, sólo responderá de los gastos que originó ésta, hasta la concurrencia de las ventajas que obtuvo del negocio.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sin consentimiento del obligado a prestar alimentos, los diese un extraño, éste tendrá derecho a reclamar de aquél su importe, </w:t>
      </w:r>
      <w:proofErr w:type="spellStart"/>
      <w:r w:rsidRPr="00C06EDC">
        <w:rPr>
          <w:rFonts w:ascii="Arial" w:hAnsi="Arial" w:cs="Arial"/>
          <w:sz w:val="22"/>
          <w:szCs w:val="22"/>
        </w:rPr>
        <w:t>a</w:t>
      </w:r>
      <w:proofErr w:type="spellEnd"/>
      <w:r w:rsidRPr="00C06EDC">
        <w:rPr>
          <w:rFonts w:ascii="Arial" w:hAnsi="Arial" w:cs="Arial"/>
          <w:sz w:val="22"/>
          <w:szCs w:val="22"/>
        </w:rPr>
        <w:t xml:space="preserve"> no constar que los </w:t>
      </w:r>
      <w:proofErr w:type="spellStart"/>
      <w:r w:rsidRPr="00C06EDC">
        <w:rPr>
          <w:rFonts w:ascii="Arial" w:hAnsi="Arial" w:cs="Arial"/>
          <w:sz w:val="22"/>
          <w:szCs w:val="22"/>
        </w:rPr>
        <w:t>dió</w:t>
      </w:r>
      <w:proofErr w:type="spellEnd"/>
      <w:r w:rsidRPr="00C06EDC">
        <w:rPr>
          <w:rFonts w:ascii="Arial" w:hAnsi="Arial" w:cs="Arial"/>
          <w:sz w:val="22"/>
          <w:szCs w:val="22"/>
        </w:rPr>
        <w:t xml:space="preserve"> con ánimo de hacer acto de beneficencia.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1793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funerarios proporcionados a la condición de la persona y a los usos de la localidad, deberán ser satisfechos al que los haga, aunque el difunto no hubiere dejado bienes, por aquellos que hubieren tenido la obligación de alimentarlo en vida.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QUE NACEN DE LOS ACTOS ILÍCITOS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obrando ilícitamente o contra las buenas costumbres cause daño a otro, está obligado a repararlo, a menos que demuestre que el daño se produjo como consecuencia de culpa o negligencia inexcusable de la víctima.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incapaz que cause daño debe repararlo, salvo que la responsabilidad recaiga en las personas de él encargadas, conforme lo dispuesto en los artículos 1803, 1804, 1805 y 1806.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al ejercitar un derecho se cause daño a otro, hay obligación de indemnizarlo si se demuestra que el derecho sólo se ejercitó a fin de causar daño, sin utilidad para el titular del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una persona hace uso de mecanismos, instrumentos, aparatos o substancias peligrosas por </w:t>
      </w:r>
      <w:proofErr w:type="spellStart"/>
      <w:r w:rsidRPr="00C06EDC">
        <w:rPr>
          <w:rFonts w:ascii="Arial" w:hAnsi="Arial" w:cs="Arial"/>
          <w:sz w:val="22"/>
          <w:szCs w:val="22"/>
        </w:rPr>
        <w:t>si</w:t>
      </w:r>
      <w:proofErr w:type="spellEnd"/>
      <w:r w:rsidRPr="00C06EDC">
        <w:rPr>
          <w:rFonts w:ascii="Arial" w:hAnsi="Arial" w:cs="Arial"/>
          <w:sz w:val="22"/>
          <w:szCs w:val="22"/>
        </w:rPr>
        <w:t xml:space="preserve"> mismos, por la velocidad que desarrollen, por su naturaleza explosiva o inflamable, por la energía de la corriente eléctrica que conduzcan o por otras causas análogas, está obligada a responder del daño que cause, aunque no obre ilícitamente, a no ser que demuestre que ese daño se produjo por culpa o negligencia inexcusable de la víctima.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sin el empleo de mecanismos, instrumentos, etc., a que se refiere el artículo anterior, y sin culpa o negligencia de ninguna de las partes, se producen daños, cada una de ellas los soportará sin derecho a indemnización.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1799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reparación del daño debe consistir en el restablecimiento de la situación anterior a él y cuando ello sea imposible, en el pago de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el daño se cause a las personas y produzca la muerte o incapacidad total, parcial o temporal, el monto de la indemnización se fijará aplicando las cuotas que establece la Ley Federal del Trabajo, según las circunstancias de la víctima, y tomando por base la utilidad o salario que perciba;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la utilidad o salario excede de veinticinco pesos diarios, no se tomará en cuenta sino esa suma para fijar la indemnización;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la víctima no percibe utilidad o salario, o no pudiere determinarse éste, el pago se acordará tomando como base el salario mínimo;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créditos por indemnización cuando la víctima fuere un asalariado son intransferibles, y se cubrirán preferentemente en forma de pensión o pagarlos sucesivos;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Las anteriores disposiciones se observarán en el caso del artículo 2527 de este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Independientemente de los daños y perjuicios, el juez puede acordar, en favor de la víctima de un hecho ilícito, o de su familia, si aquella muere, una indemnización equitativa, a título de reparación moral que pagará el responsable del hecho. Esa indemnización no podrá exceder de la tercera parte de lo que importe la responsabilidad civil. Lo dispuesto en este artículo no se aplicará al Estado en el caso previsto en el artículo 1812.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1800 Bis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Por daño moral se entiende la afectación que una persona sufre en sus sentimientos, afectos, creencias, decoro, honor, reputación, vida privada, configuración y aspecto físico, o bien en la consideración que de </w:t>
      </w:r>
      <w:proofErr w:type="spellStart"/>
      <w:r w:rsidRPr="00C06EDC">
        <w:rPr>
          <w:rFonts w:ascii="Arial" w:hAnsi="Arial" w:cs="Arial"/>
          <w:sz w:val="22"/>
          <w:szCs w:val="22"/>
        </w:rPr>
        <w:t>si</w:t>
      </w:r>
      <w:proofErr w:type="spellEnd"/>
      <w:r w:rsidRPr="00C06EDC">
        <w:rPr>
          <w:rFonts w:ascii="Arial" w:hAnsi="Arial" w:cs="Arial"/>
          <w:sz w:val="22"/>
          <w:szCs w:val="22"/>
        </w:rPr>
        <w:t xml:space="preserve"> misma tienen los demás. Se presumirá que hubo daño moral cuando se vulnere o menoscabe ilegítimamente la libertad o la integridad física o psíquica de las personas.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un hecho u omisión ilícitos produzcan un daño moral, el responsable del mismo tendrá la obligación de repararlo mediante una indemnización en dinero, con independencia de que se haya causado daño material, tanto en responsabilidad contractual como extracontractual. Igual obligación de reparar el daño moral tendrá quien incurra en responsabilidad objetiva conforme al artículo 1797, así como el Estado y sus servidores públicos, conforme al artículo 1811, todos ellos del presente Código.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de reparación no es transmisible a terceros por acto entre vivos y sólo pasa a los herederos de la víctima cuando ésta haya intentado la acción en vida.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monto de la indemnización lo determinará el juez tomando en cuenta los derechos lesionados, el grado de responsabilidad, la situación económica del responsable, y la de la víctima, así como las demás circunstancias del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daño moral haya afectado a la víctima en su decoro, honor, reputación o consideración, el juez ordenará, a petición de ésta y con cargo al responsable, la publicación de un extracto de la sentencia que refleje adecuadamente la naturaleza y alcance de la misma, a través de los medios informativos que considere convenientes. En los casos en que el daño derive de un acto que haya tenido difusión en los medios informativos, el juez ordenará que los mismos den publicidad al extracto de la sentencia, con la misma relevancia que hubiere tenido la difusión original.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comunique a una o más personas la imputación que se hace a otra persona física, o persona moral, de un hecho cierto o falso, determinado, o indeterminado, que pueda causarle deshonra, descrédito, perjuicio, o exponerlo al desprecio de alguien, al que impute a otro un hecho determinado y calificado como delito por la ley, si este hecho es falso, o es inocente la persona a quien se imputa, al que presente denuncias o querellas calumniosas, entendiéndose por tales aquéllas en que su autor imputa un delito a persona determinada, sabiendo que ésta es inocente o que aquél no se ha cometido; al que ofenda el honor, ataque la vida privada o la imagen propia de una persona, estará sujeto a la reparación del daño moral en lo estipulado por este ordenamiento y de conformidad con los elementos objetivos y de prueba que se harán </w:t>
      </w:r>
      <w:proofErr w:type="spellStart"/>
      <w:r w:rsidRPr="00C06EDC">
        <w:rPr>
          <w:rFonts w:ascii="Arial" w:hAnsi="Arial" w:cs="Arial"/>
          <w:sz w:val="22"/>
          <w:szCs w:val="22"/>
        </w:rPr>
        <w:t>allegar</w:t>
      </w:r>
      <w:proofErr w:type="spellEnd"/>
      <w:r w:rsidRPr="00C06EDC">
        <w:rPr>
          <w:rFonts w:ascii="Arial" w:hAnsi="Arial" w:cs="Arial"/>
          <w:sz w:val="22"/>
          <w:szCs w:val="22"/>
        </w:rPr>
        <w:t xml:space="preserve"> al juez de la causa y siempre que se haya acreditado debidamente la afectación patrimonial o moral del afectado con las excepciones referidas en el artículo 1800 ter.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reparación del daño moral con relación al párrafo anterior, deberá contener la obligación de la ratificación o respuesta de la información difundida en el mismo medio donde fue publicada y con el mismo espacio y la misma circulación o audiencia a que fue dirigida la información original, </w:t>
      </w:r>
      <w:proofErr w:type="spellStart"/>
      <w:r w:rsidRPr="00C06EDC">
        <w:rPr>
          <w:rFonts w:ascii="Arial" w:hAnsi="Arial" w:cs="Arial"/>
          <w:sz w:val="22"/>
          <w:szCs w:val="22"/>
        </w:rPr>
        <w:t>ésto</w:t>
      </w:r>
      <w:proofErr w:type="spellEnd"/>
      <w:r w:rsidRPr="00C06EDC">
        <w:rPr>
          <w:rFonts w:ascii="Arial" w:hAnsi="Arial" w:cs="Arial"/>
          <w:sz w:val="22"/>
          <w:szCs w:val="22"/>
        </w:rPr>
        <w:t xml:space="preserve"> sin menoscabo de lo establecido en el párrafo quinto del presente artículo.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reproducción fiel de información no da lugar al daño moral, aún en los casos en que la información reproducida no sea correcta y pueda dañar el honor de alguna persona, pues no constituye una responsabilidad para el que difunde dicha información.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1800 ter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No estará obligado a la reparación del daño moral quien ejerza sus derechos de opinión, crítica, expresión e información, en los términos y con las limitaciones </w:t>
      </w:r>
      <w:proofErr w:type="gramStart"/>
      <w:r w:rsidRPr="00C06EDC">
        <w:rPr>
          <w:rFonts w:ascii="Arial" w:hAnsi="Arial" w:cs="Arial"/>
          <w:sz w:val="22"/>
          <w:szCs w:val="22"/>
        </w:rPr>
        <w:t>de los artículos</w:t>
      </w:r>
      <w:proofErr w:type="gramEnd"/>
      <w:r w:rsidRPr="00C06EDC">
        <w:rPr>
          <w:rFonts w:ascii="Arial" w:hAnsi="Arial" w:cs="Arial"/>
          <w:sz w:val="22"/>
          <w:szCs w:val="22"/>
        </w:rPr>
        <w:t xml:space="preserve"> 6º. </w:t>
      </w:r>
      <w:proofErr w:type="gramStart"/>
      <w:r w:rsidRPr="00C06EDC">
        <w:rPr>
          <w:rFonts w:ascii="Arial" w:hAnsi="Arial" w:cs="Arial"/>
          <w:sz w:val="22"/>
          <w:szCs w:val="22"/>
        </w:rPr>
        <w:t>y</w:t>
      </w:r>
      <w:proofErr w:type="gramEnd"/>
      <w:r w:rsidRPr="00C06EDC">
        <w:rPr>
          <w:rFonts w:ascii="Arial" w:hAnsi="Arial" w:cs="Arial"/>
          <w:sz w:val="22"/>
          <w:szCs w:val="22"/>
        </w:rPr>
        <w:t xml:space="preserve"> 7º.  </w:t>
      </w:r>
      <w:proofErr w:type="gramStart"/>
      <w:r w:rsidRPr="00C06EDC">
        <w:rPr>
          <w:rFonts w:ascii="Arial" w:hAnsi="Arial" w:cs="Arial"/>
          <w:sz w:val="22"/>
          <w:szCs w:val="22"/>
        </w:rPr>
        <w:t>de</w:t>
      </w:r>
      <w:proofErr w:type="gramEnd"/>
      <w:r w:rsidRPr="00C06EDC">
        <w:rPr>
          <w:rFonts w:ascii="Arial" w:hAnsi="Arial" w:cs="Arial"/>
          <w:sz w:val="22"/>
          <w:szCs w:val="22"/>
        </w:rPr>
        <w:t xml:space="preserve"> la Constitución General de la República.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todo caso, quien demande la reparación del daño moral por responsabilidad contractual o extracontractual, deberá acreditar plenamente la ilicitud de la conducta del demandado y el daño que directamente le hubiere causado tal conducta.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ningún caso se considerarán ofensas al honor los juicios desfavorables de la crítica literaria, artística, histórica, científica o profesional; el concepto “desfavorable” expresado en cumplimiento de un deber o ejerciendo un derecho siempre que el modo </w:t>
      </w:r>
      <w:proofErr w:type="spellStart"/>
      <w:r w:rsidRPr="00C06EDC">
        <w:rPr>
          <w:rFonts w:ascii="Arial" w:hAnsi="Arial" w:cs="Arial"/>
          <w:sz w:val="22"/>
          <w:szCs w:val="22"/>
        </w:rPr>
        <w:t>del</w:t>
      </w:r>
      <w:proofErr w:type="spellEnd"/>
      <w:r w:rsidRPr="00C06EDC">
        <w:rPr>
          <w:rFonts w:ascii="Arial" w:hAnsi="Arial" w:cs="Arial"/>
          <w:sz w:val="22"/>
          <w:szCs w:val="22"/>
        </w:rPr>
        <w:t xml:space="preserve"> proceder o la falta de reserva, cuando debió haberla, no demuestre un propósito ofensivo.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acreditación de la intención maliciosa de difundir las informaciones contempladas en el artículo 1800 bis, operará en los casos en los que el demandante sea un servidor público y se sujetará a los términos y condiciones del presente capítulo.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entenderá por intención maliciosa cuando el que difunda la información falsa o errónea tuviera conocimiento de ella con antelación y que, sabedor de ello la publicitó, o cuando sin conocer la veracidad de la misma, lo hizo con la intención de afectar a un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reparación del daño no operará en beneficio de los servidores públicos que se encuentren contemplados en el artículo 116 de la Constitución Política del Estado Libre y Soberano de Durango, salvo cuando prueben que el acto de difusión se realizó con intención maliciosa.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que han causado en común un daño, son responsables solidariamente hacia la víctima por la reparación a que están obligadas de acuerdo con disposiciones de este capítulo.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morales son responsables de los daños y perjuicios que causen sus representantes legales en el ejercicio de sus funciones.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ejerzan la patria potestad tienen obligación de responder de los daños y perjuicios causados por los actos de los menores que estén bajo su poder y que habiten con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Cesa la responsabilidad que se refiere el artículo anterior, cuando los menores ejecuten los actos que den origen a ella, encontrándose bajo la vigilancia y autoridad de otras personas, como directores de colegios, de talleres, etc., pues entonces esas personas asumirán la responsabilidad de que se trata.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dos artículos anteriores es aplicable a los tutores, respecto de los incapacitados que tienen bajo su cuidado.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 los padres ni los tutores tienen obligación de responder de los daños y perjuicios que causen los incapacitados sujetos a su cuidado y vigilancia, si probaren que les ha sido imposible evitarlos. Esta imposibilidad no resulta de la mera circunstancia de haber sucedido el hecho fuera de su presencia, si aparece que ellos no han ejercido suficiente vigilancia sobre los incapacitados.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maestros artesanos son responsables de los daños y perjuicios causados por sus operarios en la ejecución de los trabajos que les encomienden. En este caso se aplica también lo dispuesto en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patronos y los dueños de establecimientos mercantiles están obligados a responder de los daños y perjuicios causados por sus obreros o dependientes, en el ejercicio de sus funciones. Esta responsabilidad cesa si demuestran que en la comisión del daño no se les puede imputar ninguna culpa o negligencia.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jefes de casa o los dueños de hoteles o casas de hospedaje están obligados a responder de los daños y perjuicios causados por sus sirvientes en el ejercicio de su encargo.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previstos por los artículos 1807,1808 y 1809 el que sufra el daño puede exigir la reparación directamente del responsable, en los términos de este Capítulo.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paga el daño causado por sus sirvientes, empleados u operarios, puede repetir de ellos lo que hubiere pagado.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Estado tiene obligación de responder de los daños causados por sus funcionarios en el ejercicio de las funciones que les están encomendadas. Esta responsabilidad es subsidiaria y solo podrá hacerse efectiva contra el Estado, cuando el funcionario directamente responsable no tenga bienes, o los que tenga no sean suficientes para responder del daño causado.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dueño de un animal pagará el daño causado por éste, si no probare alguna de estas circunstancias: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lo guardaba y vigilaba con el cuidado necesario;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el animal fue provocado;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hubo imprudencia por parte del ofendido;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Que el hecho resulte de caso fortuito o de fuerza mayor.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animal que hubiere causado el daño fuere excitado por un tercero, la responsabilidad es de éste y no del dueño del animal.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 edificio es responsable de los daños que resulten de la ruina de todo o parte de él, si éste sobreviene por falta de reparaciones necesarias o por vicios de construcción.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Igualmente responderán los propietarios de los daños causados: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la explosión de máquinas, o por la inflamación de substancias explosivas;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el humo o gases que sean nocivos a las personas o a las propiedades;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la caída de sus árboles cuando no sea ocasionada por fuerza mayor;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las emanaciones de cloacas o depósitos de materias infectantes;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los depósitos de agua que humedezcan la pared del vecino o derramen sobre la propiedad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el peso o movimiento de las máquinas, por las aglomeraciones de materia o animales nocivos a la salud o por cualquiera causa que sin derecho origine algún daño.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jefes de familia que habiten una casa o parte de ella son responsables de los daños causados por las cosas que se arrojen o cayeren de la misma.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para exigir la reparación de los daños causados en los términos del presente Capítulo, prescribe en dos años contados a partir del día en que se haya causado el daño.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TÍTULO SEGUNDO</w:t>
      </w:r>
    </w:p>
    <w:p w:rsidR="00D06331" w:rsidRPr="00C06EDC" w:rsidRDefault="00D06331" w:rsidP="00D06331">
      <w:pPr>
        <w:jc w:val="center"/>
        <w:rPr>
          <w:rFonts w:ascii="Arial" w:hAnsi="Arial" w:cs="Arial"/>
          <w:sz w:val="22"/>
          <w:szCs w:val="22"/>
        </w:rPr>
      </w:pPr>
      <w:r w:rsidRPr="00C06EDC">
        <w:rPr>
          <w:rFonts w:ascii="Arial" w:hAnsi="Arial" w:cs="Arial"/>
          <w:sz w:val="22"/>
          <w:szCs w:val="22"/>
        </w:rPr>
        <w:t>MODALIDADES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CONDICIONALES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es condicional cuando, su existencia o su resolución dependen de un acontecimiento futuro o incierto.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es suspensiva cuando de su cumplimiento depende la existencia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es resolutoria cuando cumplida resuelva la obligación, volviendo las cosas al estado que tenían, como si esa obligación no hubiere existido.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Cumplida la condición se retrotrae al tiempo en que la obligación fue formada, a menos que los efectos de la obligación o su resolución, por la voluntad de las partes o para la naturaleza del acto, deban ser </w:t>
      </w:r>
      <w:proofErr w:type="gramStart"/>
      <w:r w:rsidRPr="00C06EDC">
        <w:rPr>
          <w:rFonts w:ascii="Arial" w:hAnsi="Arial" w:cs="Arial"/>
          <w:sz w:val="22"/>
          <w:szCs w:val="22"/>
        </w:rPr>
        <w:t>referidas</w:t>
      </w:r>
      <w:proofErr w:type="gramEnd"/>
      <w:r w:rsidRPr="00C06EDC">
        <w:rPr>
          <w:rFonts w:ascii="Arial" w:hAnsi="Arial" w:cs="Arial"/>
          <w:sz w:val="22"/>
          <w:szCs w:val="22"/>
        </w:rPr>
        <w:t xml:space="preserve"> a fecha diferente.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tanto que la condición no se cumpla, el deudor debe abstenerse de todo acto que impide la obligación pueda cumplirse en su oportunidad.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puede, antes de que la condición se cumpla ejercitar todos los actos conservatorios de su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condiciones imposibles de dar o hacer, las prohibidas por la ley o que sean contra las buenas costumbres, anulan la obligación que de ellas dependa.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condición de no hacer una cosa imposible se tiene por no puesta.</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cumplimiento de la condición dependa de la exclusiva voluntad del deudor, la obligación condicional será nula.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tendrá por cumplida la condición cuando el obligado impidiese voluntariamente su cumplimiento.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obligación contraída bajo la condición de que un acontecimiento suceda en un </w:t>
      </w:r>
      <w:proofErr w:type="spellStart"/>
      <w:r w:rsidRPr="00C06EDC">
        <w:rPr>
          <w:rFonts w:ascii="Arial" w:hAnsi="Arial" w:cs="Arial"/>
          <w:sz w:val="22"/>
          <w:szCs w:val="22"/>
        </w:rPr>
        <w:t>timpo</w:t>
      </w:r>
      <w:proofErr w:type="spellEnd"/>
      <w:r w:rsidRPr="00C06EDC">
        <w:rPr>
          <w:rFonts w:ascii="Arial" w:hAnsi="Arial" w:cs="Arial"/>
          <w:sz w:val="22"/>
          <w:szCs w:val="22"/>
        </w:rPr>
        <w:t xml:space="preserve"> (sic) fijo, caduca si para el término sin realizarse, o desde que sea indudable que la condición no pueda cumplirse.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contraída bajo la condición de que un acontecimiento no se verifique en un tiempo fijo, será exigible si pasa el tiempo sin verificarse.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hubiere tiempo fijado, la condición deberá reputarse cumplida transcurrido el que verosímilmente se hubiere querido señalar, atenta la naturaleza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las obligaciones se hayan contraído bajo condición suspensiva, y pendiente ésta, se perdiere, deteriorare o </w:t>
      </w:r>
      <w:proofErr w:type="spellStart"/>
      <w:r w:rsidRPr="00C06EDC">
        <w:rPr>
          <w:rFonts w:ascii="Arial" w:hAnsi="Arial" w:cs="Arial"/>
          <w:sz w:val="22"/>
          <w:szCs w:val="22"/>
        </w:rPr>
        <w:t>bein</w:t>
      </w:r>
      <w:proofErr w:type="spellEnd"/>
      <w:r w:rsidRPr="00C06EDC">
        <w:rPr>
          <w:rFonts w:ascii="Arial" w:hAnsi="Arial" w:cs="Arial"/>
          <w:sz w:val="22"/>
          <w:szCs w:val="22"/>
        </w:rPr>
        <w:t xml:space="preserve"> se mejorare la cosa que fue objeto del contrato, se observarán las disposiciones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la cosa se pierde sin culpa del deudor, quedará extinguida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cosa se pierde por culpa del deudor, éste queda obligado al resarcimiento de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spellStart"/>
      <w:r w:rsidRPr="00C06EDC">
        <w:rPr>
          <w:rFonts w:ascii="Arial" w:hAnsi="Arial" w:cs="Arial"/>
          <w:sz w:val="22"/>
          <w:szCs w:val="22"/>
        </w:rPr>
        <w:t>Eniténdese</w:t>
      </w:r>
      <w:proofErr w:type="spellEnd"/>
      <w:r w:rsidRPr="00C06EDC">
        <w:rPr>
          <w:rFonts w:ascii="Arial" w:hAnsi="Arial" w:cs="Arial"/>
          <w:sz w:val="22"/>
          <w:szCs w:val="22"/>
        </w:rPr>
        <w:t xml:space="preserve"> (sic) que la cosa se pierde cuando se encuentra en alguno de los casos mencionados en el artículo 1902.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Cuando la cosa se deteriore sin culpa del deudor, éste cumple su </w:t>
      </w:r>
      <w:proofErr w:type="spellStart"/>
      <w:r w:rsidRPr="00C06EDC">
        <w:rPr>
          <w:rFonts w:ascii="Arial" w:hAnsi="Arial" w:cs="Arial"/>
          <w:sz w:val="22"/>
          <w:szCs w:val="22"/>
        </w:rPr>
        <w:t>oblgiación</w:t>
      </w:r>
      <w:proofErr w:type="spellEnd"/>
      <w:r w:rsidRPr="00C06EDC">
        <w:rPr>
          <w:rFonts w:ascii="Arial" w:hAnsi="Arial" w:cs="Arial"/>
          <w:sz w:val="22"/>
          <w:szCs w:val="22"/>
        </w:rPr>
        <w:t xml:space="preserve"> (sic) entregando la cosa al acreedor en el estado en que se encuentre al cumplirse la condición.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Deteriorándose por culpa del deudor, el acreedor podrá optar entre la resolución de la obligación o su cumplimiento, con la indemnización de daños y perjuicios en ambos casos;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la cosa se mejora por su naturaleza, o por el tiempo, las mejoras ceden en favor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Si se mejora a expensas del deudor, no tendrá éste otro derecho que el concedido al usufructuario.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facultad de resolver las obligaciones se entiende implícita en las recíprocas, para el caso de que uno de los obligados no cumpliera lo que le incumbe.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perjudicado podrá escoger entre exigir el cumplimiento o la resolución de la obligación, con el resarcimiento de daños y perjuicios en ambos casos. También podrá pedir la resolución aún después de haber optado por el cumplimiento, cuando éste resultare imposible.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resolución del contrato fundado en falta de pago por parte del adquiriente de la propiedad de bienes inmuebles u otro derecho real sobre los mismos, no surtirá efecto contra tercero de buena fe, sino se ha estipulado expresamente y ha sido inscrito en el Registro Público en la forma prevenida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Respecto de bienes muebles no tendrá lugar la rescisión, salvo lo previsto por las ventas en las que se faculte al comprador a pagar el precio en abonos.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w:t>
      </w:r>
      <w:proofErr w:type="spellStart"/>
      <w:r w:rsidRPr="00C06EDC">
        <w:rPr>
          <w:rFonts w:ascii="Arial" w:hAnsi="Arial" w:cs="Arial"/>
          <w:sz w:val="22"/>
          <w:szCs w:val="22"/>
        </w:rPr>
        <w:t>resisión</w:t>
      </w:r>
      <w:proofErr w:type="spellEnd"/>
      <w:r w:rsidRPr="00C06EDC">
        <w:rPr>
          <w:rFonts w:ascii="Arial" w:hAnsi="Arial" w:cs="Arial"/>
          <w:sz w:val="22"/>
          <w:szCs w:val="22"/>
        </w:rPr>
        <w:t xml:space="preserve"> (sic) del contrato dependiere de un tercero y éste fuere dolosamente inducido a rescindirlo, se tendrá por no rescindido.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A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1834</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Es obligación a plazo aquella para cuyo cumplimiento se ha señalado un día cierto.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spellStart"/>
      <w:r w:rsidRPr="00C06EDC">
        <w:rPr>
          <w:rFonts w:ascii="Arial" w:hAnsi="Arial" w:cs="Arial"/>
          <w:sz w:val="22"/>
          <w:szCs w:val="22"/>
        </w:rPr>
        <w:t>Entiéndese</w:t>
      </w:r>
      <w:proofErr w:type="spellEnd"/>
      <w:r w:rsidRPr="00C06EDC">
        <w:rPr>
          <w:rFonts w:ascii="Arial" w:hAnsi="Arial" w:cs="Arial"/>
          <w:sz w:val="22"/>
          <w:szCs w:val="22"/>
        </w:rPr>
        <w:t xml:space="preserve"> por día cierto aquel que necesariamente ha de llegar.</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incertidumbre consistiere en si ha de llegar o no el día, la obligación será condicional y se regirá por las reglas que contiene el Capítulo que precede.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plazo en las obligaciones se contará de la manera prevenida en los artículos 1162 al 1166.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que se hubiere pagado anticipadamente no puede repetirse.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paga ignoraba, cuando lo hizo, lo (sic) existencia del plazo, tendrá derecho a reclamar del acreedor los intereses o los frutos que éste hubiere percibido de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plazo se presume establecido en favor del deudor, a menos que resulte, de la estipulación o de las circunstancias, que ha sido establecido en favor del acreedor o de las dos partes.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Perderá el deudor todo derecho a utilizar el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después de contraída la obligación resultare insolvente, salvo que garantice la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no otorgue al acreedor las garantías a que estuviere comprometido;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por actos propios hubiese disminuido aquellas garantías después de establecidas, y cuando por caso fortuito desaparecieren a menos que sean inmediatamente substituidas por otras igualmente seguras.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varios los deudores solidarios, lo dispuesto en el artículo anterior, sólo comprenderá al que se hallare en alguno de los casos que en él se designan.</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CONJUNTIVAS Y ALTERNATIVAS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se ha obligado a diversas cosas o hechos, conjuntamente, debe dar todas las primeras y prestar todos los segundos.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deudor se ha </w:t>
      </w:r>
      <w:proofErr w:type="spellStart"/>
      <w:r w:rsidRPr="00C06EDC">
        <w:rPr>
          <w:rFonts w:ascii="Arial" w:hAnsi="Arial" w:cs="Arial"/>
          <w:sz w:val="22"/>
          <w:szCs w:val="22"/>
        </w:rPr>
        <w:t>obligdao</w:t>
      </w:r>
      <w:proofErr w:type="spellEnd"/>
      <w:r w:rsidRPr="00C06EDC">
        <w:rPr>
          <w:rFonts w:ascii="Arial" w:hAnsi="Arial" w:cs="Arial"/>
          <w:sz w:val="22"/>
          <w:szCs w:val="22"/>
        </w:rPr>
        <w:t xml:space="preserve"> (sic) a uno de los hechos, o a una de dos cosas, o a un hecho o a una cosa, cumple prestando cualquiera de esos hechos o cosas, más no puede, contra la voluntad del acreedor, prestar parte de una cosa y parte de otra, o ejecutar en parte un hecho.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obligaciones alternativas a elección corresponde al deudor, si no se ha pactado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elección no producirá efecto sino desde que fuere notificada.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perderá el derecho de elección cuando, de las prestaciones a que alternativamente estuviere obligado, sólo una fuere realizable.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elección compete al deudor y alguna de las cosas se pierde por culpa suya o caso fortuito, el acreedor está obligado a recibir la que puede</w:t>
      </w:r>
      <w:proofErr w:type="gramStart"/>
      <w:r w:rsidRPr="00C06EDC">
        <w:rPr>
          <w:rFonts w:ascii="Arial" w:hAnsi="Arial" w:cs="Arial"/>
          <w:sz w:val="22"/>
          <w:szCs w:val="22"/>
        </w:rPr>
        <w:t>.(</w:t>
      </w:r>
      <w:proofErr w:type="gramEnd"/>
      <w:r w:rsidRPr="00C06EDC">
        <w:rPr>
          <w:rFonts w:ascii="Arial" w:hAnsi="Arial" w:cs="Arial"/>
          <w:sz w:val="22"/>
          <w:szCs w:val="22"/>
        </w:rPr>
        <w:t>sic)</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dos cosas se han perdido, y una lo ha sido por culpa del deudor, esté debe pagar el precio de la última que se perdió. Lo mismo se observará si las dos cosas se han perdido por culpa del deudor, pero éste pagará los daños y perjuicios correspondientes.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dos cosas se han perdido por caso fortuito el deudor queda libre de la obligación.</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elección compete al acreedor y una de las dos cosas se pierde por culpa del deudor, puede el primero elegir la cosa que ha quedado o el valor de la pérdida, con pago de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se pierde sin culpa del deudor, estará obligado el acreedor a recibir la que haya quedado.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ambas cosas se perdieren por culpa del deudor, podrá el acreedor exigir el valor de cualquiera de ellas, con los daños y perjuicios, o la rescisión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ambas cosas se perdieren sin culpa del deudor, se hará la distinción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se hubiere hecho ya la elección o designación de la cosa, la pérdida será por cuenta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elección no se hubiere hecho, quedará el contrato sin efecto.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elección es del deudor y una de las cosas se pierde por culpa del acreedor, podrá el primero pedir que se le dé por libre de la obligación o que se rescinda el contrato, con indemnización de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la elección es del deudor, éste designará la cosa cuyo precio debe pagar, y este precio se probará conforme a derecho en caso de desacuerdo.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dos cosas se pierden por culpa del acreedor y es de éste la elección, quedará a su arbitrio devolver el precio que quiera de una de las cosas.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la elección es del deudor, éste designará la cosa cuyo precio debe pagar, y este precio se probará conforme a derecho en caso de desacuerdo.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los artículos que preceden, el acreedor está obligado al pago de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obligado a prestar una cosa o ejecutar un hecho se rehusare a hacer lo segundo y la elección es del acreedor ésta podrá exigir la cosa o la ejecución del hecho por un tercero en los términos del artículo 1908. Si la elección es del deudor, éste cumple entregando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se pierde por culpa del deudor y la elección es del acreedor, éste podrá exigir el precio de la cosa, la prestación del hecho o la rescisión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la cosa se pierde sin culpa del deudor, el acreedor está obligado a recibir la prestación del hecho.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Haya habido o no culpa en la pérdida de la cosa por parte del deudor, si la elección es suya, el acreedor está obligado a recibir la prestación del hecho.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se pierde o el hecho deja de prestarse por culpa del acreedor, se tiene por cumplida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de prestación del hecho se regirá por lo dispuesto en los artículos 1908 y 1909.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MANCOMUNADAS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 pluralidad de deudores o de acreedores, tratándose de una misma obligación, existe la mancomunidad.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 pluralidad de deudores o de acreedores no hace que cada uno de los primeros deba cumplir íntegramente la obligación, ni da derecho a cada uno de los segundos para exigir el total cumplimiento de la misma. En este caso el crédito o la deuda se consideran divididos en tantas partes como deudores o acreedores haya y cada parte constituye una deuda o un crédito distintos unos de otros.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partes se presumen iguales, a no ser que se pacte otra cosa o que la ley disponga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Además de la mancomunidad, habrá solidaridad activa cuando dos o más acreedores tienen derecho para exigir, cada uno de por sí, el cumplimiento total de la obligación; y solidaridad pasiva cuando dos o más deudores reporten la obligación de prestar, cada uno de por sí, en su totalidad, la prestación debida.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solidaridad no se presume; resulta de la ley o de la voluntad de las partes.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uno de los acreedores o todos juntos pueden exigir de todos los deudores solidarios, o de cualquiera de ellos, el pago total o parcial de la deuda. Si reclaman todo de uno de los deudores y resultare insolvente, pueden reclamarlo de los demás o de cualquiera de ellos. Si hubiesen reclamado sólo parte, o de otro modo hubiesen consentido en la división de la deuda, respecto de alguno o algunos de los deudores, podrán reclamar el todo de los demás obligados, con deducción de la parte del deudor o deudores libertados de la solidaridad.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hecho a uno de los acreedores solidarios extingue totalmente la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novación, compensación, confusión o remisión hecha por cualquiera de los acreedores solidarios, con cualquiera de los deudores de la misma clase extingue la obligación.</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acreedor que hubiese recibido todo o parte de la deuda, o que hubiese hecho </w:t>
      </w:r>
      <w:proofErr w:type="spellStart"/>
      <w:r w:rsidRPr="00C06EDC">
        <w:rPr>
          <w:rFonts w:ascii="Arial" w:hAnsi="Arial" w:cs="Arial"/>
          <w:sz w:val="22"/>
          <w:szCs w:val="22"/>
        </w:rPr>
        <w:t>qutai</w:t>
      </w:r>
      <w:proofErr w:type="spellEnd"/>
      <w:r w:rsidRPr="00C06EDC">
        <w:rPr>
          <w:rFonts w:ascii="Arial" w:hAnsi="Arial" w:cs="Arial"/>
          <w:sz w:val="22"/>
          <w:szCs w:val="22"/>
        </w:rPr>
        <w:t xml:space="preserve"> (sic) o remisión de ella, queda responsable a los otros acreedores de la parte que a éstos corresponda, dividido el crédito entre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falleciere alguno de los acreedores solidarios dejando más de un heredero, cada uno de los coherederos sólo tendrá derecho de exigir o recibir la parte del crédito que le corresponda en proporción a su haber hereditario, salvo que la obligación sea indivisible.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de varios acreedores solidarios se libra pagando a cualquiera de éstos, a no ser que haya sido requerido judicialmente por alguno de ellos en cuyo caso deberá hacer el pago al demandante.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solidario sólo podrá utilizar contra las reclamaciones del acreedor, las excepciones que se deriven de la naturaleza de la obligación y las que le sean personales.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solidario es responsable para con sus coobligados si no se hace valer las excepciones que son comunes a todos.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hubiere perecido, o la prestación se hubiere hecho imposible sin culpa de los deudores solidarios, la obligación quedará extinguida.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mediado culpa de parte de cualquiera de ellos, todos responderán del precio y de la indemnización de daños y perjuicios, teniendo derecho los no culpables de dirigir su acción contra el culpable o negligente.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muere uno de los deudores solidarios dejando varios herederos, cada uno de éstos está obligado a pagar la cuota que le corresponda en proporción a su haber hereditario, salvo que la obligación sea indivisible; pero todos los coherederos serán considerados como un solo deudor solidario, con relación a los otros deudores.</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solidario que paga por entero la deuda, tiene derecho de exigir de los otros codeudores la parte que en ella les corresponda.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Salvo convenio en contrario, los deudores solidarios, están obligados entre sí por partes iguales.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parte que incumbe a un deudor solidario, no puede obtenerse de él, el déficit debe ser repartido entre los demás deudores solidarios aun entre aquellos a </w:t>
      </w:r>
      <w:proofErr w:type="spellStart"/>
      <w:r w:rsidRPr="00C06EDC">
        <w:rPr>
          <w:rFonts w:ascii="Arial" w:hAnsi="Arial" w:cs="Arial"/>
          <w:sz w:val="22"/>
          <w:szCs w:val="22"/>
        </w:rPr>
        <w:t>quiénes</w:t>
      </w:r>
      <w:proofErr w:type="spellEnd"/>
      <w:r w:rsidRPr="00C06EDC">
        <w:rPr>
          <w:rFonts w:ascii="Arial" w:hAnsi="Arial" w:cs="Arial"/>
          <w:sz w:val="22"/>
          <w:szCs w:val="22"/>
        </w:rPr>
        <w:t xml:space="preserve"> el acreedor hubiere libertado de la solidaridad.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medida que un deudor solidario satisface la deuda, se subroga en los derechos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negocio por el cual la deuda se contrajo solidariamente, no interesa más que a uno de los deudores solidarios, éste será responsable de toda ella a los codeudores.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 acto que interrumpa la prescripción en favor de uno de los acreedores o en contra de uno de los deudores, aprovecha o perjudica a los demás.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por el no cumplimiento de la obligación se demanden daños y perjuicios, cada uno de los deudores solidarios responderá íntegramente de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obligaciones son divisibles cuando tienen por objeto prestaciones susceptibles de cumplirse parcialmente. Son indivisibles si las prestaciones no pudiesen ser cumplidas sino por entero.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solidaridad estipulada no da a la obligación el carácter de indivisible, ni la indivisibilidad de la obligación la hace solidaria.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obligaciones divisibles en que haya más de un deudor o acreedor, se regirán por las reglas comunes de las obligaciones; las indivisibles en que haya más de un deudor o acreedor se sujetarán a las siguientes disposiciones: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1887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uno de los que han contraído conjuntamente una deuda indivisible está obligado por el todo aunque no se haya estipulado solidaridad.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misma tiene lugar respecto de los herederos de aquel que haya contraído una obligación indivisible.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Cada uno de los herederos del acreedor puede exigir la completa ejecución indivisible obligándose a dar suficiente garantía para la indemnización de los demás coherederos, pero no puede por </w:t>
      </w:r>
      <w:proofErr w:type="spellStart"/>
      <w:r w:rsidRPr="00C06EDC">
        <w:rPr>
          <w:rFonts w:ascii="Arial" w:hAnsi="Arial" w:cs="Arial"/>
          <w:sz w:val="22"/>
          <w:szCs w:val="22"/>
        </w:rPr>
        <w:t>si</w:t>
      </w:r>
      <w:proofErr w:type="spellEnd"/>
      <w:r w:rsidRPr="00C06EDC">
        <w:rPr>
          <w:rFonts w:ascii="Arial" w:hAnsi="Arial" w:cs="Arial"/>
          <w:sz w:val="22"/>
          <w:szCs w:val="22"/>
        </w:rPr>
        <w:t xml:space="preserve"> solo perdonar el débito total ni recibir el valor en lugar de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uno </w:t>
      </w:r>
      <w:proofErr w:type="spellStart"/>
      <w:r w:rsidRPr="00C06EDC">
        <w:rPr>
          <w:rFonts w:ascii="Arial" w:hAnsi="Arial" w:cs="Arial"/>
          <w:sz w:val="22"/>
          <w:szCs w:val="22"/>
        </w:rPr>
        <w:t>sool</w:t>
      </w:r>
      <w:proofErr w:type="spellEnd"/>
      <w:r w:rsidRPr="00C06EDC">
        <w:rPr>
          <w:rFonts w:ascii="Arial" w:hAnsi="Arial" w:cs="Arial"/>
          <w:sz w:val="22"/>
          <w:szCs w:val="22"/>
        </w:rPr>
        <w:t xml:space="preserve"> (sic) de los herederos ha perdonado la deuda o recibido el valor de la cosa, el coheredero no puede pedir la cosa indivisible sino devolviendo la porción del heredero que haya perdonado o que haya recibido el valor.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por el consentimiento de todos los acreedores puede remitirse la obligación indivisible o hacerse una quita de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heredero del deudor, apremiado por la totalidad de la obligación, puede pedir un término para hacer concurrir a sus coherederos siempre que la deuda no sea de tal naturaleza que sólo pueda satisfacerse por el heredero demandado, el cual entonces puede ser condenado, dejando a salvo sus derechos de indemnización contra sus coherederos.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Pierde la calidad de indivisible, la obligación que se resuelve en el pago de daños y perjuicios y, entonces,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para que se produzca esa conversión hubo culpa de parte de todos los deudores, todos responderán de los daños y perjuicios proporcionalmente al interés que representen en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solo algunos fueron culpables únicamente ellos responderán de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E8113C" w:rsidRDefault="00E8113C" w:rsidP="00D06331">
      <w:pPr>
        <w:jc w:val="center"/>
        <w:rPr>
          <w:rFonts w:ascii="Arial" w:hAnsi="Arial" w:cs="Arial"/>
          <w:sz w:val="22"/>
          <w:szCs w:val="22"/>
        </w:rPr>
      </w:pPr>
    </w:p>
    <w:p w:rsidR="00E8113C" w:rsidRDefault="00E8113C" w:rsidP="00D06331">
      <w:pPr>
        <w:jc w:val="center"/>
        <w:rPr>
          <w:rFonts w:ascii="Arial" w:hAnsi="Arial" w:cs="Arial"/>
          <w:sz w:val="22"/>
          <w:szCs w:val="22"/>
        </w:rPr>
      </w:pPr>
    </w:p>
    <w:p w:rsidR="00E8113C" w:rsidRDefault="00E8113C"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OBLIGACIÓNES DE DAR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prestación de cosa puede consistir: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la traslación de dominio de cosa cierta;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la enajenación temporal del uso o goce de cosa cierta;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En la restitución de cosa ajena o pago de cosa debida.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de cosa cierta no puede ser obligado a recibir otra aun cuando sea de mayor valor.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dar cosa cierta comprende también la de entregar sus accesorios; salvo que lo contrario resulte del título de la obligación o de las circunstancias del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enajenaciones de cosas ciertas y determinadas la traslación de la propiedad se verifica entre los contratantes, por mero efecto del contrato, sin dependencia de tradición, ya sea natural ya sea simbólica; debiendo tenerse en cuenta las disposiciones relativas del Registro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enajenaciones de alguna especie indeterminada la propiedad no se transferirá sino hasta el momento en que la cosa se hace cierta y determinada con conocimiento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que precede si no se designa la calidad de la cosa, el deudor cumple entregando una de mediana calidad.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los casos en que la obligación de dar cosa </w:t>
      </w:r>
      <w:proofErr w:type="gramStart"/>
      <w:r w:rsidRPr="00C06EDC">
        <w:rPr>
          <w:rFonts w:ascii="Arial" w:hAnsi="Arial" w:cs="Arial"/>
          <w:sz w:val="22"/>
          <w:szCs w:val="22"/>
        </w:rPr>
        <w:t>cierta</w:t>
      </w:r>
      <w:proofErr w:type="gramEnd"/>
      <w:r w:rsidRPr="00C06EDC">
        <w:rPr>
          <w:rFonts w:ascii="Arial" w:hAnsi="Arial" w:cs="Arial"/>
          <w:sz w:val="22"/>
          <w:szCs w:val="22"/>
        </w:rPr>
        <w:t xml:space="preserve"> importe la traslación de la propiedad de esa cosa, y se pierde o deteriora en poder del deudor,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 Si la pérdida </w:t>
      </w:r>
      <w:proofErr w:type="spellStart"/>
      <w:r w:rsidRPr="00C06EDC">
        <w:rPr>
          <w:rFonts w:ascii="Arial" w:hAnsi="Arial" w:cs="Arial"/>
          <w:sz w:val="22"/>
          <w:szCs w:val="22"/>
        </w:rPr>
        <w:t>fué</w:t>
      </w:r>
      <w:proofErr w:type="spellEnd"/>
      <w:r w:rsidRPr="00C06EDC">
        <w:rPr>
          <w:rFonts w:ascii="Arial" w:hAnsi="Arial" w:cs="Arial"/>
          <w:sz w:val="22"/>
          <w:szCs w:val="22"/>
        </w:rPr>
        <w:t xml:space="preserve"> por culpa del deudor, éste responderá al acreedor por el valor de la cosa y por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cosa se deteriorare por culpa del deudor, el acreedor puede optar por la rescisión del contrato y el pago de daños y perjuicios, o recibir la cosa en el estado que se encuentre y exigir la reducción de precio y el pago de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la cosa se perdiere por culpa del acreedor el deudor queda libre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se deteriorare por culpa del acreedor, éste tiene obligación de recibir la cosa en el estado en que se halle;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la cosa se pierde por caso fortuito o fuerza mayor, la obligación queda sin efecto y el dueño sufre la pérdida, a menos que otra cosa se haya convenido.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1899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pérdida de la cosa en poder del deudor, se presume por culpa suya mientras no se pruebe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deuda de una cosa cierta y determinada procediere de delito o falta, no se eximirá el deudor del pago de su precio, cualquiera que hubiere sido el motivo de la pérdida, a no ser que, habiendo ofrecido la cosa al que debió recibirla, se haya éste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en mora.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deudor de una cosa perdida o deteriorada sin culpa suya, está obligado a ceder al acreedor cuantos derechos y acciones tuviere para reclamar la indemnización a </w:t>
      </w:r>
      <w:proofErr w:type="spellStart"/>
      <w:r w:rsidRPr="00C06EDC">
        <w:rPr>
          <w:rFonts w:ascii="Arial" w:hAnsi="Arial" w:cs="Arial"/>
          <w:sz w:val="22"/>
          <w:szCs w:val="22"/>
        </w:rPr>
        <w:t>uien</w:t>
      </w:r>
      <w:proofErr w:type="spellEnd"/>
      <w:r w:rsidRPr="00C06EDC">
        <w:rPr>
          <w:rFonts w:ascii="Arial" w:hAnsi="Arial" w:cs="Arial"/>
          <w:sz w:val="22"/>
          <w:szCs w:val="22"/>
        </w:rPr>
        <w:t xml:space="preserve"> (sic) fuere responsable.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pérdida de la cosa pude verificarse;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Pereciendo la cosa o quedando fuera del comercio;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Desapareciendo de modo que no se tengan noticias de ella o que, aunque se tenga alguna, la cosa no se puede recobrar.</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obligación de dar tenga por objeto una cosa designada sólo por su género y cantidad, luego que la cosa se individualice por la elección del deudor o del acreedor, se aplicarán, en caso de pérdida o deterioro, las reglas establecidas en el artículo 1898.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enajenación con reserva de la posesión, uso o goce de la cosa hasta cierto tiempo,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hay convenio expreso se estará a lo estipulado;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pérdida fuere por culpa de alguno de los contratantes, el importe será de la responsabilidad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falta de convenio o de culpa, cada interesado sufrirá la pérdida que le corresponda, en todo, si la cosa perece totalmente, o en parte, si la pérdida fuere solamente parcial,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En el caso de la fracción que precede, si la pérdida fuere parcial y las partes no se convinieren en la disminución de sus respectivos derechos, se nombrarán peritos que la determinen.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contratos en que la prestación de la cosa no importe la traslación de la propiedad, el riesgo será siempre de cuenta del acreedor, a menos que intervenga culpa o negligencia de la otra parte.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culpa o negligencia cuando el obligado ejecuta actos contrarios a la conservación de la cosa o deja de ejecutar los que son necesarios para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varios los obligados a prestar la misma cosa, cada uno de ellos responderá, proporcionalmente, exceptuándose en los casos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cada uno de ellos se hubiere obligado solidariamente;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la prestación consistiere en cosa cierta y determinada que se encuentre en poder de uno de ellos, cuando dependa de hecho que sólo uno de los obligados pueda prestar;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la obligación sea indivisible;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IV.- Cuando por contrato se ha determinado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DE HACER O DE NO HACER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obligado a prestar un hecho no lo hiciere, el acreedor tiene derecho de pedir que a costa de aquel se ejecute por otro, cuando la substitución sea posible.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Esto mismo se observará si no lo hiciere de la manera convenida. En este caso el acreedor podrá pedir que se deshaga lo mal hecho.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estuviere obligado a no hacer </w:t>
      </w:r>
      <w:proofErr w:type="spellStart"/>
      <w:r w:rsidRPr="00C06EDC">
        <w:rPr>
          <w:rFonts w:ascii="Arial" w:hAnsi="Arial" w:cs="Arial"/>
          <w:sz w:val="22"/>
          <w:szCs w:val="22"/>
        </w:rPr>
        <w:t>agluna</w:t>
      </w:r>
      <w:proofErr w:type="spellEnd"/>
      <w:r w:rsidRPr="00C06EDC">
        <w:rPr>
          <w:rFonts w:ascii="Arial" w:hAnsi="Arial" w:cs="Arial"/>
          <w:sz w:val="22"/>
          <w:szCs w:val="22"/>
        </w:rPr>
        <w:t xml:space="preserve"> (sic) cosa, quedará sujeto al pago de daños y perjuicios en caso de contravención. Si hubiere obra material, podrá exigir el acreedor que sea </w:t>
      </w:r>
      <w:proofErr w:type="spellStart"/>
      <w:r w:rsidRPr="00C06EDC">
        <w:rPr>
          <w:rFonts w:ascii="Arial" w:hAnsi="Arial" w:cs="Arial"/>
          <w:sz w:val="22"/>
          <w:szCs w:val="22"/>
        </w:rPr>
        <w:t>destruída</w:t>
      </w:r>
      <w:proofErr w:type="spellEnd"/>
      <w:r w:rsidRPr="00C06EDC">
        <w:rPr>
          <w:rFonts w:ascii="Arial" w:hAnsi="Arial" w:cs="Arial"/>
          <w:sz w:val="22"/>
          <w:szCs w:val="22"/>
        </w:rPr>
        <w:t xml:space="preserve"> a costa del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TERCERO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TRANSMISIÓN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CESIÓN DE DERECHOS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Habrá cesión de derechos cuando el acreedor transfiere a otro los que tenga contra su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puede ceder su derecho a un tercero sin el consentimiento del deudor, a menos que la cesión esté prohibida por la ley, se haya convenido en no hacerla o no la permita la naturaleza del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no puede alegar contra el tercero que el derecho no podría cederse porque así se había convenido, cuando ese convenio no conste en el título constitutivo del derecho.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cesión de crédito se observarán las disposiciones relativas al acto jurídico que le dé origen, en lo que no estuvieren modificadas en este Capítulo.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cesión de un crédito comprende la de todos los derechos accesorios, como la fianza, hipoteca, prenda o privilegio, salvo aquellos que son inseparables de la persona del cedente.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intereses vencidos se presume que fueron cedidos con el crédito principal.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cesión de créditos civiles que no sean a la orden o al portador puede hacerse en escrito privado que firmarán cedente cesionario y dos testigos. Sólo cuando la ley exija que el título del crédito cedido conste en escritura pública, la cesión deberá hacerse en esta clase de documentos.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cesión de créditos que no sean a la orden o al portador, no produce efectos contra terceros sino desde que su fecha deba tenerse por cierto, conforme a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tiene por objeto un crédito que deba inscribirse, desde la fecha de su inscripción en el Registro Público de la Propiedad;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se hace en escritura pública, desde la fecha de su otorgamiento.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se trata de un documento privado, desde el día en que se incorpore o inscriba en un Registro Público; desde la muerte de cualquiera de los que lo firmaren, o desde la fecha en que se entregue a un funcionario público por razón de su oficio.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se trate de título a la </w:t>
      </w:r>
      <w:proofErr w:type="spellStart"/>
      <w:r w:rsidRPr="00C06EDC">
        <w:rPr>
          <w:rFonts w:ascii="Arial" w:hAnsi="Arial" w:cs="Arial"/>
          <w:sz w:val="22"/>
          <w:szCs w:val="22"/>
        </w:rPr>
        <w:t>órden</w:t>
      </w:r>
      <w:proofErr w:type="spellEnd"/>
      <w:r w:rsidRPr="00C06EDC">
        <w:rPr>
          <w:rFonts w:ascii="Arial" w:hAnsi="Arial" w:cs="Arial"/>
          <w:sz w:val="22"/>
          <w:szCs w:val="22"/>
        </w:rPr>
        <w:t xml:space="preserve"> o al portador, el deudor puede oponer al cesionario las excepciones que podría oponer al cedente en el momento en que se hace la 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tiene contra el cedente un crédito todavía no exigible cuando se hace la cesión podrá invocar la compensación, con tal que su crédito no sea exigible después de que lo sea el cedido.</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Pr="00C06ED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a que se refiere el artículo 1914 para que el cesionario pueda ejercitar sus derechos contra el deudor, deberá hacer a éste la notificación de la cesión, ya sea judicialmente, ya en lo extrajudicial, ante dos testigos o ante notario.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tiene derecho para pedir o hacer la notificación, el acreedor que presente el título justificativo del crédito, o el de la cesión, cuando aquel no sea necesario.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deudor está presente a la cesión y no se opone a ella, o si estando ausente la ha aceptado, y esto se prueba, se tendrá por hecha la notificación.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crédito se ha cedido a varios cesionarios, tiene preferencia el que primero ha notificado la cesión del deudor, salvo lo dispuesto para títulos que deban registrarse.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no se haya hecho notificación al deudor, éste se libra pagando al acreedor primitivo.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Hecha la notificación, no se libra el deudor sino pagando al cesionario.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cedente está obligado a garantizar la existencia o legitimidad del crédito al tiempo de hacerse la cesión, a no ser que aquel se haya cedido con el carácter de dudoso.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 excepción de los títulos a la orden, el cedente no está obligado a garantizar la solvencia del deudor, a no ser que se haya estipulado expresamente o que la insolvencia sea pública y anterior a la cesión.</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cedente se hubiere hecho responsable de la solvencia del deudor, y no se fijare el tiempo que esta responsabilidad deba durar, se limitará a un año contado desde la fecha en que la deuda fuere exigible, si estuviere vencida; si no lo estuviere, se contará desde la fecha del vencimiento.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crédito cedido consiste en una renta perpetua, la responsabilidad por la solvencia del deudor se extingue a los cinco años contados desde la fecha de la 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cede alzadamente o en globo la totalidad de ciertos derechos, cumple con responder de la legitimidad del todo en general; pero no está obligado al saneamiento de cada una de las partes, salvo en el caso de evicción del todo o de la mayor parte.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cede su derecho a una herencia, sin enumerar las cosas de que ésta se compone, sólo está obligado a responder de su calidad de heredero.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cedente se hubiere aprovechado de algunos frutos o percibido alguna cosa de la herencia que cediere, deberá abonarla al cesionario, si no se hubiere pactado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cesionario debe, por su parte, satisfacer al cedente todo lo que haya pagado por las deudas o cargas de la herencia y sus propios créditos contra ella, salvo si hubiere pactado lo </w:t>
      </w:r>
      <w:proofErr w:type="spellStart"/>
      <w:r w:rsidRPr="00C06EDC">
        <w:rPr>
          <w:rFonts w:ascii="Arial" w:hAnsi="Arial" w:cs="Arial"/>
          <w:sz w:val="22"/>
          <w:szCs w:val="22"/>
        </w:rPr>
        <w:t>conrtario</w:t>
      </w:r>
      <w:proofErr w:type="spellEnd"/>
      <w:r w:rsidRPr="00C06EDC">
        <w:rPr>
          <w:rFonts w:ascii="Arial" w:hAnsi="Arial" w:cs="Arial"/>
          <w:sz w:val="22"/>
          <w:szCs w:val="22"/>
        </w:rPr>
        <w:t>. (</w:t>
      </w:r>
      <w:proofErr w:type="gramStart"/>
      <w:r w:rsidRPr="00C06EDC">
        <w:rPr>
          <w:rFonts w:ascii="Arial" w:hAnsi="Arial" w:cs="Arial"/>
          <w:sz w:val="22"/>
          <w:szCs w:val="22"/>
        </w:rPr>
        <w:t>sic</w:t>
      </w:r>
      <w:proofErr w:type="gram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cesión fuere gratuita, el cedente no será responsable para con el cesionario, ni por la existencia del crédito, ni por la solvencia del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CESIÓN DE DEUDAS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haya sustitución de deudor es necesario que el acreedor consienta expresa o tácitamente.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 que el acreedor consiente en la sustitución del deudor cuando permite que el sustituto ejecute actos que debía ejecutar el deudor, como pago de réditos, pagos parciales o periódicos, siempre que lo haga en nombre propio y no por cuenta del deudor primitivo.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que exonera al antiguo deudor, aceptando otro en su lugar, no puede repetir contra el primero, si el nuevo se encuentra insolvente,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deudor y el que pretende sustituirlo fijen un plazo al acreedor para que manifieste su conformidad con la sustitución, pasado ese plazo sin que el acreedor haya hecho conocer su determinación, se presume que rehúsa.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deudor sustituto queda obligado en los términos en que lo estaba el deudor primitivo; pero cuando un tercero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fianza, prenda o hipoteca para garantizar la deuda, estas garantías cesan con la sustitución del deudor, a menos que el tercero consienta en que continúen.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deudor sustituto puede oponer al acreedor las excepciones que se </w:t>
      </w:r>
      <w:proofErr w:type="spellStart"/>
      <w:r w:rsidRPr="00C06EDC">
        <w:rPr>
          <w:rFonts w:ascii="Arial" w:hAnsi="Arial" w:cs="Arial"/>
          <w:sz w:val="22"/>
          <w:szCs w:val="22"/>
        </w:rPr>
        <w:t>origienen</w:t>
      </w:r>
      <w:proofErr w:type="spellEnd"/>
      <w:r w:rsidRPr="00C06EDC">
        <w:rPr>
          <w:rFonts w:ascii="Arial" w:hAnsi="Arial" w:cs="Arial"/>
          <w:sz w:val="22"/>
          <w:szCs w:val="22"/>
        </w:rPr>
        <w:t xml:space="preserve"> (sic) de la naturaleza de la deuda y las que le sean personales, pero no puede oponer las que sean personales del deudor primitivo.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se declara nula la sustitución del deudor, la antigua deuda renace con todos sus accesorios, pero con la reserva de derechos que pertenecen a terceros de buena </w:t>
      </w:r>
      <w:proofErr w:type="spellStart"/>
      <w:r w:rsidRPr="00C06EDC">
        <w:rPr>
          <w:rFonts w:ascii="Arial" w:hAnsi="Arial" w:cs="Arial"/>
          <w:sz w:val="22"/>
          <w:szCs w:val="22"/>
        </w:rPr>
        <w:t>fé</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SUBROGACIÓN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subrogación se verificará por ministerio de la ley y sin necesidad de declaración alguna de los interesados;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 Cuando el que es acreedor paga a otro acreedor preferente;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el que paga tiene interés jurídico en el cumplimiento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un heredero paga con sus bienes propios alguna deuda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el que adquiere un inmueble paga a un acreedor que tiene sobre él un crédito hipotecario anterior a la adquisición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deuda fuere pagada por el deudor con dinero que un tercero le prestara con ese objeto, el prestamista quedará subrogado por ministerio de la ley en los derechos del acreedor, si el préstamo constare en título auténtico en que se declare que el dinero fue prestado para el pago de la misma deuda. Por falta de esta circunstancia, el que prestó sólo tendrá los derechos que exprese su respectivo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habrá subrogación parcial en deudas de solución indivisible.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de los subrogados en diversas porciones para cubrirlos todos, se hará en prorrata.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CUARTO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EFECTOS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I.- EFECTOS DE LAS OBLIGACIONES ENTRE LAS PARTES</w:t>
      </w:r>
    </w:p>
    <w:p w:rsidR="00D06331" w:rsidRPr="00C06EDC" w:rsidRDefault="00D06331" w:rsidP="00D06331">
      <w:pPr>
        <w:jc w:val="center"/>
        <w:rPr>
          <w:rFonts w:ascii="Arial" w:hAnsi="Arial" w:cs="Arial"/>
          <w:sz w:val="22"/>
          <w:szCs w:val="22"/>
        </w:rPr>
      </w:pPr>
      <w:r w:rsidRPr="00C06EDC">
        <w:rPr>
          <w:rFonts w:ascii="Arial" w:hAnsi="Arial" w:cs="Arial"/>
          <w:sz w:val="22"/>
          <w:szCs w:val="22"/>
        </w:rPr>
        <w:t>CUMPLIMIENTO DE LAS OBLIGACIONES</w:t>
      </w:r>
    </w:p>
    <w:p w:rsidR="00D06331" w:rsidRPr="00C06EDC" w:rsidRDefault="00D06331" w:rsidP="00D06331">
      <w:pPr>
        <w:jc w:val="center"/>
        <w:rPr>
          <w:rFonts w:ascii="Arial" w:hAnsi="Arial" w:cs="Arial"/>
          <w:sz w:val="22"/>
          <w:szCs w:val="22"/>
        </w:rPr>
      </w:pPr>
    </w:p>
    <w:p w:rsidR="00BC40EB" w:rsidRDefault="00BC40EB"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Pago o cumplimiento es la entrega de la cosa o cantidad debida, o la prestación del servicio que se hubiere prometido.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puede ceder sus bienes a los acreedores en pago de sus deudas. Esta cesión, salvo pacto en contrario, sólo libera a aquél de responsabilidad por el importe líquido de los bienes cedidos. Los convenios que sobre el efecto de la cesión se celebren entre el deudor y sus acreedores, se sujetarán a lo dispuesto en los títulos respectivos a la concurrencia y prelación de los créditos.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 prestar algún servicio se puede cumplir por un tercero, salvo el caso en que se hubiere establecido, por pacto expreso, que la cumpla personalmente el mismo obligado, o cuando se hubieren elegido sus conocimientos especiales o sus cualidades personales.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puede ser hecho por el mismo deudor, por sus representantes o por cualquiera otra persona que tenga interés jurídico en el cumplimiento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también hacerse por un tercero no interesado en el cumplimiento de la obligación, que obre con consentimiento expreso o presunto del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hacerse igualmente por un tercero ignorándolo 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por último, hacerse contra la voluntad del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1947 se observarán las disposiciones relativas al mandato.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1948 el que hizo el pago sólo tendrá derecho de reclamar al deudor la cantidad que hubiere pagado al acreedor, si éste consintió en recibir menor suma que la debida.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1949 el que hizo el pago solamente tendrá derecho de cobrar del deudor aquello en que le hubiere sido útil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está obligado a aceptar el pago hecho por un tercero; pero no está obligado a subrogarle en sus derechos, fuera de los casos prescritos en los artículos 1939 y 1940.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debe hacerse al mismo acreedor o a su representante legítimo.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hecho a un tercero extinguirá la obligación, si así se hubiere estipulado o consentido por el acreedor, y en los casos en que la ley lo determine expresamente.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hecho a una persona incapacitada para administrar sus bienes, será válido en cuanto se hubiere convertido en su utilidad.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será válido el pago hecho a un tercero en cuanto se hubiere convertido en utilidad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hecho de buena fe al que estuviere en posesión del crédito liberará al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No será </w:t>
      </w:r>
      <w:proofErr w:type="spellStart"/>
      <w:r w:rsidRPr="00C06EDC">
        <w:rPr>
          <w:rFonts w:ascii="Arial" w:hAnsi="Arial" w:cs="Arial"/>
          <w:sz w:val="22"/>
          <w:szCs w:val="22"/>
        </w:rPr>
        <w:t>valido</w:t>
      </w:r>
      <w:proofErr w:type="spellEnd"/>
      <w:r w:rsidRPr="00C06EDC">
        <w:rPr>
          <w:rFonts w:ascii="Arial" w:hAnsi="Arial" w:cs="Arial"/>
          <w:sz w:val="22"/>
          <w:szCs w:val="22"/>
        </w:rPr>
        <w:t xml:space="preserve"> el pago hecho al acreedor por el deudor después de habérsele ordenado judicialmente la retención de la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pago deberá hacerse del modo que se hubiere pactado; y nunca podrá hacerse </w:t>
      </w:r>
      <w:proofErr w:type="spellStart"/>
      <w:r w:rsidRPr="00C06EDC">
        <w:rPr>
          <w:rFonts w:ascii="Arial" w:hAnsi="Arial" w:cs="Arial"/>
          <w:sz w:val="22"/>
          <w:szCs w:val="22"/>
        </w:rPr>
        <w:t>parcilamente</w:t>
      </w:r>
      <w:proofErr w:type="spellEnd"/>
      <w:r w:rsidRPr="00C06EDC">
        <w:rPr>
          <w:rFonts w:ascii="Arial" w:hAnsi="Arial" w:cs="Arial"/>
          <w:sz w:val="22"/>
          <w:szCs w:val="22"/>
        </w:rPr>
        <w:t xml:space="preserve"> (sic) sino en virtud de convenio expreso o de disposición de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Sin embargo, cuando la deuda tuviere una </w:t>
      </w:r>
      <w:proofErr w:type="gramStart"/>
      <w:r w:rsidRPr="00C06EDC">
        <w:rPr>
          <w:rFonts w:ascii="Arial" w:hAnsi="Arial" w:cs="Arial"/>
          <w:sz w:val="22"/>
          <w:szCs w:val="22"/>
        </w:rPr>
        <w:t>parte ,</w:t>
      </w:r>
      <w:proofErr w:type="gramEnd"/>
      <w:r w:rsidRPr="00C06EDC">
        <w:rPr>
          <w:rFonts w:ascii="Arial" w:hAnsi="Arial" w:cs="Arial"/>
          <w:sz w:val="22"/>
          <w:szCs w:val="22"/>
        </w:rPr>
        <w:t xml:space="preserve"> líquida y otra </w:t>
      </w:r>
      <w:proofErr w:type="spellStart"/>
      <w:r w:rsidRPr="00C06EDC">
        <w:rPr>
          <w:rFonts w:ascii="Arial" w:hAnsi="Arial" w:cs="Arial"/>
          <w:sz w:val="22"/>
          <w:szCs w:val="22"/>
        </w:rPr>
        <w:t>illquida</w:t>
      </w:r>
      <w:proofErr w:type="spellEnd"/>
      <w:r w:rsidRPr="00C06EDC">
        <w:rPr>
          <w:rFonts w:ascii="Arial" w:hAnsi="Arial" w:cs="Arial"/>
          <w:sz w:val="22"/>
          <w:szCs w:val="22"/>
        </w:rPr>
        <w:t>, (sic) podrá exigir el acreedor y hacer el deudor el pago de la primera sin esperar a que se liquide la segunda.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se hará en el tiempo designado en el contrato, exceptuando aquellos casos en que la ley permita o prevenga expresamente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se ha fijado el tiempo en que deba hacerse el pago y se trata de obligaciones de dar, no podrá el acreedor exigirlo sino después de los treinta días siguientes a la interpelación que se haga, ya judicialmente, ya en lo extrajudicial, ante un notario o ante dos testigos. Tratándose de obligaciones de hacer, el pago debe efectuarse cuando lo exija el acreedor, siempre que haya transcurrido el tiempo necesario para el cumplimiento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deudor quisiere hacer pagos anticipados y el acreedor recibirlos, no podrá éste ser obligado a hacer descuentos.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Por regla general el pago debe hacerse en el domicilio del deudor, salvo que las partes convinieren otra cosa, o que lo contrario se desprenda de las circunstancias, de la naturaleza de la obligación o de la ley.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han designado varios lugares para hacer el pago, el acreedor puede elegir cualquiera de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pago consiste en la tradición de un inmueble o en prestaciones relativas al inmueble, deberá hacerse en el lugar donde éste se encuentre.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pago consistiere en una suma de dinero como precio de alguna cosa enajenada por el acreedor, deberá ser hecho en el lugar en que se entregó la cosa, salvo que se designe a otro lugar.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que después de celebrado el contrato mudarse (sic) voluntariamente de domicilio, deberá indemnizar al acreedor de los mayores gastos que haga por ésta causa, para obtener el pago. De la misma manera, el acreedor debe indemnizar al deudor, cuando debiendo hacerse el pago en el domicilio de aquel, cambia voluntariamente de domicilio.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de entrega serán a cuenta del deudor, si no se hubiere estipulado otra cosa.</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es válido el pago hecho con cosa ajena; pero si el pago se hubiere hecho con una cantidad de dinero u otra cosa fungible ajena; no habrá repetición contra el acreedor que la haya consumido de buena fe.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que paga tiene derecho de exigir el documento que acredite el pago y puede tener éste mientras que no le sea entregado.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deuda es de pensiones que deben satisfacerse en períodos determinados, y se acredita por escrito el pago de la última, se presumen pagadas las anteriores, salvo prueba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paga el capital sin hacerse reservas de réditos, se presume que éstos están pagados.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entrega del título hecho al deudor hace presumir el pago de la deuda constante en aquel.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tuviere contra sí varias deudas en favor de un solo acreedor, podrá declarar, al tiempo de hacer el pago, a cuál de ellas quiere que éste se aplique.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deudor no hiciere la referida declaración, se entenderá hecho el pago por cuenta de la deuda que le fuere más onerosa entre las vencidas. En igualdad de circunstancias, se aplicará a la más antigua, y siendo todas de la misma fecha se distribuirá entre todas ellas a prorrata.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cantidades pagadas a cuenta de deudas con intereses, no se imputaran al capital mientras hubiere intereses vencidos y no pagados,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queda extinguida cuando el acreedor recibe en pago una cosa distinta en lugar de la debida.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sufre la evicción de la cosa que recibe en pago, renacerá la obligación primitiva, quedando sin efecto la dación en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DEL OFRECIMIENTO DEL PAGO Y DE LA CONSIGNACIÓN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ofrecimiento seguido de la consignación hace veces de pago, si reúne todos los requisitos que para éste exige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rehusare sin justa causa recibir la prestación debida, o dar el documento justificativo de pago, o si fuere persona incierta o incapaz de recibir, podrá el deudor librarse de la obligación haciendo consignación de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fuere conocido, pero dudosos sus derechos podrá el deudor depositar la cosa debida con citación del interesado, a fin de que justifique sus derechos por los medios legales.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consignación se hará siguiéndose el procedimiento que establezca el código de la materia.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juez declara fundada la oposición del acreedor para recibir el pago, el ofrecimiento y la consignación se tienen como no hechos.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Aprobada la consignación por el juez, la obligación queda extinguida con todos sus efectos.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ofrecimiento y la consignación se han hecho legalmente, todos los gastos serán de cuenta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INCUMPLIMIENTO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CONSECUENCIAS DEL INCUMPLIMIENTO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estuviere obligado a prestar un hecho y dejare de prestarlo o no lo prestare conforme a lo convenido, será responsable de los daños y perjuicios en los términos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la obligación fuere a plazo, comenzará la responsabilidad desde el vencimiento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obligación no dependiere del plazo cierto se observará lo dispuesto en la parte final del artículo 1961.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contraviene una obligación de no hacer pagará daños y perjuicios por el solo hecho de la contravención.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obligaciones de dar que tengan plazo fijo, se observará lo dispuesto en la fracción I del artículo anterior. Si no tuvieren plazo cierto, se aplicará lo prevenido en el artículo 1961 parte primera.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procedente de dolo es exigible en todas las obligaciones. La renuncia de hacerla efectiva es nula.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de que se trata en este Título, además de importar la devolución de la cosa o su precio, o la de entrambos, en su caso, importará la reparación de los daños y la indemnización de los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entiende por daños la pérdida o menoscabo sufrido en el patrimonio por la falta de cumplimiento de una obligación.</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reputa perjuicio la privación de cualquiera ganancia lícita, que debiere haberse obtenido con el cumplimiento de la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daños y perjuicios deben ser consecuencia inmediata y directa de la falta de cumplimiento de la obligación ya sea que se hayan causado o que necesariamente deban causarse.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Nadie está obligado al caso fortuito sino cuando ha dado causa o contribuido a él, cuando ha aceptado expresamente esa responsabilidad, o cuando la ley se la impone.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se ha perdido, o ha sufrido un detrimento tan grave que a juicio de peritos, no pueda emplearse en el uso a que naturalmente está destinada, el daño debe ser indemnizado de todo el valor legítimo de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deterioro es menos grave, sólo el importe de éste se abonará al dueño al restituirse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precio de la cosa será el que tendría a tiempo de ser devuelto al dueño, excepto en los casos en que la ley o el pacto señalen otra época.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estimar el deterioro de una cosa se atenderá no solamente la disminución que él causó en el precio de ella, sino a los gastos que necesariamente exija la reparación.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Al fijar el valor y el deterioro de una cosa, no se atenderá el precio estimativo o de afección, a no ser que se pruebe que el responsable destruyó o deterioró, la cosa con el objeto de lastimar la afección del dueño, el aumento que por estas causas se haga no podrá exceder de una tercera parte del valor común de la cosa.</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1998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civil puede ser regulada por convenio de las partes, salvo aquellos casos en que la ley disponga expresamente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prestación consistiere en el pago de cierta cantidad de dinero, los daños y perjuicios que resulten de la falta de cumplimiento no podrán exceder del interés legal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1999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pago de los gastos judiciales será a cargo del que faltare al cumplimiento de la obligación y se hará en los términos que establezca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EVICCIÓN Y SANEAMIENTO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Habrá evicción cuando el que adquirió alguna cosa fuere privado del todo o parte de ella por sentencia que cause ejecutoria, en razón de algún derecho anterior a la adquisición.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Todo el que enajena está obligado a responder de la evicción, aunque nada se haya expresado en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contratantes pueden aumentar o disminuir convencionalmente los efectos de la evicción y aún convenir en que ésta no se preste en ningún caso.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nulo todo pacto que exima al que enajena de responder por la evicción, siempre que hubiere mala fe de parte suya.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adquiriente ha renunciado el derecho al saneamiento para el caso de evicción, llegando que sea éste debe el que enajena entregar únicamente el precio de la cosa, conforme a lo dispuesto en los artículos 2007 fracción I, y 2008 fracción I, pero una de esta obligación quedará libre, si el que adquirió lo hizo con conocimiento de los riesgos de evicción y sometiéndose a sus consecuencias.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adquiriente, luego que se ha emplazado, debe renunciar el pleito de evicción al que le enajenó.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fallo judicial impone al que enajena la obligación de indemnizar en los términos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enajenó hubiere procedido de buena fe, estará obligado a entregar al que sufrió la evicción: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El precio integro que recibió por la cosa;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gastos causados en el contrato, si fueren satisfechos por el adquiriente;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causados en el pleito de evicción y en el de saneamiento;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El valor de las mejoras útiles y necesarias, siempre que en la </w:t>
      </w:r>
      <w:proofErr w:type="spellStart"/>
      <w:r w:rsidRPr="00C06EDC">
        <w:rPr>
          <w:rFonts w:ascii="Arial" w:hAnsi="Arial" w:cs="Arial"/>
          <w:sz w:val="22"/>
          <w:szCs w:val="22"/>
        </w:rPr>
        <w:t>setencia</w:t>
      </w:r>
      <w:proofErr w:type="spellEnd"/>
      <w:r w:rsidRPr="00C06EDC">
        <w:rPr>
          <w:rFonts w:ascii="Arial" w:hAnsi="Arial" w:cs="Arial"/>
          <w:sz w:val="22"/>
          <w:szCs w:val="22"/>
        </w:rPr>
        <w:t xml:space="preserve"> (sic) no se determine que el vencedor satisfaga su importe.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que enajena hubiere procedido de mala </w:t>
      </w:r>
      <w:proofErr w:type="spellStart"/>
      <w:r w:rsidRPr="00C06EDC">
        <w:rPr>
          <w:rFonts w:ascii="Arial" w:hAnsi="Arial" w:cs="Arial"/>
          <w:sz w:val="22"/>
          <w:szCs w:val="22"/>
        </w:rPr>
        <w:t>fé</w:t>
      </w:r>
      <w:proofErr w:type="spellEnd"/>
      <w:r w:rsidRPr="00C06EDC">
        <w:rPr>
          <w:rFonts w:ascii="Arial" w:hAnsi="Arial" w:cs="Arial"/>
          <w:sz w:val="22"/>
          <w:szCs w:val="22"/>
        </w:rPr>
        <w:t>, tendrá la obligación que expresa el artículo anterior, con las agravaciones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Devolverá, a elección del adquiriente, el precio que la cosa tenía al tiempo de la adquisición, o el que tenga al tiempo en que sufra la evicción.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Satisfará al adquiriente el importe de las mejoras voluntarias y de mero placer que haya hecho en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Pagará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enajena no sale sin justa causa al pleito de evicción, en tiempo hábil, o si no rinde prueba alguna, o no alega, queda obligado al saneamiento en los términos del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enajena y el que adquiere proceden de mala fe, no tendrá el segundo en ningún caso, derecho al saneamiento ni a indemnización de ninguna especie.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adquiriente fuere condenado a restituir los frutos de la cosa, podrá exigir del que enajenó la indemnización de ellos o el interés legal del precio que haya dado.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adquirió no fuere condenado a dicha restitución, quedarán compensados los intereses del precio con los frutos recibidos.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enajena, al ser emplazado, manifiesta que no tiene medios de defensa y consigna el precio por no quererlo recibir el adquiriente, queda libre de cualquiera responsabilidad posterior a la fecha de consignación.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mejoras que el que enajenó hubiese hecho antes de la enajenación, se le tomarán a cuenta de lo que debe pagar, siempre que fueren abonadas por el vencedor.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adquiriente sólo fuere privado por la evicción, de una parte o de la cosa adquirida, se observarán respecto de ésta las reglas establecidas en este Capítulo, a no ser que el adquiriente prefiera la rescisión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se observará lo dispuesto en el artículo que precede cuando en un solo contrato se haya enajenado dos o más cosas sin fijar el precio de cada una de ellas, y una sola sufriera la evicción.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los dos artículos anteriores, si el que adquiere elige la rescisión del contrato, está obligado a devolver la cosa libre de los gravámenes que le haya impuesto.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denunciarse el pleito o durante él, reconoce el que enajenó el derecho del que reclama, y se obliga a pagar conforme a las prescripciones de este Capítulo, sólo será responsable de los gastos que se causen hasta que haga el reconocimiento, y sea cual fuere el resultado del juicio.</w:t>
      </w:r>
    </w:p>
    <w:p w:rsidR="00D06331"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finca que se enajenó se halla gravada, sin haberse hecho mención de ello en la escritura con alguna carga o servidumbre voluntaria no aparente, el que adquirió puede pedir la indemnización correspondiente al </w:t>
      </w:r>
      <w:proofErr w:type="spellStart"/>
      <w:r w:rsidRPr="00C06EDC">
        <w:rPr>
          <w:rFonts w:ascii="Arial" w:hAnsi="Arial" w:cs="Arial"/>
          <w:sz w:val="22"/>
          <w:szCs w:val="22"/>
        </w:rPr>
        <w:t>gravámen</w:t>
      </w:r>
      <w:proofErr w:type="spellEnd"/>
      <w:r w:rsidRPr="00C06EDC">
        <w:rPr>
          <w:rFonts w:ascii="Arial" w:hAnsi="Arial" w:cs="Arial"/>
          <w:sz w:val="22"/>
          <w:szCs w:val="22"/>
        </w:rPr>
        <w:t>, o la rescisión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asociaciones </w:t>
      </w:r>
      <w:proofErr w:type="spellStart"/>
      <w:r w:rsidRPr="00C06EDC">
        <w:rPr>
          <w:rFonts w:ascii="Arial" w:hAnsi="Arial" w:cs="Arial"/>
          <w:sz w:val="22"/>
          <w:szCs w:val="22"/>
        </w:rPr>
        <w:t>recsisorias</w:t>
      </w:r>
      <w:proofErr w:type="spellEnd"/>
      <w:r w:rsidRPr="00C06EDC">
        <w:rPr>
          <w:rFonts w:ascii="Arial" w:hAnsi="Arial" w:cs="Arial"/>
          <w:sz w:val="22"/>
          <w:szCs w:val="22"/>
        </w:rPr>
        <w:t xml:space="preserve"> (sic) y de indemnización a que se refiere el artículo que precede, prescriben en un año, que se contará, para la primera, desde el día en que se perfeccionó el contrato, y por la segunda, desde el día en que el adquiriente tenga noticia de la carga o servidumbre.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enajena no responde por la evicción: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así se hubiere convenido;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el caso del artículo 2004;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conociendo el que adquiere el derecho del que entabla la evicción la hubiere ocultado dolosamente al que enajena;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la evicción procede de una causa posterior al acto de enajenación, no imputable al que enajena, o de hecho del que adquiere, ya sea anterior o posterior al mismo acto;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el adquiriente no cumple lo prevenido en el artículo 2005;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Si el adquiriente y el que reclama transigen o comprometen el negocio en árbitros sin consentimiento del que enajenó;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Si la evicción tuvo lugar por culpa del adquiriente.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las ventas hechas en remate judicial el vendedor no está obligado por causa de la evicción que sufriera la cosa vendida, sino a </w:t>
      </w:r>
      <w:proofErr w:type="spellStart"/>
      <w:r w:rsidRPr="00C06EDC">
        <w:rPr>
          <w:rFonts w:ascii="Arial" w:hAnsi="Arial" w:cs="Arial"/>
          <w:sz w:val="22"/>
          <w:szCs w:val="22"/>
        </w:rPr>
        <w:t>restituír</w:t>
      </w:r>
      <w:proofErr w:type="spellEnd"/>
      <w:r w:rsidRPr="00C06EDC">
        <w:rPr>
          <w:rFonts w:ascii="Arial" w:hAnsi="Arial" w:cs="Arial"/>
          <w:sz w:val="22"/>
          <w:szCs w:val="22"/>
        </w:rPr>
        <w:t xml:space="preserve"> el precio que haya producido la venta.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contratos conmutativos, el enajenante está obligado al saneamiento por los defectos ocultos de la cosa enajenada que la haga impropia para los usos a que se la destina, o que disminuyan de tal modo este uso, que al haberlo conocido el adquiriente no hubiere hecho la adquisición o habría dado menos precio por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enajenante no es responsable de los defectos manifiestos o que están a la vista, ni tampoco de los que no lo están, si el adquiriente es un perito que por razón de su oficio o profesión debe fácilmente conocerlos.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del artículo 2023 puede el adquiriente exigir la rescisión del contrato y el pago de los gastos que por él hubiere hecho, o que se le rebaje una cantidad proporcionada del precio, a juicio de peritos.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probare que el enajenante conocía los defectos ocultos de la cosa y no los manifestó al adquiriente, tendrá éste la misma facultad que le concede el artículo anterior, debiendo, además, ser indemnizado de los daños y perjuicios si prefiere la rescisión.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en que el adquiriente pueda elegir la indemnización o la rescisión del contrato, una vez hecha por él la elección del derecho que va a ejercitar, no puede usar del otro sin el consentimiento del enajenante.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enajenada pereciere o mudare de naturaleza a consecuencia de los vicios que tenía, y eran conocidos del enajenante, éste sufrirá la pérdida y debe, restituir el precio y abonar los gastos del contrato con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enajenante no conocía los vicios solamente deberá restituir el precio y abonar los gastos del contrato, en el caso de que el adquiriente los haya pagado.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acciones que nacen de lo dispuesto en los artículos 2023 al 2029 se extinguen a los seis meses, contados desde la entrega de la cosa enajenada, sin perjuicio de lo dispuesto en el caso especial a que se refieren los artículos 2019 y 2020.</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Enajenándose dos o más animales juntamente, sea en un precio alzado o sea señalándolo a cada uno de ellos, el vicio de uno da sólo lugar a la acción redhibitoria, respecto de él, y no respecto de los demás, a no ser que aparezca que el adquiriente no habría adquirido el sano o sanos sin el vicioso, o que la enajenación fuese de un rebaño y el vicio fuere contagioso.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 que el adquiriente no tenía voluntad de adquirir uno solo de los animales, cuando se adquiere un tipo, yunta o pareja, aunque se haya señalado un precio separado a cada uno de los animales que las comprenden.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2031 es aplicable a la enajenación de cualquiera otra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animal muere dentro de los tres días siguientes a su adquisición, es responsable el enajenante, si por juicio de peritos se prueba que la enfermedad existía antes de la enajenación.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enajenación se declara resuelta, debe devolverse la cosa enajenada en el mismo estado en que se entregó, siendo responsable el adquiriente de cualquier deterioro que no proceda de vicio o defectos ocultados.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enajenación de animales, ya sea que se enajenen individualmente, por troncos o yuntas, o como ganados, la acción redhibitoria por causa de tachas o vicios ocultos sólo dura veinte días, contados desde la fecha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calificación de los vicios de la cosa enajenada se hará por peritos nombrados por las partes, y por un tercero que elegirá el juez en caso de discordia.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peritos declararán terminantemente si los vicios eran anteriores a la enajenación y si por causa de ellos no puede destinarse la cosa a los usos para que </w:t>
      </w:r>
      <w:proofErr w:type="gramStart"/>
      <w:r w:rsidRPr="00C06EDC">
        <w:rPr>
          <w:rFonts w:ascii="Arial" w:hAnsi="Arial" w:cs="Arial"/>
          <w:sz w:val="22"/>
          <w:szCs w:val="22"/>
        </w:rPr>
        <w:t>fue</w:t>
      </w:r>
      <w:proofErr w:type="gramEnd"/>
      <w:r w:rsidRPr="00C06EDC">
        <w:rPr>
          <w:rFonts w:ascii="Arial" w:hAnsi="Arial" w:cs="Arial"/>
          <w:sz w:val="22"/>
          <w:szCs w:val="22"/>
        </w:rPr>
        <w:t xml:space="preserve"> adquirida.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partes pueden restringir, renunciar o ampliar su responsabilidad por los vicios redhibitorios, siempre que no haya mala </w:t>
      </w:r>
      <w:proofErr w:type="spellStart"/>
      <w:r w:rsidRPr="00C06EDC">
        <w:rPr>
          <w:rFonts w:ascii="Arial" w:hAnsi="Arial" w:cs="Arial"/>
          <w:sz w:val="22"/>
          <w:szCs w:val="22"/>
        </w:rPr>
        <w:t>fé</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Incumbe al adquiriente probar que el vicio existía al tiempo de la adquisición, y no probándolo, se juzga que el vicio sobrevino después.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enajenada con vicios redhibitorios se pierde por caso fortuito o por culpa del adquiriente le queda a éste, sin embargo, el derecho de pedir el menor valor de la cosa por el vicio redhibitorio.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adquiriente de la cosa remitida de otro lugar que alegare que tiene vicios redhibitorios, si se trata de cosas que rápidamente se descomponen, tiene obligación de avisar inmediatamente al enajenante, que no recibe la cosa; si no lo hace, será responsable de los daños y perjuicios que su omisión ocasione.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enajenante no tiene obligación de responder de los vicios redhibitorios, si el adquiriente obtuvo la cosa por remate o por adjudicación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II.- EFECTOS DE LAS OBLIGACIONES CON RELACIÓN A TERCEROS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mallCaps/>
          <w:sz w:val="22"/>
          <w:szCs w:val="22"/>
        </w:rPr>
      </w:pPr>
      <w:r w:rsidRPr="00C06EDC">
        <w:rPr>
          <w:rFonts w:ascii="Arial" w:hAnsi="Arial" w:cs="Arial"/>
          <w:smallCaps/>
          <w:sz w:val="22"/>
          <w:szCs w:val="22"/>
        </w:rPr>
        <w:t>CAPÍTULO V</w:t>
      </w:r>
    </w:p>
    <w:p w:rsidR="00D06331" w:rsidRPr="00C06EDC" w:rsidRDefault="00D06331" w:rsidP="00D06331">
      <w:pPr>
        <w:jc w:val="center"/>
        <w:rPr>
          <w:rFonts w:ascii="Arial" w:hAnsi="Arial" w:cs="Arial"/>
          <w:smallCaps/>
          <w:sz w:val="22"/>
          <w:szCs w:val="22"/>
        </w:rPr>
      </w:pPr>
      <w:r w:rsidRPr="00C06EDC">
        <w:rPr>
          <w:rFonts w:ascii="Arial" w:hAnsi="Arial" w:cs="Arial"/>
          <w:smallCaps/>
          <w:sz w:val="22"/>
          <w:szCs w:val="22"/>
        </w:rPr>
        <w:t>DE LOS ACTOS CELEBRADOS EN FRAUDE DE LOS ACREEDORES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actos celebrados por un deudor en perjuicio de su acreedor pueden anularse, a petición de éste, si de esos actos resulta la insolvencia del deudor, y el crédito en virtud del cual se intenta la acción, es anterior a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acto fuere oneroso, la nulidad sólo podrá tener lugar en el caso y términos que expresa el artículo anterior, cuando haya mala fe, tanto por parte del deudor, como del tercero que contrató con él.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acto fuere gratuito, tendrá lugar la nulidad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haya habido buena fe por parte de ambos contrayentes.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insolvencia cuando la suma de los bienes y créditos del deudor, estimados en su justo precio, no iguala al importe de sus deudas. La mala fe, en este caso, consiste en el conocimiento de ese déficit.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concedida al acreedor, en los artículos anteriores, contra el primer adquiriente, no procede contra tercer poseedor sino cuando éste ha adquirido de mala fe.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Revocado el acto fraudulento del deudor, si hubiere habido enajenación de propiedades, éstas se devolverán por el que las adquirió de mala fe con todos sus frutos.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hubiere adquirido de mala fe las cosas enajenadas en fraude de los acreedores, deberá indemnizar a éstos de los daños y perjuicios, cuando la cosa hubiere pasado a un adquiriente de buena fe, o cuando se hubiere perdido.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nulidad puede tener lugar, tanto en los actos en que el deudor enajena los bienes que efectivamente posee, como en aquellos en que renuncia derechos </w:t>
      </w:r>
      <w:proofErr w:type="spellStart"/>
      <w:r w:rsidRPr="00C06EDC">
        <w:rPr>
          <w:rFonts w:ascii="Arial" w:hAnsi="Arial" w:cs="Arial"/>
          <w:sz w:val="22"/>
          <w:szCs w:val="22"/>
        </w:rPr>
        <w:t>constituídos</w:t>
      </w:r>
      <w:proofErr w:type="spellEnd"/>
      <w:r w:rsidRPr="00C06EDC">
        <w:rPr>
          <w:rFonts w:ascii="Arial" w:hAnsi="Arial" w:cs="Arial"/>
          <w:sz w:val="22"/>
          <w:szCs w:val="22"/>
        </w:rPr>
        <w:t xml:space="preserve"> a su favor y cuyo goce no fuere exclusivamente personal.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deudor no hubiere renunciado derechos irrevocablemente adquiridos, sino facultades por cuyo ejercicio pudiere mejorar el estado de su fortuna, los acreedores pueden hacer revocar esa renuncia y usar de las facultades renunciadas.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también anulable el pago hecho por el deudor insolvente antes del vencimiento del plazo.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anulable todo acto o contrato celebrado en los treinta días anteriores a la declaración judicial de la quiebra o del concurso, y que tuviere por objeto dar a un crédito ya existente una preferencia que no tiene.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de nulidad mencionada en el artículo 2054 cesará luego que el deudor satisfaga su deuda o adquiera bienes con que poder cubrirla.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de los actos del deudor sólo será pronunciada en interés de los acreedores que la hubiesen pedido, y hasta el importe de sus créditos.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tercero a quien hubiesen pasado los bienes del deudor, puede hacer cesar la acción de los acreedores satisfaciendo el crédito de los que se hubiesen presentado, o dando garantía suficiente sobre el pago </w:t>
      </w:r>
      <w:proofErr w:type="spellStart"/>
      <w:r w:rsidRPr="00C06EDC">
        <w:rPr>
          <w:rFonts w:ascii="Arial" w:hAnsi="Arial" w:cs="Arial"/>
          <w:sz w:val="22"/>
          <w:szCs w:val="22"/>
        </w:rPr>
        <w:t>integro</w:t>
      </w:r>
      <w:proofErr w:type="spellEnd"/>
      <w:r w:rsidRPr="00C06EDC">
        <w:rPr>
          <w:rFonts w:ascii="Arial" w:hAnsi="Arial" w:cs="Arial"/>
          <w:sz w:val="22"/>
          <w:szCs w:val="22"/>
        </w:rPr>
        <w:t xml:space="preserve"> de sus créditos, si los bienes del deudor no alcanzaren a satisfacerlos.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fraude, que consiste únicamente en la preferencia indebida a favor de un acreedor, no importa la pérdida del derecho, sino de la </w:t>
      </w:r>
      <w:proofErr w:type="spellStart"/>
      <w:r w:rsidRPr="00C06EDC">
        <w:rPr>
          <w:rFonts w:ascii="Arial" w:hAnsi="Arial" w:cs="Arial"/>
          <w:sz w:val="22"/>
          <w:szCs w:val="22"/>
        </w:rPr>
        <w:t>prefeerencia</w:t>
      </w:r>
      <w:proofErr w:type="spellEnd"/>
      <w:r w:rsidRPr="00C06EDC">
        <w:rPr>
          <w:rFonts w:ascii="Arial" w:hAnsi="Arial" w:cs="Arial"/>
          <w:sz w:val="22"/>
          <w:szCs w:val="22"/>
        </w:rPr>
        <w:t>. (</w:t>
      </w:r>
      <w:proofErr w:type="gramStart"/>
      <w:r w:rsidRPr="00C06EDC">
        <w:rPr>
          <w:rFonts w:ascii="Arial" w:hAnsi="Arial" w:cs="Arial"/>
          <w:sz w:val="22"/>
          <w:szCs w:val="22"/>
        </w:rPr>
        <w:t>sic</w:t>
      </w:r>
      <w:proofErr w:type="gram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que pide la nulidad, para acreditar la insolvencia del deudor, prueba que el monto de las deudas de éste excede al de sus bienes conocidos, le impone al deudor la obligación de acreditar que tiene bienes suficientes para cubrir esas deudas.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presumen fraudulentas las enajenaciones a título oneroso hechas por aquellas personas contra quiénes se hubiese pronunciado antes sentencia condenatoria en cualquiera instancia, o expedido mandamiento de embargo de bienes, cuando estas enajenaciones perjudican los derechos de sus acreedores.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E8113C" w:rsidRDefault="00E8113C" w:rsidP="00D06331">
      <w:pPr>
        <w:jc w:val="center"/>
        <w:rPr>
          <w:rFonts w:ascii="Arial" w:hAnsi="Arial" w:cs="Arial"/>
          <w:sz w:val="22"/>
          <w:szCs w:val="22"/>
        </w:rPr>
      </w:pPr>
    </w:p>
    <w:p w:rsidR="00E8113C" w:rsidRDefault="00E8113C" w:rsidP="00D06331">
      <w:pPr>
        <w:jc w:val="center"/>
        <w:rPr>
          <w:rFonts w:ascii="Arial" w:hAnsi="Arial" w:cs="Arial"/>
          <w:sz w:val="22"/>
          <w:szCs w:val="22"/>
        </w:rPr>
      </w:pPr>
    </w:p>
    <w:p w:rsidR="00E8113C" w:rsidRDefault="00E8113C"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SIMULACIÓN DE LOS ACTOS JURÍDICOS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simulado el acto en que las partes declaran o confiesan falsamente lo que en realidad no ha pasado o no se ha convenido entre ellas.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simulación es absoluta cuando el acto simulado nada tiene de real; es relativa cuando a un acto jurídico se le da una falsa apariencia que oculta su verdadero carácter.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simulación absoluta no produce efectos jurídicos. Descubierto el acto real que oculta la simulación relativa, ese acto no será nulo si no hay ley que así lo declare.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pedir la nulidad de los actos simulados los terceros perjudicados con la simulación o el Ministerio Público cuando ésta se cometió en trasgresión de la ley o en perjuicio de la Hacienda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Luego que se anule un acto simulado, se restituirá la cosa o derecho a quien pertenezca, con sus frutos e intereses, si los hubiere; pero si la cosa o derecho ha pasado a título oneroso a un tercero de buena fe, no habrá lugar a la restitución.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subsistirán los gravámenes impuestos a favor de tercero de buena fe.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QUINTO</w:t>
      </w:r>
    </w:p>
    <w:p w:rsidR="00D06331" w:rsidRPr="00C06EDC" w:rsidRDefault="00D06331" w:rsidP="00D06331">
      <w:pPr>
        <w:jc w:val="center"/>
        <w:rPr>
          <w:rFonts w:ascii="Arial" w:hAnsi="Arial" w:cs="Arial"/>
          <w:sz w:val="22"/>
          <w:szCs w:val="22"/>
        </w:rPr>
      </w:pPr>
      <w:r w:rsidRPr="00C06EDC">
        <w:rPr>
          <w:rFonts w:ascii="Arial" w:hAnsi="Arial" w:cs="Arial"/>
          <w:sz w:val="22"/>
          <w:szCs w:val="22"/>
        </w:rPr>
        <w:t>EXTINCIÓN DE LAS OBLIGACIONES</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COMPENSACIÓN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 lugar la compensación cuando dos personas reúnen la calidad de deudores y acreedores recíprocamente y por su propio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efecto de la compensación es extinguir por ministerio de la ley las dos deudas, hasta la cantidad que importe la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compensación no procede sino cuando ambas deudas consisten en una cantidad de dinero, o cuando siendo fungibles las cosas debidas, son de al (sic) misma especie y calidad, siempre que se hayan designado al celebrarse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haya lugar a la compensación se requiere que las deudas sean igualmente líquidas y exigibles, las que no lo fueren, sólo podrán compensarse por consentimiento expreso de los interesados.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llama deuda líquida aquella cuya cuantía se haya determinado o puede determinarse dentro del plazo de nueve días.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llama exigible deuda cuyo pago no puede rehusarse conforme a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deudas no fueren de igual cantidad hecha la compensación conforme al artículo 2067 quedará expedita la acción por el resto de la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compensación no tendrá lugar: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una de las partes la hubiere renunciado;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una de las deudas toma su origen de fallo condenatorio por causa de despojo; pues entonces el que obtuvo aquel a su favor deberá ser pagado, aunque el despojante le oponga la compensación;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una de las deudas fuere por alimento;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una de las deudas toma su origen de una renta vitalicia;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una de las deudas procede de salario mínimo;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Si la deuda fuere de cosa que no puede ser compensada, ya sea por disposición de la ley o por el título de que procede, a no ser que ambas deudas fueren igualmente privilegiadas;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Si la deuda fuere de cosa puesta en depósito;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Si las deudas fuesen fiscales, excepto en los casos en que la ley lo autorice.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Tratándose de títulos pagaderos a la orden, no podrá el deudor compensar con el endosatario lo que le debiesen los endosantes precedentes.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compensación, </w:t>
      </w:r>
      <w:proofErr w:type="spellStart"/>
      <w:r w:rsidRPr="00C06EDC">
        <w:rPr>
          <w:rFonts w:ascii="Arial" w:hAnsi="Arial" w:cs="Arial"/>
          <w:sz w:val="22"/>
          <w:szCs w:val="22"/>
        </w:rPr>
        <w:t>dedse</w:t>
      </w:r>
      <w:proofErr w:type="spellEnd"/>
      <w:r w:rsidRPr="00C06EDC">
        <w:rPr>
          <w:rFonts w:ascii="Arial" w:hAnsi="Arial" w:cs="Arial"/>
          <w:sz w:val="22"/>
          <w:szCs w:val="22"/>
        </w:rPr>
        <w:t xml:space="preserve"> (sic) el momento en que es hecha legalmente produce sus efectos de pleno derecho y extingue todas las obligaciones correlativas.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paga una deuda compensable no puede, cuando exija su crédito que podía ser compensado, aprovecharse, en perjuicio de tercero, de los privilegios e hipotecas que tenga en su favor al tiempo de hacer el pago; a no ser que pruebe que ignoraba la existencia de crédito que extinguía la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fueren varias las deudas sujetas a compensación se seguirá, a falta de declaración, el orden establecido en el artículo 1974.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de compensación puede renunciarse, ya expresamente, ya por hechos que manifiesten de un modo claro la voluntad de hacer la renuncia.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antes de ser demandado por el acreedor, no puede oponer a éste la compensación de crédito que contra él tenga, con la deuda del deudor principal</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puede utilizar la compensación de lo que el acreedor deba al deudor principal, pero éste no puede oponer la compensación de lo que el acreedor deba al fiador.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deudor solidario no puede exigir compensación con la deuda del acreedor a sus </w:t>
      </w:r>
      <w:proofErr w:type="spellStart"/>
      <w:r w:rsidRPr="00C06EDC">
        <w:rPr>
          <w:rFonts w:ascii="Arial" w:hAnsi="Arial" w:cs="Arial"/>
          <w:sz w:val="22"/>
          <w:szCs w:val="22"/>
        </w:rPr>
        <w:t>condeudores</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que hubiere consentido la cesión hecha por el acreedor en favor de un tercero, no podrá oponer al cesionario la compensación que podría oponer al cedente.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acreedor </w:t>
      </w:r>
      <w:proofErr w:type="spellStart"/>
      <w:r w:rsidRPr="00C06EDC">
        <w:rPr>
          <w:rFonts w:ascii="Arial" w:hAnsi="Arial" w:cs="Arial"/>
          <w:sz w:val="22"/>
          <w:szCs w:val="22"/>
        </w:rPr>
        <w:t>dió</w:t>
      </w:r>
      <w:proofErr w:type="spellEnd"/>
      <w:r w:rsidRPr="00C06EDC">
        <w:rPr>
          <w:rFonts w:ascii="Arial" w:hAnsi="Arial" w:cs="Arial"/>
          <w:sz w:val="22"/>
          <w:szCs w:val="22"/>
        </w:rPr>
        <w:t xml:space="preserve"> conocimiento de la cesión al deudor y éste no consintió en ella, podrá oponer al cesionario la compensación de los créditos, que tuviere contra el cedente y que fueren anteriores a la 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cesión se realizare sin consentimiento del deudor, podrá éste oponer la compensación de los créditos anteriores a ella, y a la de los posteriores, hasta la fecha en que hubiere tenido conocimiento de la cesión.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deudas pagaderas en diferentes lugares, pueden compensarse mediante indemnización de los gastos de transporte o cambio al lugar del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compensación no puede tener lugar en perjuicio de los derechos de tercero legítimamente adquiridos.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CONFUSIÓN DE DERECHOS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se extingue por confusión cuando las calidades de acreedor y de deudor se reúnen en una misma persona. La obligación renace si la confusión cesa.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confusión que se verifica en la persona del acreedor o deudor solidario, sólo produce sus efectos en la parte proporcional de su crédito o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se hace la partición de una herencia, no hay confusión cuando el deudor hereda al acreedor o éste a aquél.</w:t>
      </w:r>
    </w:p>
    <w:p w:rsidR="00D06331" w:rsidRPr="00C06EDC" w:rsidRDefault="00D06331" w:rsidP="00D06331">
      <w:pPr>
        <w:jc w:val="center"/>
        <w:rPr>
          <w:rFonts w:ascii="Arial" w:hAnsi="Arial" w:cs="Arial"/>
          <w:smallCaps/>
          <w:sz w:val="22"/>
          <w:szCs w:val="22"/>
        </w:rPr>
      </w:pPr>
    </w:p>
    <w:p w:rsidR="00D06331" w:rsidRPr="00C06EDC" w:rsidRDefault="00D06331" w:rsidP="00D06331">
      <w:pPr>
        <w:jc w:val="center"/>
        <w:rPr>
          <w:rFonts w:ascii="Arial" w:hAnsi="Arial" w:cs="Arial"/>
          <w:smallCaps/>
          <w:sz w:val="22"/>
          <w:szCs w:val="22"/>
        </w:rPr>
      </w:pPr>
    </w:p>
    <w:p w:rsidR="00D06331" w:rsidRPr="00C06EDC" w:rsidRDefault="00D06331" w:rsidP="00D06331">
      <w:pPr>
        <w:jc w:val="center"/>
        <w:rPr>
          <w:rFonts w:ascii="Arial" w:hAnsi="Arial" w:cs="Arial"/>
          <w:smallCaps/>
          <w:sz w:val="22"/>
          <w:szCs w:val="22"/>
        </w:rPr>
      </w:pPr>
      <w:r w:rsidRPr="00C06EDC">
        <w:rPr>
          <w:rFonts w:ascii="Arial" w:hAnsi="Arial" w:cs="Arial"/>
          <w:smallCaps/>
          <w:sz w:val="22"/>
          <w:szCs w:val="22"/>
        </w:rPr>
        <w:t>CAPÍTULO III</w:t>
      </w:r>
    </w:p>
    <w:p w:rsidR="00D06331" w:rsidRPr="00C06EDC" w:rsidRDefault="00D06331" w:rsidP="00D06331">
      <w:pPr>
        <w:jc w:val="center"/>
        <w:rPr>
          <w:rFonts w:ascii="Arial" w:hAnsi="Arial" w:cs="Arial"/>
          <w:smallCaps/>
          <w:sz w:val="22"/>
          <w:szCs w:val="22"/>
        </w:rPr>
      </w:pPr>
      <w:r w:rsidRPr="00C06EDC">
        <w:rPr>
          <w:rFonts w:ascii="Arial" w:hAnsi="Arial" w:cs="Arial"/>
          <w:smallCaps/>
          <w:sz w:val="22"/>
          <w:szCs w:val="22"/>
        </w:rPr>
        <w:t>DE LA REMISIÓN DE LA 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2090</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Cualquiera puede renunciar su derecho y remitir, en todo o en parte, las prestaciones que le son debidas, excepto en aquellos casos en que la ley lo prohíbe.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condonación de la deuda principal extinguirá las obligaciones accesorias, pero la de éstas </w:t>
      </w:r>
      <w:proofErr w:type="gramStart"/>
      <w:r w:rsidRPr="00C06EDC">
        <w:rPr>
          <w:rFonts w:ascii="Arial" w:hAnsi="Arial" w:cs="Arial"/>
          <w:sz w:val="22"/>
          <w:szCs w:val="22"/>
        </w:rPr>
        <w:t>dejan</w:t>
      </w:r>
      <w:proofErr w:type="gramEnd"/>
      <w:r w:rsidRPr="00C06EDC">
        <w:rPr>
          <w:rFonts w:ascii="Arial" w:hAnsi="Arial" w:cs="Arial"/>
          <w:sz w:val="22"/>
          <w:szCs w:val="22"/>
        </w:rPr>
        <w:t xml:space="preserve"> subsistente la primera.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Habiendo varios fiadores solidarios, el perdón que fuere concedido solamente a alguno de ellos, en la parte relativa a su responsabilidad, no aprovecha a los otros.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devolución de la prenda es presunción de la remisión del derecho a la misma prenda, si el acreedor no prueba lo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NOVACION</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novación de contrato cuando las partes en él interesadas lo alteran substancialmente sustituyendo una obligación nueva a la antigua.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2095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novación es un contrato, y como tal, está sujeta a las disposiciones respectivas, salvo las modificaciones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novación nunca se presume, debe constar expresamente.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Aun cuando la obligación anterior esté subordinada a una condición suspensiva, solamente quedará la novación dependiente del cumplimiento de aquella, si así se hubiere estipulado.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primera obligación se hubiere extinguido al tiempo en que se contrajera la segunda quedará la novación sin efecto.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2099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novación es nula si lo fuere también la obligación primitiva, salvo que la causa de nulidad solamente pueda ser invocada por el deudor, o que la ratificación convalide los actos nulos en su origen.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novación fuere nula subsistirá la antigua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novación extingue la obligación principal y las obligaciones accesorias. El acreedor puede, por una reserva expresa, impedir la extinción de las obligaciones accesorias, que entonces pasan a la nueva.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no puede reservarse el derecho de prenda o hipoteca de la obligación extinguida, si los bienes hipotecarios o empeñados pertenecieren a terceros que no hubieren tenido parte en la novación. Tampoco puede reservarse la fianza sin consentimiento del fiador.</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novación se efectúe entre el acreedor y algún deudor solidario, los privilegios o hipotecas del antiguo crédito sólo pueden quedar reservados con relación a los bienes del deudor que contrae la nueva obligación.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Por la novación hecha entre el acreedor y alguno de los deudores solidarios, quedan exonerados todos los demás </w:t>
      </w:r>
      <w:proofErr w:type="spellStart"/>
      <w:r w:rsidRPr="00C06EDC">
        <w:rPr>
          <w:rFonts w:ascii="Arial" w:hAnsi="Arial" w:cs="Arial"/>
          <w:sz w:val="22"/>
          <w:szCs w:val="22"/>
        </w:rPr>
        <w:t>condeudores</w:t>
      </w:r>
      <w:proofErr w:type="spellEnd"/>
      <w:r w:rsidRPr="00C06EDC">
        <w:rPr>
          <w:rFonts w:ascii="Arial" w:hAnsi="Arial" w:cs="Arial"/>
          <w:sz w:val="22"/>
          <w:szCs w:val="22"/>
        </w:rPr>
        <w:t>, (sic) sin perjuicio de lo dispuesto en el artículo 1880.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INEXISTENCIA Y DE LA NULIDAD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acto jurídico inexistente por la falta de consentimiento o de objeto que pueda ser materia de él no producirá efecto legal alguno. No es susceptible de valer por confirmación, ni por prescripción; su inexistencia puede invocarse por todo interesado.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ilicitud en el objeto, en el fin o en la condición del acto produce su nulidad, ya absoluta ya relativa, según lo disponga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nulidad absoluta por regla Gral. </w:t>
      </w:r>
      <w:proofErr w:type="gramStart"/>
      <w:r w:rsidRPr="00C06EDC">
        <w:rPr>
          <w:rFonts w:ascii="Arial" w:hAnsi="Arial" w:cs="Arial"/>
          <w:sz w:val="22"/>
          <w:szCs w:val="22"/>
        </w:rPr>
        <w:t>no</w:t>
      </w:r>
      <w:proofErr w:type="gramEnd"/>
      <w:r w:rsidRPr="00C06EDC">
        <w:rPr>
          <w:rFonts w:ascii="Arial" w:hAnsi="Arial" w:cs="Arial"/>
          <w:sz w:val="22"/>
          <w:szCs w:val="22"/>
        </w:rPr>
        <w:t xml:space="preserve"> impide que el acto produzca provisionalmente sus efectos, los cuales serán destruidos retroactivamente cuando se pronuncie por el juez la nulidad. De ella puede prevalerse todo interesado y no desaparece por la confirmación o la prescripción.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nulidad es relativa cuando no reúne todos los caracteres enumerados en el artículo anterior, siempre permite que el acto produzca provisionalmente sus efectos.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de forma establecida por la ley, si no se trata de actos solemnes, así como el error, el dolo, la violencia, la lesión, y la incapacidad de cualquiera de los autores del acto, produce la nulidad relativa del mismo.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y la excepción de nulidad por falta de forma competen a todos los interesados.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La nulidad por causa de error, dolo, violencia, lesión o incapacidad, sólo puede invocarse por el que ha sufrido esos vicios de consentimiento, se ha perjudicado por la lesión o por falta de forma establecida por la ley, se ex es el incapaz. </w:t>
      </w:r>
      <w:r w:rsidRPr="00C06EDC">
        <w:rPr>
          <w:rFonts w:ascii="Arial" w:hAnsi="Arial" w:cs="Arial"/>
          <w:i/>
          <w:sz w:val="22"/>
          <w:szCs w:val="22"/>
        </w:rPr>
        <w:t xml:space="preserve">(N. de E. así se </w:t>
      </w:r>
      <w:proofErr w:type="spellStart"/>
      <w:r w:rsidRPr="00C06EDC">
        <w:rPr>
          <w:rFonts w:ascii="Arial" w:hAnsi="Arial" w:cs="Arial"/>
          <w:i/>
          <w:sz w:val="22"/>
          <w:szCs w:val="22"/>
        </w:rPr>
        <w:t>publico</w:t>
      </w:r>
      <w:proofErr w:type="spellEnd"/>
      <w:r w:rsidRPr="00C06EDC">
        <w:rPr>
          <w:rFonts w:ascii="Arial" w:hAnsi="Arial" w:cs="Arial"/>
          <w:i/>
          <w:sz w:val="22"/>
          <w:szCs w:val="22"/>
        </w:rPr>
        <w:t xml:space="preserve"> en el periódico oficial)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La nulidad de un acto jurídico tingue por la confirmación de ese acto hecho en la forma omitida. </w:t>
      </w:r>
      <w:r w:rsidRPr="00C06EDC">
        <w:rPr>
          <w:rFonts w:ascii="Arial" w:hAnsi="Arial" w:cs="Arial"/>
          <w:i/>
          <w:sz w:val="22"/>
          <w:szCs w:val="22"/>
        </w:rPr>
        <w:t>(N. de E. así fue publicada en el periódico oficial)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falta de forma produzca nulidad del acto, si la voluntad de las partes ha quedado constante de una manera indubitable y no se trata de un acto revocable, cualquiera de los interesados puede exigir que el acto se otorgue en la forma prescrita por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contrato es nulo por incapacidad, violencia o error, puede ser confirmado cuando cesa el vicio o motivo de la nulidad, siempre que no concurra otra causa que invalide la confirmación.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cumplimiento voluntario por medio del pago, novación o por cualquier otro modo se tiene por ratificación tácita y extingue la acción de nulidad.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confirmación se retrotrae al día en que se verificó el acto nulo, pero ese efecto retroactivo no perjudicará a los derechos de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acción de nulidad fundada en incapacidad o en error, puede intentarse en los plazos establecidos en el artículo 632. Si el error se conoce antes de que transcurran esos plazos, la acción de nulidad prescribe a los sesenta días, contados desde que el error </w:t>
      </w:r>
      <w:proofErr w:type="spellStart"/>
      <w:r w:rsidRPr="00C06EDC">
        <w:rPr>
          <w:rFonts w:ascii="Arial" w:hAnsi="Arial" w:cs="Arial"/>
          <w:sz w:val="22"/>
          <w:szCs w:val="22"/>
        </w:rPr>
        <w:t>fué</w:t>
      </w:r>
      <w:proofErr w:type="spellEnd"/>
      <w:r w:rsidRPr="00C06EDC">
        <w:rPr>
          <w:rFonts w:ascii="Arial" w:hAnsi="Arial" w:cs="Arial"/>
          <w:sz w:val="22"/>
          <w:szCs w:val="22"/>
        </w:rPr>
        <w:t xml:space="preserve"> conocido.</w:t>
      </w:r>
    </w:p>
    <w:p w:rsidR="00D06331" w:rsidRPr="00C06EDC" w:rsidRDefault="00D06331"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E8113C" w:rsidRDefault="00E8113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para pedir la nulidad de un contrato hecho por violencia, prescribe a los seis meses contados desde que cese ese vicio del consentimiento.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acto jurídico viciado de nulidad en parte, no es totalmente nulo, si las partes que lo forman pueden legalmente subsistir separadas, a menos que se demuestre que al celebrarse el acto se quiso que sólo íntegramente subsistiera.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anulación del acto obliga a las partes a restituirse mutuamente lo que han recibido o percibido en virtud o por consecuencia del acto anulado.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acto fuere bilateral y las obligaciones correlativas consisten ambas en sumas de dinero o en cosas productivas de frutos, no se hará la restitución respectiva de intereses o de frutos sino desde el día de la demanda de nulidad. Los intereses y los frutos percibidos hasta esa época se compensan entre sí.</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que uno de los contratantes no cumpla con la devolución de aquello que en virtud de la declaración del contrato está obligado, no puede ser compelido el otro que cumpla por su parte.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Todos los derechos reales o personales transmitidos a tercero sobre un inmueble, por una persona que ha llegado a ser propietaria de él en virtud del acto anulado, quedan sin ningún valor y pueden ser reclamadas directamente del poseedor actual mientras que no se cumpla la prescripción, observándose lo dispuesto para los terceros adquirientes de buena </w:t>
      </w:r>
      <w:proofErr w:type="spellStart"/>
      <w:r w:rsidRPr="00C06EDC">
        <w:rPr>
          <w:rFonts w:ascii="Arial" w:hAnsi="Arial" w:cs="Arial"/>
          <w:sz w:val="22"/>
          <w:szCs w:val="22"/>
        </w:rPr>
        <w:t>fé</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PARTE SEGUNDA</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DIVERSAS ESPECIES DEL CONTRATO</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PRIMERO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CONTRATOS PREPARATORIOS.- LA PORMESA (sic)</w:t>
      </w:r>
    </w:p>
    <w:p w:rsidR="00D06331" w:rsidRPr="00C06EDC" w:rsidRDefault="00D06331" w:rsidP="00D06331">
      <w:pPr>
        <w:jc w:val="cente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asumirse contractualmente la obligación de celebrar un contrato futuro.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promesa de contratar o sea el contrato preliminar de otro puede ser unilateral o bilateral.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promesa de contrato sólo da origen a obligaciones de hacer, consistentes en celebrar el contrato respectivo de </w:t>
      </w:r>
      <w:proofErr w:type="spellStart"/>
      <w:r w:rsidRPr="00C06EDC">
        <w:rPr>
          <w:rFonts w:ascii="Arial" w:hAnsi="Arial" w:cs="Arial"/>
          <w:sz w:val="22"/>
          <w:szCs w:val="22"/>
        </w:rPr>
        <w:t>acuedo</w:t>
      </w:r>
      <w:proofErr w:type="spellEnd"/>
      <w:r w:rsidRPr="00C06EDC">
        <w:rPr>
          <w:rFonts w:ascii="Arial" w:hAnsi="Arial" w:cs="Arial"/>
          <w:sz w:val="22"/>
          <w:szCs w:val="22"/>
        </w:rPr>
        <w:t xml:space="preserve"> (sic) con lo ofrecido.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la promesa de contratar sea válida debe constar por escrito, contener los elementos característicos del contrato definitivo y limitarse a cierto tiempo.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promitente rehúsa firmar los documentos necesarios para dar forma legal al contrato concretado, en su rebeldía los firmaré (sic) el juez; salvo el caso de que la cosa ofrecida haya pasado por título oneroso a la propiedad de tercero de buena fe, pues entonces la promesa quedará sin efecto, siendo responsable el que la hizo de todos </w:t>
      </w:r>
      <w:proofErr w:type="spellStart"/>
      <w:r w:rsidRPr="00C06EDC">
        <w:rPr>
          <w:rFonts w:ascii="Arial" w:hAnsi="Arial" w:cs="Arial"/>
          <w:sz w:val="22"/>
          <w:szCs w:val="22"/>
        </w:rPr>
        <w:t>lo</w:t>
      </w:r>
      <w:proofErr w:type="spellEnd"/>
      <w:r w:rsidRPr="00C06EDC">
        <w:rPr>
          <w:rFonts w:ascii="Arial" w:hAnsi="Arial" w:cs="Arial"/>
          <w:sz w:val="22"/>
          <w:szCs w:val="22"/>
        </w:rPr>
        <w:t xml:space="preserve"> daños y perjuicios que se hayan originado a la otra parte.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SEGUNDO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COMPRA-VENTA</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Habrá compra-venta cuando uno de los contratantes se obliga a transferir la propiedad de una cosa o de un derecho, y el otro a su vez se obliga a pagar por ellos un precio cierto y en dinero.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regla general, la venta es perfecta y obligatoria para las partes cuando se han convenido sobre la cosa y su precio, aunque, la primera no haya sido entregada, ni el segundo satisfecho.</w:t>
      </w:r>
    </w:p>
    <w:p w:rsidR="00D06331" w:rsidRPr="00C06EDC" w:rsidRDefault="00D06331"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precio de la cosa vendida se ha de pagar parte en dinero y parte en el valor de otra cosa, el contrato será de venta cuando la parte en numerario sea igual o mayor que la que se pague con el valor de otra cosa. Si al (sic) parte en numerario fuere inferior, el contrato será de permuta.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contratantes pueden convenir en que el precio sea el que corre en día o lugar determinado o el que fije un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Fijado el precio por el tercero, no podrá ser rechazado por los contratantes, sino de común acuerdo.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tercero no quiere o no puede señalar el precio, quedará el contrato sin efecto,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señalamiento del precio no puede dejarse al arbitrio de uno de los contratantes.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comprador debe pagar el precio en los términos y plazos convenidos. A falta de convenio lo deberá pagar al contado. La demora en el pago del precio lo constituirá en la obligación de pagar réditos al tipo legal sobre la cantidad que adeuda.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precio de frutos y cereales vendidos a plazo a personas no comerciantes y para su consumo, no podrá exceder del mayor que esos géneros tuvieren en el lugar, en el período corrido desde la entrega hasta el fin de la siguiente cosecha.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compras de cosas que se acostumbran gustar, pasear (sic) o medir, no producirán sus efectos sino después que se hayan gustado, pesado o medido los objetos vendidos.</w:t>
      </w:r>
    </w:p>
    <w:p w:rsidR="00D06331" w:rsidRPr="00C06EDC" w:rsidRDefault="00D06331"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se trate de venta de </w:t>
      </w:r>
      <w:proofErr w:type="spellStart"/>
      <w:r w:rsidRPr="00C06EDC">
        <w:rPr>
          <w:rFonts w:ascii="Arial" w:hAnsi="Arial" w:cs="Arial"/>
          <w:sz w:val="22"/>
          <w:szCs w:val="22"/>
        </w:rPr>
        <w:t>artícuols</w:t>
      </w:r>
      <w:proofErr w:type="spellEnd"/>
      <w:r w:rsidRPr="00C06EDC">
        <w:rPr>
          <w:rFonts w:ascii="Arial" w:hAnsi="Arial" w:cs="Arial"/>
          <w:sz w:val="22"/>
          <w:szCs w:val="22"/>
        </w:rPr>
        <w:t xml:space="preserve"> (sic) determinados y perfectamente conocidos, el contrato podrá hacerse sobre muestras.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caso de desavenencia entre los contratantes, dos peritos nombrados uno para cada parte, y un tercero, para el caso de discordia, nombrado por estos, resolverán sobre la conformidad e inconformidad de los artículos con las muestras o calidades que sirvieron de base al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venta se hizo sólo a la vista y por acervo, aun cuando sea de cosas que se suelen contar, pesar o medir, se entenderá realizada luego que los contratantes se avengan en el precio y el comprador no podrá pedir la rescisión del contrato alegando no haber encontrado en el acervo la cantidad, peso o medida que él calculaba.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Habrá lugar a la rescisión si el vendedor presentare el acervo como de especie homogénea y ocultare en él especies de inferior clase y calidad de las que están a la vista.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venta de uno o más inmuebles se hiciere por precio alzado y sin estimar especialmente sus partes o medidas, no habrá lugar a la rescisión, aunque en la entrega hubiere falta de exceso.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acciones que nacen de los artículos 2140 a 2142 prescriben en un año, contado desde el día de la entrega.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contratantes pagarán por mitad los gastos de escritura y registro,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una misma cosa fuere vendida por el mismo vendedor a diversas personas, se observará lo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vendida fuere mueble, prevalecerá la venta primera en fecha; si no fuere posible verificar la prioridad de éste, prevalecerá la hecha al que se halle en posesión de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vendida fuere inmueble, prevalecerá la venta que primero se haya registrado; y si ninguna lo ha sido, se observará lo dispuesto en el artículo anterior.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nulas las ventas que produzcan la concentración o acaparamiento, en una o en pocas manos, de artículos de consumo necesario, y que tengan por objeto obtener el alza de los precios de esos artículos.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ventas al menudeo de bebidas embriagantes, hechas al fiado en cantinas, no dan derecho para exigir su precio.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MATERIA DE LA COMPRA-VENTA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Ninguno puede vender sino lo que es de su propiedad.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venta de cosa ajena es nula y el vendedor es responsable de los daños y perjuicios si procede con dolo o mala </w:t>
      </w:r>
      <w:proofErr w:type="spellStart"/>
      <w:r w:rsidRPr="00C06EDC">
        <w:rPr>
          <w:rFonts w:ascii="Arial" w:hAnsi="Arial" w:cs="Arial"/>
          <w:sz w:val="22"/>
          <w:szCs w:val="22"/>
        </w:rPr>
        <w:t>fé</w:t>
      </w:r>
      <w:proofErr w:type="spellEnd"/>
      <w:r w:rsidRPr="00C06EDC">
        <w:rPr>
          <w:rFonts w:ascii="Arial" w:hAnsi="Arial" w:cs="Arial"/>
          <w:sz w:val="22"/>
          <w:szCs w:val="22"/>
        </w:rPr>
        <w:t xml:space="preserve">; debiendo tenerse en cuenta lo que se dispone en el título relativo al Registro Público para los adquirientes de buena </w:t>
      </w:r>
      <w:proofErr w:type="spellStart"/>
      <w:r w:rsidRPr="00C06EDC">
        <w:rPr>
          <w:rFonts w:ascii="Arial" w:hAnsi="Arial" w:cs="Arial"/>
          <w:sz w:val="22"/>
          <w:szCs w:val="22"/>
        </w:rPr>
        <w:t>fé</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quedará revalidado, si antes de que tenga lugar la evicción adquiere el vendedor, por cualquier título legítimo, la propiedad de la cosa vendida.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venta de cosa o derechos litigiosos no está prohibida; pero el vendedor que no declare la circunstancia de hallarse la cosa en litigio, es responsable de los daños y perjuicios si el comprador sufre la evicción, quedando además, sujeto a las penas respectivas.</w:t>
      </w:r>
    </w:p>
    <w:p w:rsidR="00D06331" w:rsidRPr="00C06EDC" w:rsidRDefault="00D06331"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Tratándose de la venta de determinados bienes, como los pertenecientes a incapacitados, los de propiedad pública, los empeñados o hipotecados, etc., deben observarse los requisitos exigidos por la ley para que la venta sea perfecta.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LOS QUE PUEDEN VENDER Y COMPRAR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extranjeros y las personas morales no pueden comprar bienes raíces, sino sujetándose a lo dispuesto en el artículo 27 de la Constitución Política de los Estados Unidos Mexicanos y en sus leyes reglamentarias.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consortes no pueden celebrar entre sí el contrato de compra venta, sino de acuerdo con lo dispuesto en los artículos 169 y 170.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magistrados, los jueces, el Ministerio Público, los defensores oficiales, los abogados, los procuradores y los peritos no pueden comprar los bienes que son objeto de los juicios en que intervengan. Tampoco podrán ser cesionarios de los derechos que se tengan sobre los citados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exceptúa de lo dispuesto en el artículo anterior, la venta o cesión de acciones hereditarias, cuando sean coherederas las personas mencionadas, o de derecho a que estén afectos bienes de su propiedad.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hijos sujetos a patria potestad solamente pueden vender a sus padres los bienes comprendidos en la primera clase de las mencionadas en el artículo 423.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propietarios de cosa indivisa no pueden vender su parte respectiva a extraños, sino cumpliendo lo dispuesto en los artículos 959 y 960.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comprar los bienes de cuya venta o administración se hallen encargados: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tutores y curadores;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mandatarios;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ejecutores testamentarios y los que fueren nombrados en caso de intestado;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interventores nombrados por el testador o por los herederos;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representantes, administradores e interventores en caso de ausencia;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empleados públicos.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peritos y los corredores no pueden comprar los bienes en cuya venta han intervenido.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compras hechas en contravención a lo dispuesto en este Capítulo, serán nulas, ya se hayan hecho directamente o por interpósita persona.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DEL VENDEDOR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vendedor está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entregar al comprador la cosa vendida;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garantizar las calidades de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prestar la evicción.</w:t>
      </w:r>
    </w:p>
    <w:p w:rsidR="00D06331" w:rsidRDefault="00D06331"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1B2014" w:rsidRPr="00C06EDC" w:rsidRDefault="001B2014"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lastRenderedPageBreak/>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ENTREGA ED (sic) LA COSA VENDIDA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entrega puede ser real, jurídica o virtual.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entrega real consiste en la entrega material de la cosa vendida, o en la entrega del título si se trata de un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entrega jurídica cuando, aun sin estar entregada materialmente la cosa, la ley la considera recibida por el comprador.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Desde el momento en que el comprador acepte que la cosa vendida queda a su disposición, se tendrá por virtualmente recibido de ella, y el vendedor que la conserve en su poder sólo tendrá los derechos y obligaciones de un depositario.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de la entrega de la cosa vendida son de cuenta del vendedor, y los de su transporte o traslación, de carga del comprador,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vendedor no está obligado a entregar la cosa vendida, si el comprador no ha pagado el precio, salvo que en el contrato se haya señalado un plazo para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está obligado a la entrega, aunque haya concedido un término para el pago, si después de la venta se descubre que el comprador se halla en estado de insolvencia, de suerte que el vendedor corra inminente riesgo de perder el precio, a no ser que el comprador le dé fianza de pagar al plazo convenido.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vendedor debe entregar la cosa vendida en el estado en que se halla al perfeccionarse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Debe también el vendedor entregar todos los frutos producidos desde que se perfeccione la venta, y los rendimientos, acciones y títulos de la cosa.</w:t>
      </w:r>
    </w:p>
    <w:p w:rsidR="00D06331" w:rsidRPr="00C06EDC" w:rsidRDefault="00D06331"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 la venta de un inmueble se han designado los linderos, el vendedor estará obligado a entregar todo lo que dentro de ellos se comprenda, aunque haya exceso o disminución en las medidas expresadas en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entrega de la cosa vendida debe hacerse en el lugar convenido, y si no hubiere lugar designado en el contrato, en el lugar en que se encontraba la cosa en la época en que se vendió.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comprador se constituyó en mora de recibir, abonará al vendedor el alquiler de las bodegas, graneros o vasijas en que se contenga lo vendido, y el vendedor quedará descargado del cuidado ordinario de conservar la cosa, y solamente será responsable del dolo o de la culpa grave.</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LAS OBLIGACIONES DEL COMPRADOR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comprador debe cumplir todo aquello a que se haya obligado, y especialmente pagar el precio de la cosa en el tiempo, lugar y forma convenidos.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se han fijado tiempo y lugar; el pago se hará en el tiempo y lugar en que se entregue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ocurre duda sobre cuál de los contratantes </w:t>
      </w:r>
      <w:proofErr w:type="spellStart"/>
      <w:r w:rsidRPr="00C06EDC">
        <w:rPr>
          <w:rFonts w:ascii="Arial" w:hAnsi="Arial" w:cs="Arial"/>
          <w:sz w:val="22"/>
          <w:szCs w:val="22"/>
        </w:rPr>
        <w:t>debeá</w:t>
      </w:r>
      <w:proofErr w:type="spellEnd"/>
      <w:r w:rsidRPr="00C06EDC">
        <w:rPr>
          <w:rFonts w:ascii="Arial" w:hAnsi="Arial" w:cs="Arial"/>
          <w:sz w:val="22"/>
          <w:szCs w:val="22"/>
        </w:rPr>
        <w:t xml:space="preserve"> (sic) hacer primero la entrega, uno y otro harán el depósito en manos de un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comprador debe intereses por el tiempo que medie entre la entrega de la cosa y el pago del precio en los </w:t>
      </w:r>
      <w:proofErr w:type="spellStart"/>
      <w:r w:rsidRPr="00C06EDC">
        <w:rPr>
          <w:rFonts w:ascii="Arial" w:hAnsi="Arial" w:cs="Arial"/>
          <w:sz w:val="22"/>
          <w:szCs w:val="22"/>
        </w:rPr>
        <w:t>tes</w:t>
      </w:r>
      <w:proofErr w:type="spellEnd"/>
      <w:r w:rsidRPr="00C06EDC">
        <w:rPr>
          <w:rFonts w:ascii="Arial" w:hAnsi="Arial" w:cs="Arial"/>
          <w:sz w:val="22"/>
          <w:szCs w:val="22"/>
        </w:rPr>
        <w:t xml:space="preserve"> (sic) casos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así se hubiere convenido;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la cosa vendida y entregada produce fruto o renta;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III.- Si se hubiere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en mora con arreglo a los artículos 1985 y 1986.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ventas a plazo, sin estipular intereses, no los debe el comprador por razón de aquel, aunque entretanto perciba los frutos de la cosa, pues el plazo hizo parte del mismo contrato, y debe presumirse que en consideración se aumentó el precio de la venta.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concesión del plazo fue posteriormente al contrato, el comprador estará obligado a prestar los intereses, salvo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comprador a plazo o con espera del precio fuere perturbado en su posesión o derecho, o tuviere justo temor de serlo, podrá suspender el pago si aún no lo ha hecho, mientras el vendedor le asegure la posesión o le dé fianza, salvo si hay convenio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de pago del precio da derecho para pedir la rescisión del contrato, aunque la venta se haya hecho a plazo; pero si la cosa ha sido enajenada a un tercero, se observará lo dispuesto en los artículos 1831 y 1832.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 xml:space="preserve">DE ALGUNAS MODALIDADES DEL CONTRATO </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COMPRA-VENTA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Puede pactarse que la cosa </w:t>
      </w:r>
      <w:proofErr w:type="spellStart"/>
      <w:r w:rsidRPr="00C06EDC">
        <w:rPr>
          <w:rFonts w:ascii="Arial" w:hAnsi="Arial" w:cs="Arial"/>
          <w:sz w:val="22"/>
          <w:szCs w:val="22"/>
        </w:rPr>
        <w:t>com</w:t>
      </w:r>
      <w:proofErr w:type="spellEnd"/>
      <w:r w:rsidRPr="00C06EDC">
        <w:rPr>
          <w:rFonts w:ascii="Arial" w:hAnsi="Arial" w:cs="Arial"/>
          <w:sz w:val="22"/>
          <w:szCs w:val="22"/>
        </w:rPr>
        <w:t xml:space="preserve"> (sic) es nula la cláusula en que se estipule que no puede venderse a persona alguna.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Queda prohibida la venta con pacto de retroventa, así como la prenda de venta de un bien raíz que haya sido objeto de una compra-venta entre los mismos contratantes.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estipularse que el vendedor goce del derecho de preferencia por el tanto, para el caso de que el comprador quisiere vender la cosa que fue objeto del contrato de compra-venta.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vendedor está obligado a ejercer su derecho de preferencia, dentro de tres días, si la cosa fuere mueble, después que el comprador le hubiere hecho saber la oferta que tenga por ella, bajo pena de perder su derecho si en ese tiempo no lo ejerciere. Si la cosa fuere inmueble tendrá el término de diez días para ejercer le (sic) derecho bajo la misma pena. En ambos casos está obligado a pagar el precio que el comprador ofreciere, y si no lo pudiere satisfacer, quedará sin efecto el pacto de preferencia.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Debe hacerse saber de una manera fehaciente, al que goza del derecho de preferencia, lo que ofrezcan por la cosa, y si ésta se vendiere sin dar ese aviso, la venta es válida, pero el vendedor responderá de los daños y perjuicios causados.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se ha concedido un plazo para </w:t>
      </w:r>
      <w:proofErr w:type="spellStart"/>
      <w:r w:rsidRPr="00C06EDC">
        <w:rPr>
          <w:rFonts w:ascii="Arial" w:hAnsi="Arial" w:cs="Arial"/>
          <w:sz w:val="22"/>
          <w:szCs w:val="22"/>
        </w:rPr>
        <w:t>ferencia</w:t>
      </w:r>
      <w:proofErr w:type="spellEnd"/>
      <w:r w:rsidRPr="00C06EDC">
        <w:rPr>
          <w:rFonts w:ascii="Arial" w:hAnsi="Arial" w:cs="Arial"/>
          <w:sz w:val="22"/>
          <w:szCs w:val="22"/>
        </w:rPr>
        <w:t xml:space="preserve"> no puede </w:t>
      </w:r>
      <w:proofErr w:type="spellStart"/>
      <w:proofErr w:type="gramStart"/>
      <w:r w:rsidRPr="00C06EDC">
        <w:rPr>
          <w:rFonts w:ascii="Arial" w:hAnsi="Arial" w:cs="Arial"/>
          <w:sz w:val="22"/>
          <w:szCs w:val="22"/>
        </w:rPr>
        <w:t>prevalerce</w:t>
      </w:r>
      <w:proofErr w:type="spellEnd"/>
      <w:r w:rsidRPr="00C06EDC">
        <w:rPr>
          <w:rFonts w:ascii="Arial" w:hAnsi="Arial" w:cs="Arial"/>
          <w:sz w:val="22"/>
          <w:szCs w:val="22"/>
        </w:rPr>
        <w:t>(</w:t>
      </w:r>
      <w:proofErr w:type="gramEnd"/>
      <w:r w:rsidRPr="00C06EDC">
        <w:rPr>
          <w:rFonts w:ascii="Arial" w:hAnsi="Arial" w:cs="Arial"/>
          <w:sz w:val="22"/>
          <w:szCs w:val="22"/>
        </w:rPr>
        <w:t>sic) de este término si no pagar el precio, el que tiene derecho de pre da las seguridades necesarias de que pagará el precio al expirar el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objeto sobre que se tiene derecho de preferencia se venda en subasta pública, debe hacerse saber al que goza de ese derecho, el día, hora y el lugar en que verificará el remate.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adquirido por el pacto de preferencia no puede cederse, ni pasa a los herederos del que lo disfruta.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venden cosas futuras, tomando el comprador el riesgo de que no llegasen a existir, el contrato es aleatorio y se rige por lo dispuesto en el capítulo relativo a la compra de esperanza.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venta que se haga facultando al comprador para que pague el precio en abonos; se sujetará a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Si la venta es de bienes inmuebles, puede pactarse que la falta de pago de uno o de varios abonos ocasionará la rescisión del contrato. La rescisión producirá efectos contra tercero que hubiere </w:t>
      </w:r>
      <w:r w:rsidRPr="00C06EDC">
        <w:rPr>
          <w:rFonts w:ascii="Arial" w:hAnsi="Arial" w:cs="Arial"/>
          <w:sz w:val="22"/>
          <w:szCs w:val="22"/>
        </w:rPr>
        <w:lastRenderedPageBreak/>
        <w:t>adquirido los bienes de que se trata, siempre que la cláusula rescisoria se haya inscrito en el Registro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se trata de bienes muebles, tales como automóviles, motores, pianos, máquinas de coser u otros que sean susceptibles de identificarse de manera indubitable, podrá también pactarse la cláusula resolutoria de que habla la fracción anterior, y esa cláusula producirá efectos contra tercero que haya adquirido los bienes, si se inscribió en el Registro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se trata de bienes muebles que no sean susceptibles de identificarse indubitablemente y que, por lo mismo, su venta no pueda registrarse, los contratantes podrán pactar la rescisión de la venta por falta de pago del precio, pero esa cláusula no producirá efectos contra tercero de buena fe que hubiere adquirido los bienes a que esta fracción se refiere.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rescinde la venta, el vendedor y el comprador deben restituirse las prestaciones que se hubieren hecho; pero el vendedor que hubiere entregado la cosa vendida puede exigir del comprador, por el uso de ella, el pago de un alquiler o renta se (sic) fijarán peritos, y una indemnización también fijada por peritos, por el deterioro que haya sufrido la cosa.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comprador que haya pagado parte del precio, tiene derecho a los intereses legales de la cantidad que entregó.</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convenciones que impongan al comprador obligaciones más onerosas que las expresadas, serán nulas.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pactarse válidamente que el vendedor se reserva la propiedad de la cosa vendida hasta que su precio haya sido pagado.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los bienes vendidos son de los mencionados en las fracciones I y II del artículo 2191 el pacto de que se trata produce efectos contra tercero, si se inscribe en Registro Público; cuando los bienes son de la clase a que se refiere la fracción III del artículo que se acaba de citar, se aplicará lo dispuesto en esta fracción.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vendedor a que se refiere el artículo anterior, mientras no se vence el plazo para pagar el precio, no puede enajenar la cosa vendida con la reserva de propiedad, y al margen de la respectiva inscripción de venta se hará una anotación preventiva en la que se haga constar esa limitación de dominio.</w:t>
      </w:r>
    </w:p>
    <w:p w:rsidR="00D06331" w:rsidRPr="00C06EDC" w:rsidRDefault="00D06331" w:rsidP="00D06331">
      <w:pPr>
        <w:jc w:val="both"/>
        <w:rPr>
          <w:rFonts w:ascii="Arial" w:hAnsi="Arial" w:cs="Arial"/>
          <w:sz w:val="22"/>
          <w:szCs w:val="22"/>
        </w:rPr>
      </w:pPr>
    </w:p>
    <w:p w:rsidR="001B2014" w:rsidRDefault="001B2014"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2195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vendedor recoge la cosa vendida porque no le haya sido pagado su precio, se aplicará lo que dispone el artículo 2192.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la venta de </w:t>
      </w:r>
      <w:proofErr w:type="spellStart"/>
      <w:r w:rsidRPr="00C06EDC">
        <w:rPr>
          <w:rFonts w:ascii="Arial" w:hAnsi="Arial" w:cs="Arial"/>
          <w:sz w:val="22"/>
          <w:szCs w:val="22"/>
        </w:rPr>
        <w:t>que</w:t>
      </w:r>
      <w:proofErr w:type="spellEnd"/>
      <w:r w:rsidRPr="00C06EDC">
        <w:rPr>
          <w:rFonts w:ascii="Arial" w:hAnsi="Arial" w:cs="Arial"/>
          <w:sz w:val="22"/>
          <w:szCs w:val="22"/>
        </w:rPr>
        <w:t xml:space="preserve"> habla el artículo 2193 mientras que no pasa la propiedad de la cosa vendida al comprador, si éste recibe la cosa será considerado como arrendatario de la misma.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jc w:val="center"/>
        <w:rPr>
          <w:rFonts w:ascii="Arial" w:hAnsi="Arial" w:cs="Arial"/>
          <w:sz w:val="22"/>
          <w:szCs w:val="22"/>
        </w:rPr>
      </w:pPr>
      <w:r w:rsidRPr="00C06EDC">
        <w:rPr>
          <w:rFonts w:ascii="Arial" w:hAnsi="Arial" w:cs="Arial"/>
          <w:sz w:val="22"/>
          <w:szCs w:val="22"/>
        </w:rPr>
        <w:t>LA FORMA DEL CONTRATO DE COMPRA-VENTA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compra-venta no requiere para su validez formalidad alguna especial, sino cuando recae sobre un inmueble.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deroga.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2199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alguno de </w:t>
      </w:r>
      <w:proofErr w:type="gramStart"/>
      <w:r w:rsidRPr="00C06EDC">
        <w:rPr>
          <w:rFonts w:ascii="Arial" w:hAnsi="Arial" w:cs="Arial"/>
          <w:sz w:val="22"/>
          <w:szCs w:val="22"/>
        </w:rPr>
        <w:t>los contratantes</w:t>
      </w:r>
      <w:proofErr w:type="gramEnd"/>
      <w:r w:rsidRPr="00C06EDC">
        <w:rPr>
          <w:rFonts w:ascii="Arial" w:hAnsi="Arial" w:cs="Arial"/>
          <w:sz w:val="22"/>
          <w:szCs w:val="22"/>
        </w:rPr>
        <w:t xml:space="preserve"> n (sic) supiere escribir, firmará a su nombre y a su ruego otra persona con capacidad legal, no pudiendo firmar con ese carácter ninguno de los testigos, observándose lo dispuesto en el párrafo segundo del artículo 1718.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 dicho instrumento se formarán dos originales, uno para el comprador y el otro para el Registro Público.</w:t>
      </w:r>
    </w:p>
    <w:p w:rsidR="00D06331" w:rsidRPr="00C06EDC" w:rsidRDefault="00D06331" w:rsidP="00D06331">
      <w:pPr>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Todas las operaciones de compraventa de inmuebles, sin importar el valor de las mismas, deberán realizarse mediante escritura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deroga.</w:t>
      </w:r>
    </w:p>
    <w:p w:rsidR="00D06331" w:rsidRPr="00C06EDC" w:rsidRDefault="00D06331" w:rsidP="00D06331">
      <w:pPr>
        <w:jc w:val="both"/>
        <w:rPr>
          <w:rFonts w:ascii="Arial" w:hAnsi="Arial" w:cs="Arial"/>
          <w:sz w:val="22"/>
          <w:szCs w:val="22"/>
        </w:rPr>
      </w:pPr>
    </w:p>
    <w:p w:rsidR="001B2014" w:rsidRDefault="001B2014"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lastRenderedPageBreak/>
        <w:t>ARTÍCULO 2203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venta de bienes raíces no producirá efectos contra tercero sino después de registrada en los términos prescritos en este Código.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VENTAS JUDICIALES</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ventas judiciales en almoneda, subasta o remate públicos, se regirán por las disposiciones de este </w:t>
      </w:r>
      <w:proofErr w:type="spellStart"/>
      <w:r w:rsidRPr="00C06EDC">
        <w:rPr>
          <w:rFonts w:ascii="Arial" w:hAnsi="Arial" w:cs="Arial"/>
          <w:sz w:val="22"/>
          <w:szCs w:val="22"/>
        </w:rPr>
        <w:t>íttulo</w:t>
      </w:r>
      <w:proofErr w:type="spellEnd"/>
      <w:r w:rsidRPr="00C06EDC">
        <w:rPr>
          <w:rFonts w:ascii="Arial" w:hAnsi="Arial" w:cs="Arial"/>
          <w:sz w:val="22"/>
          <w:szCs w:val="22"/>
        </w:rPr>
        <w:t>, (sic) en cuanto a la sustancia del contrato y a las obligaciones y derechos del comprador y del vendedor, con las modificaciones que se expresan en este Capítulo. En cuanto a los términos y condiciones en que hayan de verificarse, se regirán por lo que disponga el Código de Procedimientos Civiles.</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rematar por sí, ni por interpósita persona, el juez, secretario y demás empleados del juzgado, el ejecutado, sus procuradores, abogados y fiadores; los albaceas y tutores, si se trata de bienes pertenecientes a la sucesión o a los incapacitados, respectivamente, ni los peritos que hayan valuado los bienes objeto del remate.</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regla general, las ventas judiciales se harán en moneda efectiva y al contado, y cuando la cosa fuere inmueble, pasará el comprador libre de todo gravamen, a menos de estipulación expresa en contrario, a cuyo efecto el juez mandará hacer la cancelación o cancelaciones respectivas, en los términos que disponga el Código de Procedimientos Civiles.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enajenaciones judiciales que hayan de verificarse para dividir cosa común, se observará lo dispuesto para la partición entre herederos.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TERCERO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PERMUTA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permuta es un contrato por el cual cada uno de los contratantes se obliga a dar una cosa por otra. Se observará en su caso lo dispuesto en el artículo 2131.</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uno de los contratantes ha recibido la cosa que se le da en permuta y acredita que no era propia del que la </w:t>
      </w:r>
      <w:proofErr w:type="spellStart"/>
      <w:r w:rsidRPr="00C06EDC">
        <w:rPr>
          <w:rFonts w:ascii="Arial" w:hAnsi="Arial" w:cs="Arial"/>
          <w:sz w:val="22"/>
          <w:szCs w:val="22"/>
        </w:rPr>
        <w:t>dió</w:t>
      </w:r>
      <w:proofErr w:type="spellEnd"/>
      <w:r w:rsidRPr="00C06EDC">
        <w:rPr>
          <w:rFonts w:ascii="Arial" w:hAnsi="Arial" w:cs="Arial"/>
          <w:sz w:val="22"/>
          <w:szCs w:val="22"/>
        </w:rPr>
        <w:t>, no puede ser obligado a entregar la que él ofreció en cambio, y cumple con devolver la que recibió.</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permutante que sufra evicción de la cosa que recibió en cambio, podrá reivindicar la que </w:t>
      </w:r>
      <w:proofErr w:type="spellStart"/>
      <w:r w:rsidRPr="00C06EDC">
        <w:rPr>
          <w:rFonts w:ascii="Arial" w:hAnsi="Arial" w:cs="Arial"/>
          <w:sz w:val="22"/>
          <w:szCs w:val="22"/>
        </w:rPr>
        <w:t>dió</w:t>
      </w:r>
      <w:proofErr w:type="spellEnd"/>
      <w:r w:rsidRPr="00C06EDC">
        <w:rPr>
          <w:rFonts w:ascii="Arial" w:hAnsi="Arial" w:cs="Arial"/>
          <w:sz w:val="22"/>
          <w:szCs w:val="22"/>
        </w:rPr>
        <w:t xml:space="preserve"> si se haya aún en poder del otro permutante, o exigir su valor o el valor de la cosa que se le hubiere dado en cambio con el pago de daños y perjuicios.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 dispuesto en el artículo anterior no perjudica los derechos que a título oneroso haya adquirido un tercero de buena </w:t>
      </w:r>
      <w:proofErr w:type="spellStart"/>
      <w:r w:rsidRPr="00C06EDC">
        <w:rPr>
          <w:rFonts w:ascii="Arial" w:hAnsi="Arial" w:cs="Arial"/>
          <w:sz w:val="22"/>
          <w:szCs w:val="22"/>
        </w:rPr>
        <w:t>fé</w:t>
      </w:r>
      <w:proofErr w:type="spellEnd"/>
      <w:r w:rsidRPr="00C06EDC">
        <w:rPr>
          <w:rFonts w:ascii="Arial" w:hAnsi="Arial" w:cs="Arial"/>
          <w:sz w:val="22"/>
          <w:szCs w:val="22"/>
        </w:rPr>
        <w:t xml:space="preserve"> sobre la cosa que reclame el que sufrió la evicción.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 excepción de lo relativo al precio, son aplicables a este contrato las reglas de compra-venta en cuanto no se opongan los artículos anteriores.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CUARTO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DONACIONES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DONACIONES EN GENERAL</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Donación es un contrato por el que una persona transfiere a otra, gratuitamente, una parte o la totalidad de sus bienes presentes.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2214</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La donación no puede comprender los bienes futuros.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puede ser pura, condicional, onerosa o remuneratoria.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2216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Pura es la donación que se otorga en términos absolutos, y condicional la que depende de algún acontecimiento incierto.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Es onerosa la donación que se hace imponiendo algunos gravámenes, y </w:t>
      </w:r>
      <w:proofErr w:type="spellStart"/>
      <w:r w:rsidRPr="00C06EDC">
        <w:rPr>
          <w:rFonts w:ascii="Arial" w:hAnsi="Arial" w:cs="Arial"/>
          <w:sz w:val="22"/>
          <w:szCs w:val="22"/>
        </w:rPr>
        <w:t>remunetoria</w:t>
      </w:r>
      <w:proofErr w:type="spellEnd"/>
      <w:r w:rsidRPr="00C06EDC">
        <w:rPr>
          <w:rFonts w:ascii="Arial" w:hAnsi="Arial" w:cs="Arial"/>
          <w:sz w:val="22"/>
          <w:szCs w:val="22"/>
        </w:rPr>
        <w:t xml:space="preserve"> (sic) la que se hace en atención a servicios recibidos por el donante y que éste no tenga obligación de pagar.</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donación sea onerosa, sólo se considera donado el exceso que hubiere en el precio de la cosa, deducidas de él las cargas.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sólo pueden tener lugar entre vivos y no pueden revocarse sino en los casos declarados en la ley.</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que se hagan para después de la muerte del donante, se regirán por las disposiciones relativas del Libro Tercero; y las que se hagan entre consortes por lo dispuesto en el Capítulo VIII, Título V del Libro Primero.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es perfecta desde que el donatario la acepta y hace saber la aceptación del donador.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2222</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La donación puede hacerse verbalmente o por escrito.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 hacerse donación verbal más que de bienes muebles.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verbal sólo producirá efectos legales cuando el valor de los muebles no pase de doscientos pesos.</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2225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valor de los muebles excede de doscientos pesos, pero no de cinco mil, la donación debe hacerse por escrito.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excede de cinco mil pesos, la donación se reducirá a escritura pública.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de bienes raíces se hará en la misma forma que para su venta exija la ley.</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aceptación de las donaciones se hará en la misma forma en que éstas deben hacerse, pero no surtirá efecto si no se hiciere en vida del donante.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nula la donación que comprenda la totalidad de los bienes del donante, si éste no se reserva en propiedad o en usufructo lo necesario para vivir según sus circunstancias.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serán inoficiosas en cuanto perjudiquen la obligación del donante de ministrar alimentos a aquellas personas a quienes los debe conforme a la ley.</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hace donación general de todos sus bienes se reserva algunos para testar, sin otra declaración, se entenderá reservada la mitad de los bienes donados.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hecha a varias personas conjuntamente, no produce a favor de éstas el derecho de acrecer, si no es que el donante lo haya establecido de un modo expreso.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donante sólo es responsable de la evicción de la cosa donada que expresamente se obligó a prestarla.</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2233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obstante lo dispuesto en el artículo que precede el donatario queda subrogado en todos los derechos del donante si se verifica la evicción.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w:t>
      </w:r>
      <w:proofErr w:type="spellStart"/>
      <w:r w:rsidRPr="00C06EDC">
        <w:rPr>
          <w:rFonts w:ascii="Arial" w:hAnsi="Arial" w:cs="Arial"/>
          <w:sz w:val="22"/>
          <w:szCs w:val="22"/>
        </w:rPr>
        <w:t>odnación</w:t>
      </w:r>
      <w:proofErr w:type="spellEnd"/>
      <w:r w:rsidRPr="00C06EDC">
        <w:rPr>
          <w:rFonts w:ascii="Arial" w:hAnsi="Arial" w:cs="Arial"/>
          <w:sz w:val="22"/>
          <w:szCs w:val="22"/>
        </w:rPr>
        <w:t xml:space="preserve"> (sic) se hace con la carga de pagar las deudas del donante, sólo se entenderán comprendidas las que existan con fecha auténtica al tiempo de la donación.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donación fuere de ciertos y determinados bienes, el donatario no responderá de las deudas del donante sino cuando sobre los bienes donados estuviere constituída alguna hipoteca o prenda, o caso de fraude en perjuicio de los acreedores.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donación fuere de todos los bienes, el donatario será responsable de todas las deudas del donante anteriormente contraídas, pero sólo hasta la cantidad concurrente con los bienes donados y siempre que las deudas tengan fecha auténtica.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Salvo que el donador dispusiere otra cosa, las donaciones que consisten en prestaciones periódicas se extinguen con la muerte del donante.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PERSONAS QUE PUEDEN RECIBIR DONACIONES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2238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no nacidos pueden adquirir por donación, con tal que hayan estado concebidos al tiempo en que aquella se hizo y sean viables conforme a lo dispuesto en el artículo 332.</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hechas simulando otro contrato a personas que conforme a la ley no pueden recibirlas, son nulas, ya se hagan de un modo directo, ya por interpósita persona.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lastRenderedPageBreak/>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REVOCACIÓN Y REDUCCIÓN DE LAS DONACIONES</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legalmente hechas por una persona que al tiempo de otorgarlas no tenía hijos, pueden ser revocadas por el donante cuando le hayan sobrevenido hijos que han nacido con todas las condiciones que sobre viabilidad exige el artículo 332.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transcurren cinco años desde que se hizo la donación y el donante no ha tenido hijos o habiéndolos tenido no ha revocado la donación, ésta se volverá irrevocable. Lo mismo sucede si el donante mueve (sic) dentro de ese plazo de cinco años sin haber revocado la donación. Si dentro del </w:t>
      </w:r>
      <w:proofErr w:type="spellStart"/>
      <w:r w:rsidRPr="00C06EDC">
        <w:rPr>
          <w:rFonts w:ascii="Arial" w:hAnsi="Arial" w:cs="Arial"/>
          <w:sz w:val="22"/>
          <w:szCs w:val="22"/>
        </w:rPr>
        <w:t>menciando</w:t>
      </w:r>
      <w:proofErr w:type="spellEnd"/>
      <w:r w:rsidRPr="00C06EDC">
        <w:rPr>
          <w:rFonts w:ascii="Arial" w:hAnsi="Arial" w:cs="Arial"/>
          <w:sz w:val="22"/>
          <w:szCs w:val="22"/>
        </w:rPr>
        <w:t xml:space="preserve"> (sic) plazo naciere un hijo póstumo del donante, la donación se tendrá por revocada en su totalidad.</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 el primer caso del artículo anterior el padre no hubiere revocado la donación, ésta deberá reducirse cuando se encuentre comprendida en la disposición del artículo 2229 a no ser que el donatario tome sobre sí la obligación de ministrar alimentos y la garantice debidamente.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no podrá ser revocada por superveniencia de hijos: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I.- Cuando sea menor de doscientos pesos;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II.- Cuando sea antenupcial;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III.- Cuando sea entre consortes;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IV.- Cuando sea puramente remuneratoria.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Rescindida la donación por superveniencia de hijos, serán </w:t>
      </w:r>
      <w:proofErr w:type="spellStart"/>
      <w:r w:rsidRPr="00C06EDC">
        <w:rPr>
          <w:rFonts w:ascii="Arial" w:hAnsi="Arial" w:cs="Arial"/>
          <w:sz w:val="22"/>
          <w:szCs w:val="22"/>
        </w:rPr>
        <w:t>restituídos</w:t>
      </w:r>
      <w:proofErr w:type="spellEnd"/>
      <w:r w:rsidRPr="00C06EDC">
        <w:rPr>
          <w:rFonts w:ascii="Arial" w:hAnsi="Arial" w:cs="Arial"/>
          <w:sz w:val="22"/>
          <w:szCs w:val="22"/>
        </w:rPr>
        <w:t xml:space="preserve"> al donante los bienes donados, o su valor si han sido enajenados antes del nacimiento de los hijos.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donatario hubiere hipotecado los bienes donados, subsistirá la hipoteca, pero tendrá derecho el donante de exigir que </w:t>
      </w:r>
      <w:proofErr w:type="spellStart"/>
      <w:r w:rsidRPr="00C06EDC">
        <w:rPr>
          <w:rFonts w:ascii="Arial" w:hAnsi="Arial" w:cs="Arial"/>
          <w:sz w:val="22"/>
          <w:szCs w:val="22"/>
        </w:rPr>
        <w:t>aquel la</w:t>
      </w:r>
      <w:proofErr w:type="spellEnd"/>
      <w:r w:rsidRPr="00C06EDC">
        <w:rPr>
          <w:rFonts w:ascii="Arial" w:hAnsi="Arial" w:cs="Arial"/>
          <w:sz w:val="22"/>
          <w:szCs w:val="22"/>
        </w:rPr>
        <w:t xml:space="preserve"> redima. Esto mismo tendrá lugar tratándose de un usufructo o servidumbre impuestos por el donatario.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lastRenderedPageBreak/>
        <w:t>ARTÍCULO 2245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los bienes no puedan ser </w:t>
      </w:r>
      <w:proofErr w:type="spellStart"/>
      <w:r w:rsidRPr="00C06EDC">
        <w:rPr>
          <w:rFonts w:ascii="Arial" w:hAnsi="Arial" w:cs="Arial"/>
          <w:sz w:val="22"/>
          <w:szCs w:val="22"/>
        </w:rPr>
        <w:t>restituídos</w:t>
      </w:r>
      <w:proofErr w:type="spellEnd"/>
      <w:r w:rsidRPr="00C06EDC">
        <w:rPr>
          <w:rFonts w:ascii="Arial" w:hAnsi="Arial" w:cs="Arial"/>
          <w:sz w:val="22"/>
          <w:szCs w:val="22"/>
        </w:rPr>
        <w:t xml:space="preserve"> en especie el valor exigible será el que tenían aquellos al tiempo de la donación.</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donatario hace suyos los frutos de los bienes donados hasta el día en que se le notifique la revocación o hasta el día del nacimiento del hijo póstumo en su caso.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donante no puede renunciar anticipadamente el derecho de revocación por superveniencia de hijos.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de revocación por superveniencia de hijos corresponde exclusivamente al donante y al hijo póstumo, pero la reducción por razón de alimentos tienen derecho de pedirla todos los que sean acreedores alimentistas.</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donatario responde solo del cumplimiento de las cargas que se le imponen con la cosa donada, y no está obligado personalmente con sus bienes. Puede sustraerse a la ejecución de las cargas, abandonando la cosa donada, y si ésta perece por caso fortuito, queda libre de toda obligación.</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rPr>
          <w:rFonts w:ascii="Arial" w:hAnsi="Arial" w:cs="Arial"/>
          <w:sz w:val="22"/>
          <w:szCs w:val="22"/>
        </w:rPr>
      </w:pPr>
      <w:r w:rsidRPr="00C06EDC">
        <w:rPr>
          <w:rFonts w:ascii="Arial" w:hAnsi="Arial" w:cs="Arial"/>
          <w:sz w:val="22"/>
          <w:szCs w:val="22"/>
        </w:rPr>
        <w:t>ARTÍCULO 2250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cualquier caso de rescisión o revocación del contrato de donación se observará lo dispuesto en los artículos 2243 y 2244.</w:t>
      </w:r>
    </w:p>
    <w:p w:rsidR="00D06331" w:rsidRPr="00C06EDC" w:rsidRDefault="00D06331" w:rsidP="00D06331">
      <w:pPr>
        <w:tabs>
          <w:tab w:val="left" w:pos="709"/>
        </w:tabs>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donación puede ser revocada por ingratitud, en cualquier tiempo y sin que sea aplicable el artículo 2240 en los siguientes casos: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el donatario comete algún delito contra la persona, la honra o los bienes del donante o de los ascendientes, descendientes o cónyuge de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el donatario rehúsa socorrer, según el valor de la donación, al donante que ha venido a pobreza.</w:t>
      </w:r>
    </w:p>
    <w:p w:rsidR="00D06331" w:rsidRPr="00C06EDC" w:rsidRDefault="00D06331" w:rsidP="00D06331">
      <w:pPr>
        <w:jc w:val="both"/>
        <w:rPr>
          <w:rFonts w:ascii="Arial" w:hAnsi="Arial" w:cs="Arial"/>
          <w:sz w:val="22"/>
          <w:szCs w:val="22"/>
        </w:rPr>
      </w:pPr>
    </w:p>
    <w:p w:rsidR="001B2014" w:rsidRDefault="001B2014"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2252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aplicable a la revocación de las donaciones hechas por ingratitud lo dispuesto en los artículos del 2242 al 2245.</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acción de revocación por causa de ingratitud no puede ser renunciada anticipadamente y prescribe dentro de un año, </w:t>
      </w:r>
      <w:proofErr w:type="spellStart"/>
      <w:r w:rsidRPr="00C06EDC">
        <w:rPr>
          <w:rFonts w:ascii="Arial" w:hAnsi="Arial" w:cs="Arial"/>
          <w:sz w:val="22"/>
          <w:szCs w:val="22"/>
        </w:rPr>
        <w:t>conta</w:t>
      </w:r>
      <w:proofErr w:type="spellEnd"/>
      <w:r w:rsidRPr="00C06EDC">
        <w:rPr>
          <w:rFonts w:ascii="Arial" w:hAnsi="Arial" w:cs="Arial"/>
          <w:sz w:val="22"/>
          <w:szCs w:val="22"/>
        </w:rPr>
        <w:t xml:space="preserve"> (sic).</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Esta acción no podrá ejecutarse contra los herederos del donatario a no ser que en vida de éste hubiese sido intentada.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puede esta acción ejercitarse por los herederos del donante si éste, pudiendo, no lo hubiese intentado.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donaciones inoficiosas no serán revocadas ni reducidas, cuando muerto el donante, el donatario tome sobre sí la obligación de ministrar los alimentos debidos y la garantice conforme a derecho.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reducción de las donaciones comenzará por la última en fecha, que será totalmente suprimida si la reducción no bastare a completar los alimentos.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importe de la donación menos antigua no alcanzare, procederá respecto de la anterior, en los términos establecidos en el artículo que precede, siguiéndose el mismo orden hasta llegar a la más antigua.</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Habiendo diversas donaciones otorgadas en el mismo acto o en la misma fecha, se hará la reducción entre ellas a prorrata.</w:t>
      </w:r>
    </w:p>
    <w:p w:rsidR="00D06331" w:rsidRPr="00C06EDC" w:rsidRDefault="00D06331" w:rsidP="00D06331">
      <w:pPr>
        <w:tabs>
          <w:tab w:val="left" w:pos="709"/>
        </w:tabs>
        <w:jc w:val="both"/>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2260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donación consiste en bienes muebles, se tendrá presente para la reducción el valor que tenían al tiempo de ser donados.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donación consiste en bienes raíces que fueren cómodamente divisibles, la reducción se hará en especie.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inmueble no puede ser dividido y el importe de la reducción exceda de la mitad del valor de aquel, recibirá el donatario el resto en dinero.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reducción no exceda de la mitad del valor del inmueble, el donatario pagará el resto.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Revocada o reducida una donación por inoficiosa, el donatario sólo responderá de los frutos desde que fuera demandado.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QUINTO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MUTUO</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MUTUO SIMPLE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2265</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mutuo es un contrato por el cual el mutuante se obliga a transferir la propiedad de una suma de dinero o de otras cosas fungibles al mutuatario, quien se obliga a devolver otro tanto de la misma especie y calidad.</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 el contrato no se ha fijado plazo para la devolución de lo prestado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 Si el mutuatario fuere labrador y el préstamo consistiere en cereales u otros productos del campo, la restitución se hará en la siguiente cosecha de los mismos o semejantes frutos o productos;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 mismo se observará respecto de los mutuatarios, que no siendo labradores, hayan de percibir frutos semejantes por otro título;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En los demás casos, la obligación de </w:t>
      </w:r>
      <w:proofErr w:type="spellStart"/>
      <w:r w:rsidRPr="00C06EDC">
        <w:rPr>
          <w:rFonts w:ascii="Arial" w:hAnsi="Arial" w:cs="Arial"/>
          <w:sz w:val="22"/>
          <w:szCs w:val="22"/>
        </w:rPr>
        <w:t>restituír</w:t>
      </w:r>
      <w:proofErr w:type="spellEnd"/>
      <w:r w:rsidRPr="00C06EDC">
        <w:rPr>
          <w:rFonts w:ascii="Arial" w:hAnsi="Arial" w:cs="Arial"/>
          <w:sz w:val="22"/>
          <w:szCs w:val="22"/>
        </w:rPr>
        <w:t xml:space="preserve"> se rige por lo dispuesto en el artículo 1961.</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entrega de la cosa prestada y la restitución de lo prestado se harán en lugar convenido.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no se ha señalado lugar,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cosa prestada se entregará en el lugar donde se encuentre;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restitución se hará, si el préstamo consiste en efectos, en el lugar donde se recibieron.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consiste en dinero, en el domicilio del deudor; observándose lo dispuesto en el artículo 1966.</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no fuere posible al mutuatario </w:t>
      </w:r>
      <w:proofErr w:type="spellStart"/>
      <w:r w:rsidRPr="00C06EDC">
        <w:rPr>
          <w:rFonts w:ascii="Arial" w:hAnsi="Arial" w:cs="Arial"/>
          <w:sz w:val="22"/>
          <w:szCs w:val="22"/>
        </w:rPr>
        <w:t>restituír</w:t>
      </w:r>
      <w:proofErr w:type="spellEnd"/>
      <w:r w:rsidRPr="00C06EDC">
        <w:rPr>
          <w:rFonts w:ascii="Arial" w:hAnsi="Arial" w:cs="Arial"/>
          <w:sz w:val="22"/>
          <w:szCs w:val="22"/>
        </w:rPr>
        <w:t xml:space="preserve"> en género, se satisfará pagando el valor por la cosa prestada que tenía en el tiempo y lugar en que se hizo el préstamo, a juicio de peritos, si no hubiere estipulación en contrario.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Consistiendo el préstamo en dinero pagará el deudor devolviendo una cantidad igual a la recibida conforme a la ley monetaria y vigente al tiempo de hacerse el pago, sin que esta prescripción sea renunciable. Si se pacta que el pago debe hacer (sic) en moneda extranjera la alteración que ésta experimenta en valor será en daño o beneficio del mutuatario.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w:t>
      </w:r>
      <w:proofErr w:type="spellStart"/>
      <w:r w:rsidRPr="00C06EDC">
        <w:rPr>
          <w:rFonts w:ascii="Arial" w:hAnsi="Arial" w:cs="Arial"/>
          <w:sz w:val="22"/>
          <w:szCs w:val="22"/>
        </w:rPr>
        <w:t>mutuatante</w:t>
      </w:r>
      <w:proofErr w:type="spellEnd"/>
      <w:r w:rsidRPr="00C06EDC">
        <w:rPr>
          <w:rFonts w:ascii="Arial" w:hAnsi="Arial" w:cs="Arial"/>
          <w:sz w:val="22"/>
          <w:szCs w:val="22"/>
        </w:rPr>
        <w:t xml:space="preserve"> es responsable de los perjuicios que sufra el mutuatario por la mala calidad o vicios ocultos de la cosa prestada, si conoció los defectos y no </w:t>
      </w:r>
      <w:proofErr w:type="spellStart"/>
      <w:r w:rsidRPr="00C06EDC">
        <w:rPr>
          <w:rFonts w:ascii="Arial" w:hAnsi="Arial" w:cs="Arial"/>
          <w:sz w:val="22"/>
          <w:szCs w:val="22"/>
        </w:rPr>
        <w:t>dió</w:t>
      </w:r>
      <w:proofErr w:type="spellEnd"/>
      <w:r w:rsidRPr="00C06EDC">
        <w:rPr>
          <w:rFonts w:ascii="Arial" w:hAnsi="Arial" w:cs="Arial"/>
          <w:sz w:val="22"/>
          <w:szCs w:val="22"/>
        </w:rPr>
        <w:t xml:space="preserve"> aviso oportuno al mutuatario.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el caso de haberse pactado que la restitución se hará cuando pueda o tenga </w:t>
      </w:r>
      <w:proofErr w:type="gramStart"/>
      <w:r w:rsidRPr="00C06EDC">
        <w:rPr>
          <w:rFonts w:ascii="Arial" w:hAnsi="Arial" w:cs="Arial"/>
          <w:sz w:val="22"/>
          <w:szCs w:val="22"/>
        </w:rPr>
        <w:t>medios</w:t>
      </w:r>
      <w:proofErr w:type="gramEnd"/>
      <w:r w:rsidRPr="00C06EDC">
        <w:rPr>
          <w:rFonts w:ascii="Arial" w:hAnsi="Arial" w:cs="Arial"/>
          <w:sz w:val="22"/>
          <w:szCs w:val="22"/>
        </w:rPr>
        <w:t xml:space="preserve"> el deudor, se observará lo dispuesto en el artículo 1961.</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declararán nulas las deudas contraídas por el menor para proporcionarse los alimentos que necesite, cuando su representante legítimo se encuentre ausente.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MUTUO CON INTERÉS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permitiendo (sic) estipular interés por el mutuo, ya consista en dinero, ya en géneros.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2275</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 xml:space="preserve">El interés es legal o </w:t>
      </w:r>
      <w:proofErr w:type="spellStart"/>
      <w:r w:rsidRPr="00C06EDC">
        <w:rPr>
          <w:rFonts w:ascii="Arial" w:hAnsi="Arial" w:cs="Arial"/>
          <w:sz w:val="22"/>
          <w:szCs w:val="22"/>
        </w:rPr>
        <w:t>convecoinal</w:t>
      </w:r>
      <w:proofErr w:type="spellEnd"/>
      <w:proofErr w:type="gramStart"/>
      <w:r w:rsidRPr="00C06EDC">
        <w:rPr>
          <w:rFonts w:ascii="Arial" w:hAnsi="Arial" w:cs="Arial"/>
          <w:sz w:val="22"/>
          <w:szCs w:val="22"/>
        </w:rPr>
        <w:t>.(</w:t>
      </w:r>
      <w:proofErr w:type="gramEnd"/>
      <w:r w:rsidRPr="00C06EDC">
        <w:rPr>
          <w:rFonts w:ascii="Arial" w:hAnsi="Arial" w:cs="Arial"/>
          <w:sz w:val="22"/>
          <w:szCs w:val="22"/>
        </w:rPr>
        <w:t>sic)</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interés legal es el nueve por ciento anual. El interés convencional es el que fijen los contratantes y puede ser mayor o menor que el interés legal; pero cuando el interés sea tan desproporcionado que haga fundadamente creer que se ha abusado del apuro pecuniario, de la inexperiencia o de la ignorancia del deudor, a petición de éste el juez, teniendo en cuenta las especiales circunstancias del caso, podrá reducir equitativamente el interés hasta el tiempo (sic) legal.</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ha convenido un interés más alto que el legal, el deudor, después de seis meses contados desde que se celebró el contrato, puede rembolsar el capital cualquiera que sea el plazo fijado para ello, dando aviso al acreedor con dos meses de anticipación y pagando los intereses vencidos.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partes no pueden, bajo pena de nulidad, convenir de antemano que los intereses se capitalicen y que produzcan intereses.</w:t>
      </w:r>
    </w:p>
    <w:p w:rsidR="00D06331" w:rsidRDefault="00D06331"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Pr="00C06EDC"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lastRenderedPageBreak/>
        <w:t>TÍTULO SEXTO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ARRENDAMIENTO.</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Hay arrendamiento cuando las dos partes contratantes se obligan recíprocamente una, a conceder el uso o goce temporal de una cosa, y la otra a pagar por ese uso o goce un precio cierto.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arrendamiento no puede exceder de diez años para las fincas destinadas a habitación, de quince para las fincas destinadas al comercio y de veinte para las finas (sic) destinadas al ejercicio de una industria.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o precio del arrendamiento puede consistir en una suma de dinero o en cualquiera otra cosa equivalente, con tal que sea cierta y determinada.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susceptibles de arrendamiento todos los bienes que pueden usarse sin consumirse; excepto aquellos que la ley prohíbe arrendar y los derechos estrictamente personales.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no fuere dueño de la cosa podrá arrendarla si tiene facultad para celebrar ese contrato, ya en virtud de autorización del dueño, ya por </w:t>
      </w:r>
      <w:proofErr w:type="spellStart"/>
      <w:r w:rsidRPr="00C06EDC">
        <w:rPr>
          <w:rFonts w:ascii="Arial" w:hAnsi="Arial" w:cs="Arial"/>
          <w:sz w:val="22"/>
          <w:szCs w:val="22"/>
        </w:rPr>
        <w:t>diosposición</w:t>
      </w:r>
      <w:proofErr w:type="spellEnd"/>
      <w:r w:rsidRPr="00C06EDC">
        <w:rPr>
          <w:rFonts w:ascii="Arial" w:hAnsi="Arial" w:cs="Arial"/>
          <w:sz w:val="22"/>
          <w:szCs w:val="22"/>
        </w:rPr>
        <w:t xml:space="preserve"> (sic) de la ley.</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primer caso del artículo anterior, la constitución del arrendamiento se sujetará a los límites fijados en la autorización, y en el segundo, a los que la ley haya fijado a los administradores de bienes ajenos.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 arrendar el copropietario de cosa indivisa sin consentimiento de los otros propietarios.</w:t>
      </w:r>
    </w:p>
    <w:p w:rsidR="00D06331" w:rsidRPr="00C06EDC" w:rsidRDefault="00D06331" w:rsidP="00D06331">
      <w:pPr>
        <w:tabs>
          <w:tab w:val="left" w:pos="709"/>
        </w:tabs>
        <w:jc w:val="both"/>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2285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prohíbe a los magistrados, a los jueces y cualquiera otros empleados públicos, tomar en arrendamiento por sí o por interpósita persona, los bienes que deban arrendarse los negocios en que intervengan.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2286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prohíbe a los encargados de los establecimientos públicos y a los funcionarios y empleados públicos, tomar en arrendamiento los bienes que con los expresados caracteres administren.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arrendamiento debe otorgarse por escrito cuando la renta pase de cien pesos anuales.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predio fuere rústico y la renta pasare de cinco mil pesos anuales, el contrato se otorgará en escritura pública.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arrendamiento no se rescinde por la muerte del arrendador ni del arrendatario, salvo convenio en otro sentido.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durante la vigencia del contrato de arrendamiento, por cualquier motivo se verificare la transmisión de la propiedad del predio arrendado, el arrendamiento subsistirá en los términos del contrato. Respecto al pago de las rentas, el arrendatario tendrá obligación de pagar al nuevo propietario la renta estipulada en el contrato, desde la fecha en que se le notifique judicial o extrajudicialmente ante notario o ante dos testigos haberse otorgado el correspondiente título de propiedad,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alegue haber pagado al primer propietario; a no ser que el adelanto de rentas aparezca expresamente estipulado en el mismo contrato de arrendamiento.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transmisión de la propiedad se hiciere por causa de utilidad pública, el contrato se rescindirá, pero el arrendador y el arrendatario deberán ser indemnizados por el expropiador, conforme a lo que establezca la ley respectiva.</w:t>
      </w:r>
    </w:p>
    <w:p w:rsidR="00D06331" w:rsidRPr="00C06EDC" w:rsidRDefault="00D06331" w:rsidP="00D06331">
      <w:pPr>
        <w:tabs>
          <w:tab w:val="left" w:pos="709"/>
        </w:tabs>
        <w:jc w:val="both"/>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2292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arrendamientos de bienes del estado, de los municipios, o de establecimientos públicos estarán sujetos a las disposiciones del derecho administrativo, y en lo que estuvieren a las disposiciones de este título.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DERECHOS Y OBLIGACIONES DEL ARRENDADOR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arrendador está obligado, aunque no haya pacto expreso: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entregar al arrendatario la finca arrendada con todas sus pertenencias y en estado de servir para el uso convenido; y si no hubo convenio expreso, para aquel a que por su misma naturaleza estuviere destinada.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conservar la cosa arrendada en el mismo estado, durante el arrendamiento, haciendo para ello todas las reparaciones necesarias;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no estorbar ni embarazar de manera alguna el uso de la cosa arrendada, a no ser que por causa de reparaciones urgentes e indispensables;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A garantizar el uso o goce pacífico de la cosa por todo el tiempo del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A responder de los daños y perjuicios que sufra el arrendatario por los defectos o vicios ocultos de la cosa, anteriores al arrendamiento.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2294</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entrega de la cosa se hará en el tiempo convenido; y si no hubiere convenio, luego que el arrendador fuere requerido por el arrendatario.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arrendador no puede, durante el arrendamiento mudar la forma de la cosa arrendada, ni intervenir en el uso legítimo de ella, salvo el caso designado en la fracción III del artículo 2293.</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está obligado a poner en conocimiento del arrendador, a la brevedad posible la necesidad de las reparaciones, bajo pena de pagar los daños y perjuicios que su omisión cause.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2297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arrendador no cumpliere con hacer las reparaciones necesarias para el uso a que esté destinada la cosa, quedará a elección del arrendatario rescindir el arrendamiento u ocurrir al juez para que estreche al arrendador al cumplimiento de su obligación, mediante el procedimiento rápido que se establezca en el Código de Procedimientos Civiles.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juez, según las instancias del caso, decidirá sobre el pago de los daños y perjuicios que se causen al arrendatario por falta de oportunidad en las reparaciones.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2299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la fracción IV del artículo 2293 no comprende las vías de hecho de terceros que no aleguen derechos sobre la cosa arrendada que impidan su uso o goce. El arrendatario en esos casos, sólo tiene acción contra los autores de los hechos, y aunque fueren insolventes, no tendrán acción contra el arrendador; tampoco comprende los abusos de fuerza.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está obligado a poner en conocimiento del propietario, en el más breve término posible, toda usurpación o novedad dañosa que otro haya hecho o abiertamente prepare en la cosa arrendada, so pena de pagar los daños y perjuicios que cause con su omisión. Lo dispuesto en este artículo no priva al arrendatario del derecho de defender, como poseedor, la cosa dada en arrendamiento.</w:t>
      </w:r>
    </w:p>
    <w:p w:rsidR="00D06331" w:rsidRPr="00C06EDC" w:rsidRDefault="00D06331" w:rsidP="00D06331">
      <w:pPr>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arrendador fuere vencido en juicio sobre una parte de la cosa arrendada, puede el arrendatario reclamar una disminución en la renta o la rescisión del contrato y el pago de los daños y perjuicios que sufra.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arrendador responde de los vicios o defectos de la cosa arrendada que impidan el uso de ella, aunque él no los hubiese conocido o hubiesen sobrevenido en el curso del arrendamiento, sin culpa del arrendatario. Este puede pedir la disminución de la renta o la rescisión del contrato, salvo que se pruebe que tuvo conocimiento, antes de celebrar el contrato de los vicios o defectos de la cosa arrendada.</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2303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terminar el arrendamiento hubiere algún saldo a favor del arrendatario, el arrendador deberá devolverlo inmediatamente, a no ser que tenga algún derecho que ejercitar contra aquél; en este caso depositará judicialmente el saldo referido.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Corresponde al arrendador pagar las mejoras hechas por el arrendatario: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en el contrato o posteriormente lo autorizó para hacerlas y se obligó a pagarlas;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se trata de mejoras útiles y por culpa del arrendador se rescindiese el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Cuando el contrato fuere por tiempo indeterminado, si el arrendador autorizó al arrendatario para que hiciera mejoras antes de que transcurra el tiempo necesario para que el arrendatario quede compensado con el uso de las mejoras de los gastos que hizo, da el arrendador por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el arrendamiento.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mejoras a que se refieren las fracciones II y III del artículo anterior deberán ser pagadas por el arrendador, no obstante que en el contrato se hubiere estipulado que las mejoras quedasen a beneficio de la cosa arrendada.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DERECHOS Y OBLIGACIONES DEL ARRENDATARIO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está obligado: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satisfacer la renta en la forma y tiempo convenidos;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responder de los perjuicios que la cosa arrendada sufra por su culpa o negligencia, la de sus familiares, sirvientes o subarrendatarios;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servirse de la cosa solamente para el uso convenido o conforme a la naturaleza y destino de ella.</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2307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no está obligado a pagar la renta sino desde el día en que reciba la cosa arrendada salvo pacto en contrario.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será pagada en lugar convenido y a falta de convenio en la casa habitación o despacho del arrendatario.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2303 respecto del arrendador, regirá en su caso respecto del arrendatario.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está obligado a pagar la renta que se venza hasta el día en que entregue la cosa arrendada.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precio del arrendamiento debiere pagarse en frutos y el arrendatario no los entregare en el tiempo debido, está obligado a pagar en dinero el mayor precio que tuvieren los frutos dentro del tiempo convenido.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por caso </w:t>
      </w:r>
      <w:proofErr w:type="spellStart"/>
      <w:r w:rsidRPr="00C06EDC">
        <w:rPr>
          <w:rFonts w:ascii="Arial" w:hAnsi="Arial" w:cs="Arial"/>
          <w:sz w:val="22"/>
          <w:szCs w:val="22"/>
        </w:rPr>
        <w:t>forutito</w:t>
      </w:r>
      <w:proofErr w:type="spellEnd"/>
      <w:r w:rsidRPr="00C06EDC">
        <w:rPr>
          <w:rFonts w:ascii="Arial" w:hAnsi="Arial" w:cs="Arial"/>
          <w:sz w:val="22"/>
          <w:szCs w:val="22"/>
        </w:rPr>
        <w:t xml:space="preserve"> (sic) o fuerza mayor se impide totalmente al arrendatario el uso de la cosa arrendada, no se causará renta mientras dure el impedimento, si </w:t>
      </w:r>
      <w:proofErr w:type="gramStart"/>
      <w:r w:rsidRPr="00C06EDC">
        <w:rPr>
          <w:rFonts w:ascii="Arial" w:hAnsi="Arial" w:cs="Arial"/>
          <w:sz w:val="22"/>
          <w:szCs w:val="22"/>
        </w:rPr>
        <w:t>este</w:t>
      </w:r>
      <w:proofErr w:type="gramEnd"/>
      <w:r w:rsidRPr="00C06EDC">
        <w:rPr>
          <w:rFonts w:ascii="Arial" w:hAnsi="Arial" w:cs="Arial"/>
          <w:sz w:val="22"/>
          <w:szCs w:val="22"/>
        </w:rPr>
        <w:t xml:space="preserve"> dura más de dos meses, podrá pedir la rescisión del contrato.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impide en parte el uso de la cosa, podrá el arrendatario pedir la reducción parcial de la renta, a juicio de peritos, a no ser que las partes opten por la rescisión del contrato, si el impedimento dura el tiempo fijado en el artículo anterior.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artículos anteriores no es renunciable.</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2315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privación del uso proviene de la evicción del predio, se observará lo dispuesto en el artículo 2312 y si el arrendador procedió de mala </w:t>
      </w:r>
      <w:proofErr w:type="spellStart"/>
      <w:r w:rsidRPr="00C06EDC">
        <w:rPr>
          <w:rFonts w:ascii="Arial" w:hAnsi="Arial" w:cs="Arial"/>
          <w:sz w:val="22"/>
          <w:szCs w:val="22"/>
        </w:rPr>
        <w:t>fé</w:t>
      </w:r>
      <w:proofErr w:type="spellEnd"/>
      <w:r w:rsidRPr="00C06EDC">
        <w:rPr>
          <w:rFonts w:ascii="Arial" w:hAnsi="Arial" w:cs="Arial"/>
          <w:sz w:val="22"/>
          <w:szCs w:val="22"/>
        </w:rPr>
        <w:t>, responderá también en los daños y perjuicios.</w:t>
      </w:r>
    </w:p>
    <w:p w:rsidR="00D06331" w:rsidRPr="00C06EDC" w:rsidRDefault="00D06331" w:rsidP="00D06331">
      <w:pPr>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 responsable del incendio, a no ser que provenga de caso fortuito, fuerza mayor o vicio de construcción.</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2317</w:t>
      </w:r>
    </w:p>
    <w:p w:rsidR="00D06331" w:rsidRPr="00C06EDC" w:rsidRDefault="00D06331" w:rsidP="00D06331">
      <w:pPr>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El arrendatario no responde del incendio que se haya comunicado de otra parte, si tomó las precauciones necesarias para evitar que el fuego se propagara.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son varios los arrendatarios y no se sabe </w:t>
      </w:r>
      <w:proofErr w:type="spellStart"/>
      <w:r w:rsidRPr="00C06EDC">
        <w:rPr>
          <w:rFonts w:ascii="Arial" w:hAnsi="Arial" w:cs="Arial"/>
          <w:sz w:val="22"/>
          <w:szCs w:val="22"/>
        </w:rPr>
        <w:t>donde</w:t>
      </w:r>
      <w:proofErr w:type="spellEnd"/>
      <w:r w:rsidRPr="00C06EDC">
        <w:rPr>
          <w:rFonts w:ascii="Arial" w:hAnsi="Arial" w:cs="Arial"/>
          <w:sz w:val="22"/>
          <w:szCs w:val="22"/>
        </w:rPr>
        <w:t xml:space="preserve"> comenzó el incendio todos son responsables proporcionalmente a la renta que paguen, y si el arrendador ocupa parte de la finca, también responderá proporcionalmente a la renta que a esa parte fijen peritos. Si se prueba que el incendio comenzó en la habitación de uno de los inquilinos, solamente éste será el responsable.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alguno de los arrendatarios prueba que el fuego no pudo comenzar en la parte que ocupa, quedará libre de responsabilidad.</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en los casos de que tratan los artículos anteriores, comprende no solamente el pago de los daños y perjuicios sufridos por el propietario, sino el de los que se hayan causado a otras personas, siempre que provengan directamente del incendio.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que va a establecer en la finca arrendada una industria peligrosa, tiene obligación de asegurar dicha finca contra el riesgo probable que origine el ejercicio de esa industria.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no puede, sin consentimiento expreso del arrendador variar la forma de la cosa arrendada; y si lo hace debe, cuando la devuelva, restablecerla al estado en que la reciba, siendo, además, responsable de los daños y perjuicios.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arrendatario ha recibido la finca con expresa descripción de las partes de que se compone, debe devolverla, al concluir el arrendamiento, tal como la recibió, salvo lo que hubiere perecido o se hubiere menoscabado por el tiempo o por causa inevitable.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ley presume que el arrendatario que admitió la cosa arrendada sin la descripción expresada en el artículo anterior, la recibió en buen estado, salvo la prueba en contrario.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debe hacer las reparaciones de aquellos deterioros de poca importancia, que regularmente son causados por las personas que habitan el edificio.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que por causa de reparaciones pierde el uso total o parcial de la cosa, tiene derecho a no pagar el precio del arrendamiento, a pedir la reducción de ese precio o la rescisión del contrato, si la pérdida del uso dura más de dos meses en sus respectivos casos.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misma cosa se ha dado en arrendamiento separadamente a dos o más personas y por el mismo tiempo prevalecerá el arrendamiento primero en fecha; si no fuere posible verificar la propiedad de ésta, valdrá el arrendamiento del que tiene en su poder la cosa arrendada.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arrendamiento debe ser inscrito en el Registro, sólo vale el inscrito.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arrendamientos que han durado más de cinco años y cuando el arrendatario ha hecho mejorar (sic) de importancia en la finca arrendada, tiene éste derecho, si está al corriente en el pago de la renta, a que en igualdad de condiciones, se le prefiera a otro interesado en el nuevo arrendamiento de la finca. También gozará del derecho del tanto si el propietario quiere vender la finca arrendada, aplicándose en lo conducente lo dispuesto en los artículos 2185 y 2186.</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1B2014" w:rsidRDefault="001B2014"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lastRenderedPageBreak/>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ARRENDAMIENTO DE LAS FINCAS URBANAS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 darse en arrendamiento una localidad que no reúna las condiciones de higiene y salubridad exigidas en el Código Sanitario.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arrendador que no haga las obras que ordene el Departamento de Salubridad Pública como necesarias para que una localidad sea habitable e higiénica es responsable de los daños y perjuicios que los inquilinos sufran por esa causa.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no puede rehusar como fiador a una persona que reúna los requisitos exigidos por la ley para que sea fiador.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renta no excede de veinticinco pesos mensuales es potestativo para el arrendatario dar fianza o sustituir esa garantía con el depósito de un mes de renta.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 renunciarse anticipadamente al derecho de cobrar la indemnización que concede el artículo 2330.</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debe pagarse en los plazos convenidos, y a falta de convenio, por meses vencidos.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ARRENDAMIENTO DE LAS FINCAS RÚSTICAS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 un predio rústico debe cultivarlo sin perjuicio de dejarlo descansar el tiempo que sea necesario para que no se agote su fertilidad. Si no lo cultiva, tiene obligación de darlo en arrendamiento o en aparcería, de acuerdo con lo dispuesto en la ley de tierras ociosas.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debe pagarse en los plazos convenidos, y a falta de convenio, por semestres vencidos.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no tendrá derecho a la rebaja de la renta por esterilidad de la tierra arrendada o por pérdida de frutos proveniente de casos fortuitos ordinarios; pero sí en caso de pérdida de más de la mitad de los frutos, por casos fortuitos extraordinarios.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spellStart"/>
      <w:r w:rsidRPr="00C06EDC">
        <w:rPr>
          <w:rFonts w:ascii="Arial" w:hAnsi="Arial" w:cs="Arial"/>
          <w:sz w:val="22"/>
          <w:szCs w:val="22"/>
        </w:rPr>
        <w:t>Entiéndese</w:t>
      </w:r>
      <w:proofErr w:type="spellEnd"/>
      <w:r w:rsidRPr="00C06EDC">
        <w:rPr>
          <w:rFonts w:ascii="Arial" w:hAnsi="Arial" w:cs="Arial"/>
          <w:sz w:val="22"/>
          <w:szCs w:val="22"/>
        </w:rPr>
        <w:t xml:space="preserve"> por casos fortuitos extraordinarios: incendio, guerra, peste, inundación insólita, langosta, terremoto u otro acontecimiento igualmente desacostumbrado y que los contratantes no hayan podido razonablemente </w:t>
      </w:r>
      <w:proofErr w:type="spellStart"/>
      <w:r w:rsidRPr="00C06EDC">
        <w:rPr>
          <w:rFonts w:ascii="Arial" w:hAnsi="Arial" w:cs="Arial"/>
          <w:sz w:val="22"/>
          <w:szCs w:val="22"/>
        </w:rPr>
        <w:t>preveer</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estos casos el precio del arrendamiento se </w:t>
      </w:r>
      <w:proofErr w:type="gramStart"/>
      <w:r w:rsidRPr="00C06EDC">
        <w:rPr>
          <w:rFonts w:ascii="Arial" w:hAnsi="Arial" w:cs="Arial"/>
          <w:sz w:val="22"/>
          <w:szCs w:val="22"/>
        </w:rPr>
        <w:t>rebajarán</w:t>
      </w:r>
      <w:proofErr w:type="gramEnd"/>
      <w:r w:rsidRPr="00C06EDC">
        <w:rPr>
          <w:rFonts w:ascii="Arial" w:hAnsi="Arial" w:cs="Arial"/>
          <w:sz w:val="22"/>
          <w:szCs w:val="22"/>
        </w:rPr>
        <w:t xml:space="preserve"> proporcionalmente al monto de las pérdidas sufridas.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de este artículo no son renunciables.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arrendamiento de predios rústicos por plazo determinado, debe el arrendatario en el último año que permanezca en el fundo, permitir a su sucesor o al dueño, en su caso, el barbecho de las tierras que tengan desocupadas y en las que él no pueda verificar la nueva siembra, así como el uso de los edificios y demás medios que fuere necesarios para las labores preparatorias del año siguiente.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permiso a que se refiere el artículo que precede no será obligatorio sino en el período y por el tiempo rigurosamente indispensable, conforme a las costumbres locales, salvo convenio en contrario.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Terminado el arrendamiento, tendrá a su vez el arrendatario saliente, derecho para usar de las tierras y edificios por el tiempo absolutamente indispensable para la recolección y aprovechamiento de los frutos pendientes al terminar el contrato.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ARRENDAMIENTO DE LOS BIENES MUEBLES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aplicables al arrendamiento de bienes muebles las disposiciones de este título que sean compatibles con la naturaleza de esos bienes.</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2341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 el contrato no se hubiere fijado plazo, ni se hubiere expresado el uso a que la cosa se destina, el arrendatario será libre para devolverla cuando quiera, y el arrendador no podrá pedirla sino después de cinco días de celebrado el contrato.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se arrendó por año, meses, semanas o días, la renta se pagará al vencimiento de cada uno de esos términos salvo convenio en contrario.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contrato se celebra por un término fijo, la renta se pagará al vencerse el plazo, salvo convenio en contrario.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arrendatario devuelve la cosa antes del tiempo convenido, cuando se ajuste por un solo precio, está obligado a pagarlo íntegro; pero si el arrendamiento se ajusta por períodos de tiempo, sólo está obligado a pagar los períodos corridos hasta la entrega.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está obligado a pagar la totalidad del precio, cuando se hizo el arrendamiento por tiempo fijo y los períodos sólo se pusieron como plazos para el pago.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arriendan un edificio o aposento amueblados, se entenderá que el arrendamiento de los muebles es por el mismo tiempo que el del edificio o aposento, a menos de estipulación en contrario.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los muebles se alquilaron con separación del edificio, su alquiler se regirá por lo dispuesto en este capítulo.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está obligado a hacer las pequeñas reparaciones que exija el uso de la cosa dada en arrendamiento.</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2349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pérdida o deterioro de la cosa alquilada, se presume siempre a cargo del arrendatario, a menos que él pruebe que sobrevino sin culpa suya, en cuyo caso será a cargo del arrendador.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2350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la pérdida o deterioro sobrevengan por caso fortuito, serán a cargo del arrendatario, si este usó la cosa de un modo no conforme con el contrato, y sin cuyo uso no habría sobrevenido el caso fortuito.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arrendatario está obligado a dar de comer y beber al animal durante el tiempo en que lo tiene en su poder, de modo que no se desmejore, y a curarle las enfermedades </w:t>
      </w:r>
      <w:proofErr w:type="spellStart"/>
      <w:r w:rsidRPr="00C06EDC">
        <w:rPr>
          <w:rFonts w:ascii="Arial" w:hAnsi="Arial" w:cs="Arial"/>
          <w:sz w:val="22"/>
          <w:szCs w:val="22"/>
        </w:rPr>
        <w:t>ligras</w:t>
      </w:r>
      <w:proofErr w:type="spellEnd"/>
      <w:r w:rsidRPr="00C06EDC">
        <w:rPr>
          <w:rFonts w:ascii="Arial" w:hAnsi="Arial" w:cs="Arial"/>
          <w:sz w:val="22"/>
          <w:szCs w:val="22"/>
        </w:rPr>
        <w:t xml:space="preserve"> (sic) sin poder cobrar nada al dueño.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frutos del animal alquilado pertenecen al dueño, salvo convenio en contrario.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caso de muerte de algún animal alquilado, </w:t>
      </w:r>
      <w:proofErr w:type="gramStart"/>
      <w:r w:rsidRPr="00C06EDC">
        <w:rPr>
          <w:rFonts w:ascii="Arial" w:hAnsi="Arial" w:cs="Arial"/>
          <w:sz w:val="22"/>
          <w:szCs w:val="22"/>
        </w:rPr>
        <w:t>sus</w:t>
      </w:r>
      <w:proofErr w:type="gramEnd"/>
      <w:r w:rsidRPr="00C06EDC">
        <w:rPr>
          <w:rFonts w:ascii="Arial" w:hAnsi="Arial" w:cs="Arial"/>
          <w:sz w:val="22"/>
          <w:szCs w:val="22"/>
        </w:rPr>
        <w:t xml:space="preserve"> despojos serán entregados por el arrendatario al dueño, si son de alguna utilidad y es posible el transporte.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arrienden dos o más animales que forman un todo, como una yunta o un tiro, y uno de ellos se inutiliza, se rescinde el arrendamiento, a no ser que el dueño quiera dar otro que forme un todo con el que sobrevivió.</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contrate uno o más animales especificados individualmente, que antes de ser entregados al arrendatario se inutilizaren sin culpa del arrendador, quedará enteramente libre de la obligación si ha avisado al arrendatario inmediatamente después de que se inutilizó el animal; pero si éste se ha inutilizado por culpa del arrendador o si no se ha dado el aviso, estará sujeto al pago de daños y perjuicios, o a reemplazar el animal, a </w:t>
      </w:r>
      <w:proofErr w:type="spellStart"/>
      <w:r w:rsidRPr="00C06EDC">
        <w:rPr>
          <w:rFonts w:ascii="Arial" w:hAnsi="Arial" w:cs="Arial"/>
          <w:sz w:val="22"/>
          <w:szCs w:val="22"/>
        </w:rPr>
        <w:t>dección</w:t>
      </w:r>
      <w:proofErr w:type="spellEnd"/>
      <w:r w:rsidRPr="00C06EDC">
        <w:rPr>
          <w:rFonts w:ascii="Arial" w:hAnsi="Arial" w:cs="Arial"/>
          <w:sz w:val="22"/>
          <w:szCs w:val="22"/>
        </w:rPr>
        <w:t xml:space="preserve"> (sic) del arrendatario.</w:t>
      </w:r>
    </w:p>
    <w:p w:rsidR="00D06331" w:rsidRPr="00C06EDC" w:rsidRDefault="00D06331" w:rsidP="00D06331">
      <w:pPr>
        <w:tabs>
          <w:tab w:val="left" w:pos="709"/>
        </w:tabs>
        <w:jc w:val="both"/>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1B2014" w:rsidRDefault="001B2014"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el caso del artículo anterior si en el contrato de alquiler no se trató de animal individualmente determinado, </w:t>
      </w:r>
      <w:proofErr w:type="spellStart"/>
      <w:r w:rsidRPr="00C06EDC">
        <w:rPr>
          <w:rFonts w:ascii="Arial" w:hAnsi="Arial" w:cs="Arial"/>
          <w:sz w:val="22"/>
          <w:szCs w:val="22"/>
        </w:rPr>
        <w:t>si no</w:t>
      </w:r>
      <w:proofErr w:type="spellEnd"/>
      <w:r w:rsidRPr="00C06EDC">
        <w:rPr>
          <w:rFonts w:ascii="Arial" w:hAnsi="Arial" w:cs="Arial"/>
          <w:sz w:val="22"/>
          <w:szCs w:val="22"/>
        </w:rPr>
        <w:t xml:space="preserve"> de un género y número determinados, el arrendador está obligado a los daños y perjuicios siempre que se falte a la entrega.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 el arrendamiento de un predio rústico se incluyere el ganado de labranza o de cría existente en él, el arrendatario tendrá, respecto del ganado, los mismos derechos y obligaciones que el usufructuario, pero no está obligado a dar fianza.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2346, es aplicable a los aperos de la finca arrendada.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DISPOSICIONES ESPECIALES RESPECTO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A LOS ARRENDAMIENTOS POR TIEMPO INDETERMINADO</w:t>
      </w:r>
    </w:p>
    <w:p w:rsidR="00D06331" w:rsidRPr="00C06EDC" w:rsidRDefault="00D06331" w:rsidP="00D06331">
      <w:pPr>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2359</w:t>
      </w:r>
    </w:p>
    <w:p w:rsidR="00D06331" w:rsidRPr="00C06EDC" w:rsidRDefault="00D06331" w:rsidP="00D06331">
      <w:pPr>
        <w:jc w:val="both"/>
        <w:rPr>
          <w:rFonts w:ascii="Arial" w:hAnsi="Arial" w:cs="Arial"/>
          <w:sz w:val="22"/>
          <w:szCs w:val="22"/>
        </w:rPr>
      </w:pPr>
    </w:p>
    <w:p w:rsidR="00D06331" w:rsidRPr="00C06EDC" w:rsidRDefault="00D06331" w:rsidP="00D06331">
      <w:pPr>
        <w:pStyle w:val="Textoindependiente"/>
        <w:rPr>
          <w:rFonts w:cs="Arial"/>
          <w:szCs w:val="22"/>
        </w:rPr>
      </w:pPr>
      <w:r w:rsidRPr="00C06EDC">
        <w:rPr>
          <w:rFonts w:cs="Arial"/>
          <w:szCs w:val="22"/>
        </w:rPr>
        <w:t>Todos los arrendamientos, sean de predios rústicos o urbanos, que no se hayan celebrado por tiempo expresamente determinado, concluirán a voluntad de cualquiera de las partes contratantes, previo aviso a la otra parte dado en forma indubitable con dos meses de anticipación si el predio es urbano, y con un año si es rústico.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Dado el aviso a que se refiere el artículo anterior, el arrendatario del predio urbano está obligado a poner cédulas y a mostrar el interior de la casa a los que pretendan verla. Respecto de los predios rústicos, se observará lo dispuesto en los artículos 2337, 2338 y 2339.</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SUBARRIENDO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arrendatario no puede subarrendar la cosa arrendada en todo, ni en parte, ni ceder sus derechos sin consentimiento del arrendador; si no (sic) hiciere, responderá solidariamente con el subarrendatario, de los daños y perjuicios.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subarriendo se hiciere en virtud de la autorización general conocida en el contrato, el arrendatario será responsable al arrendador, como si él mismo continuara en el uso o goce de la cosa.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arrendador aprueba expresamente el contrato especial de subarriendo, el subarrendatario queda subrogado en todos los derechos y obligaciones del arrendatario, a no ser que por convenio se acuerde otra cosa.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IX</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MODO DE TERMINAR EL ARRENDAMIENTO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2364</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arrendamiento puede terminar:</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Por haberse cumplido el plazo fijado en el contrato o por la ley, o por estar satisfecho el objeto para que la cosa </w:t>
      </w:r>
      <w:proofErr w:type="spellStart"/>
      <w:r w:rsidRPr="00C06EDC">
        <w:rPr>
          <w:rFonts w:ascii="Arial" w:hAnsi="Arial" w:cs="Arial"/>
          <w:sz w:val="22"/>
          <w:szCs w:val="22"/>
        </w:rPr>
        <w:t>fué</w:t>
      </w:r>
      <w:proofErr w:type="spellEnd"/>
      <w:r w:rsidRPr="00C06EDC">
        <w:rPr>
          <w:rFonts w:ascii="Arial" w:hAnsi="Arial" w:cs="Arial"/>
          <w:sz w:val="22"/>
          <w:szCs w:val="22"/>
        </w:rPr>
        <w:t xml:space="preserve"> arrendada;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convenio expreso;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nulidad;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rescisión;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confusión;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pérdida o destrucción total de la cosa arrendada, por cargo (sic) fortuito o fuerza mayor.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Por expropiación de la cosa arrendada hecha por causa de utilidad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Por evicción de la cosa dada en arrendamiento.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i/>
          <w:sz w:val="22"/>
          <w:szCs w:val="22"/>
        </w:rPr>
      </w:pPr>
      <w:r w:rsidRPr="00C06EDC">
        <w:rPr>
          <w:rFonts w:ascii="Arial" w:hAnsi="Arial" w:cs="Arial"/>
          <w:sz w:val="22"/>
          <w:szCs w:val="22"/>
        </w:rPr>
        <w:t xml:space="preserve">Si el arrendamiento se ha hecho por tiempo determinado, concluye en el día precisado sin necesidad de desahucio. Si no se ha señalado tiempo, se observará lo que disponen los artículos. </w:t>
      </w:r>
      <w:r w:rsidRPr="00C06EDC">
        <w:rPr>
          <w:rFonts w:ascii="Arial" w:hAnsi="Arial" w:cs="Arial"/>
          <w:i/>
          <w:sz w:val="22"/>
          <w:szCs w:val="22"/>
        </w:rPr>
        <w:t>(N. de E. En la publicación no aparecen los artículos a los que remite, debiendo ser supuestamente los arts. 2359 y 2360.)</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Vencido un contrato de arrendamiento, tendrá derecho el inquilino, siempre que esté al corriente en el pago de las rentas, a que se le prorrogue hasta por un año ese contrato. Podrá el arrendador aumentar hasta un diez por ciento la renta anterior, siempre que demuestre que los alquileres en la zona de que se trate han sufrido </w:t>
      </w:r>
      <w:proofErr w:type="gramStart"/>
      <w:r w:rsidRPr="00C06EDC">
        <w:rPr>
          <w:rFonts w:ascii="Arial" w:hAnsi="Arial" w:cs="Arial"/>
          <w:sz w:val="22"/>
          <w:szCs w:val="22"/>
        </w:rPr>
        <w:t>una</w:t>
      </w:r>
      <w:proofErr w:type="gramEnd"/>
      <w:r w:rsidRPr="00C06EDC">
        <w:rPr>
          <w:rFonts w:ascii="Arial" w:hAnsi="Arial" w:cs="Arial"/>
          <w:sz w:val="22"/>
          <w:szCs w:val="22"/>
        </w:rPr>
        <w:t xml:space="preserve"> alza después de que se celebró el contrato de arrendamiento.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Quedan exceptuados de la obligación de prorrogar el contrato de arrendamiento, los propietarios que quieran habitar la casa o cultivar la finca cuyo arrendamiento ha vencido.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después de determinado (sic) el arrendamiento y su prórroga, si la hubo, continúa el arrendatario sin oposición en el goce y uso del predio, y éste es rústico, se entenderá renovado el contrato por otro año.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si el predio fuere urbano, el arrendamiento continuará por tiempo indefinido, y el arrendatario deberá pagar la renta que corresponda al tiempo que exceda al del contrato, con arreglo a lo que pagaba.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haya prórroga en el contrato de arrendamiento, y en los casos de que hablan los dos artículos anteriores cesan las obligaciones otorgadas por un tercero para la seguridad del arrendamiento, salvo convenio en contrario.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2370</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arrendador puede exigir la rescisión del contrato: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falta de pago de la renta en los términos prevenidos en los artículos 2333 y 2335;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usarse la cosa en contravención a lo dispuesto en la fracción III del artículo 2306;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el subarriendo de la cosa en contravención a lo dispuesto en el artículo 2361.</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los casos del artículo 2326 el arrendatario podrá rescindir el contrato cuando la pérdida del uso fuere total y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fuese parcial si la reparación durare más de dos meses</w:t>
      </w:r>
    </w:p>
    <w:p w:rsidR="00D06331" w:rsidRDefault="00D06331"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arrendatario no hiciere uso del derecho que para rescindir el contrato le concede el artículo anterior, hecha la reparación continuará en el uso de la cosa, pagando la misma renta hasta que termine el plazo del arrendamiento.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arrendador, sin motivo fundado, se opone al subarriendo que con derecho pretenda hacer al arrendatario podrá éste pedir la rescisión del contrato.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usufructuario no manifestó su calidad de tal al hacer el arrendamiento y por haberse consolidado la propiedad con el usufructo, exige el propietario la desocupación de la finca, tiene el arrendatario derecho </w:t>
      </w:r>
      <w:proofErr w:type="spellStart"/>
      <w:r w:rsidRPr="00C06EDC">
        <w:rPr>
          <w:rFonts w:ascii="Arial" w:hAnsi="Arial" w:cs="Arial"/>
          <w:sz w:val="22"/>
          <w:szCs w:val="22"/>
        </w:rPr>
        <w:t>paar</w:t>
      </w:r>
      <w:proofErr w:type="spellEnd"/>
      <w:r w:rsidRPr="00C06EDC">
        <w:rPr>
          <w:rFonts w:ascii="Arial" w:hAnsi="Arial" w:cs="Arial"/>
          <w:sz w:val="22"/>
          <w:szCs w:val="22"/>
        </w:rPr>
        <w:t xml:space="preserve"> (sic) demandar al arrendador la indemnización de daños y perjuicios.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se observará lo que dispone el artículo 2367, si el predio fuere rústico, y si fuere urbano, lo que previene el artículo 2368.</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predio dado en arrendamiento fuere enajenado judicialmente, el contrato de arrendamiento subsistirá, a menos que aparezca que se celebró dentro de los sesenta días anteriores al secuestro de la finca, en cuyo caso el arrendamiento podrá darse por </w:t>
      </w:r>
      <w:proofErr w:type="spellStart"/>
      <w:r w:rsidRPr="00C06EDC">
        <w:rPr>
          <w:rFonts w:ascii="Arial" w:hAnsi="Arial" w:cs="Arial"/>
          <w:sz w:val="22"/>
          <w:szCs w:val="22"/>
        </w:rPr>
        <w:t>concluído</w:t>
      </w:r>
      <w:proofErr w:type="spellEnd"/>
      <w:r w:rsidRPr="00C06EDC">
        <w:rPr>
          <w:rFonts w:ascii="Arial" w:hAnsi="Arial" w:cs="Arial"/>
          <w:sz w:val="22"/>
          <w:szCs w:val="22"/>
        </w:rPr>
        <w:t>.</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expropiación y de ejecución judicial, se observará lo dispuesto en los artículos 2337, 2338 y 2339.</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SÉPTIMO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COMODATO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comodato es un contrato por el cual uno de los contratantes se obliga a conceder gratuitamente el uso de una cosa no fungible, y el otro contrae la obligación de restituirla individualmente.</w:t>
      </w:r>
    </w:p>
    <w:p w:rsidR="00D06331" w:rsidRDefault="00D06331"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Pr="00C06EDC" w:rsidRDefault="001B2014"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el préstamo tuviere por objeto cosas consumibles, sólo será comodato si ellas fuesen prestadas como no fungibles, es decir, para ser </w:t>
      </w:r>
      <w:proofErr w:type="spellStart"/>
      <w:r w:rsidRPr="00C06EDC">
        <w:rPr>
          <w:rFonts w:ascii="Arial" w:hAnsi="Arial" w:cs="Arial"/>
          <w:sz w:val="22"/>
          <w:szCs w:val="22"/>
        </w:rPr>
        <w:t>restituídas</w:t>
      </w:r>
      <w:proofErr w:type="spellEnd"/>
      <w:r w:rsidRPr="00C06EDC">
        <w:rPr>
          <w:rFonts w:ascii="Arial" w:hAnsi="Arial" w:cs="Arial"/>
          <w:sz w:val="22"/>
          <w:szCs w:val="22"/>
        </w:rPr>
        <w:t xml:space="preserve"> idénticamente.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tutores, curadores y en general todos los administradores de bienes ajenos, no podrán dar en comodato, sin autorización especial, los bienes confiados a su guarda.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Sin permiso del comodante no puede el comodatario conceder a un tercero el uso de la cosa entregada en comodato.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comodatario adquiere el uso, pero no los frutos y accesiones de la cosa prestada.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comodatario está obligado a poner toda diligencia en la conservación de la cosa, y es responsable de todo deterioro que ella sufra por su culpa.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deterioro es tal que la cosa no sea susceptible de emplearse en su uso ordinario, podrá el comodante exigir el valor anterior de ella, abandonado su propiedad al comodatario.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comodatario responde de la pérdida de la cosa si la emplea en uso diverso o por más tiempo del convenido,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aquella sobrevenga por caso fortuito.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perece por caso fortuito, de que el comodatario haya podido garantizarla empleando la suya propia, o si no pudiendo conservar más que una de las dos, ha preferido la suya, responde de la pérdida de la otra.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cosa ha sido estimada al prestarla, su pérdida,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sobrevenga por caso fortuito, es de cuenta del comodatario, quien deberá entregar el precio, si no hay convenio expreso en contrario.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cosa se deteriora por el solo efecto del uso para que </w:t>
      </w:r>
      <w:proofErr w:type="gramStart"/>
      <w:r w:rsidRPr="00C06EDC">
        <w:rPr>
          <w:rFonts w:ascii="Arial" w:hAnsi="Arial" w:cs="Arial"/>
          <w:sz w:val="22"/>
          <w:szCs w:val="22"/>
        </w:rPr>
        <w:t>fue</w:t>
      </w:r>
      <w:proofErr w:type="gramEnd"/>
      <w:r w:rsidRPr="00C06EDC">
        <w:rPr>
          <w:rFonts w:ascii="Arial" w:hAnsi="Arial" w:cs="Arial"/>
          <w:sz w:val="22"/>
          <w:szCs w:val="22"/>
        </w:rPr>
        <w:t xml:space="preserve"> prestada, y sin culpa del comodatario, no es éste responsable del deterioro.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comodatario no tiene derecho para repetir el importe de los gastos ordinarios que se necesiten para el uso y la conservación de la cosa prestada.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tiene derecho el comodatario para retener la cosa a pretexto de lo que por expensas o por cualquiera otra causa le deba el dueño.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Siendo dos o más los comodatarios, están sujetos solidariamente a las mismas obligaciones.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se ha determinado el uso o el plazo del préstamo el comodante podrá exigir la cosa cuando le pareciere. En este caso la prueba de haber convenido uso o plazo, incumbe al comodatario.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comodante podrá exigir la devolución de la cosa antes de que termine el plazo o uso convenidos, sobreviniéndole necesidad urgente de ella, probando que hay peligro de que ésta perezca si continúa en poder del comodatario, o si éste ha autorizado a un tercero a servirse de la cosa, sin consentimiento del comodante.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durante el préstamo el comodatario ha tenido que hacer, para la conservación de la cosa algún gasto extraordinario y de tal manera urgente que no haya podido dar aviso de él al comodante, éste tendrá obligación de reembolsarlo.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cosa prestada tiene defectos tales que causen perjuicios, al que se sirva de ella, el comodante es responsable de éste, si conocía los defectos y no </w:t>
      </w:r>
      <w:proofErr w:type="spellStart"/>
      <w:r w:rsidRPr="00C06EDC">
        <w:rPr>
          <w:rFonts w:ascii="Arial" w:hAnsi="Arial" w:cs="Arial"/>
          <w:sz w:val="22"/>
          <w:szCs w:val="22"/>
        </w:rPr>
        <w:t>dió</w:t>
      </w:r>
      <w:proofErr w:type="spellEnd"/>
      <w:r w:rsidRPr="00C06EDC">
        <w:rPr>
          <w:rFonts w:ascii="Arial" w:hAnsi="Arial" w:cs="Arial"/>
          <w:sz w:val="22"/>
          <w:szCs w:val="22"/>
        </w:rPr>
        <w:t xml:space="preserve"> aviso oportuno al comodatario.</w:t>
      </w:r>
    </w:p>
    <w:p w:rsidR="00D06331" w:rsidRDefault="00D06331" w:rsidP="00D06331">
      <w:pPr>
        <w:tabs>
          <w:tab w:val="left" w:pos="709"/>
        </w:tabs>
        <w:jc w:val="both"/>
        <w:rPr>
          <w:rFonts w:ascii="Arial" w:hAnsi="Arial" w:cs="Arial"/>
          <w:sz w:val="22"/>
          <w:szCs w:val="22"/>
        </w:rPr>
      </w:pPr>
    </w:p>
    <w:p w:rsidR="001B2014" w:rsidRPr="00C06EDC" w:rsidRDefault="001B2014"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2396</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comodato termina por la muerte del comodatario.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OCTAVO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 xml:space="preserve">DEL </w:t>
      </w:r>
      <w:proofErr w:type="gramStart"/>
      <w:r w:rsidRPr="00C06EDC">
        <w:rPr>
          <w:rFonts w:ascii="Arial" w:hAnsi="Arial" w:cs="Arial"/>
          <w:sz w:val="22"/>
          <w:szCs w:val="22"/>
        </w:rPr>
        <w:t>DEPOSITO</w:t>
      </w:r>
      <w:proofErr w:type="gramEnd"/>
      <w:r w:rsidRPr="00C06EDC">
        <w:rPr>
          <w:rFonts w:ascii="Arial" w:hAnsi="Arial" w:cs="Arial"/>
          <w:sz w:val="22"/>
          <w:szCs w:val="22"/>
        </w:rPr>
        <w:t xml:space="preserve"> Y DEL SECUESTRO</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 xml:space="preserve">DEL </w:t>
      </w:r>
      <w:proofErr w:type="gramStart"/>
      <w:r w:rsidRPr="00C06EDC">
        <w:rPr>
          <w:rFonts w:ascii="Arial" w:hAnsi="Arial" w:cs="Arial"/>
          <w:sz w:val="22"/>
          <w:szCs w:val="22"/>
        </w:rPr>
        <w:t>DEPOSITO</w:t>
      </w:r>
      <w:proofErr w:type="gramEnd"/>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depósito es un contrato por el cual el depositario se obliga hacia el depositante a recibir una cosa, mueble o inmueble que aquel le confía, y a guardarla para restituirla cuando la pida el depositante.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Salvo pacto en contrario, el depositario tiene derecho a exigir retribución por el depósito, la cual se arreglará a los términos del contrato y, en su defecto a los usos del lugar en que se constituya el depósito.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2399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depositarios de títulos, valores, efectos o documentos que devengan intereses, quedan obligados a realizar el cobro de éstos en las épocas de su vencimiento, así como también a practicar cuantos actos sean necesarios para que los efectos depositados conserven el valor y los derechos que les correspondan con arreglo a las leyes.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incapacidad de uno de los contratantes no exime al otro de las obligaciones a que están sujetos el que deposita </w:t>
      </w:r>
      <w:r w:rsidRPr="00C06EDC">
        <w:rPr>
          <w:rFonts w:ascii="Arial" w:hAnsi="Arial" w:cs="Arial"/>
          <w:i/>
          <w:sz w:val="22"/>
          <w:szCs w:val="22"/>
        </w:rPr>
        <w:t xml:space="preserve">(N. de E. Falta la conjunción "y" en la publicación) </w:t>
      </w:r>
      <w:r w:rsidRPr="00C06EDC">
        <w:rPr>
          <w:rFonts w:ascii="Arial" w:hAnsi="Arial" w:cs="Arial"/>
          <w:sz w:val="22"/>
          <w:szCs w:val="22"/>
        </w:rPr>
        <w:t>el depositario.</w:t>
      </w:r>
    </w:p>
    <w:p w:rsidR="00D06331" w:rsidRPr="00C06EDC" w:rsidRDefault="00D06331" w:rsidP="00D06331">
      <w:pPr>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incapaz que acepte el depósito, puede, si se le demanda por daños y perjuicios, oponer como excepción la nulidad del contrato; más no podrá eximirse de restituir la cosa depositada si se conserva aún en su poder, o el provecho que hubiere recibido de su enajenación.</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2402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incapacidad no fuere absoluta, podrá el depositario ser condenado al pago de daños y perjuicios, si hubiere procedido con dolo o mala fe.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depositario está obligado a conservar la cosa objeto del depósito, según la reciba y a devolverla cuando el depositario se lo pida, aunque al constituirse el depósito se hubiere fijado plazo y éste no hubiere llegado.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conservación del depósito responderá el depositario de los menoscabos, daños y perjuicios que las cosas depositadas sufrieren por su malicia o negligencia.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después de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el depósito tiene conocimiento el depositario de que la cosa es robada y de quien es el verdadero dueño, debe dar aviso a éste o a la autoridad competente con la reserva debida.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dentro de ocho días no se le manda judicialmente retener o entregar la cosa puede devolverla al que la depósito, sin que por ello quede sujeto a responsabilidad alguna.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Siendo varios los que den una sola cosa o cantidad en depósito, no podrá el depositario entregarla sino con previo consentimiento de la mayoría de los depositantes, computando por cantidades y no por personas, a no ser que al constituirse el depósito se haya convenido que la entrega se haga a cualquiera de los depositantes.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depositario entregará a cada depositante una parte de la cosa, si al constituirse el depósito se señaló la que a cada uno correspondía.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hubiere lugar designado para la entrega del depósito, la devolución se hará en el lugar donde se haya la cosa depositada. Los gastos de entrega serán de cuenta del depositante.</w:t>
      </w:r>
    </w:p>
    <w:p w:rsidR="00D06331" w:rsidRDefault="00D06331" w:rsidP="00D06331">
      <w:pPr>
        <w:rPr>
          <w:rFonts w:ascii="Arial" w:hAnsi="Arial" w:cs="Arial"/>
          <w:sz w:val="22"/>
          <w:szCs w:val="22"/>
        </w:rPr>
      </w:pPr>
    </w:p>
    <w:p w:rsidR="001B2014" w:rsidRDefault="001B2014" w:rsidP="00D06331">
      <w:pPr>
        <w:rPr>
          <w:rFonts w:ascii="Arial" w:hAnsi="Arial" w:cs="Arial"/>
          <w:sz w:val="22"/>
          <w:szCs w:val="22"/>
        </w:rPr>
      </w:pPr>
    </w:p>
    <w:p w:rsidR="001B2014" w:rsidRPr="00C06EDC" w:rsidRDefault="001B2014"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2409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depositario no está obligado a entregar la cosa cuando judicialmente se haya mandado retener o embargar.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depositario puede, por justa causa, devolver la cosa antes del plazo convenido.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depositario descubra o pruebe que es suya la cosa depositada, y el depositante insista en sostener sus derechos, debe ocurrir al juez pidiéndole orden para retenerla o para depositarla judicialmente.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no se ha estipulado tiempo, el depositario puede devolver el depósito al depositante cuando quiera, siempre que le avise con una prudente anticipación, si se necesita preparar algo para la guarda de la cosa.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depositante está obligado a indemnizar al depositario de todos los gastos que haya hecho en la conservación del depósito y de los perjuicios que por él haya sufrido.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depositario no puede retener la cosa, aun cuando al pedírsela no haya recibido el importe de las expensas a que se refiere el artículo anterior; pero sí podrá, en este caso si el pago no se lo asegura, pedir judicialmente la retención del depósito.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Tampoco puede retener la cosa como prenda que garantice otro crédito que tenga contra el depositante.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dueños de establecimientos donde se reciben huéspedes, son responsables del deterioro, destrucción o pérdida de los efectos introducidos en el establecimiento con su consentimiento o el de sus empleados autorizados por las personas que ahí se alojan; a menos que prueben que el daño sufrido es imputable a estas personas, a sus acompañantes, a sus servidores o a los que los visiten, o que proviene de caso fortuito, fuerza mayor o vicios de los mismos efectos.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de que habla este artículo no excederá de la suma de doscientos cincuenta pesos, cuando no se puede imputar culpa al hostelero o a su personal.</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Para que los dueños de establecimientos donde se reciben huéspedes sean responsables del dinero, valores u objetos de precio notoriamente </w:t>
      </w:r>
      <w:proofErr w:type="gramStart"/>
      <w:r w:rsidRPr="00C06EDC">
        <w:rPr>
          <w:rFonts w:ascii="Arial" w:hAnsi="Arial" w:cs="Arial"/>
          <w:sz w:val="22"/>
          <w:szCs w:val="22"/>
        </w:rPr>
        <w:t>elevada (sic</w:t>
      </w:r>
      <w:proofErr w:type="gramEnd"/>
      <w:r w:rsidRPr="00C06EDC">
        <w:rPr>
          <w:rFonts w:ascii="Arial" w:hAnsi="Arial" w:cs="Arial"/>
          <w:sz w:val="22"/>
          <w:szCs w:val="22"/>
        </w:rPr>
        <w:t>) que introduzcan en esos establecimientos las personas que ahí se alojan, es necesario que sean entregados en depósito a ellos o a sus empleados debidamente autorizados.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posadero no se exime de la responsabilidad que le imponen los dos artículos anteriores por avisos que ponga en su </w:t>
      </w:r>
      <w:proofErr w:type="spellStart"/>
      <w:r w:rsidRPr="00C06EDC">
        <w:rPr>
          <w:rFonts w:ascii="Arial" w:hAnsi="Arial" w:cs="Arial"/>
          <w:sz w:val="22"/>
          <w:szCs w:val="22"/>
        </w:rPr>
        <w:t>establecimeinto</w:t>
      </w:r>
      <w:proofErr w:type="spellEnd"/>
      <w:r w:rsidRPr="00C06EDC">
        <w:rPr>
          <w:rFonts w:ascii="Arial" w:hAnsi="Arial" w:cs="Arial"/>
          <w:sz w:val="22"/>
          <w:szCs w:val="22"/>
        </w:rPr>
        <w:t xml:space="preserve"> (sic) para eludirla. Cualquier pacto que celebre, limitando o modificando esa responsabilidad, será nulo.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fondas, cafés, casas de baño y otros establecimientos semejantes no responden de los efectos que introduzcan los parroquianos, a menos que los pongan bajo el cuidado de los empleados del establecimiento.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SECUESTRO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secuestro es el depósito de una cosa litigiosa en poder de un tercero, hasta que se decida a quien debe entregarse.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2421</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secuestro es convencional o judicial.</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secuestro convencional se verifica cuando los litigantes depositan la cosa litigiosa en poder de un tercero que se obliga a entregarla,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el pleito, al que conforme a la sentencia tenga derecho a ella.</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2423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encargado del secuestro convencional no puede liberarse de él antes de la terminación del pleito sino consintiendo en ello todas las partes interesadas o por una causa que el juez declare legítima.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Fuera de las excepciones acabadas de mencionar, rigen para el secuestro convencional las mismas disposiciones que para el depósito.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Secuestro judicial es el que se constituye por decreto del juez.</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secuestro judicial se rige por las disposiciones del Código de Procedimientos Civiles y, en su defecto, por las mismas del secuestro convencional.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NOVENO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MANDATO</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mandato es un contrato por el que se obliga a ejecutar por cuenta del mandante los actos jurídicos que éste le encarga.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del mandato se reputa perfecto por la aceptación del mandatario.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mandato que implica el ejercicio de una profesión se presume aceptado cuando es conferido a personas que ofrecen al público el ejercicio de su profesión, por el solo hecho de que no lo rehúsen dentro de los tres días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aceptación puede ser expresa o tácita. Aceptación tácita es todo acto en ejecución de un mandato.</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2429</w:t>
      </w:r>
    </w:p>
    <w:p w:rsidR="00D06331" w:rsidRPr="00C06EDC" w:rsidRDefault="00D06331" w:rsidP="00D06331">
      <w:pPr>
        <w:jc w:val="both"/>
        <w:rPr>
          <w:rFonts w:ascii="Arial" w:hAnsi="Arial" w:cs="Arial"/>
          <w:sz w:val="22"/>
          <w:szCs w:val="22"/>
        </w:rPr>
      </w:pPr>
    </w:p>
    <w:p w:rsidR="00620801" w:rsidRPr="00620801" w:rsidRDefault="00620801" w:rsidP="00620801">
      <w:pPr>
        <w:autoSpaceDE w:val="0"/>
        <w:autoSpaceDN w:val="0"/>
        <w:adjustRightInd w:val="0"/>
        <w:jc w:val="both"/>
        <w:rPr>
          <w:rFonts w:ascii="Arial" w:hAnsi="Arial" w:cs="Arial"/>
          <w:sz w:val="22"/>
          <w:szCs w:val="22"/>
        </w:rPr>
      </w:pPr>
      <w:r w:rsidRPr="00620801">
        <w:rPr>
          <w:rFonts w:ascii="Arial" w:hAnsi="Arial" w:cs="Arial"/>
          <w:sz w:val="22"/>
          <w:szCs w:val="22"/>
        </w:rPr>
        <w:t>Podrá pactarse que para el caso de que el mandante devenga incapaz, el mandatario pueda tomar decisiones sobre el tratamiento médico y el cuidado de la salud del mandante, autorizándolo expresamente el mandante. Este poder será revocado por el mandante capaz en todo momento, por la misma vía en la que fue autorizado. Igualmente podrá ser revocado por el tutor en caso de que el mandante devenga incapaz, con las formalidades previstas por la Ley.</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Solamente será gratuito el mandato cuando así se haya convenido expresamente.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2431</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mandato puede ser escrito o verbal.</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2432</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mandato escrito puede otorgarse: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escritura 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escrito privado firmado por el otorgante y dos testigos, y ratificadas las firmas ante notario público, Juez de Primera Instancia, jueces menores o municipales o ante el correspondiente funcionario o empleado administrativo, cuando el mandato se otorgue para asuntos administrativos;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En carta poder sin ratificación de firmas.</w:t>
      </w:r>
    </w:p>
    <w:p w:rsidR="00D06331" w:rsidRDefault="00D06331" w:rsidP="00D06331">
      <w:pPr>
        <w:rPr>
          <w:rFonts w:ascii="Arial" w:hAnsi="Arial" w:cs="Arial"/>
          <w:sz w:val="22"/>
          <w:szCs w:val="22"/>
        </w:rPr>
      </w:pPr>
    </w:p>
    <w:p w:rsidR="00407709" w:rsidRPr="00C06EDC" w:rsidRDefault="00407709"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mandato verbal es el otorgado de palabra entre presentes, hayan o no intervenido testigos.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el mandato haya sido verbal debe ratificarse por escrito antes de que concluya el negocio para que se </w:t>
      </w:r>
      <w:proofErr w:type="gramStart"/>
      <w:r w:rsidRPr="00C06EDC">
        <w:rPr>
          <w:rFonts w:ascii="Arial" w:hAnsi="Arial" w:cs="Arial"/>
          <w:sz w:val="22"/>
          <w:szCs w:val="22"/>
        </w:rPr>
        <w:t>dio</w:t>
      </w:r>
      <w:proofErr w:type="gram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mandato puede ser general o especial. Son generales los contenidos en los tres primeros párrafos del artículo 2435. Cualquiera otro mandato tendrá el carácter de especial.</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todos los poderes generales para pleitos y cobranzas, bastará que se diga que se otorga con todas las facultades generales y las especiales que requieran cláusula especial conforme a la ley, para que se entiendan conferidos sin limitación alguna.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poderes generales, para administrar bienes, bastará expresar que se dan con ese carácter, para que el apoderado tenga toda clase de facultades administrativas.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poderes generales para ejercer actos de dominio bastará que se den con ese carácter para que el apoderado tenga todas las facultades del dueño, tanto en lo relativo a los bienes, como para hacer toda clase de gestiones a fin de defenderlos.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quisieren limitar, en los tres casos antes mencionados, las facultades de los apoderados, se consignarán las limitaciones, o los poderes serán especiales.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notarios insertarán este artículo en los testimonios de los poderes que otorguen.</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mandato debe otorgarse en escritura pública o en carta poder firmada ante dos testigos y ratificadas las firmas del otorgante y testigos ante notario, ante los jueces o autoridades administrativas correspondientes: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sea general;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Cuando el interés del negocio para que se </w:t>
      </w:r>
      <w:proofErr w:type="gramStart"/>
      <w:r w:rsidRPr="00C06EDC">
        <w:rPr>
          <w:rFonts w:ascii="Arial" w:hAnsi="Arial" w:cs="Arial"/>
          <w:sz w:val="22"/>
          <w:szCs w:val="22"/>
        </w:rPr>
        <w:t>confiere</w:t>
      </w:r>
      <w:proofErr w:type="gramEnd"/>
      <w:r w:rsidRPr="00C06EDC">
        <w:rPr>
          <w:rFonts w:ascii="Arial" w:hAnsi="Arial" w:cs="Arial"/>
          <w:sz w:val="22"/>
          <w:szCs w:val="22"/>
        </w:rPr>
        <w:t xml:space="preserve"> llega a cinco mil pesos o exceda de esa cantidad;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en virtud de él haya de ejecutar el mandatario, a nombre del mandante, algún acto que conforme a la ley debe constar en instrumento público.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mandato podrá otorgarse en escrito privado firmado ante dos testigos, sin que sea necesaria la previa ratificación de las firmas, cuando el interés del negocio para que se </w:t>
      </w:r>
      <w:proofErr w:type="gramStart"/>
      <w:r w:rsidRPr="00C06EDC">
        <w:rPr>
          <w:rFonts w:ascii="Arial" w:hAnsi="Arial" w:cs="Arial"/>
          <w:sz w:val="22"/>
          <w:szCs w:val="22"/>
        </w:rPr>
        <w:t>confiere</w:t>
      </w:r>
      <w:proofErr w:type="gramEnd"/>
      <w:r w:rsidRPr="00C06EDC">
        <w:rPr>
          <w:rFonts w:ascii="Arial" w:hAnsi="Arial" w:cs="Arial"/>
          <w:sz w:val="22"/>
          <w:szCs w:val="22"/>
        </w:rPr>
        <w:t xml:space="preserve"> exceda de doscientos pesos y no llegue a cinco mil.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puede ser verbal el mandato cuando el interés del negocio no exceda de doscientos pesos.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omisión de los requisitos establecidos en los artículos que preceden, anula el mandato, y sólo deja subsistentes las obligaciones contraídas entre el tercero que haya procedido de buena fe y el mandatario, como si éste hubiese obrado en negocio propio.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2439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mandante, el mandatario y el que haya tratado con éste, proceden de mala fe, ninguno de ellos tendrá derecho de hacer valer la falta de forma del mandato.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2438 podrá el mandante exigir del mandatario la devolución de las sumas que le haya entregado, y respecto de las cuales será considerado el último como simple depositario.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salvo convenio celebrado entre él y el mandante, podrá desempeñar el mandato tratando en su propio nombre o en el del mandante.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mandatario obra en su propio nombre, el mandante no tiene acción contra las personas con quienes el mandatario ha contratado, ni éstas tampoco contra el mandante.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este caso, el mandatario es el obligado directamente en favor de la persona con quien ha contratado, como si el asunto fuere personal suyo. </w:t>
      </w:r>
      <w:proofErr w:type="spellStart"/>
      <w:r w:rsidRPr="00C06EDC">
        <w:rPr>
          <w:rFonts w:ascii="Arial" w:hAnsi="Arial" w:cs="Arial"/>
          <w:sz w:val="22"/>
          <w:szCs w:val="22"/>
        </w:rPr>
        <w:t>Exceptúase</w:t>
      </w:r>
      <w:proofErr w:type="spellEnd"/>
      <w:r w:rsidRPr="00C06EDC">
        <w:rPr>
          <w:rFonts w:ascii="Arial" w:hAnsi="Arial" w:cs="Arial"/>
          <w:sz w:val="22"/>
          <w:szCs w:val="22"/>
        </w:rPr>
        <w:t xml:space="preserve"> el caso en que se trate de cosas propias del mandante.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este artículo se entiende sin perjuicio de las acciones entre mandante y mandatario.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OBLIGACIONES DEL MANDATARIO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CON RESPECTO AL MANDANTE.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en el desempeño de su encargo, se sujetará a las instrucciones recibidas del mandante y en ningún caso podrá proceder contra disposiciones expresas del mismo.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 no previsto y prescrito expresamente por el mandante, deberá el mandatario consultarle, siempre que lo permita la naturaleza del negocio. Si no fuere posible la consulta o estuviere el mandatario autorizado para obrar a su arbitrio, hará lo que la prudencia dicte, cuidando del negocio como propio.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un accidente imprevisto hiciere, a juicio del mandatario, perjudicial la </w:t>
      </w:r>
      <w:proofErr w:type="spellStart"/>
      <w:r w:rsidRPr="00C06EDC">
        <w:rPr>
          <w:rFonts w:ascii="Arial" w:hAnsi="Arial" w:cs="Arial"/>
          <w:sz w:val="22"/>
          <w:szCs w:val="22"/>
        </w:rPr>
        <w:t>ejecición</w:t>
      </w:r>
      <w:proofErr w:type="spellEnd"/>
      <w:r w:rsidRPr="00C06EDC">
        <w:rPr>
          <w:rFonts w:ascii="Arial" w:hAnsi="Arial" w:cs="Arial"/>
          <w:sz w:val="22"/>
          <w:szCs w:val="22"/>
        </w:rPr>
        <w:t xml:space="preserve"> (sic) de las instrucciones recibidas, podrá suspender el cumplimiento del mandato, comunicándolo así al mandante por el medio más rápido posible.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operaciones hechas por el mandatario con violación o con exceso del encargo recibido, además de la indemnización a favor del mandante, de daños y perjuicios, quedará a opción de éste ratificarlas o dejarlas a cargo del mandatario.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está obligado a dar oportunamente noticia al mandante, de todos los hechos o circunstancias que puedan determinarlo a revocar o modificar el encargo. Así mismo debe dársele sin demora de la ejecución de dicho encargo.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no puede compensar los perjuicios que cause con los provechos que por otro motivo haya procurado el mandante.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que se exceda de sus facultades, es responsable de los daños y perjuicios que cause el mandante y al tercero con quien contrató, si éste ignoraba que aquel traspasaba los límites del mandato.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está obligado a dar al mandante cuentas exactas de su administración, conforme al convenio, si lo hubiere, no habiéndolo, cuando el mandante lo pida, y en todo caso al fin del contrato.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tiene obligación de entregar al mandante todo lo que haya recibido en virtud del poder.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 dispuesto en el artículo anterior se observará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lo que el mandatario recibió no fuere debido al mandante.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El mandatario debe pagar los intereses de las sumas que pertenezcan al mandante y que haya distraído de su objeto </w:t>
      </w:r>
      <w:proofErr w:type="spellStart"/>
      <w:r w:rsidRPr="00C06EDC">
        <w:rPr>
          <w:rFonts w:ascii="Arial" w:hAnsi="Arial" w:cs="Arial"/>
          <w:sz w:val="22"/>
          <w:szCs w:val="22"/>
        </w:rPr>
        <w:t>e</w:t>
      </w:r>
      <w:proofErr w:type="spellEnd"/>
      <w:r w:rsidRPr="00C06EDC">
        <w:rPr>
          <w:rFonts w:ascii="Arial" w:hAnsi="Arial" w:cs="Arial"/>
          <w:sz w:val="22"/>
          <w:szCs w:val="22"/>
        </w:rPr>
        <w:t xml:space="preserve"> invertido en provecho propio, desde la fecha de inversión, así como los de las cantidades en que resulte alcanzado, desde la fecha en que se constituyó en mora.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confiere un mandato a diversas personas respecto de un mismo negocio, aunque sea en un solo acto, no quedarán solidariamente obligados si no se convino así expresamente.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puede encomendar a un tercero el desempeño del mandato si tiene facultades expresas para ello.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le designó la persona de substituto, no podrá nombrar a otro; si no se le designó persona, podrá nombrar a la que quiera, y en este último caso solamente será responsable cuando la persona elegida fuere de mala fe o se hallase en notoria insolvencia.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substituto tiene para con el mandante los mismos derechos y obligaciones que el mandatario.</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OBLIGACIONES DEL MANDANTE</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CON RELACIÓN AL MANDATARIO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mandante debe anticipar al mandatario, si éste lo pide, las cantidades necesarias para la ejecución del mandato.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mandatario las hubiere anticipado debe reembolsarlas al mandante, aunque el negocio no haya salido bien, con tal que esté </w:t>
      </w:r>
      <w:proofErr w:type="spellStart"/>
      <w:r w:rsidRPr="00C06EDC">
        <w:rPr>
          <w:rFonts w:ascii="Arial" w:hAnsi="Arial" w:cs="Arial"/>
          <w:sz w:val="22"/>
          <w:szCs w:val="22"/>
        </w:rPr>
        <w:t>excento</w:t>
      </w:r>
      <w:proofErr w:type="spellEnd"/>
      <w:r w:rsidRPr="00C06EDC">
        <w:rPr>
          <w:rFonts w:ascii="Arial" w:hAnsi="Arial" w:cs="Arial"/>
          <w:sz w:val="22"/>
          <w:szCs w:val="22"/>
        </w:rPr>
        <w:t xml:space="preserve"> de culpa el mandatario.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reembolso comprenderá los intereses de la cantidad anticipada, a contar desde el día en que se hizo el anticipo.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2459</w:t>
      </w:r>
    </w:p>
    <w:p w:rsidR="00D06331" w:rsidRPr="00C06EDC" w:rsidRDefault="00D06331" w:rsidP="00D06331">
      <w:pPr>
        <w:pStyle w:val="Textoindependiente"/>
        <w:rPr>
          <w:rFonts w:cs="Arial"/>
          <w:szCs w:val="22"/>
        </w:rPr>
      </w:pPr>
    </w:p>
    <w:p w:rsidR="00D06331" w:rsidRPr="00C06EDC" w:rsidRDefault="00D06331" w:rsidP="00D06331">
      <w:pPr>
        <w:pStyle w:val="Textoindependiente"/>
        <w:rPr>
          <w:rFonts w:cs="Arial"/>
          <w:szCs w:val="22"/>
        </w:rPr>
      </w:pPr>
      <w:r w:rsidRPr="00C06EDC">
        <w:rPr>
          <w:rFonts w:cs="Arial"/>
          <w:szCs w:val="22"/>
        </w:rPr>
        <w:t>Debe también el mandante indemnizar al mandatario de todos los daños y perjuicios que le haya causado el cumplimiento del mandato, sin culpa ni imprudencia del mismo mandatario.</w:t>
      </w:r>
    </w:p>
    <w:p w:rsidR="00D06331" w:rsidRPr="00C06EDC" w:rsidRDefault="00D06331" w:rsidP="00D06331">
      <w:pPr>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1B2014" w:rsidRDefault="001B2014"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podrá retener en prenda las cosas que con (sic) objeto del mandato hasta que el mandante haga la indemnización y reembolso de que tratan los dos artículos anteriores.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muchas personas hubiesen nombrado a un solo mandatario para algún negocio común, le quedan obligadas solidariamente para todos los efectos del mandato.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OBLIGACIONES Y DERECHOS DEL MANDANTE</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Y DEL MANDATARIO CON RELACIÓN A TERCERO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mandante debe cumplir todas las obligaciones que el mandatario haya contraído dentro de los límites del mandato.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mandatario no tendrá acción para exigir el cumplimiento de las obligaciones contraídas a nombre del mandante, a no ser que esta facultad se haya </w:t>
      </w:r>
      <w:proofErr w:type="spellStart"/>
      <w:r w:rsidRPr="00C06EDC">
        <w:rPr>
          <w:rFonts w:ascii="Arial" w:hAnsi="Arial" w:cs="Arial"/>
          <w:sz w:val="22"/>
          <w:szCs w:val="22"/>
        </w:rPr>
        <w:t>incluído</w:t>
      </w:r>
      <w:proofErr w:type="spellEnd"/>
      <w:r w:rsidRPr="00C06EDC">
        <w:rPr>
          <w:rFonts w:ascii="Arial" w:hAnsi="Arial" w:cs="Arial"/>
          <w:sz w:val="22"/>
          <w:szCs w:val="22"/>
        </w:rPr>
        <w:t xml:space="preserve"> también en el poder.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2464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actos que el mandatario practique a nombre del mandante, pero traspasando los límites expresos del mandato, serán nulos, con relación al mismo mandante si no los ratifica tácita o expresamente.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tercero que hubiere contratado con el mandatario que se excedió en sus facultades, no tendrá acción contra de éste, si le hubiere dado a conocer cuales fueron aquellas y no se hubiere obligado personalmente por el mandante.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MANDATO JUDICIAL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2466</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No pueden ser procuradores en juicio: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incapacitados;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jueces, magistrados y demás funcionarios y empleados de la administración de justicia, en el ejercicio dentro de los límites de su jurisdicción;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empleados de la Hacienda Pública, en cualquiera causa en que puedan intervenir de oficio, dentro de los límites de sus respectivos distritos.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mandato judicial será otorgado en escritura pública, o en escrito presentado y ratificado por el otorgante, ante el juez de los autos. Si el juez no conoce al otorgante exigirá testigos de identificación. La substitución del mandato judicial se hará en la misma forma que su otorgamiento.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2468</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procurador no necesita poder o cláusula especial si no en los casos siguientes: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Para desistirse;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Para transigir;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Para comprometer en árbitros;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Para absolver y articular posiciones;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Para hacer cesión de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Para recusar;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Para recibir pagos;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Para los demás actos que expresamente determine la ley.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en los poderes generales se desee conferir alguna o algunas d (sic) las facultades acabadas de enumerar, se observará lo dispuesto en el </w:t>
      </w:r>
      <w:proofErr w:type="spellStart"/>
      <w:r w:rsidRPr="00C06EDC">
        <w:rPr>
          <w:rFonts w:ascii="Arial" w:hAnsi="Arial" w:cs="Arial"/>
          <w:sz w:val="22"/>
          <w:szCs w:val="22"/>
        </w:rPr>
        <w:t>párra</w:t>
      </w:r>
      <w:proofErr w:type="spellEnd"/>
      <w:r w:rsidRPr="00C06EDC">
        <w:rPr>
          <w:rFonts w:ascii="Arial" w:hAnsi="Arial" w:cs="Arial"/>
          <w:sz w:val="22"/>
          <w:szCs w:val="22"/>
        </w:rPr>
        <w:t xml:space="preserve"> (sic).</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procurador, aceptando el poder </w:t>
      </w:r>
      <w:proofErr w:type="spellStart"/>
      <w:r w:rsidRPr="00C06EDC">
        <w:rPr>
          <w:rFonts w:ascii="Arial" w:hAnsi="Arial" w:cs="Arial"/>
          <w:sz w:val="22"/>
          <w:szCs w:val="22"/>
        </w:rPr>
        <w:t>fo</w:t>
      </w:r>
      <w:proofErr w:type="spellEnd"/>
      <w:r w:rsidRPr="00C06EDC">
        <w:rPr>
          <w:rFonts w:ascii="Arial" w:hAnsi="Arial" w:cs="Arial"/>
          <w:sz w:val="22"/>
          <w:szCs w:val="22"/>
        </w:rPr>
        <w:t xml:space="preserve"> (sic) primero del artículo 2435.</w:t>
      </w:r>
    </w:p>
    <w:p w:rsidR="00D06331" w:rsidRPr="00C06EDC" w:rsidRDefault="00D06331" w:rsidP="00D06331">
      <w:pPr>
        <w:jc w:val="both"/>
        <w:rPr>
          <w:rFonts w:ascii="Arial" w:hAnsi="Arial" w:cs="Arial"/>
          <w:sz w:val="22"/>
          <w:szCs w:val="22"/>
        </w:rPr>
      </w:pPr>
      <w:proofErr w:type="gramStart"/>
      <w:r w:rsidRPr="00C06EDC">
        <w:rPr>
          <w:rFonts w:ascii="Arial" w:hAnsi="Arial" w:cs="Arial"/>
          <w:sz w:val="22"/>
          <w:szCs w:val="22"/>
        </w:rPr>
        <w:lastRenderedPageBreak/>
        <w:t>está</w:t>
      </w:r>
      <w:proofErr w:type="gramEnd"/>
      <w:r w:rsidRPr="00C06EDC">
        <w:rPr>
          <w:rFonts w:ascii="Arial" w:hAnsi="Arial" w:cs="Arial"/>
          <w:sz w:val="22"/>
          <w:szCs w:val="22"/>
        </w:rPr>
        <w:t xml:space="preserve"> obligado 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seguir el juicio por todas sus instancias mientras no haya cesado en su cargo por alguna de las causas expresadas en el artículo 2746.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pagar los gastos que se causen a su instancia, salvo el derecho que tiene de que el mandante se los reembolse.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practicar, bajo la responsabilidad que este Código impone al mandatario cuando sea necesario a la defensa de su poderdante, arreglándose al efecto de las instrucciones que éste le hubiere dado, y si no las tuviere, a lo que exija la naturaleza a índole del litigio.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procurador o abogado que acepte el mandato de una de las partes, no puede que renuncie al primero.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procurador o abogado que r-e admitir el del contrario, en el mismo juicio, aun vele a la parte contraria los secretos del poderdante o cliente, o le suministre documentos o datos que lo perjudiquen, será responsable de todos los daños y perjuicios, quedando, además sujeto a lo que para estos casos dispone el Código Penal.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procurador que tuviere justo impedimento para desempeñar su encargo, no podrá abandonarlo sin sustituir el mandato, teniendo facultades para ello o sin avisar a su mandante, para que nombre otra persona.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representación del procurador cesa además de los casos expresados en el artículo 2476: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separarse el poderdante de la acción u oposición que haya formulado;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haber terminado la personalidad del poderdante;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Por haber transmitido el mandante a otro sus derechos sobre la cosa litigiosa, luego que la transmisión </w:t>
      </w:r>
      <w:proofErr w:type="spellStart"/>
      <w:proofErr w:type="gramStart"/>
      <w:r w:rsidRPr="00C06EDC">
        <w:rPr>
          <w:rFonts w:ascii="Arial" w:hAnsi="Arial" w:cs="Arial"/>
          <w:sz w:val="22"/>
          <w:szCs w:val="22"/>
        </w:rPr>
        <w:t>o</w:t>
      </w:r>
      <w:proofErr w:type="spellEnd"/>
      <w:proofErr w:type="gramEnd"/>
      <w:r w:rsidRPr="00C06EDC">
        <w:rPr>
          <w:rFonts w:ascii="Arial" w:hAnsi="Arial" w:cs="Arial"/>
          <w:sz w:val="22"/>
          <w:szCs w:val="22"/>
        </w:rPr>
        <w:t xml:space="preserve"> ocasión (sic) sea debidamente notificada y se haga constar en autos;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hacer el dueño de negocio alguna gestión en el juicio, manifestando que revoca el mandato;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nombrar el mandante otro procurador para él mismo negocio.</w:t>
      </w:r>
    </w:p>
    <w:p w:rsidR="00D06331"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Pr="00C06EDC"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procurador que ha sustituido, un poder, puede revocar la substitución si tiene facultades para hacerlo, rigiendo también en este caso, </w:t>
      </w:r>
      <w:proofErr w:type="spellStart"/>
      <w:r w:rsidRPr="00C06EDC">
        <w:rPr>
          <w:rFonts w:ascii="Arial" w:hAnsi="Arial" w:cs="Arial"/>
          <w:sz w:val="22"/>
          <w:szCs w:val="22"/>
        </w:rPr>
        <w:t>respceto</w:t>
      </w:r>
      <w:proofErr w:type="spellEnd"/>
      <w:r w:rsidRPr="00C06EDC">
        <w:rPr>
          <w:rFonts w:ascii="Arial" w:hAnsi="Arial" w:cs="Arial"/>
          <w:sz w:val="22"/>
          <w:szCs w:val="22"/>
        </w:rPr>
        <w:t xml:space="preserve"> (sic) del substituto, lo dispuesto en la fracción cuarta del artículo anterior.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parte puede rectificar antes de la sentencia que cause ejecutoria, lo que el procurador hubiere hecho excediéndose del poder.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DIVERSOS MODOS DE TERMINAR EL MANDATO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2476</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mandato termina:</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la renuncia del mandatario;</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C06EDC">
        <w:rPr>
          <w:rFonts w:ascii="Arial" w:hAnsi="Arial" w:cs="Arial"/>
          <w:sz w:val="22"/>
          <w:szCs w:val="22"/>
        </w:rPr>
        <w:t>II.- Por la renuncia del mandatario;</w:t>
      </w:r>
    </w:p>
    <w:p w:rsidR="00F22F0B" w:rsidRPr="00C06EDC" w:rsidRDefault="00F22F0B" w:rsidP="00D06331">
      <w:pPr>
        <w:jc w:val="both"/>
        <w:rPr>
          <w:rFonts w:ascii="Arial" w:hAnsi="Arial" w:cs="Arial"/>
          <w:sz w:val="22"/>
          <w:szCs w:val="22"/>
        </w:rPr>
      </w:pPr>
    </w:p>
    <w:p w:rsidR="00F22F0B" w:rsidRPr="00F22F0B" w:rsidRDefault="00F22F0B" w:rsidP="00F22F0B">
      <w:pPr>
        <w:autoSpaceDE w:val="0"/>
        <w:autoSpaceDN w:val="0"/>
        <w:adjustRightInd w:val="0"/>
        <w:spacing w:line="360" w:lineRule="auto"/>
        <w:jc w:val="both"/>
        <w:rPr>
          <w:rFonts w:ascii="Arial" w:hAnsi="Arial" w:cs="Arial"/>
          <w:sz w:val="22"/>
          <w:szCs w:val="22"/>
        </w:rPr>
      </w:pPr>
      <w:r w:rsidRPr="00F22F0B">
        <w:rPr>
          <w:rFonts w:ascii="Arial" w:hAnsi="Arial" w:cs="Arial"/>
          <w:sz w:val="22"/>
          <w:szCs w:val="22"/>
        </w:rPr>
        <w:t>III.- Por la muerte del mandante o del mandatario;</w:t>
      </w:r>
    </w:p>
    <w:p w:rsidR="00F22F0B" w:rsidRDefault="00F22F0B" w:rsidP="00F22F0B">
      <w:pPr>
        <w:autoSpaceDE w:val="0"/>
        <w:autoSpaceDN w:val="0"/>
        <w:adjustRightInd w:val="0"/>
        <w:jc w:val="both"/>
        <w:rPr>
          <w:rFonts w:ascii="Arial" w:hAnsi="Arial" w:cs="Arial"/>
          <w:sz w:val="22"/>
          <w:szCs w:val="22"/>
        </w:rPr>
      </w:pPr>
      <w:r w:rsidRPr="00F22F0B">
        <w:rPr>
          <w:rFonts w:ascii="Arial" w:hAnsi="Arial" w:cs="Arial"/>
          <w:sz w:val="22"/>
          <w:szCs w:val="22"/>
        </w:rPr>
        <w:t xml:space="preserve">IV.- Por la interdicción del mandante, con excepción del mandato irrevocable, en el caso previsto en el artículo 2481, último párrafo, o por la interdicción del mandatario, o por la interdicción del </w:t>
      </w:r>
      <w:proofErr w:type="spellStart"/>
      <w:r w:rsidRPr="00F22F0B">
        <w:rPr>
          <w:rFonts w:ascii="Arial" w:hAnsi="Arial" w:cs="Arial"/>
          <w:sz w:val="22"/>
          <w:szCs w:val="22"/>
        </w:rPr>
        <w:t>mandatante</w:t>
      </w:r>
      <w:proofErr w:type="spellEnd"/>
      <w:r w:rsidRPr="00F22F0B">
        <w:rPr>
          <w:rFonts w:ascii="Arial" w:hAnsi="Arial" w:cs="Arial"/>
          <w:sz w:val="22"/>
          <w:szCs w:val="22"/>
        </w:rPr>
        <w:t>;</w:t>
      </w:r>
    </w:p>
    <w:p w:rsidR="00F22F0B" w:rsidRPr="00F22F0B" w:rsidRDefault="00F22F0B" w:rsidP="00F22F0B">
      <w:pPr>
        <w:autoSpaceDE w:val="0"/>
        <w:autoSpaceDN w:val="0"/>
        <w:adjustRightInd w:val="0"/>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 Por el vencimiento del plazo y por la conclusión del negocio para el que </w:t>
      </w:r>
      <w:proofErr w:type="spellStart"/>
      <w:r w:rsidRPr="00C06EDC">
        <w:rPr>
          <w:rFonts w:ascii="Arial" w:hAnsi="Arial" w:cs="Arial"/>
          <w:sz w:val="22"/>
          <w:szCs w:val="22"/>
        </w:rPr>
        <w:t>fué</w:t>
      </w:r>
      <w:proofErr w:type="spellEnd"/>
      <w:r w:rsidRPr="00C06EDC">
        <w:rPr>
          <w:rFonts w:ascii="Arial" w:hAnsi="Arial" w:cs="Arial"/>
          <w:sz w:val="22"/>
          <w:szCs w:val="22"/>
        </w:rPr>
        <w:t xml:space="preserve"> concedido.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En los casos previstos por los artículos 664, 665 y 666.</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mandante puede revocar el mandato </w:t>
      </w:r>
      <w:proofErr w:type="spellStart"/>
      <w:r w:rsidRPr="00C06EDC">
        <w:rPr>
          <w:rFonts w:ascii="Arial" w:hAnsi="Arial" w:cs="Arial"/>
          <w:sz w:val="22"/>
          <w:szCs w:val="22"/>
        </w:rPr>
        <w:t>cuando</w:t>
      </w:r>
      <w:proofErr w:type="spellEnd"/>
      <w:r w:rsidRPr="00C06EDC">
        <w:rPr>
          <w:rFonts w:ascii="Arial" w:hAnsi="Arial" w:cs="Arial"/>
          <w:sz w:val="22"/>
          <w:szCs w:val="22"/>
        </w:rPr>
        <w:t xml:space="preserve"> y cómo le parezca menos en aquellos </w:t>
      </w:r>
      <w:proofErr w:type="spellStart"/>
      <w:r w:rsidRPr="00C06EDC">
        <w:rPr>
          <w:rFonts w:ascii="Arial" w:hAnsi="Arial" w:cs="Arial"/>
          <w:sz w:val="22"/>
          <w:szCs w:val="22"/>
        </w:rPr>
        <w:t>cazos</w:t>
      </w:r>
      <w:proofErr w:type="spellEnd"/>
      <w:r w:rsidRPr="00C06EDC">
        <w:rPr>
          <w:rFonts w:ascii="Arial" w:hAnsi="Arial" w:cs="Arial"/>
          <w:sz w:val="22"/>
          <w:szCs w:val="22"/>
        </w:rPr>
        <w:t xml:space="preserve"> (sic) en que su otorgamiento se hubiere estipulado como una condición en un contrato bilateral, o como un medio para cumplir una obligación contraída.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estos casos tampoco puede el mandatario renunciar el poder.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parte que revoque o renuncie el mandato en tiempo inoportuno debe indemnizar a la otra de los daños y perjuicios que le cause.</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ha dado un mandato para tratar con determinada persona, el mandante debe notificar a ésta la revocación del mandato, so pena de quedar obligado por los actos del mandatario ejecutados después de la revocación siempre que haya habido buena fe de parte de esa persona.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mandante puede exigir la devolución del instrumento o escrito en que conste el mandato, y todos los documentos relativos al negocio o negocios que tuvo a su cargo el mandatario.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mandante que descuide exigir los documentos que acrediten los poderes, del mandatario, responde de los daños que puedan resultar por esa causa a terceros de buena fe.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constitución de un nuevo mandatario para un mismo asunto, importa la revocación del primero, desde el día en que se notifique a este el nuevo nombramiento.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2481</w:t>
      </w:r>
    </w:p>
    <w:p w:rsidR="00D06331" w:rsidRPr="00C06EDC" w:rsidRDefault="00D06331" w:rsidP="00D06331">
      <w:pPr>
        <w:jc w:val="both"/>
        <w:rPr>
          <w:rFonts w:ascii="Arial" w:hAnsi="Arial" w:cs="Arial"/>
          <w:sz w:val="22"/>
          <w:szCs w:val="22"/>
        </w:rPr>
      </w:pPr>
    </w:p>
    <w:p w:rsidR="001A7E00" w:rsidRDefault="001A7E00" w:rsidP="001A7E00">
      <w:pPr>
        <w:autoSpaceDE w:val="0"/>
        <w:autoSpaceDN w:val="0"/>
        <w:adjustRightInd w:val="0"/>
        <w:jc w:val="both"/>
        <w:rPr>
          <w:rFonts w:ascii="Arial" w:hAnsi="Arial" w:cs="Arial"/>
          <w:sz w:val="22"/>
          <w:szCs w:val="22"/>
        </w:rPr>
      </w:pPr>
      <w:r w:rsidRPr="001A7E00">
        <w:rPr>
          <w:rFonts w:ascii="Arial" w:hAnsi="Arial" w:cs="Arial"/>
          <w:sz w:val="22"/>
          <w:szCs w:val="22"/>
        </w:rPr>
        <w:t>Aunque el mandato termine por la muerte del mandante, debe el mandatario continuar atendiendo el o los negocios encomendados hasta en tanto los herederos proveen por sí mismos la atención al o los negocios, siempre que de lo contrario pueda resultar algún perjuicio.</w:t>
      </w:r>
    </w:p>
    <w:p w:rsidR="00C30A1C" w:rsidRDefault="00C30A1C" w:rsidP="001A7E00">
      <w:pPr>
        <w:autoSpaceDE w:val="0"/>
        <w:autoSpaceDN w:val="0"/>
        <w:adjustRightInd w:val="0"/>
        <w:jc w:val="both"/>
        <w:rPr>
          <w:rFonts w:ascii="Arial" w:hAnsi="Arial" w:cs="Arial"/>
          <w:sz w:val="22"/>
          <w:szCs w:val="22"/>
        </w:rPr>
      </w:pPr>
    </w:p>
    <w:p w:rsidR="00C30A1C" w:rsidRPr="00C30A1C" w:rsidRDefault="00C30A1C" w:rsidP="00C30A1C">
      <w:pPr>
        <w:autoSpaceDE w:val="0"/>
        <w:autoSpaceDN w:val="0"/>
        <w:adjustRightInd w:val="0"/>
        <w:jc w:val="both"/>
        <w:rPr>
          <w:rFonts w:ascii="Arial" w:hAnsi="Arial" w:cs="Arial"/>
          <w:sz w:val="22"/>
          <w:szCs w:val="22"/>
        </w:rPr>
      </w:pPr>
      <w:r w:rsidRPr="00C30A1C">
        <w:rPr>
          <w:rFonts w:ascii="Arial" w:hAnsi="Arial" w:cs="Arial"/>
          <w:sz w:val="22"/>
          <w:szCs w:val="22"/>
        </w:rPr>
        <w:t xml:space="preserve">En el caso de que el mandato sea irrevocable, el mandatario deberá continuar su ejercicio y cumplimiento hasta la conclusión del acto jurídico, o interdicción del mandante. </w:t>
      </w:r>
    </w:p>
    <w:p w:rsidR="00C30A1C" w:rsidRPr="001A7E00" w:rsidRDefault="00C30A1C" w:rsidP="001A7E00">
      <w:pPr>
        <w:autoSpaceDE w:val="0"/>
        <w:autoSpaceDN w:val="0"/>
        <w:adjustRightInd w:val="0"/>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tiene derecho el mandatario para pedir al juez se señale un término corto a los herederos a fin de que se presenten a encargarse de sus negocios.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mandato termina por muerte del mandatario, deben sus herederos dar aviso al mandante y practicar, mientras éste resuelve, solamente las diligencias que sean indispensables para evitar cualquier perjuicio.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mandatario que renuncie tiene obligación de seguir el negocio mientras el mandante no provee a la procuración, si de lo contrario se sigue algún perjuicio.</w:t>
      </w:r>
    </w:p>
    <w:p w:rsidR="00D06331"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Pr="00C06EDC"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que el mandatario, sabiendo que ha cesado el mandato, hiciere con un tercero que ignora el término de la procuración no obliga al mandante, fuera del caso previsto en el artículo 2478.</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DÉCIMO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CONTRATO DE PRESTACIÓN DE SERVICIOS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PRESTACIÓN DE SERVICIOS PROFESIONALES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presta y el que recibe los servicios profesionales, pueden fijar, de común acuerdo, retribución debida por ellos.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trate de profesionistas que estuvieren sindicalizados, se observarán las disposiciones relativas establecidas en el respectivo contrato colectivo de trabajo.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no hubiere habido convenio, los horarios se regularán atendiendo justamente a la costumbre del lugar, a la importancia de los trabajos prestados, a la del asunto o caso en que se presentaren, a las facultades pecuniarias del que recibe el servicio y a la reputación profesional que tenga adquirida el que lo ha prestado.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los servicios prestados estuvieren regulados por arancel, éste servirá de norma para fijar el importe de los honorarios reclamados.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Los que sin tener el título correspondiente ejerzan profesiones para cuyo ejercicio la ley exija título, además de incurrir en las penas respectivas, no tendrán derecho de cobrar retribuciones por los servicios profesionales que hayan prestado.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 prestación de servicios profesionales pueden incluirse las expensas que hayan de hacerse en el negocio en que aquellos se presten. A falta de convenio sobre su reembolso, los anticipos serán pagados en los términos del artículo siguiente, con el rédito legal, desde el día en que fueron hechos, sin perjuicio de la responsabilidad por daños y perjuicios cuando hubiere lugar a ella.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pago de los honorarios y de las expensas, cuando las haya, se hará en el lugar de la residencia del que ha prestado los servicios profesionales, inmediatamente que presta cada servicio o al fin de todos, cuando se separe el profesor o haya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el negocio o trabajo que se le confíe.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bCs/>
          <w:sz w:val="22"/>
          <w:szCs w:val="22"/>
        </w:rPr>
      </w:pPr>
      <w:r w:rsidRPr="00C06EDC">
        <w:rPr>
          <w:rFonts w:ascii="Arial" w:hAnsi="Arial" w:cs="Arial"/>
          <w:bCs/>
          <w:sz w:val="22"/>
          <w:szCs w:val="22"/>
        </w:rPr>
        <w:t xml:space="preserve">Si varias personas encomendaren un negocio, todas ellas serán solidariamente responsables de los honorarios del </w:t>
      </w:r>
      <w:r w:rsidRPr="00C06EDC">
        <w:rPr>
          <w:rFonts w:ascii="Arial" w:hAnsi="Arial" w:cs="Arial"/>
          <w:bCs/>
          <w:iCs/>
          <w:sz w:val="22"/>
          <w:szCs w:val="22"/>
        </w:rPr>
        <w:t>profesionista</w:t>
      </w:r>
      <w:r w:rsidRPr="00C06EDC">
        <w:rPr>
          <w:rFonts w:ascii="Arial" w:hAnsi="Arial" w:cs="Arial"/>
          <w:bCs/>
          <w:sz w:val="22"/>
          <w:szCs w:val="22"/>
        </w:rPr>
        <w:t xml:space="preserve"> y de los anticipos que hubiere hecho.</w:t>
      </w:r>
    </w:p>
    <w:p w:rsidR="00D06331" w:rsidRPr="00C06EDC" w:rsidRDefault="00D06331" w:rsidP="00D06331">
      <w:pPr>
        <w:jc w:val="both"/>
        <w:rPr>
          <w:rFonts w:ascii="Arial" w:hAnsi="Arial" w:cs="Arial"/>
          <w:bCs/>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bCs/>
          <w:sz w:val="22"/>
          <w:szCs w:val="22"/>
        </w:rPr>
        <w:t xml:space="preserve">Cuando varios </w:t>
      </w:r>
      <w:r w:rsidRPr="00C06EDC">
        <w:rPr>
          <w:rFonts w:ascii="Arial" w:hAnsi="Arial" w:cs="Arial"/>
          <w:bCs/>
          <w:iCs/>
          <w:sz w:val="22"/>
          <w:szCs w:val="22"/>
        </w:rPr>
        <w:t>profesionistas</w:t>
      </w:r>
      <w:r w:rsidRPr="00C06EDC">
        <w:rPr>
          <w:rFonts w:ascii="Arial" w:hAnsi="Arial" w:cs="Arial"/>
          <w:bCs/>
          <w:sz w:val="22"/>
          <w:szCs w:val="22"/>
        </w:rPr>
        <w:t xml:space="preserve"> en la misma ciencia presten sus servicios en un negocio o asunto, podrán cobrar los servicios que individualmente haya prestado cada uno.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2493</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bCs/>
          <w:sz w:val="22"/>
          <w:szCs w:val="22"/>
        </w:rPr>
      </w:pPr>
      <w:r w:rsidRPr="00C06EDC">
        <w:rPr>
          <w:rFonts w:ascii="Arial" w:hAnsi="Arial" w:cs="Arial"/>
          <w:bCs/>
          <w:sz w:val="22"/>
          <w:szCs w:val="22"/>
        </w:rPr>
        <w:t xml:space="preserve">Los </w:t>
      </w:r>
      <w:r w:rsidRPr="00C06EDC">
        <w:rPr>
          <w:rFonts w:ascii="Arial" w:hAnsi="Arial" w:cs="Arial"/>
          <w:bCs/>
          <w:iCs/>
          <w:sz w:val="22"/>
          <w:szCs w:val="22"/>
        </w:rPr>
        <w:t xml:space="preserve">profesionistas </w:t>
      </w:r>
      <w:r w:rsidRPr="00C06EDC">
        <w:rPr>
          <w:rFonts w:ascii="Arial" w:hAnsi="Arial" w:cs="Arial"/>
          <w:bCs/>
          <w:sz w:val="22"/>
          <w:szCs w:val="22"/>
        </w:rPr>
        <w:t>tienen derecho de exigir sus honorarios, cualquiera que sea el éxito del negocio o trabajo que se les encomiende, salvo convenio en contrario.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bCs/>
          <w:sz w:val="22"/>
          <w:szCs w:val="22"/>
        </w:rPr>
        <w:t xml:space="preserve">Siempre que un </w:t>
      </w:r>
      <w:r w:rsidRPr="00C06EDC">
        <w:rPr>
          <w:rFonts w:ascii="Arial" w:hAnsi="Arial" w:cs="Arial"/>
          <w:bCs/>
          <w:iCs/>
          <w:sz w:val="22"/>
          <w:szCs w:val="22"/>
        </w:rPr>
        <w:t>profesionista no</w:t>
      </w:r>
      <w:r w:rsidRPr="00C06EDC">
        <w:rPr>
          <w:rFonts w:ascii="Arial" w:hAnsi="Arial" w:cs="Arial"/>
          <w:bCs/>
          <w:sz w:val="22"/>
          <w:szCs w:val="22"/>
        </w:rPr>
        <w:t xml:space="preserve"> pueda continuar prestando sus servicios, deberá avisar oportunamente a la persona que lo ocupe, quedando obligado a satisfacer los daños y perjuicios que se causen, cuando no diere este aviso con oportunidad. Respecto de los abogados se observará además lo dispuesto en el artículo 2470.</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preste servicios profesionales, sólo es responsable, hacia las personas a quiénes sirve, por negligencia, impericia o dolo, sin perjuicio de las penas que merezca en caso de delito.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CONTRATO DE OBRAS A PRECIO ALZADO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obras a precio alzado, cuando el empresario dirige la obra y pone los materiales, se sujetará a las reglas siguientes:</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Todo el riesgo de la obra correrá </w:t>
      </w:r>
      <w:r w:rsidRPr="00C06EDC">
        <w:rPr>
          <w:rFonts w:ascii="Arial" w:hAnsi="Arial" w:cs="Arial"/>
          <w:i/>
          <w:sz w:val="22"/>
          <w:szCs w:val="22"/>
        </w:rPr>
        <w:t xml:space="preserve">(N. de E. En la publicación se omitió la palabra "a") </w:t>
      </w:r>
      <w:r w:rsidRPr="00C06EDC">
        <w:rPr>
          <w:rFonts w:ascii="Arial" w:hAnsi="Arial" w:cs="Arial"/>
          <w:sz w:val="22"/>
          <w:szCs w:val="22"/>
        </w:rPr>
        <w:t>cargo del empresario hasta el acto de la entrega, a no ser que hubiere morosidad de parte del dueño de la obra en recibirla, o convenio expreso en contrario.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el empresario se encargue por ajuste cerrado de la obra en cosa inmueble cuyo valor sea de más de cien pesos, se otorgará el contrato por escrito, incluyéndose en él una descripción pormenorizada, y en los casos que lo requiera, un plano, diseño o presupuesto de la obra.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2499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no hay plano, diseño o presupuesto para la ejecución de la obra y surgen dificultades entre el empresario y el dueño, serán resueltas </w:t>
      </w:r>
      <w:proofErr w:type="spellStart"/>
      <w:r w:rsidRPr="00C06EDC">
        <w:rPr>
          <w:rFonts w:ascii="Arial" w:hAnsi="Arial" w:cs="Arial"/>
          <w:sz w:val="22"/>
          <w:szCs w:val="22"/>
        </w:rPr>
        <w:t>teneindo</w:t>
      </w:r>
      <w:proofErr w:type="spellEnd"/>
      <w:r w:rsidRPr="00C06EDC">
        <w:rPr>
          <w:rFonts w:ascii="Arial" w:hAnsi="Arial" w:cs="Arial"/>
          <w:sz w:val="22"/>
          <w:szCs w:val="22"/>
        </w:rPr>
        <w:t xml:space="preserve"> (sic) en cuenta la naturaleza de la obra, el precio de ella y la costumbre del lugar, oyéndose el dictamen de peritos.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perito que forme el plano, diseño o presupuesto de una obra, y la ejecute, no puede cobrar el plano, diseño o presupuesto fuera del honorario de la obra; más sí ésta no se ha ejecutado por causa del dueño, podrá cobrarlo, a no ser que al encargárselo se haya pactado que el dueño no lo paga si no le </w:t>
      </w:r>
      <w:proofErr w:type="spellStart"/>
      <w:r w:rsidRPr="00C06EDC">
        <w:rPr>
          <w:rFonts w:ascii="Arial" w:hAnsi="Arial" w:cs="Arial"/>
          <w:sz w:val="22"/>
          <w:szCs w:val="22"/>
        </w:rPr>
        <w:t>convniere</w:t>
      </w:r>
      <w:proofErr w:type="spellEnd"/>
      <w:r w:rsidRPr="00C06EDC">
        <w:rPr>
          <w:rFonts w:ascii="Arial" w:hAnsi="Arial" w:cs="Arial"/>
          <w:sz w:val="22"/>
          <w:szCs w:val="22"/>
        </w:rPr>
        <w:t xml:space="preserve"> (sic) aceptarlo.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haya invitado a varios peritos para hacer planos, diseños o presupuestos, con el objeto de escoger entre ellos el que parezca mejor, y los peritos han tenido conocimiento de esta circunstancia, ninguno puede cobrar honorarios salvo convenio expreso.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el caso del artículo anterior, podrá el autor del plano, diseño o presupuesto aceptado, cobrar su valor cuando la obra se ejecutare conforme a él por otra persona.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autor de un plano, diseño o presupuesto que no hubiere sido aceptado, podrá también cobrar su valor sí la obra se ejecutare conforme a él por otra persona,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se hayan hecho modificaciones en los detalles.</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al encargarse una obra no se ha fijado precio, se tendrá por tal, si los contratantes no estuviesen de acuerdo después, el que designen los aranceles, o a falta de ellos el que tasen peritos.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precio de la obra se pagará al entregarse ésta, salvo convenio en contrario.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empresario que se encargue de ejecutar alguna obra por precio determinado, no tiene derecho de exigir después ningún aumento, aunque lo haya tenido el precio de los materiales o el de los jornales.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se observará también cuando haya habido algún cambio o aumento en el plano o diseño, a no ser que sean autorizados por escrito por el dueño y con expresa designación del precio.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Una vez pagado y recibido el precio, no ha lugar a reclamación sobre él, a menos que al pagar o recibir, las partes que se hayan reservado </w:t>
      </w:r>
      <w:proofErr w:type="spellStart"/>
      <w:r w:rsidRPr="00C06EDC">
        <w:rPr>
          <w:rFonts w:ascii="Arial" w:hAnsi="Arial" w:cs="Arial"/>
          <w:sz w:val="22"/>
          <w:szCs w:val="22"/>
        </w:rPr>
        <w:t>expersamente</w:t>
      </w:r>
      <w:proofErr w:type="spellEnd"/>
      <w:r w:rsidRPr="00C06EDC">
        <w:rPr>
          <w:rFonts w:ascii="Arial" w:hAnsi="Arial" w:cs="Arial"/>
          <w:sz w:val="22"/>
          <w:szCs w:val="22"/>
        </w:rPr>
        <w:t xml:space="preserve"> (sic) el derecho de reclamación sobre él, a menos que al pagar o recibir, las partes se hayan reservado expresamente el derecho de reclamar.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se obliga a hacer una obra por ajuste cerrado, debe comenzar y </w:t>
      </w:r>
      <w:proofErr w:type="spellStart"/>
      <w:r w:rsidRPr="00C06EDC">
        <w:rPr>
          <w:rFonts w:ascii="Arial" w:hAnsi="Arial" w:cs="Arial"/>
          <w:sz w:val="22"/>
          <w:szCs w:val="22"/>
        </w:rPr>
        <w:t>concluír</w:t>
      </w:r>
      <w:proofErr w:type="spellEnd"/>
      <w:r w:rsidRPr="00C06EDC">
        <w:rPr>
          <w:rFonts w:ascii="Arial" w:hAnsi="Arial" w:cs="Arial"/>
          <w:sz w:val="22"/>
          <w:szCs w:val="22"/>
        </w:rPr>
        <w:t xml:space="preserve"> en los términos designados en el contrato, y en caso contrario, en los que sean suficientes, a juicios de peritos.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que se obligue a hacer una obra por piezas o por medida, puede exigir que el dueño la reciba en partes y se la pague en proporción de las que reciba.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parte pagada se presume aprobada y recibida por el dueño; pero no habrá lugar a esa presunción solamente porque el dueño haya hecho adelantos a buena cuenta del precio de la obra, si no se expresa que el pago se aplique a la parte ya entregada.</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 dispuesto en los dos artículos anteriores, no se observará cuando las piezas que se manden </w:t>
      </w:r>
      <w:proofErr w:type="spellStart"/>
      <w:r w:rsidRPr="00C06EDC">
        <w:rPr>
          <w:rFonts w:ascii="Arial" w:hAnsi="Arial" w:cs="Arial"/>
          <w:sz w:val="22"/>
          <w:szCs w:val="22"/>
        </w:rPr>
        <w:t>construír</w:t>
      </w:r>
      <w:proofErr w:type="spellEnd"/>
      <w:r w:rsidRPr="00C06EDC">
        <w:rPr>
          <w:rFonts w:ascii="Arial" w:hAnsi="Arial" w:cs="Arial"/>
          <w:sz w:val="22"/>
          <w:szCs w:val="22"/>
        </w:rPr>
        <w:t xml:space="preserve"> no pueden ser útiles, sino formando reunidas un todo.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empresario que se encargue de ejecutar alguna obra, no puede hacerla ejecutar por otro a menos que se haya pactado lo contrario, o el dueño lo consienta; en estos casos, la obra se hará siempre bajo la responsabilidad del empresario.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Recibida y aprobada la obra por el que la encargó, el empresario es</w:t>
      </w:r>
      <w:r w:rsidRPr="00C06EDC">
        <w:rPr>
          <w:rFonts w:ascii="Arial" w:hAnsi="Arial" w:cs="Arial"/>
          <w:i/>
          <w:sz w:val="22"/>
          <w:szCs w:val="22"/>
        </w:rPr>
        <w:t xml:space="preserve"> </w:t>
      </w:r>
      <w:r w:rsidRPr="00C06EDC">
        <w:rPr>
          <w:rFonts w:ascii="Arial" w:hAnsi="Arial" w:cs="Arial"/>
          <w:sz w:val="22"/>
          <w:szCs w:val="22"/>
        </w:rPr>
        <w:t>responsable de los defectos que después aparezcan y que procedan de vicios en su construcción y hechura, mala calidad de los materiales empleados, o vicios del suelo en el que se fabricó; a no ser que por disposición expresa del dueño se hayan empleado materiales defectuosos, después que el empresario le haya dado a conocer sus defectos, o que se haya edificado en terreno inapropiado elegido por el dueño a pesar de las observaciones del empresario.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gramStart"/>
      <w:r w:rsidRPr="00C06EDC">
        <w:rPr>
          <w:rFonts w:ascii="Arial" w:hAnsi="Arial" w:cs="Arial"/>
          <w:sz w:val="22"/>
          <w:szCs w:val="22"/>
        </w:rPr>
        <w:t>el</w:t>
      </w:r>
      <w:proofErr w:type="gramEnd"/>
      <w:r w:rsidRPr="00C06EDC">
        <w:rPr>
          <w:rFonts w:ascii="Arial" w:hAnsi="Arial" w:cs="Arial"/>
          <w:sz w:val="22"/>
          <w:szCs w:val="22"/>
        </w:rPr>
        <w:t xml:space="preserve"> dueño de una obra ajustada por un precio fijo, puede desistir de la empresa comenzada, con tal que indemnice al empresario de todos los gastos y trabajos y de la utilidad que pudiera haber sacado de la obra.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obra </w:t>
      </w:r>
      <w:proofErr w:type="spellStart"/>
      <w:r w:rsidRPr="00C06EDC">
        <w:rPr>
          <w:rFonts w:ascii="Arial" w:hAnsi="Arial" w:cs="Arial"/>
          <w:sz w:val="22"/>
          <w:szCs w:val="22"/>
        </w:rPr>
        <w:t>fué</w:t>
      </w:r>
      <w:proofErr w:type="spellEnd"/>
      <w:r w:rsidRPr="00C06EDC">
        <w:rPr>
          <w:rFonts w:ascii="Arial" w:hAnsi="Arial" w:cs="Arial"/>
          <w:sz w:val="22"/>
          <w:szCs w:val="22"/>
        </w:rPr>
        <w:t xml:space="preserve"> ajustada por peso o medida, sin designación del número de piezas o de la medida total, el contrato puede resolverse por una y otra parte, </w:t>
      </w:r>
      <w:proofErr w:type="spellStart"/>
      <w:r w:rsidRPr="00C06EDC">
        <w:rPr>
          <w:rFonts w:ascii="Arial" w:hAnsi="Arial" w:cs="Arial"/>
          <w:sz w:val="22"/>
          <w:szCs w:val="22"/>
        </w:rPr>
        <w:t>concluídas</w:t>
      </w:r>
      <w:proofErr w:type="spellEnd"/>
      <w:r w:rsidRPr="00C06EDC">
        <w:rPr>
          <w:rFonts w:ascii="Arial" w:hAnsi="Arial" w:cs="Arial"/>
          <w:sz w:val="22"/>
          <w:szCs w:val="22"/>
        </w:rPr>
        <w:t xml:space="preserve"> que sean las partes designadas, pagándose la parte </w:t>
      </w:r>
      <w:proofErr w:type="spellStart"/>
      <w:r w:rsidRPr="00C06EDC">
        <w:rPr>
          <w:rFonts w:ascii="Arial" w:hAnsi="Arial" w:cs="Arial"/>
          <w:sz w:val="22"/>
          <w:szCs w:val="22"/>
        </w:rPr>
        <w:t>concluída</w:t>
      </w:r>
      <w:proofErr w:type="spell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Pagado el empresario de lo que le corresponde, según los dos artículos anteriores, el dueño queda en libertad de continuar la obra, empleando a otras personas,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aquella siga conforme al mismo plano, diseño o presupuesto.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empresario muere antes de terminar la obra, podrá rescindirse el contrato; pero el dueño indemnizará a los herederos de aquel, del trabajo y gastos hechos.</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misma disposición tendrá lugar si el empresario no puede </w:t>
      </w:r>
      <w:proofErr w:type="spellStart"/>
      <w:r w:rsidRPr="00C06EDC">
        <w:rPr>
          <w:rFonts w:ascii="Arial" w:hAnsi="Arial" w:cs="Arial"/>
          <w:sz w:val="22"/>
          <w:szCs w:val="22"/>
        </w:rPr>
        <w:t>concluír</w:t>
      </w:r>
      <w:proofErr w:type="spellEnd"/>
      <w:r w:rsidRPr="00C06EDC">
        <w:rPr>
          <w:rFonts w:ascii="Arial" w:hAnsi="Arial" w:cs="Arial"/>
          <w:sz w:val="22"/>
          <w:szCs w:val="22"/>
        </w:rPr>
        <w:t xml:space="preserve"> la obra por alguna causa independiente de su voluntad.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muere el dueño de la obra, no se rescindirá el contrato, y sus herederos serán responsables del cumplimiento para con el empresario.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trabajen por cuenta del empresario o le suministren material para la obra, no tendrán acción contra el dueño de ella, sino hasta la cantidad que alcance el empresario.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empresario es responsable del trabajo ejecutado por las personas que ocupe en la obra.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conviniere en que la obra deba hacerse a satisfacción del propietario o de otra persona, se entiende reservada la aprobación, a juicio de peritos.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constructor de cualquiera obra mueble tiene derecho de retenerla mientras no se le pague, y su crédito será cubierto </w:t>
      </w:r>
      <w:proofErr w:type="spellStart"/>
      <w:r w:rsidRPr="00C06EDC">
        <w:rPr>
          <w:rFonts w:ascii="Arial" w:hAnsi="Arial" w:cs="Arial"/>
          <w:sz w:val="22"/>
          <w:szCs w:val="22"/>
        </w:rPr>
        <w:t>perfectamnte</w:t>
      </w:r>
      <w:proofErr w:type="spellEnd"/>
      <w:r w:rsidRPr="00C06EDC">
        <w:rPr>
          <w:rFonts w:ascii="Arial" w:hAnsi="Arial" w:cs="Arial"/>
          <w:sz w:val="22"/>
          <w:szCs w:val="22"/>
        </w:rPr>
        <w:t xml:space="preserve"> (sic) con el precio de dicha obra.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empresarios constructores no son responsables, por la inobservancia de las disposiciones municipales o de policía o por todo daño que causen a los vecinos.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PORTEADORES Y ALQUILADORES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contrato por el cual alguno se obliga a transportar, bajo su inmediata dirección o la de sus dependientes, por tierra, por agua o por el aire, a personas, animales, mercaderías o cualesquiera otros objetos; si no constituye un </w:t>
      </w:r>
      <w:proofErr w:type="spellStart"/>
      <w:r w:rsidRPr="00C06EDC">
        <w:rPr>
          <w:rFonts w:ascii="Arial" w:hAnsi="Arial" w:cs="Arial"/>
          <w:sz w:val="22"/>
          <w:szCs w:val="22"/>
        </w:rPr>
        <w:t>contarto</w:t>
      </w:r>
      <w:proofErr w:type="spellEnd"/>
      <w:r w:rsidRPr="00C06EDC">
        <w:rPr>
          <w:rFonts w:ascii="Arial" w:hAnsi="Arial" w:cs="Arial"/>
          <w:sz w:val="22"/>
          <w:szCs w:val="22"/>
        </w:rPr>
        <w:t xml:space="preserve"> (sic) mercantil, se regirá por las reglas siguientes: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porteadores responden de los daños causados a las personas por defecto de los conductores y medios de transporte que empleen; y este defecto se presume siempre que el empresario no pruebe que el mal aconteció por fuerza mayor o por caso fortuito que no le puede ser imputado.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Responde, igualmente, de la pérdida y de las averías de las cosas que reciban, a no ser que prueben que la pérdida o la avería </w:t>
      </w:r>
      <w:proofErr w:type="gramStart"/>
      <w:r w:rsidRPr="00C06EDC">
        <w:rPr>
          <w:rFonts w:ascii="Arial" w:hAnsi="Arial" w:cs="Arial"/>
          <w:sz w:val="22"/>
          <w:szCs w:val="22"/>
        </w:rPr>
        <w:t>ha</w:t>
      </w:r>
      <w:proofErr w:type="gramEnd"/>
      <w:r w:rsidRPr="00C06EDC">
        <w:rPr>
          <w:rFonts w:ascii="Arial" w:hAnsi="Arial" w:cs="Arial"/>
          <w:sz w:val="22"/>
          <w:szCs w:val="22"/>
        </w:rPr>
        <w:t xml:space="preserve"> provenido de caso fortuito, de fuerza mayor o de vicio de las mismas cosas.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Responden también de las omisiones o equivocación que haya en la remisión de efectos, ya sea que no los envíen en el viaje estipulado, ya sea que los envíen a parte distinta de la convenida.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Responde, igualmente, de los daños causados por retardo en el viaje, ya sea al comenzarlo o durante su curso, o por mutación de ruta, a menos que prueben que caso fortuito o fuerza mayor los obligó a ello.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porteadores no son responsables de las cosas que no se les entreguen a ellos, sino a sus cocheros, marineros, remeros o dependientes, que no estén autorizados para recibirlos.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la responsabilidad es exclusiva de la persona a quien se entregó la cosa.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2533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responsabilidad de </w:t>
      </w:r>
      <w:proofErr w:type="gramStart"/>
      <w:r w:rsidRPr="00C06EDC">
        <w:rPr>
          <w:rFonts w:ascii="Arial" w:hAnsi="Arial" w:cs="Arial"/>
          <w:sz w:val="22"/>
          <w:szCs w:val="22"/>
        </w:rPr>
        <w:t>todas la infracciones</w:t>
      </w:r>
      <w:proofErr w:type="gramEnd"/>
      <w:r w:rsidRPr="00C06EDC">
        <w:rPr>
          <w:rFonts w:ascii="Arial" w:hAnsi="Arial" w:cs="Arial"/>
          <w:sz w:val="22"/>
          <w:szCs w:val="22"/>
        </w:rPr>
        <w:t xml:space="preserve"> que durante el transporte se cometan, de leyes, o reglamentos fiscales o de policía será del conductor y no de los pasajeros ni de los dueños de las cosas conducidas, a no ser que la falta haya sido cometida por estas personas.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porteador no será responsable de las faltas de que trata el artículo que precede, en cuanto a las penas, sino cuando tuviere culpa; pero lo será siempre de la indemnización de los daños y perjuicios, conforme a las prescripciones relativas.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personas transportadas no tienen derecho para exigir aceleración o retardo en el viaje, ni alteración alguna en la ruta, ni en las detenciones o paradas, cuando estos actos están marcados por el reglamento respectivo o por el contrato.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porteador de efectos deberá extender al cargador una carta de porte de la que éste podrá pedir una copia. En dicha carta se expresarán: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nombre, apellido y domicilio del cargador;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nombre, apellido y domicilio del porteador;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nombre, apellido y domicilio de la persona a quien o a cuya orden van dirigidos los efectos, o si han de entregarse al portador de la misma carta.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designación de los efectos con expresión de su calidad genérica, de su peso y de las marcas o signos exteriores de los bultos en que se contengan;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precio del transporte;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fecha en que se hace la expedición;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El lugar de la entrega al porteador;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El lugar y el plazo en que habrá de hacerse la entrega al consignatario;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La indemnización que haya de abonar el porteador en caso de retardo, si sobre este punto mediare algún pacto.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lastRenderedPageBreak/>
        <w:t>ARTÍCULO 2537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acciones que nacen del transporte, sean en pro en contra de los porteadores, no duran más de seis meses, después de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el viaje.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cosa transportada fuere de naturaleza peligrosa, de mala calidad o no estuviere convenientemente empacada o envasada y el daño proviniere de alguna de esas circunstancias, la responsabilidad será del dueño del transporte, si tuvo conocimiento de ellas; en caso contrario la responsabilidad será del que contrató con el porteador, tanto por el daño que se cause en la cosa, como por el que reciban el medio de transporte u otras personas u objetos.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alquilador debe declarar los defectos de la cabalgadura o de cualquier otro medio de transporte, y es responsable de los daños y perjuicios que resulten de la falta de esta declaración.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cabalgadura muere o se enferma, o si en general se inutiliza el medio de transporte, la pérdida será de cuenta del alquilador, si no prueba que el daño sobrevino por culpa del otro contratante.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falta de convenio expreso, se observará la costumbre del lugar, ya sobre el importe del precio y de los gastos, ya sobre el tiempo en que haya de hacerse el pago.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crédito por fletes que se adeudaren al porteador, serán pagados preferentemente con el precio de los efectos transportados, si se encuentran en poder del acreedor.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transporte es rescindible a voluntad del cargador, antes o después de comenzar el viaje, pagando en el primer caso al porteador la mitad y en el segundo la totalidad del porte, y siendo obligación suya recibir los efectos en el punto y en el día en que la rescisión se verifique. Si no cumpliere con esta obligación, o no pagare el porte al contado, el contrato no quedará rescindido.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transporte se rescindirá de hecho antes de emprenderse el viaje, o durante su curso, si sobreviene algún suceso de fuerza mayor que impida verificarlo o continuarlo.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previsto en el artículo anterior, cada uno de los interesados perderá los gastos que hubiere hecho si el viaje no se ha verificado; y si está en curso, el porteador tendrá derecho a que se le pague del porte la parte proporcional al camino recorrido y a la obligación de presentar los efectos, para su depósito, a la autoridad judicial del punto en que ya no le sea posible continuarlo, comprobando y recabando la constancia relativa de hallarse en el estado consignado en la carta de porte, de cuyo hecho dará conocimiento oportuno el cargador, a cuya disposición deben quedar.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CONTRATO DE HOSPEDAJE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hospedaje tiene lugar cuando alguno presta a otro albergue, mediante la retribución convenida, comprendiéndose o no, según se estipule, los alimentos y demás gastos que origina el hospedaje.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Este contrato se celebrará tácitamente, si el que presta el hospedaje tiene casa pública destinada a ese objeto.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hospedaje expreso se rige por las condiciones estipuladas y el tácito por el reglamento que expedirá la autoridad competente y que el dueño del establecimiento deberá tener siempre por escrito en lugar visible.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equipajes de los pasajeros responden preferentemente del hospedaje, a ese efecto, los dueños de establecimiento donde se hospeden podrán retenerlos en prenda hasta que obtengan el pago de lo adeudado.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DÉCIMO PRIMERO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ASOCIACIONES Y DE LAS SOCIEDADES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ASOCIACIONES</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2550</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varios individuos convinieren en reunirse, de manera que no sea enteramente transitoria, para realizar un fin común que no esté prohibido por la ley y que no tenga carácter preponderantemente económico, constituyen una asociación.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contrato por el que </w:t>
      </w:r>
      <w:proofErr w:type="spellStart"/>
      <w:r w:rsidRPr="00C06EDC">
        <w:rPr>
          <w:rFonts w:ascii="Arial" w:hAnsi="Arial" w:cs="Arial"/>
          <w:sz w:val="22"/>
          <w:szCs w:val="22"/>
        </w:rPr>
        <w:t>st</w:t>
      </w:r>
      <w:proofErr w:type="spellEnd"/>
      <w:r w:rsidRPr="00C06EDC">
        <w:rPr>
          <w:rFonts w:ascii="Arial" w:hAnsi="Arial" w:cs="Arial"/>
          <w:sz w:val="22"/>
          <w:szCs w:val="22"/>
        </w:rPr>
        <w:t xml:space="preserve"> (sic) constituya una asociación, debe constar por escrito.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2552</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 xml:space="preserve">La asociación puede admitir y </w:t>
      </w:r>
      <w:proofErr w:type="spellStart"/>
      <w:r w:rsidRPr="00C06EDC">
        <w:rPr>
          <w:rFonts w:ascii="Arial" w:hAnsi="Arial" w:cs="Arial"/>
          <w:sz w:val="22"/>
          <w:szCs w:val="22"/>
        </w:rPr>
        <w:t>excluír</w:t>
      </w:r>
      <w:proofErr w:type="spellEnd"/>
      <w:r w:rsidRPr="00C06EDC">
        <w:rPr>
          <w:rFonts w:ascii="Arial" w:hAnsi="Arial" w:cs="Arial"/>
          <w:sz w:val="22"/>
          <w:szCs w:val="22"/>
        </w:rPr>
        <w:t xml:space="preserve"> asociados.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asociaciones regirán por sus estatutos, los que deberán ser inscritos en el Registro Público para que produzcan efectos contra tercero.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poder supremo de las asociaciones reside en la asamblea general. El director o directores de ellas tendrán las facultades que les conceden los estatutos y asamblea general, con sujeción a estos documentos.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asamblea general se reunirá en la época fijada en los estatutos o cuando sea convocada por la dirección. Esta deberá citar a asamblea cuando para ello fuere requerida por lo menos por el cinco por ciento de los asociados o si no lo hiciere, en su lugar lo hará el juez de lo civil a petición de dichas (sic) asociados.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2556</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La asamblea general resolverá:</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Sobre la admisión y exclusión de los asociados;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Sobre la disolución anticipada de los asociados; o sobre su prórroga, por más tiempo del fijado en los estatutos;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Sobre el nombramiento de director o directores cuando no hayan sido nombrados en la escritura constitutiva;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Sobre la revocación de los nombramientos hechos;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Sobre los demás asuntos que le encomienden los estatutos.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asambleas generales sólo se ocuparán de los asuntos contenidos en la respectiva orden del día.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Sus decisiones serán tomadas a mayoría de votos de los miembros presentes.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asociado gozará de un voto en las asambleas generales.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asociado no votará las decisiones en que se encuentran directamente interesados él, su cónyuge sus ascendientes, descendientes o parientes colaterales dentro del segundo grado.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miembros de la asociación tendrán derecho de separarse de ella, previo aviso dado con dos meses de anticipación.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asociados sólo podrán ser </w:t>
      </w:r>
      <w:proofErr w:type="spellStart"/>
      <w:r w:rsidRPr="00C06EDC">
        <w:rPr>
          <w:rFonts w:ascii="Arial" w:hAnsi="Arial" w:cs="Arial"/>
          <w:sz w:val="22"/>
          <w:szCs w:val="22"/>
        </w:rPr>
        <w:t>excluídos</w:t>
      </w:r>
      <w:proofErr w:type="spellEnd"/>
      <w:r w:rsidRPr="00C06EDC">
        <w:rPr>
          <w:rFonts w:ascii="Arial" w:hAnsi="Arial" w:cs="Arial"/>
          <w:sz w:val="22"/>
          <w:szCs w:val="22"/>
        </w:rPr>
        <w:t xml:space="preserve"> de la sociedad por las causas que señalen los estatutos.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Los asociados que voluntariamente se separen o que fueren </w:t>
      </w:r>
      <w:proofErr w:type="spellStart"/>
      <w:r w:rsidRPr="00C06EDC">
        <w:rPr>
          <w:rFonts w:ascii="Arial" w:hAnsi="Arial" w:cs="Arial"/>
          <w:sz w:val="22"/>
          <w:szCs w:val="22"/>
        </w:rPr>
        <w:t>excluídos</w:t>
      </w:r>
      <w:proofErr w:type="spellEnd"/>
      <w:r w:rsidRPr="00C06EDC">
        <w:rPr>
          <w:rFonts w:ascii="Arial" w:hAnsi="Arial" w:cs="Arial"/>
          <w:sz w:val="22"/>
          <w:szCs w:val="22"/>
        </w:rPr>
        <w:t>, perderán todo derecho al haber social.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socios tienen derecho de vigilar que las cuotas se dediquen al fin que se propone la asociación y con ese objeto pueden examinar los libros de contabilidad y demás papeles de ésta.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2564</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La calidad de socio es intransferible.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asociaciones, además de las causas previstas, en los estatutos, se extinguen: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consentimiento de la asamblea general;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Por haber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el término fijado para su duración o por haber conseguido totalmente el objeto de su fundación;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Por haberse vuelto incapaces de realizar el fin para que </w:t>
      </w:r>
      <w:proofErr w:type="gramStart"/>
      <w:r w:rsidRPr="00C06EDC">
        <w:rPr>
          <w:rFonts w:ascii="Arial" w:hAnsi="Arial" w:cs="Arial"/>
          <w:sz w:val="22"/>
          <w:szCs w:val="22"/>
        </w:rPr>
        <w:t>fueron</w:t>
      </w:r>
      <w:proofErr w:type="gramEnd"/>
      <w:r w:rsidRPr="00C06EDC">
        <w:rPr>
          <w:rFonts w:ascii="Arial" w:hAnsi="Arial" w:cs="Arial"/>
          <w:sz w:val="22"/>
          <w:szCs w:val="22"/>
        </w:rPr>
        <w:t xml:space="preserve"> fundadas.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resolución dictada por autoridad competente.</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caso de disolución, los bienes de la asociación se aplicarán conforme a lo que determinen los estatutos, y a falta de disposición de éstos, según lo que determine la asamblea general. En este caso la asamblea sólo podrá </w:t>
      </w:r>
      <w:proofErr w:type="spellStart"/>
      <w:r w:rsidRPr="00C06EDC">
        <w:rPr>
          <w:rFonts w:ascii="Arial" w:hAnsi="Arial" w:cs="Arial"/>
          <w:sz w:val="22"/>
          <w:szCs w:val="22"/>
        </w:rPr>
        <w:t>atribuír</w:t>
      </w:r>
      <w:proofErr w:type="spellEnd"/>
      <w:r w:rsidRPr="00C06EDC">
        <w:rPr>
          <w:rFonts w:ascii="Arial" w:hAnsi="Arial" w:cs="Arial"/>
          <w:sz w:val="22"/>
          <w:szCs w:val="22"/>
        </w:rPr>
        <w:t xml:space="preserve"> a los asociados la parte del activo social que equivalga a sus aportaciones. Los </w:t>
      </w:r>
      <w:proofErr w:type="spellStart"/>
      <w:r w:rsidRPr="00C06EDC">
        <w:rPr>
          <w:rFonts w:ascii="Arial" w:hAnsi="Arial" w:cs="Arial"/>
          <w:sz w:val="22"/>
          <w:szCs w:val="22"/>
        </w:rPr>
        <w:t>edmás</w:t>
      </w:r>
      <w:proofErr w:type="spellEnd"/>
      <w:r w:rsidRPr="00C06EDC">
        <w:rPr>
          <w:rFonts w:ascii="Arial" w:hAnsi="Arial" w:cs="Arial"/>
          <w:sz w:val="22"/>
          <w:szCs w:val="22"/>
        </w:rPr>
        <w:t xml:space="preserve"> (sic) bienes se aplicarán a otra asociación o fundación, de objeto similar a la extinguida.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asociaciones de beneficencia se regirán por las leyes especiales correspondientes.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SOCIEDADES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Por el contrato de </w:t>
      </w:r>
      <w:proofErr w:type="spellStart"/>
      <w:r w:rsidRPr="00C06EDC">
        <w:rPr>
          <w:rFonts w:ascii="Arial" w:hAnsi="Arial" w:cs="Arial"/>
          <w:sz w:val="22"/>
          <w:szCs w:val="22"/>
        </w:rPr>
        <w:t>soceidad</w:t>
      </w:r>
      <w:proofErr w:type="spellEnd"/>
      <w:r w:rsidRPr="00C06EDC">
        <w:rPr>
          <w:rFonts w:ascii="Arial" w:hAnsi="Arial" w:cs="Arial"/>
          <w:sz w:val="22"/>
          <w:szCs w:val="22"/>
        </w:rPr>
        <w:t xml:space="preserve"> (sic) los socios se obligan mutuamente a combinar sus recursos o sus esfuerzos para la realización de un fin común, de carácter preponderantemente económico, pero que no constituya una especulación comercial.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aportación de los socios puede consistir en una cantidad de dinero u otros bienes, o en su industria. La aportación de bienes implica la transmisión de su dominio a la sociedad, salvo que expresamente se pacte otra cosa.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2570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sociedad debe constar por escrito, pero se hará constar en escritura pública cuando algún socio transfiera a la sociedad bienes cuya enajenación deba hacerse en escritura pública.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falta de forma prescrita para el contrato de sociedad, sólo produce el efecto de que los socios puedan pedir, en cualquier tiempo, que se haga la liquidación de la sociedad conforme a lo convenido, y a falta de convenio, conforme al Capítulo V de esta sección: pero mientras que esa liquidación no se pida, el contrato produce todos sus efectos entre los socios y éstos no pueden oponer a terceros que hayan contratado con la sociedad la falta de forma.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formare una sociedad para un objeto ilícito, a solicitud de cualquiera de los socios o de un tercero interesado, se declarará la multitud (sic) de la sociedad, la cual se pondrá en liquidación.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Después de pagadas las deudas sociales conforme a la ley, a los socios se les rembolsará lo que hubieren llevado a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utilidades se destinarán a los establecimientos de beneficencia pública del lugar del domicilio de la sociedad.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2573</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contrato de sociedad debe contener:</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nombres y apellidos de los otorgantes que son capaces de obligarse;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razón social;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objeto de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El importe del capital social y la aportación con que cada socio debe </w:t>
      </w:r>
      <w:proofErr w:type="spellStart"/>
      <w:r w:rsidRPr="00C06EDC">
        <w:rPr>
          <w:rFonts w:ascii="Arial" w:hAnsi="Arial" w:cs="Arial"/>
          <w:sz w:val="22"/>
          <w:szCs w:val="22"/>
        </w:rPr>
        <w:t>contribuír</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falta alguno de estos requisitos se aplicará lo que dispone el artículo 2571.</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sociedad debe inscribirse en el Registro de Sociedades Civiles para que produzca efectos contra tercero.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sociedades de naturaleza civil, que tomen la forma de las sociedades mercantiles, quedan sujetas al Código de Comercio.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Será nula la sociedad en que se estipule que los provechos pertenezcan exclusivamente a alguno o algunos de los socios y todas las pérdidas a otro u otros.</w:t>
      </w:r>
    </w:p>
    <w:p w:rsidR="00D06331"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 estipularse que a los socios capitalistas se les reconstituya su aporte con una cantidad adicional, haya o no ganancias.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sociedad no puede modificarse sino por consentimiento unánime de los socios.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Después de la razón social, se agregarán éstas palabras: "Sociedad Civil".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capacidad para que las sociedades adquieran bienes raíces, se regirá por lo dispuesto en el artículo 27 de la Constitución Federal y en sus leyes reglamentarias.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quedan comprendidas en este título las sociedades cooperativas, ni las mutualistas, que se regirán por las respectivas leyes especiales.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SOCIOS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Cada socio estará obligado al saneamiento para el caso de evicción de las cosas que aporte a la sociedad, como corresponde a todo enajenante, y a indemnizar por los defectos de esas cosas como lo está el vendedor respecto del comprador; más si lo que prometió fue el aprovechamiento de bienes determinados, responderá de ellos según los principios que rigen las obligaciones entre el arrendatario y el arrendatario. (</w:t>
      </w:r>
      <w:proofErr w:type="gramStart"/>
      <w:r w:rsidRPr="00C06EDC">
        <w:rPr>
          <w:rFonts w:ascii="Arial" w:hAnsi="Arial" w:cs="Arial"/>
          <w:sz w:val="22"/>
          <w:szCs w:val="22"/>
        </w:rPr>
        <w:t>sic</w:t>
      </w:r>
      <w:proofErr w:type="gram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 menos que se haya pactado en el contrato de sociedad, no puede obligarse a los socios a hacer una nueva aportación para ensanchar los negocios sociales. Cuando el aumento del </w:t>
      </w:r>
      <w:proofErr w:type="spellStart"/>
      <w:r w:rsidRPr="00C06EDC">
        <w:rPr>
          <w:rFonts w:ascii="Arial" w:hAnsi="Arial" w:cs="Arial"/>
          <w:sz w:val="22"/>
          <w:szCs w:val="22"/>
        </w:rPr>
        <w:t>captial</w:t>
      </w:r>
      <w:proofErr w:type="spellEnd"/>
      <w:r w:rsidRPr="00C06EDC">
        <w:rPr>
          <w:rFonts w:ascii="Arial" w:hAnsi="Arial" w:cs="Arial"/>
          <w:sz w:val="22"/>
          <w:szCs w:val="22"/>
        </w:rPr>
        <w:t xml:space="preserve"> (sic) social sea acordado por la mayoría, los socios que no están conformes pueden separarse de la sociedad.</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obligaciones sociales estarán garantizadas subsidiariamente por la responsabilidad limitada o solidaria de los socios que administren, los demás socios, salvo convenio en contrario, sólo estarán obligados con su aportación.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socios no pueden ceder sus derechos sin el consentimiento previo y unánime de los demás coasociados y sin él tampoco pueden admitirse otros nuevos socios, salvo pacto en contrario, en uno y en otro caso.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socios gozarán del derecho del tanto. Si varios socios quieren hacer uso del tanto, les competerá éste en la proporción que representen. El término para hacer uso del derecho del tanto será el de ocho días, contados desde que reciban aviso del que pretende enajenar.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Ningún socio puede ser </w:t>
      </w:r>
      <w:proofErr w:type="spellStart"/>
      <w:r w:rsidRPr="00C06EDC">
        <w:rPr>
          <w:rFonts w:ascii="Arial" w:hAnsi="Arial" w:cs="Arial"/>
          <w:sz w:val="22"/>
          <w:szCs w:val="22"/>
        </w:rPr>
        <w:t>excluído</w:t>
      </w:r>
      <w:proofErr w:type="spellEnd"/>
      <w:r w:rsidRPr="00C06EDC">
        <w:rPr>
          <w:rFonts w:ascii="Arial" w:hAnsi="Arial" w:cs="Arial"/>
          <w:sz w:val="22"/>
          <w:szCs w:val="22"/>
        </w:rPr>
        <w:t xml:space="preserve"> de la sociedad sino por el acuerdo de los demás socios y por causa grave prevista en los estatutos.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socio </w:t>
      </w:r>
      <w:proofErr w:type="spellStart"/>
      <w:r w:rsidRPr="00C06EDC">
        <w:rPr>
          <w:rFonts w:ascii="Arial" w:hAnsi="Arial" w:cs="Arial"/>
          <w:sz w:val="22"/>
          <w:szCs w:val="22"/>
        </w:rPr>
        <w:t>excluído</w:t>
      </w:r>
      <w:proofErr w:type="spellEnd"/>
      <w:r w:rsidRPr="00C06EDC">
        <w:rPr>
          <w:rFonts w:ascii="Arial" w:hAnsi="Arial" w:cs="Arial"/>
          <w:sz w:val="22"/>
          <w:szCs w:val="22"/>
        </w:rPr>
        <w:t xml:space="preserve"> es responsable de la parte de pérdidas que le corresponda, y los otros socios pueden retener la parte del capital y utilidades de aquel, hasta </w:t>
      </w:r>
      <w:proofErr w:type="spellStart"/>
      <w:r w:rsidRPr="00C06EDC">
        <w:rPr>
          <w:rFonts w:ascii="Arial" w:hAnsi="Arial" w:cs="Arial"/>
          <w:sz w:val="22"/>
          <w:szCs w:val="22"/>
        </w:rPr>
        <w:t>concluír</w:t>
      </w:r>
      <w:proofErr w:type="spellEnd"/>
      <w:r w:rsidRPr="00C06EDC">
        <w:rPr>
          <w:rFonts w:ascii="Arial" w:hAnsi="Arial" w:cs="Arial"/>
          <w:sz w:val="22"/>
          <w:szCs w:val="22"/>
        </w:rPr>
        <w:t xml:space="preserve"> las operaciones pendientes al tiempo de la declaración, debiendo hacer hasta entonces la liquidación correspondiente.</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ADMINISTRACIÓN DE LA SOCIEDAD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2589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administración de la sociedad puede conferirse a uno o más socios. Habiendo socios especialmente encargados de la administración, los demás no podrán contrariar ni entorpecer las gestiones de aquellos, ni impedir sus efectos. Si la administración no se hubiese limitado a algunos de los socios, se </w:t>
      </w:r>
      <w:proofErr w:type="spellStart"/>
      <w:r w:rsidRPr="00C06EDC">
        <w:rPr>
          <w:rFonts w:ascii="Arial" w:hAnsi="Arial" w:cs="Arial"/>
          <w:sz w:val="22"/>
          <w:szCs w:val="22"/>
        </w:rPr>
        <w:t>observá</w:t>
      </w:r>
      <w:proofErr w:type="spellEnd"/>
      <w:r w:rsidRPr="00C06EDC">
        <w:rPr>
          <w:rFonts w:ascii="Arial" w:hAnsi="Arial" w:cs="Arial"/>
          <w:sz w:val="22"/>
          <w:szCs w:val="22"/>
        </w:rPr>
        <w:t xml:space="preserve"> (sic) lo dispuesto en el artículo 2599.</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nombramiento de los socios administradores, no priva a los demás socios del derecho de examinar el estado de los negocios sociales y exigir a este fin la presentación de libros, documentos y papeles, con el objeto de que puedan hacerse las reclamaciones que estimen convenientes. No es válida la renuncia del derecho consignado en este artículo.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nombramiento de los socios administradores, hecho en la escritura de sociedad, no podrá revocarse sin el </w:t>
      </w:r>
      <w:proofErr w:type="spellStart"/>
      <w:r w:rsidRPr="00C06EDC">
        <w:rPr>
          <w:rFonts w:ascii="Arial" w:hAnsi="Arial" w:cs="Arial"/>
          <w:sz w:val="22"/>
          <w:szCs w:val="22"/>
        </w:rPr>
        <w:t>consentimieto</w:t>
      </w:r>
      <w:proofErr w:type="spellEnd"/>
      <w:r w:rsidRPr="00C06EDC">
        <w:rPr>
          <w:rFonts w:ascii="Arial" w:hAnsi="Arial" w:cs="Arial"/>
          <w:sz w:val="22"/>
          <w:szCs w:val="22"/>
        </w:rPr>
        <w:t xml:space="preserve"> (sic) de todos los socios, a no ser judicialmente, por dolo, culpa o inhabilidad.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nombramiento de administradores, hecho después de constituída la sociedad, es revocable por mayoría de votos.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socios-administradores ejercerán las facultades que fueren necesarias el giro y desarrollo de los negocios que formen el objeto de la sociedad; pero salvo convenio en contrario necesitan autorización expresa de los otros socios: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Para enajenar las cosas de la sociedad, si ésta no se ha constituido con ese objeto;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Para empeñarlas, hipotecarlas o gravarlas con cualquier otro derecho real;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Para tomar capitales prestados.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facultades que no se hayan concedido a los administradores, serán ejercitadas por todos los socios, resolviéndose los asuntos por mayoría de votos. La mayoría se computará por cantidades, pero cuando una sola persona represente el mayor interés y se trate de sociedades de más de tres socios, se necesita por lo menos el voto de la tercera parte de los socios.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Siendo varios los socios encargados indistintamente de la administración, sin declaración de que deberán proceder de </w:t>
      </w:r>
      <w:proofErr w:type="spellStart"/>
      <w:r w:rsidRPr="00C06EDC">
        <w:rPr>
          <w:rFonts w:ascii="Arial" w:hAnsi="Arial" w:cs="Arial"/>
          <w:sz w:val="22"/>
          <w:szCs w:val="22"/>
        </w:rPr>
        <w:t>acuerd</w:t>
      </w:r>
      <w:proofErr w:type="spellEnd"/>
      <w:r w:rsidRPr="00C06EDC">
        <w:rPr>
          <w:rFonts w:ascii="Arial" w:hAnsi="Arial" w:cs="Arial"/>
          <w:sz w:val="22"/>
          <w:szCs w:val="22"/>
        </w:rPr>
        <w:t>, (sic) podrá cada uno de ellos practicar separadamente los actos administrativos que crea oportunos.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se ha convenido en que un administrador nada pueda practicar sin concurso de otro, solamente podrá proceder de otra manera, en caso de que pueda resultar perjuicio grave e irreparable a la sociedad.</w:t>
      </w:r>
    </w:p>
    <w:p w:rsidR="00D06331" w:rsidRDefault="00D06331" w:rsidP="00D06331">
      <w:pPr>
        <w:rPr>
          <w:rFonts w:ascii="Arial" w:hAnsi="Arial" w:cs="Arial"/>
          <w:sz w:val="22"/>
          <w:szCs w:val="22"/>
        </w:rPr>
      </w:pPr>
    </w:p>
    <w:p w:rsidR="00CD2D07" w:rsidRPr="00C06EDC"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compromisos contraídos por los socios administradores en nombre de la sociedad, excediéndose de sus facultades, si no son ratificados por ésta, sólo obligan a la sociedad en razón del beneficio recibido.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obligaciones que se contraigan por la mayoría de los socios encargados de la administración, sin conocimiento de la minoría, o contra su voluntad expresa, serán válidas; pero los que las hayan contraído serán personalmente responsables a la sociedad de los perjuicios que por ellas se causen.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socio o socios administradores están obligados a recibir cuentas siempre que lo pida la mayoría de los socios,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no sea la época fijada en el contrato de sociedad.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2599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administración no se hubiere limitado a alguno de los socios, todos tendrán derecho de concurrir a la dirección y manejo de los negocios comunes. Las decisiones serán tomadas por mayoría, observándose respecto de ésta lo dispuesto en el artículo 2593.</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DISOLUCIÓN DE LAS SOCIEDADES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2600</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 xml:space="preserve">La sociedad se </w:t>
      </w:r>
      <w:proofErr w:type="gramStart"/>
      <w:r w:rsidRPr="00C06EDC">
        <w:rPr>
          <w:rFonts w:ascii="Arial" w:hAnsi="Arial" w:cs="Arial"/>
          <w:sz w:val="22"/>
          <w:szCs w:val="22"/>
        </w:rPr>
        <w:t>disuelve :</w:t>
      </w:r>
      <w:proofErr w:type="gramEnd"/>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Por consentimiento unánime de los socios;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 Por haberse cumplido el término prefijado en el contrato de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la realización completa del fin social, o por haberse vuelto imposible la consecución del objeto de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Por la muerte o incapacidad de uno de los socios que tenga responsabilidad ilimitada por los compromisos sociales, salvo que en la escritura constitutiva se haya pactado que la sociedad continúe con los sobrevivientes o con los herederos de aquel;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Por la muerte del socio industrial, siempre que su industria haya dado nacimiento a la sociedad;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la renuncia de uno de los socios, cuando se trate de sociedades de duración indeterminada y los otros socios no deseen continuar asociados, siempre que esa renuncia no sea maliciosa ni extemporánea.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Por resolución judicial.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la disolución de la sociedad surta efectos contra tercero, es necesario que se haga constar en el registro de sociedades.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Pasado el término por el cual fue constituída la sociedad, si ésta continúa funcionando, se entenderá prorrogada su duración por tiempo indeterminado, sin necesidad de nueva escritura social, y su existencia puede demostrarse por todos los medios de prueba.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que a la muerte de un socio, la sociedad hubiere de continuar con los supervivientes, se procederá a la liquidación de la parte que corresponda al socio difunto para entregarla a su sucesión. Los herederos del que murió tendrán derecho al capital y utilidades que al finado correspondan en el momento en que murió y, en lo sucesivo, sólo tendrán parte en lo que dependa necesariamente de los derechos adquiridos o de las obligaciones contraídas por el socio que murió.</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renuncia se considera maliciosa cuando el socio que la hace se propone aprovecharse exclusivamente de los beneficios o evitarse pérdidas que los socios deberían de recibir o reportar en común con arreglo al convenio.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dice extemporánea la renuncia, si al hacerla, las cosas no se hayan en su estado íntegro y la sociedad puede ser perjudicada con la disolución que originaría la renuncia.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disolución de la sociedad no modifica los compromisos contraídos con los terceros.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LIQUIDACIÓN DE LA SOCIEDAD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Disuelta la sociedad, se pondrá inmediatamente en liquidación, la cual se practicará dentro del plazo de seis meses, salvo pacto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sociedad se ponga en liquidación, debe agregarse a su nombre las palabras "en liquidación".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liquidación debe hacerse por todos los socios, salvo que convengan en nombrar liquidadores o que ya estuvieren nombrados en la escritura social.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cubiertos los compromisos sociales y devueltos los aportes de los socios, quedaron algunos bienes, se considerarán utilidades y se repartirán entre los socios en la forma convenida.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no hubo convenio, se repartirán proporcionalmente a sus aportes.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Ni el capital social ni las utilidades pueden repartirse sino después de la disolución de la sociedad y previa la liquidación respectiva, salvo pacto en contrario.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liquidarse la sociedad no quedare (sic) bienes suficientes para cubrir los compromisos sociales y devolver sus aportes a los socios, el déficit se considerará pérdida y se repartirá entre los asociados en la forma establecida en el artículo anterior.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sólo se hubiere pactado lo que debe corresponder a los socios por utilidades, en la misma proporción responderán las pérdidas.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alguno de los socios contribuye solo con la industria, sin que ésta se hubiere estimado, ni se hubiere designado cuota que por ella debiera recibir, se observarán las reglas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Si el trabajo del industrial pudiera hacerse por otro, su cuota será la que corresponda por razón de sueldo u honorarios, y </w:t>
      </w:r>
      <w:proofErr w:type="spellStart"/>
      <w:r w:rsidRPr="00C06EDC">
        <w:rPr>
          <w:rFonts w:ascii="Arial" w:hAnsi="Arial" w:cs="Arial"/>
          <w:sz w:val="22"/>
          <w:szCs w:val="22"/>
        </w:rPr>
        <w:t>ésto</w:t>
      </w:r>
      <w:proofErr w:type="spellEnd"/>
      <w:r w:rsidRPr="00C06EDC">
        <w:rPr>
          <w:rFonts w:ascii="Arial" w:hAnsi="Arial" w:cs="Arial"/>
          <w:sz w:val="22"/>
          <w:szCs w:val="22"/>
        </w:rPr>
        <w:t xml:space="preserve"> mismo se observará si son varios los socios industriales.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el trabajo no pudiere ser hecho por otro, su cuota será igual a la del socio capitalista que tenga más;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sólo hubiere un socio industrial y otro capitalista, se dividirán entre sí por partes iguales las ganancias;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son varios los socios industriales y están en el caso de la fracción II, llevarán entre todos la mitad de las ganancias y la dividirán entre sí por convenio y, a falta de éste, por decisión arbitral.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socio industrial hubiese </w:t>
      </w:r>
      <w:proofErr w:type="spellStart"/>
      <w:r w:rsidRPr="00C06EDC">
        <w:rPr>
          <w:rFonts w:ascii="Arial" w:hAnsi="Arial" w:cs="Arial"/>
          <w:sz w:val="22"/>
          <w:szCs w:val="22"/>
        </w:rPr>
        <w:t>contribuído</w:t>
      </w:r>
      <w:proofErr w:type="spellEnd"/>
      <w:r w:rsidRPr="00C06EDC">
        <w:rPr>
          <w:rFonts w:ascii="Arial" w:hAnsi="Arial" w:cs="Arial"/>
          <w:sz w:val="22"/>
          <w:szCs w:val="22"/>
        </w:rPr>
        <w:t xml:space="preserve"> también con cierto capital, se considerarán éste y la industria separadamente.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 terminar la sociedad en que hubiere socios capitalistas e industriales, resultare que no hubo ganancias, todo el capital se distribuirá entre los socios capitalistas.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Salvo pacto en contrario, los socios industriales no responderán de las pérdidas.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ASOCIACIONES Y DE LAS SOCIEDADES EXTRANJERAS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Para que las asociaciones y sociedades extranjeras de carácter civil, puedan ejercer sus actividades en el Estado, deberán estar autorizadas por la Secretaría de Relaciones Exteriores.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Concedida la autorización por la Secretaría de Relaciones Exteriores, se inscribirán en el Registro los estatutos de las asociaciones y sociedades extranjeras.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APARCERÍA RURAL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aparcería rural comprende la aparcería agrícola y la de ganado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aparcería deberá otorgarse, por escrito formándose dos ejemplares, uno para cada contratante.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 lugar la aparcería agrícola, cuando una persona da a otra un predio rústico para que lo cultive, a fin de repartirse los frutos en la forma que convenga, o a falta de convenio conforme a las costumbres del lugar; en el concepto de que al aparcero nunca podrá corresponderle por solo su trabajo menos del cuarenta por ciento de la cosecha.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durante el término del contrato falleciere el dueño del predio dado en la aparcería, o éste fuere enajenado, la aparcería subsistirá.</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es el aparcero el que muere, el contrato puede darse por terminado salvo pacto en contrario.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a la muerte del aparcero ya se hubieren hecho algunos trabajos, tales como el barbecho del terreno, la poda de los árboles, o cualquiera otra obra necesaria para el cultivo, si el propietario da por terminado el contrato, tiene obligación de pagar a los herederos del aparcero el importe de esos trabajos, en cuanto se aproveche de ellos.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labrador que tuviere heredades en aparcería no podrá levantar las mieses o cosechar los frutos en que deba tener parte, sin dar aviso al propietario o a quien haga sus veces, estando en el lugar o dentro de la municipalidad a que corresponda el predio.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ni en el lugar, ni dentro de la municipalidad se encuentra el propietario o su representante, podrá el aparcero hacer la cosecha, midiendo, contando o pesando los frutos a presencia de dos testigos mayores de toda excepción.</w:t>
      </w:r>
    </w:p>
    <w:p w:rsidR="00D06331" w:rsidRDefault="00D06331" w:rsidP="00D06331">
      <w:pPr>
        <w:rPr>
          <w:rFonts w:ascii="Arial" w:hAnsi="Arial" w:cs="Arial"/>
          <w:sz w:val="22"/>
          <w:szCs w:val="22"/>
        </w:rPr>
      </w:pPr>
    </w:p>
    <w:p w:rsidR="00CD2D07" w:rsidRPr="00C06EDC"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aparcero no cumple lo dispuesto en los dos artículos anteriores, tendrá obligación de entregar al propietario la cantidad de frutos que, de acuerdo con el contrato, fijen peritos nombrados uno por cada parte contratante. Los honorarios de los peritos serán cubiertos por el aparcero.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del terreno no podrá levantar la cosecha sino cuando el aparcero abandone la siembra.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este caso, se observará lo dispuesto en la parte final del artículo 2623, y si no lo hace, se aplicará por analogía lo dispuesto en el artículo 2624.</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del terreno no tiene derecho de retener de propia autoridad, todos o parte de los frutos que correspondan al aparcero, para garantizar lo que éste le deba por razón del contrato de aparcería.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cosecha se pierde por completo, el aparcero no tiene obligación de pagar las semillas que le haya proporcionado para la siembra el dueño del terreno; si la pérdida de la cosecha es parcial, en proporción a esa pérdida quedará libre el aparcero de pagar las semillas de que se trata.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aparcero establezca su habitación en el campo que va a cultivar, tiene obligación el propietario de permitirle que construya su casa y de que tome el agua potable y la leña que necesita para satisfacer sus necesidades y las de su familia, así como que consuma el pasto indispensable para alimentar los animales que emplee en el cultivo.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2629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Al </w:t>
      </w:r>
      <w:proofErr w:type="spellStart"/>
      <w:r w:rsidRPr="00C06EDC">
        <w:rPr>
          <w:rFonts w:ascii="Arial" w:hAnsi="Arial" w:cs="Arial"/>
          <w:sz w:val="22"/>
          <w:szCs w:val="22"/>
        </w:rPr>
        <w:t>concluír</w:t>
      </w:r>
      <w:proofErr w:type="spellEnd"/>
      <w:r w:rsidRPr="00C06EDC">
        <w:rPr>
          <w:rFonts w:ascii="Arial" w:hAnsi="Arial" w:cs="Arial"/>
          <w:sz w:val="22"/>
          <w:szCs w:val="22"/>
        </w:rPr>
        <w:t xml:space="preserve"> el contrato de aparcería, el aparcero que hubiere cumplido fielmente sus compromisos goza del derecho del tanto si la tierra que estuvo cultivando va a ser dada en nueva aparcería.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no tiene derecho de dejar sus tierras ociosas, sino el tiempo que sea necesario para que recobren sus propiedades fertilizantes. En consecuencia pasada la época que en cada región fije la autoridad municipal, conforme a la naturaleza de los cultivos, si el propietario no las comienza a cultivar por sí o por medio de otros, tiene obligación de darla en aparcería, conforme a la costumbre del lugar, a quien la solicite y ofrezca las condiciones necesarias de honorabilidad y solvencia.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 lugar la aparcería de ganados cuando una persona da a otra cierto número de animales a fin de que los cuide y alimente, con el objeto de repartirse los frutos en la proporción que convenga.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Constituyen el objeto de esta aparcería las crías de los animales y sus productos como pieles, crines, lanas, leche etc.</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condiciones de este contrato se regularán por la voluntad de los interesados; pero a falta de convenio se observará la costumbre general del lugar, salvo las siguientes disposiciones: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aparcero de ganados está obligado a emplear en la guarda y tratamiento de los animales, el cuidado que ordinariamente emplee en sus cosas; y si así no lo hiciere será responsable de los daños y perjuicios.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propietario está obligado a garantizar a un aparcero la posesión y el uso del ganado y a </w:t>
      </w:r>
      <w:proofErr w:type="spellStart"/>
      <w:r w:rsidRPr="00C06EDC">
        <w:rPr>
          <w:rFonts w:ascii="Arial" w:hAnsi="Arial" w:cs="Arial"/>
          <w:sz w:val="22"/>
          <w:szCs w:val="22"/>
        </w:rPr>
        <w:t>substituír</w:t>
      </w:r>
      <w:proofErr w:type="spellEnd"/>
      <w:r w:rsidRPr="00C06EDC">
        <w:rPr>
          <w:rFonts w:ascii="Arial" w:hAnsi="Arial" w:cs="Arial"/>
          <w:sz w:val="22"/>
          <w:szCs w:val="22"/>
        </w:rPr>
        <w:t xml:space="preserve"> por otros, en caso de evicción, los animales perdidos; de lo contrario es responsable de los daños y perjuicios a que diere lugar por la falta de cumplimiento del contrato.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Será nulo el convenio de que todas las pérdidas que resultaren por caso fortuito, sean de cuenta del aparcero de ganados.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aparcero de ganados no podrá disponer de ninguna cabeza, ni de las crías, sin consentimiento del propietario, ni éste sin el de aquel.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aparcero de ganados no podrá hacer el esquileo sin dar aviso al propietario, y si omite darlo, se aplicará lo dispuesto en el artículo 2624.</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aparcería de ganados dura el tiempo convenido, y a falta de convenio, al tiempo que fuere costumbre en el lugar.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cuyo ganado se enajena indebidamente por el aparcero, tiene derecho para reivindicarlo, menos cuando se haya rematado en pública subasta; pero conservará a salvo el que corresponda contra el aparcero, para cobrarle los daños y perjuicios ocasionados por la falta de aviso.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no exige su parte dentro de los sesenta días después de fenecido el tiempo del contrato, se entenderá prorrogado éste por un año.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 venta de los animales, antes de que termine el contrato de aparcería, disfrutarán los contratantes del derecho del tanto.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DÉCIMO SEGUNDO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CONTRATOS ALEATORIOS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JUEGO Y DE LA APUESTA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ley no concede acción para reclamar lo que se gana en juego prohibido.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Código Penal señalará cuales son los juegos prohibidos.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que paga voluntariamente una deuda procedente del juego prohibido, o sus herederos, tienen derecho de reclamar la devolución del cincuenta por ciento de lo que se </w:t>
      </w:r>
      <w:proofErr w:type="spellStart"/>
      <w:r w:rsidRPr="00C06EDC">
        <w:rPr>
          <w:rFonts w:ascii="Arial" w:hAnsi="Arial" w:cs="Arial"/>
          <w:sz w:val="22"/>
          <w:szCs w:val="22"/>
        </w:rPr>
        <w:t>pago</w:t>
      </w:r>
      <w:proofErr w:type="spellEnd"/>
      <w:r w:rsidRPr="00C06EDC">
        <w:rPr>
          <w:rFonts w:ascii="Arial" w:hAnsi="Arial" w:cs="Arial"/>
          <w:sz w:val="22"/>
          <w:szCs w:val="22"/>
        </w:rPr>
        <w:t>. El otro cincuenta por ciento no quedará en poder del ganancioso, sino que se entregará a Establecimientos de Beneficencia Pública.</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los artículos anteriores se aplicará a las apuestas que deban tenerse como prohibidas por que tengan analogía con los juegos prohibidos.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pierde en un juego o apuesta que no estén prohibidos, queda obligado civilmente, con tal que la pérdida no exceda de la vigésima parte de su fortuna. Prescribe en treinta días el derecho para exigir la deuda de juego a que este artículo se refiere.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deuda del juego o de la apuesta prohibidos no puede compensarse, ni ser convertida por novación en una obligación civilmente eficaz.</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hubiere firmado una obligación que en realidad tenía por causa una deuda de juego o de apuesta prohibidos, conserva, aunque se atribuya a la obligación una causa civilmente eficaz, la excepción que nace del artículo anterior, y se puede probar por todos los medios la causa real de la obligación.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 una obligación de juego o apuesta prohibidos se le hubiere dado la forma de título a la orden o al portador, el suscrito debe pagarla al portador de buena fe, pero tendrá el derecho que le concede el artículo 2644.</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Cuando las personas se sirvieren del medio de la suerte, no como apuesta o juego, sino para dividir cosas comunes o terminar cuestiones producirá, en el primer caso, los efectos de una </w:t>
      </w:r>
      <w:proofErr w:type="spellStart"/>
      <w:r w:rsidRPr="00C06EDC">
        <w:rPr>
          <w:rFonts w:ascii="Arial" w:hAnsi="Arial" w:cs="Arial"/>
          <w:sz w:val="22"/>
          <w:szCs w:val="22"/>
        </w:rPr>
        <w:t>particpación</w:t>
      </w:r>
      <w:proofErr w:type="spellEnd"/>
      <w:r w:rsidRPr="00C06EDC">
        <w:rPr>
          <w:rFonts w:ascii="Arial" w:hAnsi="Arial" w:cs="Arial"/>
          <w:sz w:val="22"/>
          <w:szCs w:val="22"/>
        </w:rPr>
        <w:t xml:space="preserve"> legítima, y en el segundo, los de una transacción.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loterías o rifas, cuando se permitan, será (sic) regidas las primeras, por las leyes especiales que las autorice, y las segundas por los reglamentos de policía.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CD2D07" w:rsidRDefault="00CD2D07"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RENTA VITALICIA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vitalicia es un contrato aleatorio por cual el deudor se obliga a pagar periódicamente una pensión durante la vida de una o más personas determinadas, mediante la entrega de una cantidad de dinero o de una cosa mueble o raíz estimadas, cuyo dominio se le transfiere desde luego.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vitalicia puede también constituirse a título puramente gratuito, sea por donación o por testamento.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renta vitalicia debe hacerse por escrito, en escritura pública, cuando los bienes cuya propiedad se transfiere deban enajenarse con esa solemnidad.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renta vitalicia puede constituirse sobre la vida del que da el capital, sobre la del deudor o sobre la de un tercero. También puede constituirse a favor de aquella o de aquellas personas sobre cuya vida se otorga a favor de otra u otras personas distintas.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Aunque cuando la renta se constituya a favor de una persona que no ha puesto el capital, debe considerarse como una donación, no se sujeta a los preceptos que arreglan ese contrato, salvo los casos en que deba ser reducida por inoficiosa o anulada por incapacidad del que debe recibirla.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2657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renta vitalicia es nulo si la persona sobre cuya vida se constituye ha muerto antes de su otorgamiento.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es nulo el contrato si la persona a cuyo favor se constituye la renta, muere dentro del plazo que en él se señale y que no podrá bajar de treinta días, contados desde el del otorgamiento.</w:t>
      </w:r>
    </w:p>
    <w:p w:rsidR="00D06331"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Pr="00C06EDC"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Aquel a cuyo favor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la renta, mediante un precio, puede demandar la rescisión del contrato, si el constituyente no le da o conserva las seguridades estipuladas para su ejecución.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sola falta de pago de las pensiones no autoriza al pensionista para demandar el reembolso del capital o la devolución de la cosa dada </w:t>
      </w:r>
      <w:proofErr w:type="spellStart"/>
      <w:r w:rsidRPr="00C06EDC">
        <w:rPr>
          <w:rFonts w:ascii="Arial" w:hAnsi="Arial" w:cs="Arial"/>
          <w:sz w:val="22"/>
          <w:szCs w:val="22"/>
        </w:rPr>
        <w:t>paar</w:t>
      </w:r>
      <w:proofErr w:type="spellEnd"/>
      <w:r w:rsidRPr="00C06EDC">
        <w:rPr>
          <w:rFonts w:ascii="Arial" w:hAnsi="Arial" w:cs="Arial"/>
          <w:sz w:val="22"/>
          <w:szCs w:val="22"/>
        </w:rPr>
        <w:t xml:space="preserve"> (sic) </w:t>
      </w:r>
      <w:proofErr w:type="spellStart"/>
      <w:r w:rsidRPr="00C06EDC">
        <w:rPr>
          <w:rFonts w:ascii="Arial" w:hAnsi="Arial" w:cs="Arial"/>
          <w:sz w:val="22"/>
          <w:szCs w:val="22"/>
        </w:rPr>
        <w:t>constituír</w:t>
      </w:r>
      <w:proofErr w:type="spellEnd"/>
      <w:r w:rsidRPr="00C06EDC">
        <w:rPr>
          <w:rFonts w:ascii="Arial" w:hAnsi="Arial" w:cs="Arial"/>
          <w:sz w:val="22"/>
          <w:szCs w:val="22"/>
        </w:rPr>
        <w:t xml:space="preserve"> la renta.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pensionista, en el caso del artículo anterior, sólo tiene derecho de ejecutar judicialmente al deudor, por el pago de las rentas vencidas, y para pedir el aseguramiento de las futuras.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renta correspondiente al año en que muere el que la disfruta, se pagará en proporción a los días que éste vivió; pero si </w:t>
      </w:r>
      <w:proofErr w:type="spellStart"/>
      <w:r w:rsidRPr="00C06EDC">
        <w:rPr>
          <w:rFonts w:ascii="Arial" w:hAnsi="Arial" w:cs="Arial"/>
          <w:sz w:val="22"/>
          <w:szCs w:val="22"/>
        </w:rPr>
        <w:t>debie</w:t>
      </w:r>
      <w:proofErr w:type="spellEnd"/>
      <w:r w:rsidRPr="00C06EDC">
        <w:rPr>
          <w:rFonts w:ascii="Arial" w:hAnsi="Arial" w:cs="Arial"/>
          <w:sz w:val="22"/>
          <w:szCs w:val="22"/>
        </w:rPr>
        <w:t xml:space="preserve"> (sic) pagarse por plazos anticipados, se pagará el importe total del plazo que durante la vida del rentista se hubiere comenzado a cumplir.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Solamente el que constituye a título gratuito una renta sobre sus bienes, puede disponer, al tiempo del otorgamiento, que no estará sujeta a embargo por derecho de un tercero.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el artículo anterior no comprende las contribuciones.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renta se ha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para alimentos, no podrá ser embargada sino en la parte que a juicio del juez exceda de la cantidad que sea necesaria para cubrir aquellos, según las circunstancias de la persona.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renta vitalicia constituída sobre la vida del mismo pensionista, no se extingue sino con la muerte de éste.</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renta se constituye sobre la vida de un tercero, no cesará con la muerte del pensionista, sino que se transmitirá a sus herederos, y sólo cesará con la muerte de la persona sobre cuya vida se constituyó.</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pensionista sólo puede demandar las pensiones, justificando su supervivencia o la de la persona sobre cuya vida se constituyó la renta.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que paga la renta vitalicia ha causado la muerte del acreedor o la de aquel sobre cuya vida había sido constituída, debe devolver el capital al que la constituyó o a sus herederos.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COMPRA DE ESPERANZA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llama compra de esperanza el contrato que tiene por objeto adquirir por una cantidad determinada, los frutos que una cosa produzca en el tiempo citado, tomando el comprador para sí el riesgo de que esos frutos no lleguen a existir; o bien, los productos inciertos de un hecho, que puedan estimarse en dinero.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vendedor tiene derecho al precio aunque no lleguen a existir los frutos o productos comprados;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Los demás derechos y obligaciones de las partes, en la compra de esperanza, serán los que se determinan en el título de compra-venta.</w:t>
      </w: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TÍTULO DECIMOTERCIO</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FIANZA</w:t>
      </w: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jc w:val="center"/>
        <w:rPr>
          <w:rFonts w:ascii="Arial" w:hAnsi="Arial" w:cs="Arial"/>
          <w:sz w:val="22"/>
          <w:szCs w:val="22"/>
        </w:rPr>
      </w:pPr>
      <w:r w:rsidRPr="00C06EDC">
        <w:rPr>
          <w:rFonts w:ascii="Arial" w:hAnsi="Arial" w:cs="Arial"/>
          <w:sz w:val="22"/>
          <w:szCs w:val="22"/>
        </w:rPr>
        <w:t>DE LA FIANZA EN GENERAL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fianza es un contrato por el cual una persona se compromete con el acreedor a pagar por el deudor, si éste no lo hace.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fianza puede ser legal, judicial, convencional, gratuita o a título oneroso.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fianza puede </w:t>
      </w:r>
      <w:proofErr w:type="spellStart"/>
      <w:r w:rsidRPr="00C06EDC">
        <w:rPr>
          <w:rFonts w:ascii="Arial" w:hAnsi="Arial" w:cs="Arial"/>
          <w:sz w:val="22"/>
          <w:szCs w:val="22"/>
        </w:rPr>
        <w:t>constituírse</w:t>
      </w:r>
      <w:proofErr w:type="spellEnd"/>
      <w:r w:rsidRPr="00C06EDC">
        <w:rPr>
          <w:rFonts w:ascii="Arial" w:hAnsi="Arial" w:cs="Arial"/>
          <w:sz w:val="22"/>
          <w:szCs w:val="22"/>
        </w:rPr>
        <w:t xml:space="preserve"> no solo en favor del deudor principal, sino en el del fiador, ya sea que uno u otro, en su respectivo caso, consienta en la garantía, ya sea que la ignore, ya sea que la contradiga.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fianza no puede existir sin una obligación válida.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no obstante, recaer sobre una obligación cuya nulidad pueda ser reclamada a virtud de una excepción puramente personal del obligado.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también prestarse fianza en garantía de deudas futuras, cuyo importe no sea aún conocido, pero no se podrá reclamar contra el fiador hasta que la deuda sea líquida.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puede obligarse a menores (sic) y no a más que el deudor principal. Si se hubiere obligado a más, se reducirá su obligación a los límites de la del deudor. En caso de duda sobre sí se obligó por menos o por otro tanto de la obligación principal, se presume que se obligó por otro tanto.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Puede también obligarse al fiador a pagar una cantidad en dinero, si el deudor principal no presenta una cosa o un hecho determinado.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responsabilidad de los herederos del fiador se rige por lo dispuesto en el artículo 1879.</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obligado a dar fiador debe presentar persona que tenga capacidad para obligarse y bienes suficientes para responder de la obligación que garantiza.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se entenderá sometido a la jurisdicción, del juez del lugar donde esta obligación debe cumplirse.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las obligaciones a plazo de prestación periódica, el acreedor podrá exigir fianza,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el contrato no se haya </w:t>
      </w:r>
      <w:proofErr w:type="spellStart"/>
      <w:r w:rsidRPr="00C06EDC">
        <w:rPr>
          <w:rFonts w:ascii="Arial" w:hAnsi="Arial" w:cs="Arial"/>
          <w:sz w:val="22"/>
          <w:szCs w:val="22"/>
        </w:rPr>
        <w:t>constituído</w:t>
      </w:r>
      <w:proofErr w:type="spellEnd"/>
      <w:r w:rsidRPr="00C06EDC">
        <w:rPr>
          <w:rFonts w:ascii="Arial" w:hAnsi="Arial" w:cs="Arial"/>
          <w:sz w:val="22"/>
          <w:szCs w:val="22"/>
        </w:rPr>
        <w:t>, si después de celebrado el deudor sufre menoscabo en sus bienes, o pretenda ausentarse del lugar en que debe hacerse el pago.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fiador viniere a estado de insolvencia, puede el acreedor pedir otro que reúna las cualidades exigidas por el artículo 2680.</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debiendo dar o reemplazar el fiador no lo presenta dentro del término que el juez le señale a petición de parte legítima, queda obligado al pago inmediato de la deuda aunque no se haya vencido el plazo de ésta.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fianza fuere para garantizar la administración de bienes, cesará ésta si aquella no se da en el término convenido o señalado por la ley o por el juez, salvo los casos en que la ley disponga de otra cosa.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fianza importa garantía de cantidad que el deudor debe recibir, la suma se depositará mientras se dé la fianza.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cartas de recomendación en que se asegure la propiedad y solvencia a alguien no constituyen fianza.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las cartas de recomendación fueren dadas de mala fe, afirmando falsamente la solvencia del recomendado, el que la suscriba será responsable del daño que sobreviniese a las personas a quienes se dirigen, por la insolvencia del recomendado.</w:t>
      </w:r>
    </w:p>
    <w:p w:rsidR="00D06331"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Pr="00C06EDC"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No tendrá lugar la responsabilidad del artículo anterior, si el que </w:t>
      </w:r>
      <w:proofErr w:type="spellStart"/>
      <w:r w:rsidRPr="00C06EDC">
        <w:rPr>
          <w:rFonts w:ascii="Arial" w:hAnsi="Arial" w:cs="Arial"/>
          <w:sz w:val="22"/>
          <w:szCs w:val="22"/>
        </w:rPr>
        <w:t>dió</w:t>
      </w:r>
      <w:proofErr w:type="spellEnd"/>
      <w:r w:rsidRPr="00C06EDC">
        <w:rPr>
          <w:rFonts w:ascii="Arial" w:hAnsi="Arial" w:cs="Arial"/>
          <w:sz w:val="22"/>
          <w:szCs w:val="22"/>
        </w:rPr>
        <w:t xml:space="preserve"> la carta probase que no fue su recomendación la que condujo a tratar con su recomendado.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Quedan sujetas a las disposiciones de este título, las fianzas otorgadas por individuos o compañías accidentales en favor de determinadas personas, siempre que no las extiendan en forma de póliza; que no las anuncien públicamente por la prensa o por cualquiera otro medio, y que no empleen a gentes que las ofrezcan.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EFECTOS DE LA FIANZA ENTRE EL FIADOR Y EL ACREEDOR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tiene derecho de oponer todas las excepciones que sean inherentes a la obligación principal, más no las que sean personales del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renuncia voluntaria que hiciese el deudor de la prescripción de la deuda, o de toda otra causa de liberación, o de la nulidad o rescisión de la obligación, no impide que el fiador haga valer esas excepciones.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no puede ser compelido a pagar al acreedor, sin que previamente sea reconvenido el deudor y se haga la excusión de sus bienes.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2693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excusión consiste en aplicar todo el valor libre de los bienes del deudor al pago de la obligación que quedará extinguida o reducida a la parte que no se ha cubierto.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excusión no tendrá lugar: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el fiador renunció expresamente a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En los casos de </w:t>
      </w:r>
      <w:proofErr w:type="spellStart"/>
      <w:r w:rsidRPr="00C06EDC">
        <w:rPr>
          <w:rFonts w:ascii="Arial" w:hAnsi="Arial" w:cs="Arial"/>
          <w:sz w:val="22"/>
          <w:szCs w:val="22"/>
        </w:rPr>
        <w:t>consurso</w:t>
      </w:r>
      <w:proofErr w:type="spellEnd"/>
      <w:r w:rsidRPr="00C06EDC">
        <w:rPr>
          <w:rFonts w:ascii="Arial" w:hAnsi="Arial" w:cs="Arial"/>
          <w:sz w:val="22"/>
          <w:szCs w:val="22"/>
        </w:rPr>
        <w:t xml:space="preserve"> (sic) o de insolvencia probada del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el deudor no puede ser judicialmente demandado dentro del territorio de la República;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Cuando el negocio para que se </w:t>
      </w:r>
      <w:proofErr w:type="gramStart"/>
      <w:r w:rsidRPr="00C06EDC">
        <w:rPr>
          <w:rFonts w:ascii="Arial" w:hAnsi="Arial" w:cs="Arial"/>
          <w:sz w:val="22"/>
          <w:szCs w:val="22"/>
        </w:rPr>
        <w:t>prestó</w:t>
      </w:r>
      <w:proofErr w:type="gramEnd"/>
      <w:r w:rsidRPr="00C06EDC">
        <w:rPr>
          <w:rFonts w:ascii="Arial" w:hAnsi="Arial" w:cs="Arial"/>
          <w:sz w:val="22"/>
          <w:szCs w:val="22"/>
        </w:rPr>
        <w:t xml:space="preserve"> la fianza sea propio del fiador;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Cuando se ignore el paradero del deudor, siempre que llamado éste por edictos, no comparezca, ni tenga bienes embargados en el lugar donde deba cumplirse la obligación.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beneficio de excusión aproveche al fiador, son indispensables los requisitos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el fiador alegue el beneficio luego que se le requiera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designe bienes del deudor que basten para cumplir el crédito y que se hallen dentro del distrito judicial en que deba hacerse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Que anticipe o asegure competentemente los gastos de excusión.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deudor adquiere bienes después del requerimiento, o si se descubren los que hubiese ocultado, el fiador puede pedir la excusión, aunque antes no la haya pedido.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puede obligar al fiador a que haga la excusión de los bienes del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fiador, voluntariamente u obligado por el acreedor, hace por sí mismo la excusión y pide plazo, el juez puede concederle al que crea convenientemente, atendidas las circunstancias de las personas y las calidades de la obligación.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2699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que cumplidos los requisitos del artículo 2695 hubiere sido negligente en promover la excusión, queda responsable de los perjuicios que pueda causar el fiador, y está libre de la obligación hasta la cantidad a que alcancen los bienes que hubiera designado para la excusión.</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el fiador haya renunciado el beneficio de orden, pero no el de excusión, el acreedor puede perseguir en un mismo juicio al deudor principal y al fiador; más éste conservará el beneficio de excusión,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se dé sentencia contra los 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hubiere renunciado a los beneficios de orden y excusión, el fiador, al ser demandado por el acreedor puede denunciar el pleito al deudor principal; para que éste rinda las pruebas que crea convenientes; y en caso de que no salga al juicio para el indicado objeto, le perjudicará la sentencia que se pronuncie contra el fiador.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fía al fiador goza del beneficio de excusión, tanto contra el fiador como contra el deudor principal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fían a un fiador los testigos que declaren de ciencia cierta en favor de su idoneidad, pero por analogía se les aplicará lo dispuesto en el artículo 2687.</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w:t>
      </w:r>
      <w:proofErr w:type="spellStart"/>
      <w:r w:rsidRPr="00C06EDC">
        <w:rPr>
          <w:rFonts w:ascii="Arial" w:hAnsi="Arial" w:cs="Arial"/>
          <w:sz w:val="22"/>
          <w:szCs w:val="22"/>
        </w:rPr>
        <w:t>transación</w:t>
      </w:r>
      <w:proofErr w:type="spellEnd"/>
      <w:r w:rsidRPr="00C06EDC">
        <w:rPr>
          <w:rFonts w:ascii="Arial" w:hAnsi="Arial" w:cs="Arial"/>
          <w:sz w:val="22"/>
          <w:szCs w:val="22"/>
        </w:rPr>
        <w:t xml:space="preserve"> (sic) entre el acreedor y el deudor principal, aprovecha al fiador, pero no le perjudica. La celebrada entre el fiador y el acreedor, aprovecha, pero no </w:t>
      </w:r>
      <w:proofErr w:type="spellStart"/>
      <w:r w:rsidRPr="00C06EDC">
        <w:rPr>
          <w:rFonts w:ascii="Arial" w:hAnsi="Arial" w:cs="Arial"/>
          <w:sz w:val="22"/>
          <w:szCs w:val="22"/>
        </w:rPr>
        <w:t>perjuidica</w:t>
      </w:r>
      <w:proofErr w:type="spellEnd"/>
      <w:r w:rsidRPr="00C06EDC">
        <w:rPr>
          <w:rFonts w:ascii="Arial" w:hAnsi="Arial" w:cs="Arial"/>
          <w:sz w:val="22"/>
          <w:szCs w:val="22"/>
        </w:rPr>
        <w:t xml:space="preserve"> (sic) al deudor principal.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son varios los fiadores de un deudor por una sola deuda, responderá cada uno de ellos por la totalidad de aquélla, no habiendo convenio en contrario; pero sí solo uno de los fiadores es demandado, podrá hacer citar a los demás para que se defiendan juntamente, y en la proporción debida estén a las resultas del juicio.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EFECTOS DE LA FIANZA ENTRE EL FIADOR Y 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que paga debe ser indemnizado por el deudor, aunque éste no haya prestado su consentimiento para la constitución de la fianza. Si ésta se hubiere otorgado contra la voluntad del deudor, no tendrá derecho alguno el fiador para cobrar lo que pagó sino en cuanto hubiere beneficiado el pago al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que paga por el deudor; debe ser indemnizado por éste: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De la deuda principal;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De los intereses respectivos, desde que ha noticiado el pago al deudor aunque éste no estuviere obligado por razón del contrato a pagarlos al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De los gastos que haya hecho desde que dio noticia al deudor de haber sido requerido de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De los daños y perjuicios que haya sufrido por causa del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que paga, se subroga en todos los derechos que el acreedor tenía contra 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fiador hubiese transigido con el acreedor, no podrá exigir del deudor sino lo que en realidad haya pagado.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fiador hace el pago sin ponerlo en conocimiento del deudor, podrá éste oponerle todas las excepciones que podría oponer al acreedor al tiempo de hacer el pago.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deudor, ignorando el pago por falta de aviso del fiador, paga de nuevo, no podrá éste repetir contra aquel, sino sólo contra el acreedor.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fiador ha pagado en virtud de fallo judicial, y por motivo fundado no pudo hacer saber el pago al deudor, éste quedará obligado a indemnizar a aquel y no podrá oponerle más excepciones que las que sean </w:t>
      </w:r>
      <w:proofErr w:type="spellStart"/>
      <w:r w:rsidRPr="00C06EDC">
        <w:rPr>
          <w:rFonts w:ascii="Arial" w:hAnsi="Arial" w:cs="Arial"/>
          <w:sz w:val="22"/>
          <w:szCs w:val="22"/>
        </w:rPr>
        <w:t>inhertes</w:t>
      </w:r>
      <w:proofErr w:type="spellEnd"/>
      <w:r w:rsidRPr="00C06EDC">
        <w:rPr>
          <w:rFonts w:ascii="Arial" w:hAnsi="Arial" w:cs="Arial"/>
          <w:sz w:val="22"/>
          <w:szCs w:val="22"/>
        </w:rPr>
        <w:t xml:space="preserve"> (sic) a la obligación y que no hubieren sido opuestas por el fiador, teniendo conocimiento de ellas.</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deuda fuere a plazo o bajo condición, y el fiador la pagare antes de que aquel o ésta se cumplan, no podrá cobrarla del deudor sino cunado (sic) fuere legalmente exigible.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puede, aun antes de haber pagado, exigir que el deudor asegure el pago o lo releve de la fianza: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fue demandado judicialmente por el pago;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el deudor sufre menoscabo en sus bienes, de modo que se halle en el riesgo de quedar insolvente;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pretende ausentarse de la República;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Si se obligó a relevarlo de la fianza en tiempo determinado, y éste ha transcurrido;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Si la deuda se hace exigible por el vencimiento del plazo.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EFECTOS DE LA FIANZA ENTRE LOS COFIADORES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son dos o más los fiadores de un mismo deudor y por una misma deuda, el que de ellos la haya pagado podrá reclamar de cada uno de los otros la parte que proporcionalmente le corresponda satisfacer.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Si alguno de ellos resultara insolvente, la parte de éste recaerá sobre todos en la misma proporción.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pueda tener lugar lo dispuesto en este artículo, es preciso que se haya hecho el pago en virtud de demanda judicial, o hallándose el deudor principal en estado de concurso.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podrán los cofiadores oponer al que pagó, las mismas excepciones que habrían correspondido al deudor principal contra el acreedor y que no fueren puramente personales del mismo deudor o del fiador que hizo el pago.</w:t>
      </w:r>
    </w:p>
    <w:p w:rsidR="00D06331" w:rsidRPr="00C06EDC" w:rsidRDefault="00D06331" w:rsidP="00D06331">
      <w:pPr>
        <w:rPr>
          <w:rFonts w:ascii="Arial" w:hAnsi="Arial" w:cs="Arial"/>
          <w:sz w:val="22"/>
          <w:szCs w:val="22"/>
        </w:rPr>
      </w:pPr>
    </w:p>
    <w:p w:rsidR="00CD2D07" w:rsidRDefault="00CD2D07" w:rsidP="00D06331">
      <w:pPr>
        <w:rPr>
          <w:rFonts w:ascii="Arial" w:hAnsi="Arial" w:cs="Arial"/>
          <w:sz w:val="22"/>
          <w:szCs w:val="22"/>
        </w:rPr>
      </w:pPr>
    </w:p>
    <w:p w:rsidR="00CD2D07" w:rsidRDefault="00CD2D07"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beneficio de división no tiene lugar ante los fiadores: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se renuncia expresamente;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cada uno se ha obligado mancomunadamente con 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alguno o algunos de los fiadores son concursados o se hallan insolventes, en cuyo caso se procederá conforme a lo dispuesto en los párrafos 2o y 3o del artículo 2715;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En el caso de la fracción IV del artículo 2694;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Cuando alguno o algunos de los fiadores se encuentren en alguno de los casos señalados para el deudor en las fracciones III y V del mencionado artículo 2694.</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2718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que pide el beneficio de división sólo responde por la parte del fiador o fiadores insolventes, si la insolvencia es anterior a la petición; y ni aún por esa misma insolvencia, si el acreedor voluntariamente hace el cobro a prorrata sin que el fiador lo reclame.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fía al fiador, en el caso de insolvencia de éste, es responsable para con los otros fiadores en los mismos términos en que lo sería el fiador fiado.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EXTINCIÓN DE LA FIANZA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2720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obligación del fiador se extingue al mismo tiempo que la del deudor y por las mismas causas que las demás obligaciones.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obligación del deudor y la del fiador se confunden, porque uno hereda al otro no se extingue la obligación del que </w:t>
      </w:r>
      <w:proofErr w:type="spellStart"/>
      <w:r w:rsidRPr="00C06EDC">
        <w:rPr>
          <w:rFonts w:ascii="Arial" w:hAnsi="Arial" w:cs="Arial"/>
          <w:sz w:val="22"/>
          <w:szCs w:val="22"/>
        </w:rPr>
        <w:t>fió</w:t>
      </w:r>
      <w:proofErr w:type="spellEnd"/>
      <w:r w:rsidRPr="00C06EDC">
        <w:rPr>
          <w:rFonts w:ascii="Arial" w:hAnsi="Arial" w:cs="Arial"/>
          <w:sz w:val="22"/>
          <w:szCs w:val="22"/>
        </w:rPr>
        <w:t xml:space="preserve"> al fiador.</w:t>
      </w:r>
    </w:p>
    <w:p w:rsidR="00D06331"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liberación hecha por el acreedor a uno de los fiadores, sin el consentimiento de los otros aprovecha a todos hasta donde alcanza la parte del fiador a quien se ha otorgado.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fiadores, aun cuando sean solidarios, quedan libres de su obligación, si por culpa o negligencia del acreedor no pueden subrogarse en los derechos, privilegios o hipotecas del mismo acreedor.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prórroga o espera concedida al deudor por el acreedor, sin consentimiento del fiador, extingue la fianza.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quita reduce la fianza en la misma proporción que la deuda principal, y la extingue en el caso de que, en virtud de ella, queda </w:t>
      </w:r>
      <w:proofErr w:type="gramStart"/>
      <w:r w:rsidRPr="00C06EDC">
        <w:rPr>
          <w:rFonts w:ascii="Arial" w:hAnsi="Arial" w:cs="Arial"/>
          <w:sz w:val="22"/>
          <w:szCs w:val="22"/>
        </w:rPr>
        <w:t>sujeta</w:t>
      </w:r>
      <w:proofErr w:type="gramEnd"/>
      <w:r w:rsidRPr="00C06EDC">
        <w:rPr>
          <w:rFonts w:ascii="Arial" w:hAnsi="Arial" w:cs="Arial"/>
          <w:sz w:val="22"/>
          <w:szCs w:val="22"/>
        </w:rPr>
        <w:t xml:space="preserve"> la obligación principal a nuevos gravámenes o condiciones.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que se ha obligado por tiempo determinado, queda libre de su obligación si el acreedor no requiere judicialmente al deudor por el cumplimiento de la obligación principal, dentro del mes siguiente a la expiración del plazo. También quedará libre de su obligación el fiador, cuando el acreedor, sin causa justificada, deje de promover por más de tres meses, en el juicio entablado contra 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la fianza se ha otorgado por tiempo indeterminado, tiene derecho el fiador, cuando la deuda principal se vuelva exigible, de pedir al acreedor que promueva judicialmente, dentro del plazo de un mes, el cumplimiento de la obligación. Si el acreedor no ejercita sus derechos dentro del plazo mencionado, o si en el juicio entablado deja de promover, sin causa justificada, por más de tres meses, el fiador quedará libre de su obligación.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FIANZA LEGAL O JUDICIAL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fiador que haya de darse por disposición de la ley o de providencia judicial, excepto cuando el fiador sea una </w:t>
      </w:r>
      <w:proofErr w:type="spellStart"/>
      <w:r w:rsidRPr="00C06EDC">
        <w:rPr>
          <w:rFonts w:ascii="Arial" w:hAnsi="Arial" w:cs="Arial"/>
          <w:sz w:val="22"/>
          <w:szCs w:val="22"/>
        </w:rPr>
        <w:t>instituición</w:t>
      </w:r>
      <w:proofErr w:type="spellEnd"/>
      <w:r w:rsidRPr="00C06EDC">
        <w:rPr>
          <w:rFonts w:ascii="Arial" w:hAnsi="Arial" w:cs="Arial"/>
          <w:sz w:val="22"/>
          <w:szCs w:val="22"/>
        </w:rPr>
        <w:t xml:space="preserve"> (sic) de crédito, debe tener bienes raíces inscritos en el Registro de la Propiedad y de un valor que garantice suficientemente las obligaciones que contraiga.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fianza es para garantizar el cumplimiento de una obligación cuya cuantía no exceda de mil pesos, no se exigirá que el fiador tenga bienes raíces.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fianza puede substituirse con prenda o hipoteca.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otorgar una fianza legal o judicial por más de mil pesos se presentará un certificado expedido por el encargado del Registro Público, a fin de demostrar que el fiador tiene bienes raíces suficientes para responder del cumplimiento de la obligación que garantice.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persona ante quien se otorgue la fianza, dentro del término de tres días dará aviso del otorgamiento al Registro Público, para que al margen de la inscripción de propiedad correspondiente al bien raíz que se designó para comprobar la solvencia del fiador, se ponga nota relativa al otorgamiento de la fianza.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Extinguida ésta, dentro del mismo término de tres días, se dará aviso al Registro Público, para que haga la cancelación de la nota marginal.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falta de aviso hace responsable al que debe darlos de los daños y perjuicios que su omisión origine.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certificados de gravamen que se expidan en el Registro Público, se harán figurar las notas marginales de que habla el artículo anterior.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fiador enajena o grava los bienes raíces cuyas inscripciones de propiedad están anotadas conforme a lo dispuesto en el artículo 2730, y de la </w:t>
      </w:r>
      <w:proofErr w:type="spellStart"/>
      <w:r w:rsidRPr="00C06EDC">
        <w:rPr>
          <w:rFonts w:ascii="Arial" w:hAnsi="Arial" w:cs="Arial"/>
          <w:sz w:val="22"/>
          <w:szCs w:val="22"/>
        </w:rPr>
        <w:t>opeación</w:t>
      </w:r>
      <w:proofErr w:type="spellEnd"/>
      <w:r w:rsidRPr="00C06EDC">
        <w:rPr>
          <w:rFonts w:ascii="Arial" w:hAnsi="Arial" w:cs="Arial"/>
          <w:sz w:val="22"/>
          <w:szCs w:val="22"/>
        </w:rPr>
        <w:t xml:space="preserve"> (sic) </w:t>
      </w:r>
      <w:proofErr w:type="spellStart"/>
      <w:r w:rsidRPr="00C06EDC">
        <w:rPr>
          <w:rFonts w:ascii="Arial" w:hAnsi="Arial" w:cs="Arial"/>
          <w:sz w:val="22"/>
          <w:szCs w:val="22"/>
        </w:rPr>
        <w:t>resula</w:t>
      </w:r>
      <w:proofErr w:type="spellEnd"/>
      <w:r w:rsidRPr="00C06EDC">
        <w:rPr>
          <w:rFonts w:ascii="Arial" w:hAnsi="Arial" w:cs="Arial"/>
          <w:sz w:val="22"/>
          <w:szCs w:val="22"/>
        </w:rPr>
        <w:t xml:space="preserve"> (sic) la insolvencia del fiador, aquella se presumirá fraudulenta.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legal o judicial no puede pedir la excusión de los bienes del deudor principal; ni los que fían a esos fiadores pueden pedir la excusión de éstos, así como tampoco la del deudor.</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DÉCIMO CUARTO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PRENDA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prenda es un derecho real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sobre un bien mueble enajenable para garantizar el cumplimiento de una obligación y su preferencia en el pago.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También pueden darse en prenda los frutos pendientes de los bienes raíces que deben ser recogidos en tiempo determinado. Para que esta prenda surta sus efectos contra tercero necesitará inscribirse en el Registro Público a quien corresponda la finca respectiva.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de los frutos en prenda se considerará como depositario de ellos, salvo convenio en contrario.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se tenga por constituída la prenda deberá ser entregada al acreedor, real o jurídicamente.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 entiende entregada jurídicamente la prenda al acreedor, cuando éste y el deudor convienen en que quede en poder de un tercero, o bien cuando quede en poder del mismo deudor porque así lo </w:t>
      </w:r>
      <w:r w:rsidRPr="00C06EDC">
        <w:rPr>
          <w:rFonts w:ascii="Arial" w:hAnsi="Arial" w:cs="Arial"/>
          <w:sz w:val="22"/>
          <w:szCs w:val="22"/>
        </w:rPr>
        <w:lastRenderedPageBreak/>
        <w:t>haya estipulado con el acreedor o expresamente lo autorice la ley. En estos dos últimos casos, para que el contrato de prenda produzca efecto contra tercero, debe inscribirse en el Registro Público.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puede usar de la prenda que queda en su poder en los términos que convengan las partes.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contrato de prenda debe constar por escrito. Si se otorga en documento privado, se formarán dos ejemplares, uno para cada contratante.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surtirá efecto la prenda contra tercero si no consta la certeza de la fecha por el Registro, escritura pública o de alguna otra manera fehaciente.</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la cosa dada en prenda sea un título de crédito que legalmente debe constar en el Registro Público, no surtirá efecto contra tercero el derecho de prenda sino desde que se inscriba en el Registro.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 voluntad de los interesados podrá suplirse la entrega del título al acreedor con el depósito de aquél en una institución de crédito.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llega el caso de que los títulos dados en prenda sean amortizados por quien los haya emitido, podrá el deudor, salvo pacto en contrario, substituirlos con otros de igual valor.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acreedor a quien se haya dado en prenda un título de crédito, no tiene derecho,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se venza el plazo del crédito empeñado, para cobrarle ni para recibir su importe, </w:t>
      </w:r>
      <w:proofErr w:type="spellStart"/>
      <w:r w:rsidRPr="00C06EDC">
        <w:rPr>
          <w:rFonts w:ascii="Arial" w:hAnsi="Arial" w:cs="Arial"/>
          <w:sz w:val="22"/>
          <w:szCs w:val="22"/>
        </w:rPr>
        <w:t>aún</w:t>
      </w:r>
      <w:proofErr w:type="spellEnd"/>
      <w:r w:rsidRPr="00C06EDC">
        <w:rPr>
          <w:rFonts w:ascii="Arial" w:hAnsi="Arial" w:cs="Arial"/>
          <w:sz w:val="22"/>
          <w:szCs w:val="22"/>
        </w:rPr>
        <w:t xml:space="preserve"> cuando voluntariamente se le ofrezca por el que le debe; pero podrá en ambos casos exigir el importe del crédito se deposite.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objeto dado en prenda fuese un crédito o acciones que no sean al portador o negociables por endoso, para que la prenda quede legalmente constituída, debe ser notificado el deudor del crédito dado en prenda.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2744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Siempre que la prenda fuere un crédito, el acreedor que tuviere en su poder el título, estará obligado a hacer todo lo que sea necesario para que no se altere o menoscabe el derecho que aquel representa.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 puede </w:t>
      </w:r>
      <w:proofErr w:type="spellStart"/>
      <w:r w:rsidRPr="00C06EDC">
        <w:rPr>
          <w:rFonts w:ascii="Arial" w:hAnsi="Arial" w:cs="Arial"/>
          <w:sz w:val="22"/>
          <w:szCs w:val="22"/>
        </w:rPr>
        <w:t>constituír</w:t>
      </w:r>
      <w:proofErr w:type="spellEnd"/>
      <w:r w:rsidRPr="00C06EDC">
        <w:rPr>
          <w:rFonts w:ascii="Arial" w:hAnsi="Arial" w:cs="Arial"/>
          <w:sz w:val="22"/>
          <w:szCs w:val="22"/>
        </w:rPr>
        <w:t xml:space="preserve"> prenda para garantizar una deuda, aún sin consentimiento del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Nadie puede dar en prenda cosas ajenas sin estar autorizado por su dueño.</w:t>
      </w:r>
    </w:p>
    <w:p w:rsidR="00D06331" w:rsidRDefault="00D06331"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se prueba debidamente que el dueño prestó su cosa a otro con el objeto de que éste la empeñara, valdrá la prenda como si la hubiere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el mismo dueño.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Puede darse prenda para garantizar obligaciones futuras, pero en este caso no puede venderse ni adjudicarse la cosa empeñada sin que se pruebe que la obligación principal </w:t>
      </w:r>
      <w:proofErr w:type="spellStart"/>
      <w:r w:rsidRPr="00C06EDC">
        <w:rPr>
          <w:rFonts w:ascii="Arial" w:hAnsi="Arial" w:cs="Arial"/>
          <w:sz w:val="22"/>
          <w:szCs w:val="22"/>
        </w:rPr>
        <w:t>fué</w:t>
      </w:r>
      <w:proofErr w:type="spellEnd"/>
      <w:r w:rsidRPr="00C06EDC">
        <w:rPr>
          <w:rFonts w:ascii="Arial" w:hAnsi="Arial" w:cs="Arial"/>
          <w:sz w:val="22"/>
          <w:szCs w:val="22"/>
        </w:rPr>
        <w:t xml:space="preserve"> legalmente exigible.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alguno hubiere prometido dar cierta cosa en prenda y no la hubiere entregado sea con culpa suya o sin ella, el acreedor puede pedir que se le entregue la cosa, que se dé por vencido el plazo de la obligación o que ésta se rescinda.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del artículo anterior, el acreedor no podrá pedir que se entregue la cosa, si ha pasado a poder de un tercero en virtud de cualquier título legal.</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2751</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acreedor adquiere por el empeño: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derecho de ser pagado de su deuda con el precio de la cosa empeñada, con la preferencia que establece el artículo 2859;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El derecho de recobrar la prenda de cualquier, detentador sin exceptuar al mismo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derecho de ser indemnizado de los gastos necesarios y útiles que hiciere para conservar la cosa empeñada, a no ser que use de ella por convenio;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de exigir del deudor otra prenda o el pago de la deuda aún antes del plazo convenido, si la cosa empeñada se pierde o se deteriora sin su culpa.</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es turbado en la posesión de la prenda, debe avisarlo al dueño para que la defienda; si el deudor no cumpliere con esta obligación será responsable de todos los daños y perjuicios.</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perdida la prenda el deudor ofreciere otra o alguna caución, queda el artículo (sic) del acreedor aceptarlas o rescindir del contrato.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2754</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El acreedor está obligado: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conservar la cosa empeñada como si fuera propia y responder de los deterioros y perjuicios que sufra por su culpa o negligencia;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A </w:t>
      </w:r>
      <w:proofErr w:type="spellStart"/>
      <w:r w:rsidRPr="00C06EDC">
        <w:rPr>
          <w:rFonts w:ascii="Arial" w:hAnsi="Arial" w:cs="Arial"/>
          <w:sz w:val="22"/>
          <w:szCs w:val="22"/>
        </w:rPr>
        <w:t>restituír</w:t>
      </w:r>
      <w:proofErr w:type="spellEnd"/>
      <w:r w:rsidRPr="00C06EDC">
        <w:rPr>
          <w:rFonts w:ascii="Arial" w:hAnsi="Arial" w:cs="Arial"/>
          <w:sz w:val="22"/>
          <w:szCs w:val="22"/>
        </w:rPr>
        <w:t xml:space="preserve"> la prenda luego que estén pagados íntegramente la deuda, sus intereses y los gastos de conservación de la cosa, si se han estipulado los primeros y hechos los segundos.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acreedor abusa de la cosa empeñada, el deudor puede exigir que ésta se deposite o que aquél de fianza de restituirla en el estado en que la recibió.</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acreedor abusa de la cosa empeñada, cuando usa de ella sin estar autorizado por convenio, o cuando estándolo, la deteriore o aplica a objeto diverso de aquel a que </w:t>
      </w:r>
      <w:proofErr w:type="spellStart"/>
      <w:r w:rsidRPr="00C06EDC">
        <w:rPr>
          <w:rFonts w:ascii="Arial" w:hAnsi="Arial" w:cs="Arial"/>
          <w:sz w:val="22"/>
          <w:szCs w:val="22"/>
        </w:rPr>
        <w:t>esta</w:t>
      </w:r>
      <w:proofErr w:type="spellEnd"/>
      <w:r w:rsidRPr="00C06EDC">
        <w:rPr>
          <w:rFonts w:ascii="Arial" w:hAnsi="Arial" w:cs="Arial"/>
          <w:sz w:val="22"/>
          <w:szCs w:val="22"/>
        </w:rPr>
        <w:t xml:space="preserve"> destinada.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el deudor enajenare la cosa empeñada o concediere su uso o posesión, el adquiriente no podrá exigir su entrega sino pagando el importe de la obligación garantizada con los intereses y gastos en sus respectivos casos.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frutos de la cosa empeñada pertenecen al deudor, más si por convenio los percibe el acreedor, su importe se imputará primero a los gastos, después a los intereses y el sobrante al capital.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deudor no paga en el plazo estipulado, y no habiéndolo, cuando tenga obligación de hacerlo conforme al artículo 1961 el acreedor podrá pedir y el juez decretará la venta en pública almoneda de la cosa empeñada previa citación del deudor o del que hubiere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la prenda.</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cosa se adjudicará al acreedor en las dos terceras partes de la postura legal, sino pudiere venderse en los términos que establezca el Código de Procedimientos Civiles.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sin embargo, puede convenir con el acreedor en que éste se quede con la prenda en el precio que se le fije al vencimiento de la deuda, pero no al tiempo de celebrarse el contrato. Este convenio no puede perjudicar los derechos de tercero.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Puede por </w:t>
      </w:r>
      <w:proofErr w:type="spellStart"/>
      <w:r w:rsidRPr="00C06EDC">
        <w:rPr>
          <w:rFonts w:ascii="Arial" w:hAnsi="Arial" w:cs="Arial"/>
          <w:sz w:val="22"/>
          <w:szCs w:val="22"/>
        </w:rPr>
        <w:t>vonvenio</w:t>
      </w:r>
      <w:proofErr w:type="spellEnd"/>
      <w:r w:rsidRPr="00C06EDC">
        <w:rPr>
          <w:rFonts w:ascii="Arial" w:hAnsi="Arial" w:cs="Arial"/>
          <w:sz w:val="22"/>
          <w:szCs w:val="22"/>
        </w:rPr>
        <w:t xml:space="preserve"> (sic) expreso venderse la prenda extrajudicialmente.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Eu (sic) cualquiera de los casos mencionados en los tres artículos anteriores, podrá el deudor hacer suspender la enajenación de la prenda, pagando dentro de las veinticuatro horas contadas desde la suspensión.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producto de la venta excede a la deuda, se entregará el exceso al deudor; pero si el precio no cubre todo el crédito, tiene derecho el acreedor de demandar al deudor por lo que falte.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nula toda cláusula que autoriza al acreedor a apropiarse la prenda, aunque ésta sea de menor valor que la deuda, o a disponer de ella fuera de la manera establecida en los artículos que preceden. Es igualmente nula la cláusula que prohíba al acreedor solicitar la venta de la cosa dada en prenda.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que da la prenda al acreedor se extiende a todos los accesorios de la cosa, y a todos los aumentos de ella.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acreedor no puede responder por la evicción de la prenda vendida, a no ser que intervenga solo de su parte o que se hubiere sujetado a aquellas (sic) responsabilidad expresamente.</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derecho y la obligación que resultan de la prenda son indivisibles, salvo el caso en que haya estipulación en contrario; sin embargo, cuando el deudor esté facultado para hacer pagos parciales y se hayan dado en prenda varios objetos, o uno que sea cómodamente divisible, ésta se irá reduciendo proporcionalmente a los pagos hechos, con tal que los derechos del acreedor siempre queden </w:t>
      </w:r>
      <w:proofErr w:type="spellStart"/>
      <w:r w:rsidRPr="00C06EDC">
        <w:rPr>
          <w:rFonts w:ascii="Arial" w:hAnsi="Arial" w:cs="Arial"/>
          <w:sz w:val="22"/>
          <w:szCs w:val="22"/>
        </w:rPr>
        <w:t>eficazmnte</w:t>
      </w:r>
      <w:proofErr w:type="spellEnd"/>
      <w:r w:rsidRPr="00C06EDC">
        <w:rPr>
          <w:rFonts w:ascii="Arial" w:hAnsi="Arial" w:cs="Arial"/>
          <w:sz w:val="22"/>
          <w:szCs w:val="22"/>
        </w:rPr>
        <w:t xml:space="preserve"> (sic) garantizados.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2769</w:t>
      </w:r>
    </w:p>
    <w:p w:rsidR="00D06331" w:rsidRPr="00C06EDC"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C06EDC">
        <w:rPr>
          <w:rFonts w:ascii="Arial" w:hAnsi="Arial" w:cs="Arial"/>
          <w:sz w:val="22"/>
          <w:szCs w:val="22"/>
        </w:rPr>
        <w:t>Extinguida la obligación principal, sea por el pago, sea por cualquiera otra cosa legal, queda extinguido el derecho de prenda.</w:t>
      </w:r>
    </w:p>
    <w:p w:rsidR="00435639" w:rsidRDefault="00435639"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Respecto de los montes de piedad, que con autorización legal prestan dinero sobre prenda, se observarán las leyes y reglamentos que les conciernen, y supletoriamente las disposiciones de este título.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DECIMOQUINTO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HIPOTECA</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HIPOTECA EN GENERAL</w:t>
      </w:r>
    </w:p>
    <w:p w:rsidR="00D06331" w:rsidRPr="00C06EDC" w:rsidRDefault="00D06331" w:rsidP="00D06331">
      <w:pPr>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ARTÍCULO 2771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es una garantía real constituída sobre bienes que no se entregan al acreedor, y que da derecho a éste, en caso de incumplimiento de la obligación garantizada, a ser pagado con el valor de los bienes, en el grado de preferencia establecido por la ley.</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bienes hipotecados quedan sujetos al gravamen impuesto, aunque pasen a poder de tercero.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sólo puede recaer sobre bienes especialmente determinados.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2774</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La hipoteca se extiende aunque no se exprese: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A las acciones naturales del bien hipotecado;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A las mejoras hechas por el propietario en los bienes gravados;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A los objetos muebles incorporados permanentemente por el propietario a la finca y que no pueden separarse sin menoscabo de ésta o deterioro de esos objetos;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IV.- A los nuevos edificios que el propietario </w:t>
      </w:r>
      <w:proofErr w:type="spellStart"/>
      <w:r w:rsidRPr="00C06EDC">
        <w:rPr>
          <w:rFonts w:ascii="Arial" w:hAnsi="Arial" w:cs="Arial"/>
          <w:sz w:val="22"/>
          <w:szCs w:val="22"/>
        </w:rPr>
        <w:t>consrtuya</w:t>
      </w:r>
      <w:proofErr w:type="spellEnd"/>
      <w:r w:rsidRPr="00C06EDC">
        <w:rPr>
          <w:rFonts w:ascii="Arial" w:hAnsi="Arial" w:cs="Arial"/>
          <w:sz w:val="22"/>
          <w:szCs w:val="22"/>
        </w:rPr>
        <w:t xml:space="preserve"> (sic) sobre el terreno hipotecado, y a los nuevos pisos que levante sobre los edificios hipotecados.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2775</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Salvo pacto en contrario la hipoteca no comprenderá:</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frutos industriales de los bienes hipotecados, siempre que esos frutos se hayan producido antes de que el acreedor exija el pago de su crédito;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rentas vencidas y no satisfechas al tiempo de exigirse el cumplimiento de la obligación garantizada.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2776</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No se podrán hipotecar:</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frutos y rentas pendientes con separación del predio que los produzca;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II.- Los objetos muebles colocados permanentemente en los edificios, bien para su adorno o comodidad, o bien para el servicio de alguna industria, a no ser que se hipotequen juntamente con dichos edificios;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Las servidumbres, a no ser que se hipotequen juntamente con el predio dominante;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El derecho de percibir los frutos en el usufructo concedido por este Código a los ascendientes sobre los bienes de sus descendientes;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uso y la habitación;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Los bienes litigiosos, a no ser que la demanda origen del pleito se haya registrado preventivamente, o si se hace constar en el Título Constitutivo de la hipoteca que el acreedor tiene conocimiento del litigio; pero en cualquiera de los casos, la hipoteca quedará pendiente de la resolución del pleito.</w:t>
      </w:r>
    </w:p>
    <w:p w:rsidR="00D06331"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de una construcción levantada en terreno ajeno no comprende la (sic) área.</w:t>
      </w:r>
    </w:p>
    <w:p w:rsidR="00D06331" w:rsidRPr="00C06EDC" w:rsidRDefault="00D06331" w:rsidP="00D06331">
      <w:pPr>
        <w:rPr>
          <w:rFonts w:ascii="Arial" w:hAnsi="Arial" w:cs="Arial"/>
          <w:sz w:val="22"/>
          <w:szCs w:val="22"/>
        </w:rPr>
      </w:pPr>
      <w:r w:rsidRPr="00C06EDC">
        <w:rPr>
          <w:rFonts w:ascii="Arial" w:hAnsi="Arial" w:cs="Arial"/>
          <w:sz w:val="22"/>
          <w:szCs w:val="22"/>
        </w:rPr>
        <w:t>ARTÍCULO 2778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hipotecarse la nuda propiedad, en cuyo caso si el usufructo se consolidare con ella en la persona del propietario, la hipoteca se extenderá al mismo usufructo si así se hubiere pactado.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Pueden también ser hipotecados los bienes que ya lo estén anteriormente, aunque sea con el pacto de no volverlos a hipotecar, salvo en todo caso los derechos de prelación que establece este Código. El pacto de no volver a hipotecar es nulo.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predio común no puede ser hipotecado sino con consentimiento de todos los propietarios.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copropietario puede hipotecar su porción indivisa, y al dividirse la cosa común la hipotecada gravará la parte que le corresponde en la división. El acreedor tiene derecho de intervenir en la división para impedir que a su deudor se le aplique una parte de la finca con valor inferior al que le corresponda.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hipoteca constituída sobre derechos reales, sólo dudará mientras éstos subsisten; pero si los derechos en que aquella se hubiere </w:t>
      </w:r>
      <w:proofErr w:type="spellStart"/>
      <w:r w:rsidRPr="00C06EDC">
        <w:rPr>
          <w:rFonts w:ascii="Arial" w:hAnsi="Arial" w:cs="Arial"/>
          <w:sz w:val="22"/>
          <w:szCs w:val="22"/>
        </w:rPr>
        <w:t>constituído</w:t>
      </w:r>
      <w:proofErr w:type="spellEnd"/>
      <w:r w:rsidRPr="00C06EDC">
        <w:rPr>
          <w:rFonts w:ascii="Arial" w:hAnsi="Arial" w:cs="Arial"/>
          <w:sz w:val="22"/>
          <w:szCs w:val="22"/>
        </w:rPr>
        <w:t xml:space="preserve"> se han extinguido por culpa de que los disfrutaba, </w:t>
      </w:r>
      <w:r w:rsidRPr="00C06EDC">
        <w:rPr>
          <w:rFonts w:ascii="Arial" w:hAnsi="Arial" w:cs="Arial"/>
          <w:sz w:val="22"/>
          <w:szCs w:val="22"/>
        </w:rPr>
        <w:lastRenderedPageBreak/>
        <w:t xml:space="preserve">éste tiene obligación de </w:t>
      </w:r>
      <w:proofErr w:type="spellStart"/>
      <w:r w:rsidRPr="00C06EDC">
        <w:rPr>
          <w:rFonts w:ascii="Arial" w:hAnsi="Arial" w:cs="Arial"/>
          <w:sz w:val="22"/>
          <w:szCs w:val="22"/>
        </w:rPr>
        <w:t>constituír</w:t>
      </w:r>
      <w:proofErr w:type="spellEnd"/>
      <w:r w:rsidRPr="00C06EDC">
        <w:rPr>
          <w:rFonts w:ascii="Arial" w:hAnsi="Arial" w:cs="Arial"/>
          <w:sz w:val="22"/>
          <w:szCs w:val="22"/>
        </w:rPr>
        <w:t xml:space="preserve"> una nueva hipoteca a satisfacción del acreedor y, en caso contrario, a pagarle todos los daños y perjuicios. Si el derecho hipotecado fuere el de usufructo y éste concluyere por voluntad del usufructuario, la hipoteca subsistirá hasta que venza el tiempo en que el usufructo hubiere </w:t>
      </w:r>
      <w:proofErr w:type="spellStart"/>
      <w:r w:rsidRPr="00C06EDC">
        <w:rPr>
          <w:rFonts w:ascii="Arial" w:hAnsi="Arial" w:cs="Arial"/>
          <w:sz w:val="22"/>
          <w:szCs w:val="22"/>
        </w:rPr>
        <w:t>concluído</w:t>
      </w:r>
      <w:proofErr w:type="spellEnd"/>
      <w:r w:rsidRPr="00C06EDC">
        <w:rPr>
          <w:rFonts w:ascii="Arial" w:hAnsi="Arial" w:cs="Arial"/>
          <w:sz w:val="22"/>
          <w:szCs w:val="22"/>
        </w:rPr>
        <w:t>, al no haber mediado el hecho voluntario que le puso fin.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puede ser constituída tanto por el deudor como por otra a su favor.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propietario cuyo derecho sea condicional o de cualquiera otra manera limitado, deberá declarar en el contrato la naturaleza de su propiedad, si la conoce.</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Sólo puede hipotecar el que pueda enajenar, y solamente pueden ser hipotecados los bienes que pueden ser enajenados.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inmueble hipotecado se hiciere con o sin culpa del deudor, insuficiente para la seguridad de la deuda, podrá el acreedor exigir que se mejore la hipoteca hasta que a juicio de peritos garantice debidamente la obligación principal.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el caso del artículo anterior, se sujetará a juicio de perito la circunstancia de haber </w:t>
      </w:r>
      <w:proofErr w:type="spellStart"/>
      <w:r w:rsidRPr="00C06EDC">
        <w:rPr>
          <w:rFonts w:ascii="Arial" w:hAnsi="Arial" w:cs="Arial"/>
          <w:sz w:val="22"/>
          <w:szCs w:val="22"/>
        </w:rPr>
        <w:t>disminuído</w:t>
      </w:r>
      <w:proofErr w:type="spellEnd"/>
      <w:r w:rsidRPr="00C06EDC">
        <w:rPr>
          <w:rFonts w:ascii="Arial" w:hAnsi="Arial" w:cs="Arial"/>
          <w:sz w:val="22"/>
          <w:szCs w:val="22"/>
        </w:rPr>
        <w:t xml:space="preserve"> el valor de la finca hipotecada hasta hacerla insuficiente para responder de la obligación principal.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quedare comprobada la insuficiencia de la finca y el deudor no mejorare la hipoteca en los términos </w:t>
      </w:r>
      <w:proofErr w:type="gramStart"/>
      <w:r w:rsidRPr="00C06EDC">
        <w:rPr>
          <w:rFonts w:ascii="Arial" w:hAnsi="Arial" w:cs="Arial"/>
          <w:sz w:val="22"/>
          <w:szCs w:val="22"/>
        </w:rPr>
        <w:t>del artículos</w:t>
      </w:r>
      <w:proofErr w:type="gramEnd"/>
      <w:r w:rsidRPr="00C06EDC">
        <w:rPr>
          <w:rFonts w:ascii="Arial" w:hAnsi="Arial" w:cs="Arial"/>
          <w:sz w:val="22"/>
          <w:szCs w:val="22"/>
        </w:rPr>
        <w:t xml:space="preserve"> (sic) 2785, dentro de los ocho días siguientes a la declaración judicial correspondiente, procederá el cobro del crédito hipotecario, dándose por vencida la hipoteca para todos los efectos legales.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la finca estuviere asegurada y se destruyere por incendio u otro caso fortuito, subsistirá la hipoteca en los restos de la finca, y además el valor del seguro quedará afecto al pago. Si el crédito fuere de </w:t>
      </w:r>
      <w:r w:rsidRPr="00C06EDC">
        <w:rPr>
          <w:rFonts w:ascii="Arial" w:hAnsi="Arial" w:cs="Arial"/>
          <w:sz w:val="22"/>
          <w:szCs w:val="22"/>
        </w:rPr>
        <w:lastRenderedPageBreak/>
        <w:t>plazo cumplido, podrá el acreedor pedir la retención del seguro, y si no lo fuere, podrá pedir que dicho valor se imponga a su satisfacción, para que se verifique el pago al vencimiento del plazo. Lo mismo se observará con el precio que obtuviere en el caso de ocupación por causa de utilidad pública o de venta judicial.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2789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subsistirá integra aunque se reduzca la obligación garantida, (sic) y gravará cualquier parte de los bienes hipotecados que se conserven, aunque la restante hubiere desaparecido, pero sin perjuicio de lo que disponen los artículos siguientes.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hipotequen varias fincas para la seguridad de un crédito, es forzoso determinar por qué porción del crédito responde cada finca, y puede cada una de ellas ser redimida del gravamen, pagándose la parte de crédito que garantiza.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una finca hipotecada susceptible de ser fraccionada convenientemente se divida, se repartirá equitativamente el gravamen hipotecario entre las fracciones. Al efecto, se pondrán de acuerdo el dueño de la finca y el acreedor hipotecario; y si no consiguiere ese acuerdo, la distribución del gravamen se hará por decisión judicial, previa audiencia de peritos.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Sin consentimiento del acreedor, el propietario del predio hipotecado no puede darlo en arrendamiento, ni pactar pago anticipado de rentas, por un término que exceda a la duración de la hipoteca; bajo la pena de nulidad del contrato en la parte que exceda de la expresada duración.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hipoteca no tiene plazo cierto, no podrá estipularse anticipo de rentas, ni arrendamiento por más de un año, si se trata de finca rústica, ni por más de dos meses, si se trata de finca urbana.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constituída a favor de un crédito que devengue intereses, no garantiza en perjuicio de tercero, además del capital sino los intereses de tres años; a menos que se haya pactado expresamente que garantizará los intereses por más tiempo, con tal que no exceda del término para la prescripción de los intereses, y de que se haya tomado razón de esta estipulación en el Registro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El acreedor hipotecario puede adquirir la cosa hipotecada, en remate judicial, o por adjudicación, en los casos en que no se presente otro postor, de acuerdo con lo que establezca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Puede también convenir con el deudor en que se le adjudique en el precio que se fije al exigirse la deuda, pero no al </w:t>
      </w:r>
      <w:proofErr w:type="spellStart"/>
      <w:r w:rsidRPr="00C06EDC">
        <w:rPr>
          <w:rFonts w:ascii="Arial" w:hAnsi="Arial" w:cs="Arial"/>
          <w:sz w:val="22"/>
          <w:szCs w:val="22"/>
        </w:rPr>
        <w:t>constituírse</w:t>
      </w:r>
      <w:proofErr w:type="spellEnd"/>
      <w:r w:rsidRPr="00C06EDC">
        <w:rPr>
          <w:rFonts w:ascii="Arial" w:hAnsi="Arial" w:cs="Arial"/>
          <w:sz w:val="22"/>
          <w:szCs w:val="22"/>
        </w:rPr>
        <w:t xml:space="preserve"> la hipoteca. Este convenio no puede perjudicar los derechos de tercero.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crédito hipotecario exceda de cinco mil pesos, la hipoteca debe otorgarse en escritura pública. Cuando no exceda de esa cantidad, podrá otorgarse en escritura privada, ante dos testigos, de la cual se harán tantos ejemplares como sean las partes contratantes.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acción hipotecaria prescribirá a los diez años, contados desde que pueda ejercitarse con arreglo al título inscrito.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nunca es tácita, ni general; para producir efectos contra tercero necesita siempre de registro, y se contrae por voluntad, en los convenios, y por necesidad, cuando la ley sujeta a alguna persona a prestar esa garantía sobre los bienes determinados. En el primer caso se llama voluntaria; en el segundo, necesaria.</w:t>
      </w:r>
    </w:p>
    <w:p w:rsidR="00D06331"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HIPOTECA VOLUNTARIA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Son hipotecas voluntarias las convenidas entre partes o impuestas por disposición del dueño de los bienes sobre que se constituyen.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2799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constituída para la seguridad de una obligación futura o sujeta a condiciones suspensivas inscritas, surtirá efecto contra tercero desde su inscripción, si la obligación llega a realizarse o la condición a cumplirse.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Si la obligación asegurada estuviese sujeta a condición resolutoria inscrita, la hipoteca no dejará de surtir su efecto respecto de tercero, sino desde que se haga constar en el registro el cumplimiento de la condición.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se contraiga la obligación futura o se cumplan las condiciones de que tratan los dos artículos anteriores deberán los interesados pedir que se haga constar así, por medio de una nota al margen de la inscripción, sin cuyo requisito no podrá aprovechar ni </w:t>
      </w:r>
      <w:proofErr w:type="spellStart"/>
      <w:r w:rsidRPr="00C06EDC">
        <w:rPr>
          <w:rFonts w:ascii="Arial" w:hAnsi="Arial" w:cs="Arial"/>
          <w:sz w:val="22"/>
          <w:szCs w:val="22"/>
        </w:rPr>
        <w:t>prejudicar</w:t>
      </w:r>
      <w:proofErr w:type="spellEnd"/>
      <w:r w:rsidRPr="00C06EDC">
        <w:rPr>
          <w:rFonts w:ascii="Arial" w:hAnsi="Arial" w:cs="Arial"/>
          <w:sz w:val="22"/>
          <w:szCs w:val="22"/>
        </w:rPr>
        <w:t xml:space="preserve"> (sic) a tercero la hipoteca constituida.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hacer constar en el registro el cumplimiento de las condiciones a que se refieren los artículos que preceden, o la existencia de las obligaciones futuras, presentará cualquiera de los interesados al registrador la copia del documento público que así lo acredite y, en su defecto, una solicitud formulada por ambas partes, pidiendo que se extienda la nota marginal y expresando claramente los hechos que deben dar lugar a ella.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alguno de los interesados se niega a firmar dicha solicitud, acudirá el otro a la autoridad judicial para que, previo el procedimiento correspondiente, dicte la resolución que proceda.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Todo hecho o convenio entre las partes, que pueda modificar o </w:t>
      </w:r>
      <w:proofErr w:type="spellStart"/>
      <w:r w:rsidRPr="00C06EDC">
        <w:rPr>
          <w:rFonts w:ascii="Arial" w:hAnsi="Arial" w:cs="Arial"/>
          <w:sz w:val="22"/>
          <w:szCs w:val="22"/>
        </w:rPr>
        <w:t>destruír</w:t>
      </w:r>
      <w:proofErr w:type="spellEnd"/>
      <w:r w:rsidRPr="00C06EDC">
        <w:rPr>
          <w:rFonts w:ascii="Arial" w:hAnsi="Arial" w:cs="Arial"/>
          <w:sz w:val="22"/>
          <w:szCs w:val="22"/>
        </w:rPr>
        <w:t xml:space="preserve"> la eficacia de una obligación hipotecaria anterior, no surtirá efecto contra tercero si no se hace constar en el registro por medio de una inscripción nueva, de una cancelación total o parcial o de una nota marginal, según los casos.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crédito puede cederse en todo o en parte, siempre que la cesión se haga en la forma que para la </w:t>
      </w:r>
      <w:proofErr w:type="spellStart"/>
      <w:r w:rsidRPr="00C06EDC">
        <w:rPr>
          <w:rFonts w:ascii="Arial" w:hAnsi="Arial" w:cs="Arial"/>
          <w:sz w:val="22"/>
          <w:szCs w:val="22"/>
        </w:rPr>
        <w:t>consitución</w:t>
      </w:r>
      <w:proofErr w:type="spellEnd"/>
      <w:r w:rsidRPr="00C06EDC">
        <w:rPr>
          <w:rFonts w:ascii="Arial" w:hAnsi="Arial" w:cs="Arial"/>
          <w:sz w:val="22"/>
          <w:szCs w:val="22"/>
        </w:rPr>
        <w:t xml:space="preserve"> (sic) de la hipoteca previene el artículo 2795, se dé conocimiento al deudor y sea inscrita en el Registro.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la hipoteca se ha constituido para garantizar obligaciones a la orden, puede transmitirse por endoso del título, sin necesidad de notificación al deudor, ni de registro. La hipoteca constituida para garantizar obligaciones al portador, se transmitirá por la simple entrega del título sin ningún otro requisito.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instituciones de crédito, las demás entidades financieras y los institutos de Seguridad Social federales y locales que intervengan como entidades ejecutoras en el financiamiento de vivienda, podrán ceder créditos que tengan garantizados con hipoteca, subsistiendo ésta a favor del cesionario, sin necesidad de notificación al deudor, de escritura pública, ni de inscripción en el Registro Público de la Propiedad del Estado, cuando los mismos sean cedidos a una entidad financiera actuando a </w:t>
      </w:r>
      <w:r w:rsidRPr="00C06EDC">
        <w:rPr>
          <w:rFonts w:ascii="Arial" w:hAnsi="Arial" w:cs="Arial"/>
          <w:sz w:val="22"/>
          <w:szCs w:val="22"/>
        </w:rPr>
        <w:lastRenderedPageBreak/>
        <w:t>nombre propio o como fiduciaria y el propósito de la cesión sea la emisión y colocación de valores, y siempre que el cedente mantenga la administración de los créditos. En caso de que la entidad cedente deje de llevar la administración de los créditos, deberá únicamente notificarlo al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contenido del párrafo que antecede será una excepción a lo dispuesto por los artículos 1914, 1917, 2797 y primer párrafo de este mismo artículo, todos del presente Código. </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generalmente durará por todo el tiempo que subsista la obligación que garantice y cuando ésta no tuviere término para su vencimiento, la hipoteca no podrá durar más de diez años.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contratos pueden señalar a la hipoteca una duración menor que la de la obligación principal.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prorrogue el plazo de la obligación garantizada con la hipoteca, ésta se entenderá prorrogada por el mismo término, a no ser que expresamente se asigne menor tiempo a la prórroga de la hipoteca.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antes de que expire el plazo se prorrogare por primera vez, durante la prórroga y el término señalado para la prescripción la hipoteca conservará la prelación que le corresponda desde su origen.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prorrogada segunda o más veces sólo conservará la preferencia derivada del registro de su constitución por el tiempo a que se refiere el artículo anterior; por el demás tiempo, o sea el de la segunda o ulterior prórroga, sólo tendrá la prelación que le corresponda por la fecha del último registro.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mismo se observará en el caso de que el acreedor conceda un nuevo plazo para que se le pague su crédito.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HIPOTECA NECESARIA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Llamase necesaria a la hipoteca especial y expresa que por disposición de la ley están obligadas a </w:t>
      </w:r>
      <w:proofErr w:type="spellStart"/>
      <w:r w:rsidRPr="00C06EDC">
        <w:rPr>
          <w:rFonts w:ascii="Arial" w:hAnsi="Arial" w:cs="Arial"/>
          <w:sz w:val="22"/>
          <w:szCs w:val="22"/>
        </w:rPr>
        <w:t>constituír</w:t>
      </w:r>
      <w:proofErr w:type="spellEnd"/>
      <w:r w:rsidRPr="00C06EDC">
        <w:rPr>
          <w:rFonts w:ascii="Arial" w:hAnsi="Arial" w:cs="Arial"/>
          <w:sz w:val="22"/>
          <w:szCs w:val="22"/>
        </w:rPr>
        <w:t xml:space="preserve"> ciertas personas para asegurar los bienes que administran, o para garantizar los créditos de determinados acreedores.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constitución de la hipoteca necesaria podrá exigirse en cualquier tiempo, aunque haya cesado la causa que le diere fundamento, siempre que esté pendiente de cumplimiento la obligación que se debiera haber asegurado.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para la constitución de alguna hipoteca necesaria se ofrecieren diferentes bienes y no convinieren los interesados en la parte de responsabilidad que haya de pesar sobre cada uno, conforme a lo dispuesto en el artículo 2790, decidirá la autoridad judicial, previo dictamen de peritos.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Del mismo modo decidirá el juez las cuestiones que se susciten entre los interesados, sobre la calificación de suficiencia de los bienes ofrecidos para la constitución de cualquiera hipoteca necesaria.</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necesaria durará el mismo tiempo que la obligación que con ella se garantiza.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Tiene derecho de pedir la hipoteca necesaria para seguridad de sus créditos: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El coheredero o partícipe, sobre los inmuebles repartidos, en cuanto importen los respectivos saneamientos o el exceso de los bienes que haya recibido;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Los descendientes de cuyos bienes fueron meros </w:t>
      </w:r>
      <w:proofErr w:type="spellStart"/>
      <w:r w:rsidRPr="00C06EDC">
        <w:rPr>
          <w:rFonts w:ascii="Arial" w:hAnsi="Arial" w:cs="Arial"/>
          <w:sz w:val="22"/>
          <w:szCs w:val="22"/>
        </w:rPr>
        <w:t>adminstradores</w:t>
      </w:r>
      <w:proofErr w:type="spellEnd"/>
      <w:r w:rsidRPr="00C06EDC">
        <w:rPr>
          <w:rFonts w:ascii="Arial" w:hAnsi="Arial" w:cs="Arial"/>
          <w:sz w:val="22"/>
          <w:szCs w:val="22"/>
        </w:rPr>
        <w:t xml:space="preserve"> (sic) los ascendientes, sobre los bienes de éstos, para garantizar la conservación y devolución de aquellos; teniendo en cuenta lo que dispone la fracción III del artículo 515;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menores y demás incapacitados sobre los bienes de sus tutores, por los que éstos administren;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legatarios, por el importe de sus legados, si no hubiere hipoteca especial designada por el mismo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Estado, los pueblos y los establecimientos públicos, sobre los bienes de sus administradores o recaudadores, para asegurar las rentas de sus respectivos cargos.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constitución de la hipoteca en los casos a que se refieren las fracciones II y III del artículo anterior, puede ser pedida: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En el caso de bienes de que fueren meros administradores los padres, por los herederos legítimos del menor;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En el caso de bienes que administren los tutores, por los herederos legítimos y por el curador del incapacitado;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el Ministerio Público, si no la pidieren las personas enumeradas en las fracciones anteriores.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constitución de la hipoteca por los bienes de hijos de familia, de los menores y de los demás incapacitados, se regirá por las disposiciones contenidas en el título VIII, Capítulo II, Título IX, Capítulo IX y Título XI, Capítulo I y II del Libro Primero.</w:t>
      </w:r>
    </w:p>
    <w:p w:rsidR="00D06331" w:rsidRDefault="00D06331"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que tienen derecho de exigir la constitución de hipoteca necesaria, tienen también el de objetar la suficiencia de la que se ofrezca, y el de pedir su ampliación cuando los bienes hipotecados se hagan por cualquier motivo insuficiente para garantizar el crédito; en ambos casos resolverá el juez.</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responsable de la hipoteca designada en las fracciones II, III y IV del artículo 2813 no tuviere inmuebles, no gozará el acreedor más que del privilegio mencionado en el artículo 2873 fracción I, salvo lo dispuesto en el capítulo IX, del Título IX, del Libro Primero.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EXTINCIÓN DE LAS HIPOTECAS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produce todos sus efectos jurídicos contra tercero mientras no sea cancelada su inscripción.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Podrá pedirse y deberá ordenarse en su caso la </w:t>
      </w:r>
      <w:proofErr w:type="spellStart"/>
      <w:r w:rsidRPr="00C06EDC">
        <w:rPr>
          <w:rFonts w:ascii="Arial" w:hAnsi="Arial" w:cs="Arial"/>
          <w:sz w:val="22"/>
          <w:szCs w:val="22"/>
        </w:rPr>
        <w:t>extención</w:t>
      </w:r>
      <w:proofErr w:type="spellEnd"/>
      <w:r w:rsidRPr="00C06EDC">
        <w:rPr>
          <w:rFonts w:ascii="Arial" w:hAnsi="Arial" w:cs="Arial"/>
          <w:sz w:val="22"/>
          <w:szCs w:val="22"/>
        </w:rPr>
        <w:t xml:space="preserve"> (sic) de la hipoteca: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 Cuando se </w:t>
      </w:r>
      <w:proofErr w:type="spellStart"/>
      <w:r w:rsidRPr="00C06EDC">
        <w:rPr>
          <w:rFonts w:ascii="Arial" w:hAnsi="Arial" w:cs="Arial"/>
          <w:sz w:val="22"/>
          <w:szCs w:val="22"/>
        </w:rPr>
        <w:t>extingua</w:t>
      </w:r>
      <w:proofErr w:type="spellEnd"/>
      <w:r w:rsidRPr="00C06EDC">
        <w:rPr>
          <w:rFonts w:ascii="Arial" w:hAnsi="Arial" w:cs="Arial"/>
          <w:sz w:val="22"/>
          <w:szCs w:val="22"/>
        </w:rPr>
        <w:t xml:space="preserve"> el bien hipotecado;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se extinga la obligación a que sirvió de garantía;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se resuelva o extinga el derecho del deudor sobre el bien hipotecado;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se expropie por causa de utilidad pública el bien hipotecado, observándose lo dispuesto en el artículo 2788;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Cuando se remate judicialmente la finca hipotecada, teniendo aplicación lo prevenido en el artículo 2206;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Por la remisión expresa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Por la declaración de estar prescrita la acción hipotecaria.</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hipoteca extinguida por dación en pago, revivirá si el pago queda sin efecto, ya sea porque la cosa dada en pago se pierda por culpa del deudor y estando todavía en su poder, ya sea porque el acreedor la pierda en virtud de la evicción.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del artículo anterior, si el registro hubiere sido cancelado, revivirá solamente desde la fecha de la nueva inscripción, quedando siempre a salvo al acreedor el derecho para ser indemnizado por el deudor, de los daños y perjuicios que se le hayan seguido.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DÉCIMO SEXTO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TRANSACCIONES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transacción es un contrato por el cual las partes haciéndose recíprocas concesiones, terminan una controversia presente o previenen una futura.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transacción que previene controversias futuras, debe constar por escrito si el interés pasa de doscientos pesos.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ascendientes y los tutores no pueden transigir en nombre de las personas que tienen bajo su patria potestad o bajo su guarda, a no ser que la transacción sea necesaria o útil para los intereses de los incapacitados y previa autorización judicial.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 puede transigir sobre la acción civil proveniente de un delito, pero no por eso se extingue la acción pública para la imposición de la pena, ni se da por probado el delito.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puede transigir sobre el estado civil de las personas, si (sic) sobre la validez del matrimonio.</w:t>
      </w:r>
    </w:p>
    <w:p w:rsidR="00D06331"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valida la transacción sobre los derechos pecuniarios que de la declaración del estado civil pudieren deducirse a favor de una persona; pero la transacción, en tal caso, no importa la adquisición del estado.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2828</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Será nula la transacción que verse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Sobre delito, dolo y culpa futuros;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Sobre la acción civil que nazca de un delito o culpa futuros;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sobre sucesión futura;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Sobre una herencia, antes de visto el testamento, si lo hay</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Sobre el derecho de recibir alimentos.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2829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Podrá haber transacción sobre las cantidades que ya sean debidas por alimentos.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fiador sólo queda obligado por la transacción cuando consiente en ella.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transacción tiene, respecto de las partes, la misma eficacia y autoridad que la cosa juzgada; pero podrá pedirse la nulidad o la rescisión de aquella en los casos autorizados por la ley.</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Puede anularse la transacción cuando se hace en razón de un título nulo, a no ser que las partes hayan tratado expresamente de la nulidad.</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las partes están </w:t>
      </w:r>
      <w:proofErr w:type="spellStart"/>
      <w:r w:rsidRPr="00C06EDC">
        <w:rPr>
          <w:rFonts w:ascii="Arial" w:hAnsi="Arial" w:cs="Arial"/>
          <w:sz w:val="22"/>
          <w:szCs w:val="22"/>
        </w:rPr>
        <w:t>instruídas</w:t>
      </w:r>
      <w:proofErr w:type="spellEnd"/>
      <w:r w:rsidRPr="00C06EDC">
        <w:rPr>
          <w:rFonts w:ascii="Arial" w:hAnsi="Arial" w:cs="Arial"/>
          <w:sz w:val="22"/>
          <w:szCs w:val="22"/>
        </w:rPr>
        <w:t xml:space="preserve"> de la nulidad del título, o la disputa es sobre esa misma nulidad, pueden transigir válidamente, siempre que los derechos a que se refiere el título sean renunciables.</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transacción celebrada teniéndose en cuenta documentos que después han resultado falsos por sentencia judicial, es nula.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descubrimiento de nuevos títulos o documentos, no es causa para anular o rescindir la transacción, si no ha habido mala fe.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 nula la transacción sobre cualquier negocio que esté decidido, judicialmente por sentencia irrevocable, ignorada por los interesados.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las transacciones sólo hay lugar a la evicción cuando en virtud de ellas da una de las partes a la otra alguna cosa que no era objeto de la disputa y que, conforme a derecho, pierde el que la recibió.</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Cuando la cosa dada tiene vicios o gravámenes </w:t>
      </w:r>
      <w:proofErr w:type="spellStart"/>
      <w:r w:rsidRPr="00C06EDC">
        <w:rPr>
          <w:rFonts w:ascii="Arial" w:hAnsi="Arial" w:cs="Arial"/>
          <w:sz w:val="22"/>
          <w:szCs w:val="22"/>
        </w:rPr>
        <w:t>ignorandos</w:t>
      </w:r>
      <w:proofErr w:type="spellEnd"/>
      <w:r w:rsidRPr="00C06EDC">
        <w:rPr>
          <w:rFonts w:ascii="Arial" w:hAnsi="Arial" w:cs="Arial"/>
          <w:sz w:val="22"/>
          <w:szCs w:val="22"/>
        </w:rPr>
        <w:t xml:space="preserve"> (sic) del que la recibió; hay lugar a pedir la diferencia que resulte del vicio o gravamen, en los mismos términos que respecto de la cosa vendida.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la transacción no se transmiten si no que se declaran o reconocen los derechos que son el objeto de las diferencias sobre que ella recae.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declaración o reconocimiento de esos derechos no obliga al que lo hace a garantirlos, (sic) ni le impone responsabilidad alguna en caso de evicción, ni importa un título propio en que fundar la prescripción.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transacciones deben interpretarse estrictamente y sus cláusulas son indivisibles a menos que otra cosa </w:t>
      </w:r>
      <w:proofErr w:type="gramStart"/>
      <w:r w:rsidRPr="00C06EDC">
        <w:rPr>
          <w:rFonts w:ascii="Arial" w:hAnsi="Arial" w:cs="Arial"/>
          <w:sz w:val="22"/>
          <w:szCs w:val="22"/>
        </w:rPr>
        <w:t>convengan</w:t>
      </w:r>
      <w:proofErr w:type="gramEnd"/>
      <w:r w:rsidRPr="00C06EDC">
        <w:rPr>
          <w:rFonts w:ascii="Arial" w:hAnsi="Arial" w:cs="Arial"/>
          <w:sz w:val="22"/>
          <w:szCs w:val="22"/>
        </w:rPr>
        <w:t xml:space="preserve"> las partes.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 intentarse demanda contra el valor o subsistencia de una transacción sin que previamente se haya asegurado la devolución de todo lo recibido, a virtud del convenio que se quiera impugnar.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TERCERA PARTE</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PRIMERO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CONCURRENCIA Y PRELACIÓN DE LOS CRÉDITOS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DISPOSICIONES GENERALES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deudor responde del cumplimiento de sus obligaciones con todos sus bienes, con excepción de aquellos que, conforme a la ley, son inalienables o no embargables.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Procede el concurso de acreedores siempre que el deudor suspenda el pago de sus deudas civiles, líquidas y exigibles. La declaración de concurso será hecha por el juez competente, mediante los trámites fijados en el Código de Procedimientos Civiles.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La declaración de concurso incapacita al deudor para seguir administrando sus bienes, así como para cualquiera otra administración que por la ley le corresponde, y hace que se venza el plazo de todas sus deudas.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Esa declaración produce también el efecto de que dejen de devengar intereses las deudas del concursado, salvo los créditos hipotecarios y pignoraticios, que seguirán devengando los intereses correspondientes hasta donde alcance el valor de los bienes que los garanticen.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capitales debidos serán pagados en el orden establecido en este título, y si después de satisfechos quedaren fondos pertenecientes al concurso, se pagarán los réditos correspondientes, en el mismo orden en que se pagaron los capitales, pero reducidos los intereses al tipo legal, a no ser que se hubiere pactado un tipo menor. Sólo que hubiere bienes suficientes para que todos los acreedores queden pagados, se cubrirán los réditos al tipo convenido que sea superior al legal.</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deudor puede celebrar con sus acreedores los convenios que estime oportunos; pero esos convenios se harán precisamente en junta de acreedores debidamente </w:t>
      </w:r>
      <w:proofErr w:type="gramStart"/>
      <w:r w:rsidRPr="00C06EDC">
        <w:rPr>
          <w:rFonts w:ascii="Arial" w:hAnsi="Arial" w:cs="Arial"/>
          <w:sz w:val="22"/>
          <w:szCs w:val="22"/>
        </w:rPr>
        <w:t>constituída .</w:t>
      </w:r>
      <w:proofErr w:type="gramEnd"/>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pactos particulares entre el deudor y cualquiera de sus acreedores serán nulos.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proposición de convenio se discutirá y pondrá a votación, formando resolución el voto de un número de acreedores que compongan la mitad y uno más de los concurrentes, siempre que su interés en el concurso cubra las tres quintas partes del pasivo, deducido el importe de los créditos de los acreedores hipotecarios y pignoraticios que hubieren optado por no ir al concurso.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Dentro de los ocho días siguientes a la celebración de la junta en que se hubiere aprobado el convenio, los acreedores disidentes y los que no hubieren concurrido a la junta podrán oponerse a la aprobación del mismo.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2849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únicas causas en que podrá fundarse la oposición al convenio serán: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Defectos en las formas prescritas para la convocación, celebración y deliberación de la junta;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Falta de personalidad o representación en alguno de los votantes, siempre que su voto decida la mayoría en número o cantidad;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Inteligencias fraudulentas entre el deudor y uno o más acreedores, o de los acreedores entre sí, para votar a favor del convenio;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Exageración fraudulenta de créditos para procurar la mayoría de cantidad;</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La inexactitud fraudulenta en el inventario de los bienes del deudor o en los informes de los síndicos, para facilitar la admisión de las proposiciones del deudor.</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Aprobado el convenio por el juez, será obligatorio para el fallido y para todos los acreedores cuyos créditos daten de época anterior a la declaración, si hubieren sido citados en forma legal, o si habiéndoles notificado la aprobación del convenio no hubieren reclamado contra éste en los términos prevenidos en el Código de Procedimientos Civiles, aunque esos acreedores no estén comprendidos en la lista correspondiente, ni hayan sido parte en el procedimiento.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hipotecarios y los pignoraticios, podrán abstenerse de tomar parte en la junta de acreedores en la que haga proposiciones el deudor, y, en tal caso, las resoluciones de la junta no perjudicarán sus respectivos derechos.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por el contrario, prefieren tener voz y voto en la mencionada junta, serán comprendidos en las esperas o quitas que la junta acuerde, sin perjuicio del lugar y grado que corresponda al título de su crédito.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deudor cumpliere el convenio, quedarán extinguidas sus obligaciones en los términos estipulados en el mismo; pero sí dejare de cumplirlo en todo o en parte, renacerá el derecho de los acreedores por las cantidades que no hubiesen percibido de su crédito </w:t>
      </w:r>
      <w:proofErr w:type="spellStart"/>
      <w:r w:rsidRPr="00C06EDC">
        <w:rPr>
          <w:rFonts w:ascii="Arial" w:hAnsi="Arial" w:cs="Arial"/>
          <w:sz w:val="22"/>
          <w:szCs w:val="22"/>
        </w:rPr>
        <w:t>primtivo</w:t>
      </w:r>
      <w:proofErr w:type="spellEnd"/>
      <w:r w:rsidRPr="00C06EDC">
        <w:rPr>
          <w:rFonts w:ascii="Arial" w:hAnsi="Arial" w:cs="Arial"/>
          <w:sz w:val="22"/>
          <w:szCs w:val="22"/>
        </w:rPr>
        <w:t>, (sic) y podrá cualquiera de ellos pedir la declaración o continuación del concurso.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mediando pacto expreso en contrario entre deudor y acreedores, conservarán éstos su derecho, terminando el concurso para cobrar, de los bienes que el deudor adquiera posteriormente, la parte de crédito que no le hubiere sido satisfecha.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créditos se graduarán en el orden que se clasifican en los capítulos siguientes con la relación que para cada clase se establezca en ellos.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Concurriendo diversos acreedores de la misma clase y número, serán pagados según la fecha de sus títulos, si aquélla constare de una manera indubitable. En cualquier otro caso serán pagados a prorrata.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gastos judiciales hechos por un acreedor, en lo particular, serán pagados en el lugar en que deba serlo el crédito que los haya causado.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crédito cuya preferencia provenga de convenio fraudulento entre el acreedor y el deudor, pierde toda preferencia, a no ser que el dolo provenga sólo del deudor, quien en este caso será responsable de los daños y perjuicios que se sigan a los demás acreedores, además de las penas que merezca por el fraude.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LOS CRÉDITOS HIPOTECARIOS Y PIGNORATICIOS</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Y DE ALGUNOS OTROS PRIVILEGIADOS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Preferentemente se pagarán los adeudos fiscales provenientes de impuestos, con el valor de los bienes que los hayan causado.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2859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hipotecarios y los pignoraticios, no necesitan entrar en el concurso para hacer el cobro de sus créditos. Pueden deducir las acciones que les competan en virtud de la hipoteca o de la prenda, en los juicios respectivos, a fin de ser pagados con el valor de los bienes que garanticen sus créditos.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2860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hubiere varios acreedores hipotecarios garantizados con los mismos bienes, pueden formar un concurso especial con ellos, y serán pagados por el orden de fechas en que se otorgaron las </w:t>
      </w:r>
      <w:r w:rsidRPr="00C06EDC">
        <w:rPr>
          <w:rFonts w:ascii="Arial" w:hAnsi="Arial" w:cs="Arial"/>
          <w:sz w:val="22"/>
          <w:szCs w:val="22"/>
        </w:rPr>
        <w:lastRenderedPageBreak/>
        <w:t>hipotecas, si éstas se registraron dentro del término legal, o según el orden en que se hayan registrado los gravámenes, si la inscripción se hizo fuera del término de la ley.</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2861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el valor de los bienes hipotecados o dados en prenda no alcanzare a cubrir los créditos que garantizan, por el saldo deudor entrarán al concurso los acreedores de que se trata, y serán pagados como acreedores de tercera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2862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Para que el acreedor pignoraticio goce del derecho que le concede el artículo 2859, es necesario que cuando la prenda le hubiere sido entregada en la primera de las formas establecidas en el </w:t>
      </w:r>
      <w:proofErr w:type="spellStart"/>
      <w:r w:rsidRPr="00C06EDC">
        <w:rPr>
          <w:rFonts w:ascii="Arial" w:hAnsi="Arial" w:cs="Arial"/>
          <w:sz w:val="22"/>
          <w:szCs w:val="22"/>
        </w:rPr>
        <w:t>atrículo</w:t>
      </w:r>
      <w:proofErr w:type="spellEnd"/>
      <w:r w:rsidRPr="00C06EDC">
        <w:rPr>
          <w:rFonts w:ascii="Arial" w:hAnsi="Arial" w:cs="Arial"/>
          <w:sz w:val="22"/>
          <w:szCs w:val="22"/>
        </w:rPr>
        <w:t xml:space="preserve"> (sic) 2737 la conserve en su poder o quien sin culpa suya haya sido perdida su posesión; y que cuando le hubiere sido entregada en la segunda de las formas previstas en el artículo citado, no haya consentido en que el deudor depositario o el tercero que la conserva en su poder, la entregue a otra persona.</w:t>
      </w:r>
    </w:p>
    <w:p w:rsidR="00D06331"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Del precio de los bienes hipotecados o dados en prenda, se pagará en el orden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gastos del juicio respectivo y los que causen las ventas de esos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gastos de conservación y administración de los mencionados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La deuda de seguros de los propios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créditos hipotecarios de acuerdo con lo dispuesto en artículo 2860 comprendiéndose en el pago de los créditos de los últimos tres años, o los créditos pignoraticios, según su fecha, así como sus réditos, durante los últimos seis meses.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paguen con la preferencia señalada los créditos comprendidos en las fracciones II y III del artículo anterior, son requisitos indispensables que los primeros hayan sido necesarios, y que los segundos consten auténticamente.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concurso llega al período en que deba pronunciarse sentencia de graduación, sin que los acreedores hipotecarios o pignoraticios hagan uso de los derechos que les concede el artículo 2859, </w:t>
      </w:r>
      <w:r w:rsidRPr="00C06EDC">
        <w:rPr>
          <w:rFonts w:ascii="Arial" w:hAnsi="Arial" w:cs="Arial"/>
          <w:sz w:val="22"/>
          <w:szCs w:val="22"/>
        </w:rPr>
        <w:lastRenderedPageBreak/>
        <w:t>el concurso hará vender los bienes y depositará el importe del crédito y de los réditos correspondientes, observándose en su caso, las disposiciones relativas a los ausentes.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concurso tiene derecho para redimir los gravámenes hipotecarios y pignoraticios que pesen sobre los bienes del deudor, o de pagar las deudas de que especialmente responden algunos de éstos, y, entonces, esos bienes entrarán a formar parte del fondo del concurso.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trabajadores no necesitan entrar al concurso para que se les paguen los créditos que tengan por salarios o sueldos devengados en el último año y por indemnizaciones. Deducirán su reclamación ante la autoridad que corresponda y en cumplimiento de la resolución que se dicte, se enajenarán los bienes que sean necesarios para que los créditos de que se trata se paguen preferentemente a cualesquiera otros.</w:t>
      </w:r>
    </w:p>
    <w:p w:rsidR="00D06331" w:rsidRPr="00C06EDC" w:rsidRDefault="00D06331" w:rsidP="00D06331">
      <w:pPr>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entre los bienes del deudor se hallaren comprendidos bienes muebles o raíces adquiridos por sucesión y obligados por el autor de la herencia a ciertos acreedores, podrán éstos pedir que aquellos sean separados y formar concurso especial con exclusión de los demás acreedores propios del deudor.</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2869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derecho reconocido en el artículo anterior no tendrá lugar: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Si la separación de los bienes no fuera pedida dentro de tres meses, contados desde que se inició el concurso o desde la aceptación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Si los acreedores hubieren hecho novación de la deuda o de cualquier otro modo hubieren aceptado la responsabilidad personal del heredero.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acreedores que obtuvieren la separación de bienes, no podrán entrar al concurso del heredero, aunque aquellos no alcancen a cubrir sus créditos.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lastRenderedPageBreak/>
        <w:t xml:space="preserve">DE ALGUNOS ACREEDORES PREFERENTES </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SOBRE DETERMINADOS BIENES</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 el valor de los bienes que mencionan serán pagados preferentemente;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deuda por gastos de salvamento, con el valor de la cosa salvada;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deuda contraída antes del concurso, expresamente para ejecutar obras de rigurosa conservación de algunos bienes, con el valor de éstos; siempre que se pruebe que la cantidad prestada se empleó en esas obras;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III.- Los créditos a que se refiere el artículo 2524, con el precio de la obra </w:t>
      </w:r>
      <w:proofErr w:type="spellStart"/>
      <w:r w:rsidRPr="00C06EDC">
        <w:rPr>
          <w:rFonts w:ascii="Arial" w:hAnsi="Arial" w:cs="Arial"/>
          <w:sz w:val="22"/>
          <w:szCs w:val="22"/>
        </w:rPr>
        <w:t>construída</w:t>
      </w:r>
      <w:proofErr w:type="spellEnd"/>
      <w:r w:rsidRPr="00C06EDC">
        <w:rPr>
          <w:rFonts w:ascii="Arial" w:hAnsi="Arial" w:cs="Arial"/>
          <w:sz w:val="22"/>
          <w:szCs w:val="22"/>
        </w:rPr>
        <w:t>;</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créditos por semillas, gastos de cultivo y recolección, con el precio de la cosecha para que sirvieron y que se halle en poder del deudor.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crédito por fletes, con el precio de los efectos transportados, si se encuentran en poder del acreedor;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El crédito por hospedaje, con el precio de los muebles del deudor que se encuentren en la casa o establecimiento donde está hospedada;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El crédito arrendador, con el precio de los bienes muebles embargables que se hallen dentro de la finca arrendada o con el precio de los frutos de la cosecha respectiva si el predio fuera rústico;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El crédito que provenga del precio de los bienes vendidos y no pagados con el valor de ellos, si el acreedor hace su reclamación dentro de los sesenta días siguientes a la venta, si se hizo al contado, o del vencimiento si la venta fue a plazo.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Tratándose de bienes muebles, cesará la preferencia si hubieren sido inmovilizados;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Los créditos anotados en el Registro de la Propiedad, en virtud de mandamiento judicial, por embargos, secuestros o ejecución de sentencias, sobre los bienes anotados y solamente en cuanto a créditos posteriores.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ACREEDORES DE PRIMERA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Pagados los acreedores mencionados en los dos capítulos anteriores y con el valor de todos los bienes que queden, se pagarán: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gastos judiciales comunes, en los términos que establezca el Código de Procedimientos.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gastos de rigurosa conservación y administración de los bienes concursados;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gastos de funerales del deudor, proporcionados a su posición social, y también los de su mujer e hijos que estén bajo su patria potestad y no tuviesen bienes propios;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Los gastos de la última enfermedad de las personas mencionadas en la fracción anterior, hechos en los últimos seis meses que precedieron al día del fallecimiento.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El crédito por alimentos fiados al deudor para su subsistencia y la de su familia, en los seis meses anteriores a la formación del concurso;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responsabilidad civil en la parte que comprende el pago de los gastos de curación o de los funerales del ofendido y las pensiones que por concepto de alimentos se deban a sus familiares: En lo que se refiere a la obligación de restituir, por tratarse de devoluciones de cosa ajena, no entra en concurso, y por lo que toca a las otras indemnizaciones que se deban por el delito, pagaran como si se tratara de acreedores comunes de cuarta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jc w:val="center"/>
        <w:rPr>
          <w:rFonts w:ascii="Arial" w:hAnsi="Arial" w:cs="Arial"/>
          <w:sz w:val="22"/>
          <w:szCs w:val="22"/>
        </w:rPr>
      </w:pPr>
      <w:r w:rsidRPr="00C06EDC">
        <w:rPr>
          <w:rFonts w:ascii="Arial" w:hAnsi="Arial" w:cs="Arial"/>
          <w:sz w:val="22"/>
          <w:szCs w:val="22"/>
        </w:rPr>
        <w:t>ACREEDORES DE SEGUNDA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2873</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Pagados los créditos antes mencionados se pagarán: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créditos de las personas comprendidas en las fracciones II, III y IV del artículo 2813, que no hubieron exigido la hipoteca necesaria;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Los créditos del erario que no estén comprendidos en el artículo 2858 y los créditos a que se refiere la fracción V del artículo 2813 que no hayan sido garantizados en la forma allí prevenida;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créditos de los establecimientos de beneficencia pública o privada.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ACREEDORES DE TERCERA CLASE</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2874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Satisfechos los créditos de que se ha hablado anteriormente, se pagarán los créditos que consten en escritura pública o en cualquier otro documento auténtico.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ACREEDORES DE CUARTA CLASE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Pagados los créditos enumerados en los capítulos que preceden, se pagarán los créditos que consten en documento privado.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Con los bienes restantes serán pagados todos los demás créditos que no estén comprendidos en las disposiciones anteriores. El pago se hará a prorrata y sin atender a las fechas, ni al origen de los créditos.</w:t>
      </w:r>
    </w:p>
    <w:p w:rsidR="00D06331"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TÍTULO SEGUNDO</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 xml:space="preserve">DEL REGISTRO </w:t>
      </w:r>
      <w:proofErr w:type="gramStart"/>
      <w:r w:rsidRPr="00C06EDC">
        <w:rPr>
          <w:rFonts w:ascii="Arial" w:hAnsi="Arial" w:cs="Arial"/>
          <w:sz w:val="22"/>
          <w:szCs w:val="22"/>
        </w:rPr>
        <w:t>PUBLICO</w:t>
      </w:r>
      <w:proofErr w:type="gramEnd"/>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OFICINAS DEL REGISTRO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ejecutivo del Estado designará las poblaciones en donde deba establecerse la oficina denominada "Registro </w:t>
      </w:r>
      <w:proofErr w:type="spellStart"/>
      <w:r w:rsidRPr="00C06EDC">
        <w:rPr>
          <w:rFonts w:ascii="Arial" w:hAnsi="Arial" w:cs="Arial"/>
          <w:sz w:val="22"/>
          <w:szCs w:val="22"/>
        </w:rPr>
        <w:t>Publico</w:t>
      </w:r>
      <w:proofErr w:type="spell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reglamento fijará el número de secciones de que se componga el Registro y la sección en que deban inscribirse los títulos que se registren.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2879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registro será público. Los encargados de la oficina tienen la obligación de permitir a las personas que lo soliciten, que se enteren de las inscripciones constantes en los libros del Registro y de los documentos relacionados con las inscripciones, que estén archivados. También tienen la obligación </w:t>
      </w:r>
      <w:r w:rsidRPr="00C06EDC">
        <w:rPr>
          <w:rFonts w:ascii="Arial" w:hAnsi="Arial" w:cs="Arial"/>
          <w:sz w:val="22"/>
          <w:szCs w:val="22"/>
        </w:rPr>
        <w:lastRenderedPageBreak/>
        <w:t>de expedir copias certificadas de las inscripciones o constancias que figuren en los libros del Registro; así como certificaciones de no existir asientos de ninguna especie o de aspecto determinado, sobre bienes señalados o a cargo de ciertas personas.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Tratándose de testamentos ológrafos depositados en el Registro, se observará lo dispuesto en el artículo 1449.</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 xml:space="preserve">DE LOS TÍTULOS SUJETOS A REGISTRO Y DE LOS EFECTOS LEGALES </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REGISTRO</w:t>
      </w: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2880</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Se inscribirán en el Registro:</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títulos por los cuales se adquiere, tramite, (sic) modifica, grava o extingue el dominio, la posesión o los demás derechos reales sobre inmuebles;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constitución del patrimonio de familia;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Los contratos de arrendamiento de bienes inmuebles por un período mayor de seis años y aquellos en que haya anticipos de rentas por más de tres;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La condición resolutoria en las ventas a que se refieren las fracciones I y II del artículo 2191;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Los contratos de prenda que menciona el artículo 2737;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escritura constitutiva de las sociedades civiles y la que la reforme;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La escritura constitutiva de las asociaciones y la que la reforme;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Las fundaciones de beneficencia privada;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IX.- Las resoluciones judiciales de árbitros o arbitradores que produzcan algunos de los efectos mencionados en la fracción I;</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 Los testamentos por efecto de los cuales se deja la propiedad de bienes raíces, o de derechos reales, haciéndose el registro después de la muerte del testador.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 En los casos de intestado, el auto declaratorio de los herederos legítimos y el nombramiento de albacea definitivo.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En los casos previstos en las dos fracciones anteriores, se tomará razón del acta de defunción del autor de la herencia;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XII.- Las resoluciones judiciales en que se declare un concurso o se admita una cesión de bienes;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XIII.- El testimonio de las informaciones ad </w:t>
      </w:r>
      <w:proofErr w:type="spellStart"/>
      <w:r w:rsidRPr="00C06EDC">
        <w:rPr>
          <w:rFonts w:ascii="Arial" w:hAnsi="Arial" w:cs="Arial"/>
          <w:sz w:val="22"/>
          <w:szCs w:val="22"/>
        </w:rPr>
        <w:t>petuam</w:t>
      </w:r>
      <w:proofErr w:type="spellEnd"/>
      <w:r w:rsidRPr="00C06EDC">
        <w:rPr>
          <w:rFonts w:ascii="Arial" w:hAnsi="Arial" w:cs="Arial"/>
          <w:sz w:val="22"/>
          <w:szCs w:val="22"/>
        </w:rPr>
        <w:t xml:space="preserve"> (sic) promovidas y protocolizadas de acuerdo con lo que disponga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XIV.- Los demás títulos que la ley ordena expresamente que sean registrados.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documentos que conforme a esta ley deben registrarse y no se registren, sólo producirán efectos entre quiénes los otorgue pero no podrán producir perjuicios a tercero, el cual si podrá aprovecharlos en cuanto le fueren favorables.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testamentos ológrafos no producirán efecto si no son depositados en el Registro.</w:t>
      </w:r>
    </w:p>
    <w:p w:rsidR="00D06331"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Pr="00C06EDC"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actos ejecutados, los contratos otorgados y las resoluciones judiciales pronunciadas en país extranjero, sólo se inscribirán concurriendo las circunstancias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Que si los actos o contratos hubiesen sido celebrados o las sentencias pronunciadas en el Estado habría sido necesaria su inscripción en el Registro;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Que estén debidamente legalizados;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fueren resoluciones judiciales, que se ordene su ejecución por la autoridad judicial nacional que corresponda;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inscripción no convalida los actos o contratos que sean nulos con arreglo a las leyes.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No obstante lo dispuesto en el artículo anterior, los actos o contratos que se otorguen o celebren por personas que en el Registro aparezcan con derecho para ello, no se invalidarán, en cuanto a tercero </w:t>
      </w:r>
      <w:r w:rsidRPr="00C06EDC">
        <w:rPr>
          <w:rFonts w:ascii="Arial" w:hAnsi="Arial" w:cs="Arial"/>
          <w:sz w:val="22"/>
          <w:szCs w:val="22"/>
        </w:rPr>
        <w:lastRenderedPageBreak/>
        <w:t>de buena fe, una vez inscritos, aunque después se anule o resuelva el derecho del otorgante en virtud de título anterior no inscrito o de causas que resulten claramente del mismo registro.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 dispuesto en este artículo no se podrá aplicar a los contratos gratuitos, ni a actos o contratos que se ejecuten u otorguen violando la ley prohibitiva o de interés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 ejercitarse ninguna acción contradictoria del dominio de inmuebles o de derechos reales inscritos a nombre de persona o entidad determinada, sin que, previamente o a la vez, se entable demanda de nulidad o cancelación de la inscripción en que conste dicho dominio o derecho.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En el caso de embargo precautorio, juicio ejecutivo o procedimiento de apremio contra bienes o derechos reales determinados, se sobreseerá todo procedimiento de apremio respectivo (sic) de los mismos o de sus frutos, inmediatamente que conste en los autos, por manifestación auténtica del </w:t>
      </w:r>
      <w:proofErr w:type="spellStart"/>
      <w:r w:rsidRPr="00C06EDC">
        <w:rPr>
          <w:rFonts w:ascii="Arial" w:hAnsi="Arial" w:cs="Arial"/>
          <w:sz w:val="22"/>
          <w:szCs w:val="22"/>
        </w:rPr>
        <w:t>Regisrto</w:t>
      </w:r>
      <w:proofErr w:type="spellEnd"/>
      <w:r w:rsidRPr="00C06EDC">
        <w:rPr>
          <w:rFonts w:ascii="Arial" w:hAnsi="Arial" w:cs="Arial"/>
          <w:sz w:val="22"/>
          <w:szCs w:val="22"/>
        </w:rPr>
        <w:t xml:space="preserve"> (sic) de la Propiedad, que dichos bienes o derechos están inscritos a favor de persona distinta de aquella contra la cual se decretó el embargo o se siguió el procedimiento, a no ser que se hubiere dirigido contra ella la acción, como </w:t>
      </w:r>
      <w:proofErr w:type="spellStart"/>
      <w:r w:rsidRPr="00C06EDC">
        <w:rPr>
          <w:rFonts w:ascii="Arial" w:hAnsi="Arial" w:cs="Arial"/>
          <w:sz w:val="22"/>
          <w:szCs w:val="22"/>
        </w:rPr>
        <w:t>cousahabiente</w:t>
      </w:r>
      <w:proofErr w:type="spellEnd"/>
      <w:r w:rsidRPr="00C06EDC">
        <w:rPr>
          <w:rFonts w:ascii="Arial" w:hAnsi="Arial" w:cs="Arial"/>
          <w:sz w:val="22"/>
          <w:szCs w:val="22"/>
        </w:rPr>
        <w:t xml:space="preserve"> (sic) del que aparece dueño en el Registro.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pueden los bienes raíces o los derechos reales impuestos sobre los mismos, aparecer inscritos a la vez en favor de dos o más personas distintas, a menos que estas sean copartícipes.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III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 xml:space="preserve">DEL MODO DE HACER EL REGISTRO Y DE LAS </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PERSONAS QUE TIENEN DERECHO DE PEDIR LA INSCRIPCIÓN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inscripción de los títulos en el registro puede pedirse por todo el que tenga interés legítimo en asegurar el derecho que se va a inscribir, o por el notario que haya autorizado la escritura de que se trate.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2889</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Sólo se registrarán:</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Los testimonios de escritura pública y otros documentos auténticos;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Las sentencias y providencias judiciales certificadas legalmente;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 xml:space="preserve">III.- Los documentos privados que en esta forma fueren válidos con arreglo a la ley, siempre que al calce de los mismos haya la constancia de que el registrador, la autoridad municipal o el juez de paz se </w:t>
      </w:r>
      <w:proofErr w:type="gramStart"/>
      <w:r w:rsidRPr="00C06EDC">
        <w:rPr>
          <w:rFonts w:ascii="Arial" w:hAnsi="Arial" w:cs="Arial"/>
          <w:sz w:val="22"/>
          <w:szCs w:val="22"/>
        </w:rPr>
        <w:t>cercioró</w:t>
      </w:r>
      <w:proofErr w:type="gramEnd"/>
      <w:r w:rsidRPr="00C06EDC">
        <w:rPr>
          <w:rFonts w:ascii="Arial" w:hAnsi="Arial" w:cs="Arial"/>
          <w:sz w:val="22"/>
          <w:szCs w:val="22"/>
        </w:rPr>
        <w:t xml:space="preserve"> de la autenticidad de las firmas y de la voluntad de las partes. Dicha constancia deberá estar firmada por las mencionadas autoridades y llevar el sello de la oficina respectiva.</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interesado deberá presentar el título que va a ser registrado y cuando se trate de documentos que impliquen transmisiones o modificaciones de la propiedad de predios o fincas </w:t>
      </w:r>
      <w:proofErr w:type="spellStart"/>
      <w:r w:rsidRPr="00C06EDC">
        <w:rPr>
          <w:rFonts w:ascii="Arial" w:hAnsi="Arial" w:cs="Arial"/>
          <w:sz w:val="22"/>
          <w:szCs w:val="22"/>
        </w:rPr>
        <w:t>rústics</w:t>
      </w:r>
      <w:proofErr w:type="spellEnd"/>
      <w:r w:rsidRPr="00C06EDC">
        <w:rPr>
          <w:rFonts w:ascii="Arial" w:hAnsi="Arial" w:cs="Arial"/>
          <w:sz w:val="22"/>
          <w:szCs w:val="22"/>
        </w:rPr>
        <w:t xml:space="preserve"> (sic) o urbanas, acompañará un plano de estos. Presentará además dos ejemplares del título y del plano para el registro que se lleva en la Tesorería General del Estado y en la Dirección General de Catastro del mismo.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El registrador hará la inscripción si encuentra que el título presentado es de los que deben inscribirse; llena las formas extrínsecas exigidas por la ley y contiene los datos a que se refiere el artículo 2893. En caso contrario devolverá el título sin registrar, siendo necesaria resolución </w:t>
      </w:r>
      <w:proofErr w:type="spellStart"/>
      <w:r w:rsidRPr="00C06EDC">
        <w:rPr>
          <w:rFonts w:ascii="Arial" w:hAnsi="Arial" w:cs="Arial"/>
          <w:sz w:val="22"/>
          <w:szCs w:val="22"/>
        </w:rPr>
        <w:t>judicila</w:t>
      </w:r>
      <w:proofErr w:type="spellEnd"/>
      <w:r w:rsidRPr="00C06EDC">
        <w:rPr>
          <w:rFonts w:ascii="Arial" w:hAnsi="Arial" w:cs="Arial"/>
          <w:sz w:val="22"/>
          <w:szCs w:val="22"/>
        </w:rPr>
        <w:t xml:space="preserve"> (sic) para que se haga el registro.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el caso a que se refiere la parte final del artículo anterior, el registrador tiene obligación de hacer una inscripción preventiva, a fin de que si la autoridad judicial ordena que se registre el título rechazado, la inscripción definitiva surta sus efectos desde que por primera vez se presentó el título. Si el juez aprueba la calificación hecha por el registrador, se cancelará la inscripción preventiva.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Transcurridos tres años sin que se comunique al registrador la calificación que del título presentado haya hecho al juez, a petición de parte interesada se cancelará la inscripción preventiva.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Toda inscripción que se haga en el Registro expresará las circunstancias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La naturaleza, situación y linderos de los inmuebles objeto de la inscripción o a los cuales afecte el derecho que debe inscribirse; su medida superficial, nombre y número si constare en el título, o la preferencia al Registro anterior en donde consten esos datos; así mismo, constará la mención de haberse agregado el plano o croquis al legajo respectivo: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La naturaleza, extinción, condiciones y cargas del derecho que se constituya, transmite, modifique o extinga;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El valor de los bienes o derechos a que se refieren las fracciones anteriores. Si el derecho no fuere de cantidad determinada, los interesados fijarán el título en la estimación que le 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Tratándose de hipotecas, la época en que podrá exigirse el pago del capital garantido, (sic) y si causare réditos, la tasa o el monto de éstos y la fecha desde que deban correr.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V.- Los nombres, edades, domicilios y profesiones de las personas que por sí mismos o por medio de representantes hubieren celebrado el contrato o ejecutado el acto sujeto a inscripción. Las personas morales se designarán por el nombre oficial que lleven, y las sociedades, por su razón o </w:t>
      </w:r>
      <w:proofErr w:type="spellStart"/>
      <w:r w:rsidRPr="00C06EDC">
        <w:rPr>
          <w:rFonts w:ascii="Arial" w:hAnsi="Arial" w:cs="Arial"/>
          <w:sz w:val="22"/>
          <w:szCs w:val="22"/>
        </w:rPr>
        <w:t>denominazición</w:t>
      </w:r>
      <w:proofErr w:type="spellEnd"/>
      <w:r w:rsidRPr="00C06EDC">
        <w:rPr>
          <w:rFonts w:ascii="Arial" w:hAnsi="Arial" w:cs="Arial"/>
          <w:sz w:val="22"/>
          <w:szCs w:val="22"/>
        </w:rPr>
        <w:t>; (sic)</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La naturaleza del acto o contrato.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 La fecha del título y el funcionario que lo haya autorizado.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VIII.- El día y hora de la presentación del título en el Registro.</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registrador que haga una inscripción sin cumplir con lo dispuesto en el artículo anterior, será responsable de los daños y perjuicios que cause a los interesados, y sufrirá una suspensión de empleo por tres meses.</w:t>
      </w:r>
    </w:p>
    <w:p w:rsidR="00D06331" w:rsidRPr="00C06EDC" w:rsidRDefault="00D06331"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1D285E" w:rsidRDefault="001D285E"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registro producirá sus efectos desde el día y la hora en que el documento se hubiese presentado en la oficina registradora, salvo lo dispuesto en el artículo siguiente.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2896</w:t>
      </w:r>
    </w:p>
    <w:p w:rsidR="00D06331" w:rsidRPr="00C06EDC" w:rsidRDefault="00D06331" w:rsidP="00D06331">
      <w:pPr>
        <w:jc w:val="both"/>
        <w:rPr>
          <w:rFonts w:ascii="Arial" w:hAnsi="Arial" w:cs="Arial"/>
          <w:sz w:val="22"/>
          <w:szCs w:val="22"/>
        </w:rPr>
      </w:pPr>
    </w:p>
    <w:p w:rsidR="00C30A1C" w:rsidRPr="00C30A1C" w:rsidRDefault="00C30A1C" w:rsidP="00C30A1C">
      <w:pPr>
        <w:autoSpaceDE w:val="0"/>
        <w:autoSpaceDN w:val="0"/>
        <w:adjustRightInd w:val="0"/>
        <w:jc w:val="both"/>
        <w:rPr>
          <w:rFonts w:ascii="Arial" w:hAnsi="Arial" w:cs="Arial"/>
          <w:sz w:val="22"/>
          <w:szCs w:val="22"/>
        </w:rPr>
      </w:pPr>
      <w:r w:rsidRPr="00C30A1C">
        <w:rPr>
          <w:rFonts w:ascii="Arial" w:hAnsi="Arial" w:cs="Arial"/>
          <w:sz w:val="22"/>
          <w:szCs w:val="22"/>
        </w:rPr>
        <w:t>Cuando vaya a otorgarse una escritura en la que se cree, declare, reconozca, adquiera, transmita, modifique, limite, grave o extinga la propiedad o posesión de bienes raíces o cualquier derecho real sobre los mismos, o que sin serlo sea inscribible, el notario o autoridad ante quien se haga el otorgamiento, podrá solicitar por una sola vez y previo el pago de los derechos correspondientes al Registro Público, un certificado sobre la existencia o inexistencia de gravámenes en relación con la misma. En esta solicitud, que surtirá efectos de aviso pre-preventivo, deberá mencionar la operación y bien de que se trate, los nombres de los contratantes y la indicación del número, tomo y  sección en que estuviere inscrita la propiedad en el Registro. El registrador, con esta solicitud y sin cobro de derechos por este concepto, practicará inmediatamente la anotación de presentación al margen de la inscripción de propiedad, anotación que tendrá una vigencia por un término de treinta días hábiles a partir de la fecha de presentación de la solicitud.</w:t>
      </w:r>
    </w:p>
    <w:p w:rsidR="00C30A1C" w:rsidRPr="00C30A1C" w:rsidRDefault="00C30A1C" w:rsidP="00C30A1C">
      <w:pPr>
        <w:autoSpaceDE w:val="0"/>
        <w:autoSpaceDN w:val="0"/>
        <w:adjustRightInd w:val="0"/>
        <w:spacing w:line="360" w:lineRule="auto"/>
        <w:jc w:val="both"/>
        <w:rPr>
          <w:rFonts w:ascii="Arial" w:hAnsi="Arial" w:cs="Arial"/>
          <w:sz w:val="22"/>
          <w:szCs w:val="22"/>
        </w:rPr>
      </w:pPr>
    </w:p>
    <w:p w:rsidR="00C30A1C" w:rsidRPr="00C30A1C" w:rsidRDefault="00C30A1C" w:rsidP="00C30A1C">
      <w:pPr>
        <w:autoSpaceDE w:val="0"/>
        <w:autoSpaceDN w:val="0"/>
        <w:adjustRightInd w:val="0"/>
        <w:jc w:val="both"/>
        <w:rPr>
          <w:rFonts w:ascii="Arial" w:hAnsi="Arial" w:cs="Arial"/>
          <w:sz w:val="22"/>
          <w:szCs w:val="22"/>
        </w:rPr>
      </w:pPr>
      <w:r w:rsidRPr="00C30A1C">
        <w:rPr>
          <w:rFonts w:ascii="Arial" w:hAnsi="Arial" w:cs="Arial"/>
          <w:sz w:val="22"/>
          <w:szCs w:val="22"/>
        </w:rPr>
        <w:lastRenderedPageBreak/>
        <w:t>Una vez firmada la escritura que produzca cualquiera de las consecuencias mencionadas en el párrafo precedente, haya habido o no aviso pre-preventivo, el notario ante quien se otorgó dará aviso preventivo acerca de la operación de que se trate al Registro Público, y contendrá además de los datos mencionados en el párrafo anterior, la fecha de la escritura y la de su firma. El registrador, con el aviso citado y sin cobro de derecho alguno, practicará de inmediato la anotación de la presentación correspondiente, la cual tendrá una vigencia de ciento veinte días hábiles a partir de la fecha de la firma de la escritura. Si este se da dentro del término de treinta días a que se contrae el párrafo anterior, sus efectos preventivos se retrotraerán a la fecha de presentación de la solicitud a que se refiere el mismo párrafo; en caso contrario, sólo surtirá efectos desde la fecha en que fue presentado y según el número de entrada que le corresponda.</w:t>
      </w:r>
    </w:p>
    <w:p w:rsidR="00C30A1C" w:rsidRDefault="00C30A1C" w:rsidP="00D06331">
      <w:pPr>
        <w:jc w:val="both"/>
        <w:rPr>
          <w:rFonts w:ascii="Arial" w:hAnsi="Arial" w:cs="Arial"/>
          <w:sz w:val="22"/>
          <w:szCs w:val="22"/>
        </w:rPr>
      </w:pPr>
    </w:p>
    <w:p w:rsidR="00C30A1C" w:rsidRDefault="00C30A1C"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testimonio respectivo se presentare al Registro Público dentro de cualquiera de los dos términos que señalan los párrafos anteriores, su inscripción surtirá efectos contra terceros desde la fecha de presentación del aviso y con arreglo a su número de entrada.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el documento se presentare fenecidos los referidos plazos, su registro sólo surtirá efectos desde la fecha de presentación.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documento en que conste alguna de las operaciones que se mencionan en el párrafo primero de este artículo fuere privado, deberán dar el aviso a que se refiere el segundo párrafo de este artículo, las autoridades de que habla la fracción III del artículo 2889, y el mencionado aviso producirá los mismos efectos que el dado por el notario.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Mientras cualquiera de los avisos a que se refiere este artículo, se encuentren vigentes, no podrá hacerse ninguna inscripción o anotación que perjudique el registro de la escritura protegida por las anotaciones de aquellos avisos. Sin embargo, lo anterior no impedirá que en el Registro se reciban documentos que deban inscribirse, los cuales se inscribirán conforme al orden de su presentación, solo en el caso de que aquellos avisos se venzan y en consecuencia se cancelen, y siempre y cuando fuere procedente la inscripción de los documentos presentados con posterioridad a los avisos.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inscripción definitiva de un derecho que haya sido anotado preventivamente, surtirá sus efectos desde la fecha en que la anotación los produjo.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encargados del Registro son responsables además de las penas en que puedan incurrir, de los daños y perjuicios a que dieren lugar:</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Si </w:t>
      </w:r>
      <w:proofErr w:type="spellStart"/>
      <w:r w:rsidRPr="00C06EDC">
        <w:rPr>
          <w:rFonts w:ascii="Arial" w:hAnsi="Arial" w:cs="Arial"/>
          <w:sz w:val="22"/>
          <w:szCs w:val="22"/>
        </w:rPr>
        <w:t>rehusan</w:t>
      </w:r>
      <w:proofErr w:type="spellEnd"/>
      <w:r w:rsidRPr="00C06EDC">
        <w:rPr>
          <w:rFonts w:ascii="Arial" w:hAnsi="Arial" w:cs="Arial"/>
          <w:sz w:val="22"/>
          <w:szCs w:val="22"/>
        </w:rPr>
        <w:t xml:space="preserve"> sin motivo legal o retardan sin causa justificada, la inscripción de los documentos que le sean presentados;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II.- Si </w:t>
      </w:r>
      <w:proofErr w:type="spellStart"/>
      <w:r w:rsidRPr="00C06EDC">
        <w:rPr>
          <w:rFonts w:ascii="Arial" w:hAnsi="Arial" w:cs="Arial"/>
          <w:sz w:val="22"/>
          <w:szCs w:val="22"/>
        </w:rPr>
        <w:t>rehusan</w:t>
      </w:r>
      <w:proofErr w:type="spellEnd"/>
      <w:r w:rsidRPr="00C06EDC">
        <w:rPr>
          <w:rFonts w:ascii="Arial" w:hAnsi="Arial" w:cs="Arial"/>
          <w:sz w:val="22"/>
          <w:szCs w:val="22"/>
        </w:rPr>
        <w:t xml:space="preserve"> expedir con prontitud los certificados que se les pide;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Si cometen omisiones al extender las certificaciones, salvo si el error proviene de insuficiencia o inexactitud de las declaraciones, que no le sean imputables.</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En los casos de los números I y II del artículo que precede, los interesados harán constar inmediatamente; por información judicial de dos testigos, el hecho de haberse rehusado el encargado del Registro, a fin de que pueda servirles de prueba en el juicio correspondiente.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2899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Hecho el registro, serán devueltos los documentos al que los presentó, con nota de quedar registrados en tal fecha y bajo tal número.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reglamento especial establecerá los derechos y obligaciones de los registradores, así como las formulas y demás requisitos que deben llenar las inscripciones.</w:t>
      </w:r>
    </w:p>
    <w:p w:rsidR="00D06331" w:rsidRPr="00C06EDC" w:rsidRDefault="00D06331" w:rsidP="00D06331">
      <w:pPr>
        <w:tabs>
          <w:tab w:val="left" w:pos="709"/>
        </w:tabs>
        <w:jc w:val="both"/>
        <w:rPr>
          <w:rFonts w:ascii="Arial" w:hAnsi="Arial" w:cs="Arial"/>
          <w:sz w:val="22"/>
          <w:szCs w:val="22"/>
        </w:rPr>
      </w:pPr>
    </w:p>
    <w:p w:rsidR="00D06331" w:rsidRDefault="00D06331"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Pr="00C06EDC" w:rsidRDefault="001D285E" w:rsidP="00D06331">
      <w:pPr>
        <w:tabs>
          <w:tab w:val="left" w:pos="709"/>
        </w:tabs>
        <w:jc w:val="both"/>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IV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DEL REGISTRO DE LAS INFORMACIONES DE DOMINIO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haya poseído bienes inmuebles por el tiempo y con las condiciones exigidas para prescribirlos, y no tenga título de propiedad o teniéndolo no sea inscribible por defectuoso, si no está en el caso de deducir la acción que le concede el artículo 1142, por no estar inscrita en el Registro la propiedad de los bienes en favor de persona alguna, podrá demostrar ante el juez competente, que ha tenido esa posesión, rindiendo la información respectiva en los términos que establezca el Código de Procedimientos Civiles. A su solicitud acompañará precisamente certificado del Registro Público, que demuestre que los bienes no están inscritos.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información se recibirá con citación del Ministerio Público, del respectivo registrador de la Propiedad y de los colindantes.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testigos deben ser por lo menos tres de notorio arraigo en el lugar de la ubicación de los bienes a que la información se refiere.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se recibirá la información sin que previamente se haya dado una amplia publicidad por medio de la prensa y de avisos fijados en los lugares públicos, a la solicitud del promovente.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Comprobada debidamente la posesión, el juez declarará que el poseedor se ha convertido en propietario en virtud de la prescripción, y tal declaración se tendrá como </w:t>
      </w:r>
      <w:proofErr w:type="spellStart"/>
      <w:r w:rsidRPr="00C06EDC">
        <w:rPr>
          <w:rFonts w:ascii="Arial" w:hAnsi="Arial" w:cs="Arial"/>
          <w:sz w:val="22"/>
          <w:szCs w:val="22"/>
        </w:rPr>
        <w:t>tíulo</w:t>
      </w:r>
      <w:proofErr w:type="spellEnd"/>
      <w:r w:rsidRPr="00C06EDC">
        <w:rPr>
          <w:rFonts w:ascii="Arial" w:hAnsi="Arial" w:cs="Arial"/>
          <w:sz w:val="22"/>
          <w:szCs w:val="22"/>
        </w:rPr>
        <w:t xml:space="preserve"> (sic) de propiedad y será inscrita en el Registro Público.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LAS INSCRIPCIONES DE POSESIÓN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que tenga una posesión apta para prescribir, de bienes inmuebles no inscritos en el Registro en favor de persona alguna, aun antes de que transcurra el tiempo necesario para prescribir, puede registrar su posesión, mediante resolución judicial que dicte el juez competente, ante quien la acredite del modo que fije el Código de Procedimientos Civiles.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información que se rinda para demostrar la posesión se sujetará a lo dispuesto en los párrafos segundo, tercero y cuarto del artículo que precede.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declaraciones de los testigos versarán sobre el hecho de la posesión, sobre los requisitos que deben tener para servir de base a la prescripción adquisitiva y sobre el origen de la posesión.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efecto de la inscripción será tener la posesión inscrita como apta para producir la prescripción al concluir el plazo de cinco años, contados desde la misma inscripción.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inscripciones de posesión expresarán las circunstancias exigidas para las inscripciones en general y, además, las siguientes: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nombres de los testigos que hayan declarado; el resultado de las declaraciones, y la resolución judicial que ordene la inscripción.</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Cualquiera que se crea con derecho a los bienes cuya inscripción se solicite mediante información de posesión podrá alegarlo ante la autoridad judicial competente.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 interposición de su demanda suspenderá el curso del expediente de información; si estuviere ya </w:t>
      </w:r>
      <w:proofErr w:type="spellStart"/>
      <w:r w:rsidRPr="00C06EDC">
        <w:rPr>
          <w:rFonts w:ascii="Arial" w:hAnsi="Arial" w:cs="Arial"/>
          <w:sz w:val="22"/>
          <w:szCs w:val="22"/>
        </w:rPr>
        <w:t>concluído</w:t>
      </w:r>
      <w:proofErr w:type="spellEnd"/>
      <w:r w:rsidRPr="00C06EDC">
        <w:rPr>
          <w:rFonts w:ascii="Arial" w:hAnsi="Arial" w:cs="Arial"/>
          <w:sz w:val="22"/>
          <w:szCs w:val="22"/>
        </w:rPr>
        <w:t xml:space="preserve"> y aprobado, deberá el juez ponerlo en su conocimiento del registrador para que anote la inscripción y si ya estuviese hecha para que anote la inscripción de la demanda. Para que se </w:t>
      </w:r>
      <w:r w:rsidRPr="00C06EDC">
        <w:rPr>
          <w:rFonts w:ascii="Arial" w:hAnsi="Arial" w:cs="Arial"/>
          <w:sz w:val="22"/>
          <w:szCs w:val="22"/>
        </w:rPr>
        <w:lastRenderedPageBreak/>
        <w:t>suspenda la tramitación del expediente o de la inscripción así como para que haga la anotación de ésta, es necesario que el demandante otorgue fianza de responder de los daños y perjuicios que se originen si su oposición se declara que proceda.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Si el opositor deja transcurrir seis meses sin promover en el juicio de oposición, quedará ésta sin efecto, haciéndose en su caso la cancelación que </w:t>
      </w:r>
      <w:proofErr w:type="spellStart"/>
      <w:r w:rsidRPr="00C06EDC">
        <w:rPr>
          <w:rFonts w:ascii="Arial" w:hAnsi="Arial" w:cs="Arial"/>
          <w:sz w:val="22"/>
          <w:szCs w:val="22"/>
        </w:rPr>
        <w:t>porceda</w:t>
      </w:r>
      <w:proofErr w:type="spellEnd"/>
      <w:r w:rsidRPr="00C06EDC">
        <w:rPr>
          <w:rFonts w:ascii="Arial" w:hAnsi="Arial" w:cs="Arial"/>
          <w:sz w:val="22"/>
          <w:szCs w:val="22"/>
        </w:rPr>
        <w:t>. (</w:t>
      </w:r>
      <w:proofErr w:type="gramStart"/>
      <w:r w:rsidRPr="00C06EDC">
        <w:rPr>
          <w:rFonts w:ascii="Arial" w:hAnsi="Arial" w:cs="Arial"/>
          <w:sz w:val="22"/>
          <w:szCs w:val="22"/>
        </w:rPr>
        <w:t>sic</w:t>
      </w:r>
      <w:proofErr w:type="gramEnd"/>
      <w:r w:rsidRPr="00C06EDC">
        <w:rPr>
          <w:rFonts w:ascii="Arial" w:hAnsi="Arial" w:cs="Arial"/>
          <w:sz w:val="22"/>
          <w:szCs w:val="22"/>
        </w:rPr>
        <w:t>)</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Transcurrido el plazo fijado en la parte final del artículo 2902, sin que en el registro aparezca algún asiento que contradiga la posesión inscrita, tiene derecho el poseedor, comprobado este hecho mediante la presentación del certificado respectivo, a que el juez competente declare que se ha convertido en propietario en virtud de la prescripción, y ordene que se haga en el Registro la inscripción de dominio correspondiente.</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No podrán inscribirse mediante información posesoria, las servidumbres continuas no aparentes, ni las discontinuas, sean o no aparentes, ni tampoco el derecho hipotecario.</w:t>
      </w:r>
    </w:p>
    <w:p w:rsidR="00D06331" w:rsidRPr="00C06EDC" w:rsidRDefault="00D06331"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1D285E" w:rsidRDefault="001D285E" w:rsidP="00D06331">
      <w:pPr>
        <w:tabs>
          <w:tab w:val="left" w:pos="709"/>
        </w:tabs>
        <w:jc w:val="center"/>
        <w:rPr>
          <w:rFonts w:ascii="Arial" w:hAnsi="Arial" w:cs="Arial"/>
          <w:sz w:val="22"/>
          <w:szCs w:val="22"/>
        </w:rPr>
      </w:pP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CAPÍTULO VI</w:t>
      </w:r>
    </w:p>
    <w:p w:rsidR="00D06331" w:rsidRPr="00C06EDC" w:rsidRDefault="00D06331" w:rsidP="00D06331">
      <w:pPr>
        <w:tabs>
          <w:tab w:val="left" w:pos="709"/>
        </w:tabs>
        <w:jc w:val="center"/>
        <w:rPr>
          <w:rFonts w:ascii="Arial" w:hAnsi="Arial" w:cs="Arial"/>
          <w:sz w:val="22"/>
          <w:szCs w:val="22"/>
        </w:rPr>
      </w:pPr>
      <w:r w:rsidRPr="00C06EDC">
        <w:rPr>
          <w:rFonts w:ascii="Arial" w:hAnsi="Arial" w:cs="Arial"/>
          <w:sz w:val="22"/>
          <w:szCs w:val="22"/>
        </w:rPr>
        <w:t>DE LA EXTINCIÓN DE LAS INSCRIPCIONES</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inscripciones no se extinguen en cuanto a tercero, sino por su cancelación, o por el registro de la transmisión del dominio, o derecho real inscrito a otra persona.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roofErr w:type="gramStart"/>
      <w:r w:rsidRPr="00C06EDC">
        <w:rPr>
          <w:rFonts w:ascii="Arial" w:hAnsi="Arial" w:cs="Arial"/>
          <w:sz w:val="22"/>
          <w:szCs w:val="22"/>
        </w:rPr>
        <w:t>las</w:t>
      </w:r>
      <w:proofErr w:type="gramEnd"/>
      <w:r w:rsidRPr="00C06EDC">
        <w:rPr>
          <w:rFonts w:ascii="Arial" w:hAnsi="Arial" w:cs="Arial"/>
          <w:sz w:val="22"/>
          <w:szCs w:val="22"/>
        </w:rPr>
        <w:t xml:space="preserve"> inscripciones pueden cancelarse por consentimiento de las partes o por decisión judicial.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2909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cancelación de las inscripciones podrá ser total o parcial.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Podrá pedirse y deberá ordenarse en su caso, la cancelación total.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I.- Cuando se extinga por completo el inmueble objeto de la inscripción; </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se extinga también por completo el derecho inscrito;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Cuando se declare la nulidad del título en cuya virtud se haya hecho la inscripción;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IV.- Cuando se declare la nulidad de la inscripción;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 Cuando sea vendido judicialmente el inmueble que reporte del (sic) gravamen en el caso previsto en el artículo 2206.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VI.- Cuando tratándose de una cédula hipotecaria o de un embargo, hayan transcurrido tres años desde la fecha de inscripción.</w:t>
      </w:r>
    </w:p>
    <w:p w:rsidR="00D06331" w:rsidRPr="00C06EDC" w:rsidRDefault="00D06331"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Podrá pedirse, y deberá decretarse, en su caso, la cancelación parcial: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Cuando se reduzca el inmueble objeto de la inscripción;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Cuando se reduzca el derecho inscrito a favor del dueño de la finca gravada.</w:t>
      </w:r>
    </w:p>
    <w:p w:rsidR="00D06331" w:rsidRDefault="00D06331" w:rsidP="00D06331">
      <w:pPr>
        <w:jc w:val="both"/>
        <w:rPr>
          <w:rFonts w:ascii="Arial" w:hAnsi="Arial" w:cs="Arial"/>
          <w:sz w:val="22"/>
          <w:szCs w:val="22"/>
        </w:rPr>
      </w:pPr>
    </w:p>
    <w:p w:rsidR="001D285E" w:rsidRDefault="001D285E" w:rsidP="00D06331">
      <w:pPr>
        <w:jc w:val="both"/>
        <w:rPr>
          <w:rFonts w:ascii="Arial" w:hAnsi="Arial" w:cs="Arial"/>
          <w:sz w:val="22"/>
          <w:szCs w:val="22"/>
        </w:rPr>
      </w:pPr>
    </w:p>
    <w:p w:rsidR="001D285E" w:rsidRPr="00C06EDC" w:rsidRDefault="001D285E" w:rsidP="00D06331">
      <w:pPr>
        <w:jc w:val="both"/>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Para que el registro pueda ser cancelado por consentimiento de las partes, se requiere que éstas lo sean legítimas, tengan capacidad de contratar y hagan constar su voluntad de un modo auténtico.</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2913</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Si para cancelar el registro se pusiese (sic) alguna condición, se requiere, además, el cumplimiento de ésta.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registre la propiedad o cualquier otro derecho real sobre inmuebles, en favor del que adquiere, se cancelará el registro relativo al que enajene.</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2915</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Cuando se registre una sentencia que declare, haber cesado los efectos de otra que esté registrada, se cancelará ésta.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padres, como administradores de los bienes de sus hijos; los tutores de menores o incapacitados, y cualesquiera otros administradores, aunque habilitados para recibir pagos y dar recibos, sólo pueden consentir en la cancelación del registro hecho en favor de sus representados, en el caso de pago o por sentencia judicial.</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2917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cancelación de las inscripciones de hipoteca constituída en garantía de títulos transmisibles por endoso, puede hacerse: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 Presentándose la escritura otorgada por los que hayan cobrado los créditos, en la cual debe constar haberse inutilizado en el acto de su otorgamiento los títulos endosables;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 Por solicitud firmada por dichos interesados y por el deudor, a la cual se acompañen inutilizados los referidos títulos;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III.- Por ofrecimiento de pago y consignación del importe de los títulos, hechos de acuerdo con las disposiciones relativas.</w:t>
      </w:r>
    </w:p>
    <w:p w:rsidR="00D06331" w:rsidRPr="00C06EDC" w:rsidRDefault="00D06331" w:rsidP="00D06331">
      <w:pPr>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1D285E" w:rsidRDefault="001D285E" w:rsidP="00D06331">
      <w:pPr>
        <w:tabs>
          <w:tab w:val="left" w:pos="709"/>
        </w:tabs>
        <w:jc w:val="both"/>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2918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inscripciones de hipotecas </w:t>
      </w:r>
      <w:proofErr w:type="spellStart"/>
      <w:r w:rsidRPr="00C06EDC">
        <w:rPr>
          <w:rFonts w:ascii="Arial" w:hAnsi="Arial" w:cs="Arial"/>
          <w:sz w:val="22"/>
          <w:szCs w:val="22"/>
        </w:rPr>
        <w:t>constituídas</w:t>
      </w:r>
      <w:proofErr w:type="spellEnd"/>
      <w:r w:rsidRPr="00C06EDC">
        <w:rPr>
          <w:rFonts w:ascii="Arial" w:hAnsi="Arial" w:cs="Arial"/>
          <w:sz w:val="22"/>
          <w:szCs w:val="22"/>
        </w:rPr>
        <w:t xml:space="preserve"> con el objeto de garantizar títulos al portador, se cancelarán totalmente si se hiciere constar por acta notarial, estar recogida y en poder del deudor toda la emisión de títulos debidamente inutilizados.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2919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Procederá también la cancelación total, si se presentase, por lo menos, las tres cuartas partes de los títulos al portador emitidos y se asegurase el pago de los restantes, consignándose su importe y el de los intereses que proceden.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cancelación, en este caso, deberá acordarse por sentencia, previo los trámites fijados en el Código de Procedimientos Civiles.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2920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Podrán cancelarse parcialmente las inscripciones hipotecarias de que se trata, presentando acta notarial de estar recogidos y en poder del deudor, debidamente inutilizados, títulos por un valor </w:t>
      </w:r>
      <w:r w:rsidRPr="00C06EDC">
        <w:rPr>
          <w:rFonts w:ascii="Arial" w:hAnsi="Arial" w:cs="Arial"/>
          <w:sz w:val="22"/>
          <w:szCs w:val="22"/>
        </w:rPr>
        <w:lastRenderedPageBreak/>
        <w:t>equivalente al importe de la hipoteca parcial que se trata de extinguir, siempre que dichos títulos asciendan por lo menos a la décima parte del total de la emisión.</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2921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cancelaciones se harán en la forma que fije el reglamento; pero deberán contener, para su validez, los datos necesarios a fin de que con toda exactitud se conozca cual es la inscripción que se cancela, la causa por qué se hace la cancelación y su fecha.</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2922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inscripciones preventivas se cancelarán no solamente cuando se extinga el derecho inscrito, sino también cuando esa inscripción se convierta en definitiva.</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TRANSITOROS</w:t>
      </w:r>
    </w:p>
    <w:p w:rsidR="00D06331" w:rsidRPr="00C06EDC" w:rsidRDefault="00D06331" w:rsidP="00D06331">
      <w:pPr>
        <w:jc w:val="cente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ARTÍCULO PRIMERO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Este Código entrará en vigor treinta días después de su publicación en el Periódico Oficial del Estado.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SEGUNDO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Sus disposiciones regirán los efectos jurídicos de los actos anteriores a su vigencia, si con su aplicación no se violan derechos adquiridos.</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TERCERO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capacidad jurídica de las personas se rige por lo dispuesto en este Código, aun cuando modifique o quite la que antes gozaba; pero los actos consumados por personas capaces quedan firmes, aun cuando se vuelvan incapaces conforme a la presente ley.</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CUARTO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tutores y los albaceas ya nombrados, garantizarán su manejo de acuerdo con las disposiciones de este Código, dentro del plazo de seis meses contados desde que entre en vigor, so pena de que sean removidos de su cargo, si no lo hacen.</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QUINTO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Las disposiciones de este Código se aplicarán a los plazos que están corriendo para prescribir, hacer declaraciones de ausencia, presunciones de muerte, o para cualquiera otro acto jurídico, pero el tiempo transcurrido se computará aumentándolo o disminuyéndolo en la misma proporción en que se haya aumentado o </w:t>
      </w:r>
      <w:proofErr w:type="spellStart"/>
      <w:r w:rsidRPr="00C06EDC">
        <w:rPr>
          <w:rFonts w:ascii="Arial" w:hAnsi="Arial" w:cs="Arial"/>
          <w:sz w:val="22"/>
          <w:szCs w:val="22"/>
        </w:rPr>
        <w:t>disminuído</w:t>
      </w:r>
      <w:proofErr w:type="spellEnd"/>
      <w:r w:rsidRPr="00C06EDC">
        <w:rPr>
          <w:rFonts w:ascii="Arial" w:hAnsi="Arial" w:cs="Arial"/>
          <w:sz w:val="22"/>
          <w:szCs w:val="22"/>
        </w:rPr>
        <w:t xml:space="preserve"> el nuevo término fijado por la presente ley.</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SEXTO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Las disposiciones del Código Civil anterior sobre el Registro Público y su reglamento, seguirán aplicándose en todo lo que no sean contrarias a las prevenciones del presente Código, mientras no se expida el nuevo Reglamento del Registro Público.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SÉPTIMO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Los contratos de censo y de anticresis celebrados bajo el impero (sic) de la legislación anterior, continuarán regidos por las disposiciones de esa legislación.</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La dote ya constituída está regida por las disposiciones de la ley bajo la que se constituyó y por las estipulaciones del contrato relativo.</w:t>
      </w:r>
    </w:p>
    <w:p w:rsidR="00D06331" w:rsidRPr="00C06EDC" w:rsidRDefault="00D06331" w:rsidP="00D06331">
      <w:pPr>
        <w:rPr>
          <w:rFonts w:ascii="Arial" w:hAnsi="Arial" w:cs="Arial"/>
          <w:sz w:val="22"/>
          <w:szCs w:val="22"/>
        </w:rPr>
      </w:pPr>
    </w:p>
    <w:p w:rsidR="00D06331" w:rsidRPr="00C06EDC" w:rsidRDefault="00D06331" w:rsidP="00D06331">
      <w:pPr>
        <w:tabs>
          <w:tab w:val="left" w:pos="709"/>
        </w:tabs>
        <w:jc w:val="both"/>
        <w:rPr>
          <w:rFonts w:ascii="Arial" w:hAnsi="Arial" w:cs="Arial"/>
          <w:sz w:val="22"/>
          <w:szCs w:val="22"/>
        </w:rPr>
      </w:pPr>
      <w:r w:rsidRPr="00C06EDC">
        <w:rPr>
          <w:rFonts w:ascii="Arial" w:hAnsi="Arial" w:cs="Arial"/>
          <w:sz w:val="22"/>
          <w:szCs w:val="22"/>
        </w:rPr>
        <w:t>ARTÍCULO OCTAVO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Queda abrogada la legislación civil anterior y las leyes que se hayan expedido sobre la materia común de que se ocupa este Código; pero continuarán aplicándose transitoriamente las disposiciones de la legislación civil anterior cuando así lo expresa la presente ley o cuando su aplicación sea necesaria para que no se violen derechos adquiridos.</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 Gobernador Constitucional Substituto del Estado, dispondrá se publique, circule y observe.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Dado en el Salón de Sesiones del Congreso del Estado, en Victoria de Durango, </w:t>
      </w:r>
      <w:proofErr w:type="spellStart"/>
      <w:r w:rsidRPr="00C06EDC">
        <w:rPr>
          <w:rFonts w:ascii="Arial" w:hAnsi="Arial" w:cs="Arial"/>
          <w:sz w:val="22"/>
          <w:szCs w:val="22"/>
        </w:rPr>
        <w:t>Dgo</w:t>
      </w:r>
      <w:proofErr w:type="spellEnd"/>
      <w:r w:rsidRPr="00C06EDC">
        <w:rPr>
          <w:rFonts w:ascii="Arial" w:hAnsi="Arial" w:cs="Arial"/>
          <w:sz w:val="22"/>
          <w:szCs w:val="22"/>
        </w:rPr>
        <w:t>., a los (5) cinco días del mes de noviembre de (1947) mil novecientos cuarenta y siete.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Antero Carrete. D. P.- José R. </w:t>
      </w:r>
      <w:proofErr w:type="spellStart"/>
      <w:r w:rsidRPr="00C06EDC">
        <w:rPr>
          <w:rFonts w:ascii="Arial" w:hAnsi="Arial" w:cs="Arial"/>
          <w:sz w:val="22"/>
          <w:szCs w:val="22"/>
        </w:rPr>
        <w:t>Sariñana</w:t>
      </w:r>
      <w:proofErr w:type="spellEnd"/>
      <w:r w:rsidRPr="00C06EDC">
        <w:rPr>
          <w:rFonts w:ascii="Arial" w:hAnsi="Arial" w:cs="Arial"/>
          <w:sz w:val="22"/>
          <w:szCs w:val="22"/>
        </w:rPr>
        <w:t>. D. S. Carlos Torres Ch. D. 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Por lo tanto mando se imprima, publique, circule y se comunique a quienes corresponda, para su exacta observancia.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Dado en el palacio del Poder Ejecutivo del Estado en Victoria de Durango, </w:t>
      </w:r>
      <w:proofErr w:type="spellStart"/>
      <w:r w:rsidRPr="00C06EDC">
        <w:rPr>
          <w:rFonts w:ascii="Arial" w:hAnsi="Arial" w:cs="Arial"/>
          <w:sz w:val="22"/>
          <w:szCs w:val="22"/>
        </w:rPr>
        <w:t>Dgo</w:t>
      </w:r>
      <w:proofErr w:type="spellEnd"/>
      <w:r w:rsidRPr="00C06EDC">
        <w:rPr>
          <w:rFonts w:ascii="Arial" w:hAnsi="Arial" w:cs="Arial"/>
          <w:sz w:val="22"/>
          <w:szCs w:val="22"/>
        </w:rPr>
        <w:t>., a los trece días del mes de diciembre de mil novecientos cuarenta y siete.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S/N. 41 LEGISLATURA. PERIÓDICO OFICIAL 7 AL 15. FECHA 1948/01/22 AL 1948/08/19.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67 XLII LEGISLATURA PERIODICO OFICIAL 48 FECHA 1948/12/12.</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EL ARTÍCULO 2251.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101. 51 LEGISLATURA. PERIÓDICO OFICIAL 39. FECHA 1969/05/15.</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EL ARTÍCULO 2890.</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DECRETO 402. 51 LEGISLATURA. PERIÓDICO OFICIAL 5. FECHA 1971/01/17.</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LOS ARTÍCULOS 144, 232 FRACCIÓN II, 343 FRACCIONES I Y II, 433 FRACCIÓN I, 438 FRACCIÓN II, 446, 619 FRACCIÓN II, 635, 637 Y 640.</w:t>
      </w:r>
    </w:p>
    <w:p w:rsidR="00D06331" w:rsidRPr="00C06EDC" w:rsidRDefault="00D06331" w:rsidP="00D06331">
      <w:pPr>
        <w:jc w:val="both"/>
        <w:rPr>
          <w:rFonts w:ascii="Arial" w:hAnsi="Arial" w:cs="Arial"/>
          <w:sz w:val="22"/>
          <w:szCs w:val="22"/>
        </w:rPr>
      </w:pPr>
      <w:r w:rsidRPr="00C06EDC">
        <w:rPr>
          <w:rFonts w:ascii="Arial" w:hAnsi="Arial" w:cs="Arial"/>
          <w:sz w:val="22"/>
          <w:szCs w:val="22"/>
        </w:rPr>
        <w:t>DEROGA LOS ARTÍCULOS 90, 91, 92, 636, 638 Y 639</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470. 53 LEGISLATURA. PERIÓDICO OFICIAL 47-A. FECHA 1976/10/30.</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LOS ARTÍCULOS 2198, 2201 Y 2202.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169. 53 LEGISLATURA. PERIÓDICO OFICIAL 48. FECHA 1977/06/16.</w:t>
      </w:r>
    </w:p>
    <w:p w:rsidR="00D06331" w:rsidRPr="00C06EDC" w:rsidRDefault="00D06331" w:rsidP="00D06331">
      <w:pPr>
        <w:jc w:val="both"/>
        <w:rPr>
          <w:rFonts w:ascii="Arial" w:hAnsi="Arial" w:cs="Arial"/>
          <w:sz w:val="22"/>
          <w:szCs w:val="22"/>
        </w:rPr>
      </w:pPr>
      <w:r w:rsidRPr="00C06EDC">
        <w:rPr>
          <w:rFonts w:ascii="Arial" w:hAnsi="Arial" w:cs="Arial"/>
          <w:sz w:val="22"/>
          <w:szCs w:val="22"/>
        </w:rPr>
        <w:t>MODIFICA EL ARTÍCULO 724.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6. 54 LEGISLATURA. PERIÓDICO OFICIAL 40. FECHA 1977/11/17.</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EL ARTÍCULO 937.</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124. 54 LEGISLATURA. PERIÓDICO OFICIAL 41. FECHA 1979/11/18.</w:t>
      </w:r>
    </w:p>
    <w:p w:rsidR="00D06331" w:rsidRPr="00C06EDC" w:rsidRDefault="00D06331" w:rsidP="00D06331">
      <w:pPr>
        <w:jc w:val="both"/>
        <w:rPr>
          <w:rFonts w:ascii="Arial" w:hAnsi="Arial" w:cs="Arial"/>
          <w:sz w:val="22"/>
          <w:szCs w:val="22"/>
        </w:rPr>
      </w:pPr>
      <w:r w:rsidRPr="00C06EDC">
        <w:rPr>
          <w:rFonts w:ascii="Arial" w:hAnsi="Arial" w:cs="Arial"/>
          <w:sz w:val="22"/>
          <w:szCs w:val="22"/>
        </w:rPr>
        <w:t>ADICIONA EL ARTÍCULO 2201.</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57. 55 LEGISLATURA. PERIÓDICO OFICIAL 52. FECHA 1981/12/27.</w:t>
      </w:r>
    </w:p>
    <w:p w:rsidR="00D06331" w:rsidRPr="00C06EDC" w:rsidRDefault="00D06331" w:rsidP="00D06331">
      <w:pPr>
        <w:jc w:val="both"/>
        <w:rPr>
          <w:rFonts w:ascii="Arial" w:hAnsi="Arial" w:cs="Arial"/>
          <w:sz w:val="22"/>
          <w:szCs w:val="22"/>
        </w:rPr>
      </w:pPr>
      <w:r w:rsidRPr="00C06EDC">
        <w:rPr>
          <w:rFonts w:ascii="Arial" w:hAnsi="Arial" w:cs="Arial"/>
          <w:sz w:val="22"/>
          <w:szCs w:val="22"/>
        </w:rPr>
        <w:t>MODIFICA EL ARTÍCULO 724.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65. 55 LEGISLATURA. PERIÓDICO OFICIAL 53. FECHA 1981/12/31.</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EL ARTÍCULO 35, MODIFICA EL 36, 37, 38, 39, 43, 45, 48, 51, 52, 53, 54, 55, 56, 58, 59, 60, 65, 66, 67, 68, 69, 71, 72, 73, 74, 77, 79, 80, 82, 93 FRACCIÓN III ULTIMO PÁRRAFO, 94, 99 FRACCIONES IV, VI Y IX, 108, 112 BIS, 113, 114, 115 FRACCIONES DE LA I A LA VIII,, 118, 121, 126, 128, 133.</w:t>
      </w:r>
    </w:p>
    <w:p w:rsidR="00D06331" w:rsidRPr="00C06EDC" w:rsidRDefault="00D06331" w:rsidP="00D06331">
      <w:pPr>
        <w:jc w:val="both"/>
        <w:rPr>
          <w:rFonts w:ascii="Arial" w:hAnsi="Arial" w:cs="Arial"/>
          <w:sz w:val="22"/>
          <w:szCs w:val="22"/>
        </w:rPr>
      </w:pPr>
      <w:r w:rsidRPr="00C06EDC">
        <w:rPr>
          <w:rFonts w:ascii="Arial" w:hAnsi="Arial" w:cs="Arial"/>
          <w:sz w:val="22"/>
          <w:szCs w:val="22"/>
        </w:rPr>
        <w:t>DEROGA LOS ARTÍCULOS 40 Y 42.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92. 55 LEGISLATURA. PERIÓDICO OFICIAL 2. FECHA 1982/07/04.</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LOS ARTÍCULOS 2198, 2201, 2202.</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112. 56 LEGISLATURA. PERIÓDICO OFICIAL 48. FECHA 1986/05/15.</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EL ARTÍCULO 2896.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441. 59 LEGISLATURA. PERIÓDICO OFICIAL 52. FECHA 1994/12/29.</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EL ARTÍCULO 2804.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215. 60 LEGISLATURA. PERIÓDICO OFICIAL 48. FECHA 1996/12/15.</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Y ADICIONA LOS ARTÍCULOS 717, 724, 725 FRACCIÓN V Y 734.</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DECRETO 421. 60 LEGISLATURA.-PERIÓDICO OFICIAL 50. -FECHA 1997/12/21.</w:t>
      </w:r>
    </w:p>
    <w:p w:rsidR="00D06331" w:rsidRPr="00C06EDC" w:rsidRDefault="00D06331" w:rsidP="00D06331">
      <w:pPr>
        <w:rPr>
          <w:rFonts w:ascii="Arial" w:hAnsi="Arial" w:cs="Arial"/>
          <w:sz w:val="22"/>
          <w:szCs w:val="22"/>
        </w:rPr>
      </w:pPr>
      <w:r w:rsidRPr="00C06EDC">
        <w:rPr>
          <w:rFonts w:ascii="Arial" w:hAnsi="Arial" w:cs="Arial"/>
          <w:sz w:val="22"/>
          <w:szCs w:val="22"/>
        </w:rPr>
        <w:t>REFORMA LOS ARTÍCULOS 157, 158, 159, 160, 162, 164, 167, 264, 267, 270, 277, 312, 409, 421 Y 506. SE DEROGAN LOS ARTÍCULOS 161, 163, 165, 166, 169, 170, 209, Y LA FRACCIÓN I DEL ARTÍCULO 277.</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lastRenderedPageBreak/>
        <w:t>DECRETO 475. 60 LEGISLATURA. PERIÓDICO OFICIAL 41.- FECHA 1998/05/21.</w:t>
      </w:r>
    </w:p>
    <w:p w:rsidR="00D06331" w:rsidRPr="00C06EDC" w:rsidRDefault="00D06331" w:rsidP="00D06331">
      <w:pPr>
        <w:jc w:val="both"/>
        <w:rPr>
          <w:rFonts w:ascii="Arial" w:hAnsi="Arial" w:cs="Arial"/>
          <w:sz w:val="22"/>
          <w:szCs w:val="22"/>
        </w:rPr>
      </w:pPr>
      <w:r w:rsidRPr="00C06EDC">
        <w:rPr>
          <w:rFonts w:ascii="Arial" w:hAnsi="Arial" w:cs="Arial"/>
          <w:sz w:val="22"/>
          <w:szCs w:val="22"/>
        </w:rPr>
        <w:t>REFORMA LOS ARTÍCULOS 80, 82, 83, 84, 128, 152, 254, 262, 277, 288, 290, SE INCLUYE EL TÍTULO SEXTO ADICIONANDO UN CAPÍTULO III CON LOS ARTÍCULOS 318-1 y 318-2; EL CAPÍTULO V SE DIVIDE EN CUATRO SECCIONES DONDE SE REFORMAN Y ADICIONAN LOS ARTÍCULOS 385, 386, 387, 389, 390, 392, 394; 397, 398, 400, 403, 404, 405; 405-A, a 405-H. SE REFORMAN Y ADICIONAN EL 409, 412, 413, 414, 416, 418, 439, 442, ASÍ COMO EL 445, 459, 461, 487, 488, 489, 1496, 1497, 1504, y 1505.</w:t>
      </w:r>
    </w:p>
    <w:p w:rsidR="00D06331" w:rsidRPr="00C06EDC" w:rsidRDefault="00D06331" w:rsidP="00D06331">
      <w:pPr>
        <w:rPr>
          <w:rFonts w:ascii="Arial" w:hAnsi="Arial" w:cs="Arial"/>
          <w:sz w:val="22"/>
          <w:szCs w:val="22"/>
        </w:rPr>
      </w:pPr>
    </w:p>
    <w:p w:rsidR="00D06331" w:rsidRPr="00C06EDC" w:rsidRDefault="00D06331" w:rsidP="00D06331">
      <w:pPr>
        <w:rPr>
          <w:rFonts w:ascii="Arial" w:hAnsi="Arial" w:cs="Arial"/>
          <w:sz w:val="22"/>
          <w:szCs w:val="22"/>
        </w:rPr>
      </w:pPr>
      <w:r w:rsidRPr="00C06EDC">
        <w:rPr>
          <w:rFonts w:ascii="Arial" w:hAnsi="Arial" w:cs="Arial"/>
          <w:sz w:val="22"/>
          <w:szCs w:val="22"/>
        </w:rPr>
        <w:t>DECRETO 507, 60 LEGISLATURA, PERIÓDICO OFICIAL 52.- FECHA 1998/06/28.</w:t>
      </w:r>
    </w:p>
    <w:p w:rsidR="00D06331" w:rsidRPr="00C06EDC" w:rsidRDefault="00D06331" w:rsidP="00D06331">
      <w:pPr>
        <w:rPr>
          <w:rFonts w:ascii="Arial" w:hAnsi="Arial" w:cs="Arial"/>
          <w:sz w:val="22"/>
          <w:szCs w:val="22"/>
        </w:rPr>
      </w:pPr>
      <w:r w:rsidRPr="00C06EDC">
        <w:rPr>
          <w:rFonts w:ascii="Arial" w:hAnsi="Arial" w:cs="Arial"/>
          <w:sz w:val="22"/>
          <w:szCs w:val="22"/>
        </w:rPr>
        <w:t>REFORMA EL SEGUNDO PÁRRAFO DE LA FRACC. IV DEL ARTÍCULO 439.</w:t>
      </w:r>
    </w:p>
    <w:p w:rsidR="00D06331" w:rsidRPr="00C06EDC" w:rsidRDefault="00D06331" w:rsidP="00D06331">
      <w:pPr>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334, 62 LEGISLATURA, PERIÓDICO OFICIAL 32 DE FECHA 18/04/2004</w:t>
      </w: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SE REFORMAN, ADICIONAN Y DEROGAN LOS SIGUIENTES ARTÍCULOS: 2 Y SE ADICIONAN UN SEGUNDO Y TERCER PÁRRAFO; SE REFORMA EL 29; SE ADICIONA LA FRACCIÓN VI DEL ARTÍCULO 32; SE ADICIONA EN EL LIBRO PRIMERO EL TÍTULO TERCERO BIS, DEL NOMBRE CAPÍTULO ÚNICO, LOS ARTÍCULOS 34-1 AL 34-5 SE REFORMA EL PRIMERO Y SEGUNDO PÁRRAFO DEL 55 Y SE ADICIONA UN TERCER PÁRRAFO;  SE REFORMA EL PRIMER PÁRRAFO DEL 58 Y SE ADICIONAN EL SEGUNDO Y TERCER PÁRRAFO; SE REFORMA EL SEGUNDO  PÁRRAFO DEL 60;  SE REFORMA EL 72; SE REFORMA LA FRACCIÓN II DEL 87; SE REFORMA LA FRACCIÓN IV DEL 94; SE REFORMA EL 113; SE REFORMA LA FRACCIÓN VII  DEL 151; SE REFORMA EL 157; SE REFORMA EL 158 Y SE ADICIONA EL 159 BIS, SE REFORMA EL 164; SE REFORMA EL 174;  SE ADICIONA EL 182 BIS; SE REFORMAN  LAS FRACCIONES III Y IV DEL 183; SE ADICIONA EL 183 BIS; SE REFORMA EL 198; SE REFORMA EL 223; SE REFORMA EL 225; SE REFORMA LA FRACCIÓN II DEL 230; SE REFORMA EL 233; SE REFORMA LA FRACCIÓN II DEL 234; SE REFORMA LA FRACCIÓN II DEL  240;  SE ADICIONA UN SEGUNDO PÁRRAFO AL 254; SE REFORMAN LAS FRACCIONES  III, IV,  VI, VII, VIII, IX, X, XI,  XIV Y XV,  Y SE ADICIONAN LAS FRACCIONES XVII Y XVIII DEL 262; SE REFORMAN LOS PÁRRAFOS PRIMERO, SEGUNDO Y TERCERO DEL 267; SE REFORMA LA FRACCIÓN III DEL 270; SE REFORMAN LAS FRACCIONES IV Y VI,  SE LE ADICIONA UN SEGUNDO PÁRRAFO, SE REFORMA LA FRACCIÓN VII Y SE ADICIONAN LAS FRACCIONES VIII, IX Y X DEL 277; SE ADICIONA EL 278 BIS; SE REFORMA EL 279; SE REFORMA EL 282; SE REFORMA PRIMER PÁRRAFO DEL  283; SE ADICIONA EL CAPÍTULO XI DEL CONCUBINATO DEL ARTÍCULO 286-1 AL 286-2;  SE REFORMA EL PRIMER PÁRRAFO Y SE ADICIONA UN SEGUNDO PÁRRAFO AL 297;  SE REFORMA EL 303 Y SE ADICIONAN LAS FRACCIONES DE LA I A LA III;  SE ADICIONAN DEL 306-1; AL 306-3; SE REFORMA EL 317; SE REFORMA EL 318; SE ADICIONA EL 318 BIS; SE REFORMAN EL 318-1 Y EL 318-2 Y SE ADICIONA EL 318-3;  SE REFORMA EL 321; SE REFORMA EL  326; SE REFORMAN LOS ARTÍCULO 331; 332; 333; SE ADICIONA EL 333 BIS; SE REFORMA EL 336; SE REFORMA LA  FRACCIÓN II DEL 343; SE REFORMAN LOS ARTÍCULOS 357;  367;  368;  370;  373;  375;  376; SE REFORMAN LAS FRACCIONES I Y II Y SE ADICIONA LA FRACCIÓN IV  DEL 384; SE REFORMA EL 386; SE ADICIONA EL 386 BIS; SE REFORMA EL 406; SE REFORMA EL 410; SE REFORMA EL SEGUNDO PÁRRAFO DEL 417; SE REFORMA LA FRACCIÓN IV DEL 438; SE DEROGA EL 440; SE DEROGA EL 441; SE ADICIONA EL 441 BIS; SE ADICIONA LA FRACCIÓN V DEL 442; SE REFORMAN LOS ARTÍCULOS 449;  454; 463; SE REFORMA EL PRIMER PÁRRAFO Y SE ADICIONA UN SEGUNDO PÁRRAFO AL 470; SE </w:t>
      </w:r>
      <w:r w:rsidRPr="00C06EDC">
        <w:rPr>
          <w:rFonts w:ascii="Arial" w:hAnsi="Arial" w:cs="Arial"/>
          <w:sz w:val="22"/>
          <w:szCs w:val="22"/>
        </w:rPr>
        <w:lastRenderedPageBreak/>
        <w:t>ADICIONA UN SEGUNDO  PÁRRAFO AL 478; SE REFORMAN LOS ARTÍCULOS 482;  484; 495; SE REFORMA LA FRACCIÓN I DEL 496; SE REFORMAN LAS FRACCIONES  XI Y XII DEL 498; SE REFORMA LA FRACCIÓN III DEL 499; SE REFORMAN 500; 501; SE REFORMA LA FRACCIÓN IV DEL 506; SE ADICIONA UN SEGUNDO Y TERCER PÁRRAFO DEL 513; SE ADICIONA UN SEGUNDO PÁRRAFO AL 521; SE REFORMA LA FRACCIÓN II DEL 532; SE REFORMAN LOS ARTÍCULOS 533; 534; 535; 536; 537; 538; 539; 556; 576; 577; 578; 592; 595; SE ADICIONA EL 602 BIS; SE REFORMA LA FRACCIÓN II DEL 626;  SE REFORMAN EL 725;  1396; 1397; 1398; 1399,  SE DEROGA EL ARTÍCULO 1400, SE ADICIONA UN PÁRRAFO AL ARTÍCULO 1403, SE REFORMA EL ARTÍCULO 1404,  Y SE REFORMAN LOS ARTÍCULOS DEL 2491 AL  2494</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223, LXIII LEGISLATURA, P.O. No. 31 DE FECHA 16 DE ABRIL DEL 2006.</w:t>
      </w:r>
    </w:p>
    <w:p w:rsidR="00D06331" w:rsidRPr="00C06EDC" w:rsidRDefault="00D06331" w:rsidP="00D06331">
      <w:pPr>
        <w:jc w:val="both"/>
        <w:rPr>
          <w:rFonts w:ascii="Arial" w:hAnsi="Arial" w:cs="Arial"/>
          <w:sz w:val="22"/>
          <w:szCs w:val="22"/>
        </w:rPr>
      </w:pPr>
      <w:r w:rsidRPr="00C06EDC">
        <w:rPr>
          <w:rFonts w:ascii="Arial" w:hAnsi="Arial" w:cs="Arial"/>
          <w:sz w:val="22"/>
          <w:szCs w:val="22"/>
        </w:rPr>
        <w:t>SE REFORMA Y SE LE ADICIONA UN PÁRRAFO SEGUNDO A LA REGLA PRIMERA Y SE REFORMA LA REGLA SEGUNDA, AMBAS DEL ARTÍCULO 278.</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365, LXIII LEGISLATURA, PERIÓDICO OFICIAL No. 36, DE FECHA 6 DE MAYO DE 2007.</w:t>
      </w:r>
    </w:p>
    <w:p w:rsidR="00D06331" w:rsidRPr="00C06EDC" w:rsidRDefault="00D06331" w:rsidP="00D06331">
      <w:pPr>
        <w:jc w:val="both"/>
        <w:rPr>
          <w:rFonts w:ascii="Arial" w:hAnsi="Arial" w:cs="Arial"/>
          <w:sz w:val="22"/>
          <w:szCs w:val="22"/>
        </w:rPr>
      </w:pPr>
      <w:r w:rsidRPr="00C06EDC">
        <w:rPr>
          <w:rFonts w:ascii="Arial" w:hAnsi="Arial" w:cs="Arial"/>
          <w:sz w:val="22"/>
          <w:szCs w:val="22"/>
        </w:rPr>
        <w:t>SE REFORMA Y ADICIONA EL ARTÍCULO 2896.</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392, LXIII LEGISLATURA, PERIÓDICO OFICIAL 4 DE FECHA 12 DE JULIO DEL 2007.</w:t>
      </w:r>
    </w:p>
    <w:p w:rsidR="00D06331" w:rsidRPr="00C06EDC" w:rsidRDefault="00D06331" w:rsidP="00D06331">
      <w:pPr>
        <w:jc w:val="both"/>
        <w:rPr>
          <w:rFonts w:ascii="Arial" w:hAnsi="Arial" w:cs="Arial"/>
          <w:sz w:val="22"/>
          <w:szCs w:val="22"/>
        </w:rPr>
      </w:pPr>
      <w:r w:rsidRPr="00C06EDC">
        <w:rPr>
          <w:rFonts w:ascii="Arial" w:hAnsi="Arial" w:cs="Arial"/>
          <w:sz w:val="22"/>
          <w:szCs w:val="22"/>
        </w:rPr>
        <w:t>SE REFORMAN Y ADICIONAN LOS ARTÍCULOS 36, 439 FRACCIÓN IV; 1393, DEL 1439 AL 1442, 1444, 1445, 1449 Y 1480 Y SE ADICIONAN EL 1438, 1800 BIS, 1800 TER, SE REFORMA EL TERCER PÁRRAFO Y SE ADICIONA UN CUARTO AL ARTÍCULO 2804, TÍTULO DÉCIMO QUINTO, DE LA HIPOTECA. CAPÍTULO SEGUNDO. DE LA HIPOTECA VOLUNTARIA.</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274, LXIV LEGISLATURA, PERIÓDICO OFICIAL No. 33 BIS DE FECHA 23 DE ABRIL DE 2009</w:t>
      </w:r>
    </w:p>
    <w:p w:rsidR="00D06331" w:rsidRPr="00C06EDC" w:rsidRDefault="00D06331" w:rsidP="00D06331">
      <w:pPr>
        <w:jc w:val="both"/>
        <w:rPr>
          <w:rFonts w:ascii="Arial" w:hAnsi="Arial" w:cs="Arial"/>
          <w:sz w:val="22"/>
          <w:szCs w:val="22"/>
        </w:rPr>
      </w:pPr>
      <w:r w:rsidRPr="00C06EDC">
        <w:rPr>
          <w:rFonts w:ascii="Arial" w:hAnsi="Arial" w:cs="Arial"/>
          <w:sz w:val="22"/>
          <w:szCs w:val="22"/>
        </w:rPr>
        <w:t>SE REFORMA EL ARTÍCULO 937</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lang w:val="es-ES"/>
        </w:rPr>
      </w:pPr>
      <w:r w:rsidRPr="00C06EDC">
        <w:rPr>
          <w:rFonts w:ascii="Arial" w:hAnsi="Arial" w:cs="Arial"/>
          <w:sz w:val="22"/>
          <w:szCs w:val="22"/>
          <w:lang w:val="es-ES"/>
        </w:rPr>
        <w:t>T R A N S I T O R I O S</w:t>
      </w:r>
    </w:p>
    <w:p w:rsidR="00D06331" w:rsidRPr="00C06EDC" w:rsidRDefault="00D06331" w:rsidP="00D06331">
      <w:pPr>
        <w:jc w:val="both"/>
        <w:rPr>
          <w:rFonts w:ascii="Arial" w:hAnsi="Arial" w:cs="Arial"/>
          <w:sz w:val="22"/>
          <w:szCs w:val="22"/>
          <w:lang w:val="es-ES"/>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PRIMERO.- El presente decreto entrará en vigor al día siguiente de su publicación, en el Periódico Oficial del Gobierno Constitucional del Estado de Durango.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SEGUNDO.- Se derogan todas las disposiciones legales que se opongan al presente decreto.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Ciudadano Gobernador Constitucional del Estado, dispondrá se publique, circule y observe.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Dado en el Salón de Sesiones del Honorable Congreso del Estado, en Victoria de Durango, </w:t>
      </w:r>
      <w:proofErr w:type="spellStart"/>
      <w:r w:rsidRPr="00C06EDC">
        <w:rPr>
          <w:rFonts w:ascii="Arial" w:hAnsi="Arial" w:cs="Arial"/>
          <w:sz w:val="22"/>
          <w:szCs w:val="22"/>
        </w:rPr>
        <w:t>Dgo</w:t>
      </w:r>
      <w:proofErr w:type="spellEnd"/>
      <w:r w:rsidRPr="00C06EDC">
        <w:rPr>
          <w:rFonts w:ascii="Arial" w:hAnsi="Arial" w:cs="Arial"/>
          <w:sz w:val="22"/>
          <w:szCs w:val="22"/>
        </w:rPr>
        <w:t>., a los (15) quince días del mes de abril del año (2009) dos mil nueve.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DIP. ROSAURO MEZA SIFUENTES, PRESIDENTE.- DIP. MARCO AURELIO ROSALES SARACCO, SECRETARIO.- DIP. BLANCA ISELA QUIÑONES ARREOLA, SECRETARIA.- RÚBRICAS.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DECRETO 423, LXIV LEGISLATURA, PERIÓDICO OFICIAL No. 50 DE FECHA 20 DE DICIEMBRE DE 2009.</w:t>
      </w: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PRIMERO: SE REFORMAN LOS ARTÍCULOS 80, 81, 82, 83, 152, 287, 288, 394, 414, 438, 439, 476, 487, 488 Y 496 TODOS DEL CÓDIGO CIVIL.</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SEGUNDO: SE DEROGAN LOS ARTÍCULOS 84, 290, 385, 386 BIS, 387, 388, 389, 390, 391, 392, 393, 395, 396, 397, 398, 399, 400, 401, 402, 403, 404, 405, 405-A, 405-B, 405-C, 405-D, 405-E, 405-F, 405-G Y 405-H TODOS DEL CÓDIGO CIVIL.</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p>
    <w:p w:rsidR="00D06331" w:rsidRPr="00C06EDC" w:rsidRDefault="00D06331" w:rsidP="00D06331">
      <w:pPr>
        <w:jc w:val="center"/>
        <w:rPr>
          <w:rFonts w:ascii="Arial" w:hAnsi="Arial" w:cs="Arial"/>
          <w:sz w:val="22"/>
          <w:szCs w:val="22"/>
        </w:rPr>
      </w:pPr>
      <w:r w:rsidRPr="00C06EDC">
        <w:rPr>
          <w:rFonts w:ascii="Arial" w:hAnsi="Arial" w:cs="Arial"/>
          <w:sz w:val="22"/>
          <w:szCs w:val="22"/>
        </w:rPr>
        <w:t>ARTÍCULOS TRANSITORIOS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PRIMERO. El presente Decreto entrará en vigor al día siguiente de su publicación en el Periódico Oficial del Gobierno Constitucional del Estado de Durango.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SEGUNDO. Los derechos y obligaciones adquiridos por quienes sean partes en adopciones bajo el régimen de adopción simple estarán en lo conducente a lo dispuesto por los artículos correspondientes que se derogan en la entrada en vigor del presente decreto, y quedarán derogados en la medida en que aquellos queden agotados.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TERCERO. Se derogan todas aquellas disposiciones que contravengan a lo estipulado por la presente Decreto.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Ciudadano Gobernador Constitucional del Estado, dispondrá se publique, circule y observe.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Dado en el Salón de Sesiones del Honorable Congreso del Estado, en Victoria de Durango, </w:t>
      </w:r>
      <w:proofErr w:type="spellStart"/>
      <w:r w:rsidRPr="00C06EDC">
        <w:rPr>
          <w:rFonts w:ascii="Arial" w:hAnsi="Arial" w:cs="Arial"/>
          <w:sz w:val="22"/>
          <w:szCs w:val="22"/>
        </w:rPr>
        <w:t>Dgo</w:t>
      </w:r>
      <w:proofErr w:type="spellEnd"/>
      <w:r w:rsidRPr="00C06EDC">
        <w:rPr>
          <w:rFonts w:ascii="Arial" w:hAnsi="Arial" w:cs="Arial"/>
          <w:sz w:val="22"/>
          <w:szCs w:val="22"/>
        </w:rPr>
        <w:t>., a los (09) nueve días del mes de diciembre de (2009) dos mil nueve.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DIP. MARCO AURELIO ROSALES SARACCO, PRESIDENTE.- DIP. RENÉ CARREÓN GÓMEZ, SECRETARIO.- DIP. JULIO ALBERTO CASTAÑEDA </w:t>
      </w:r>
      <w:proofErr w:type="spellStart"/>
      <w:r w:rsidRPr="00C06EDC">
        <w:rPr>
          <w:rFonts w:ascii="Arial" w:hAnsi="Arial" w:cs="Arial"/>
          <w:sz w:val="22"/>
          <w:szCs w:val="22"/>
        </w:rPr>
        <w:t>CASTAÑEDA</w:t>
      </w:r>
      <w:proofErr w:type="spellEnd"/>
      <w:r w:rsidRPr="00C06EDC">
        <w:rPr>
          <w:rFonts w:ascii="Arial" w:hAnsi="Arial" w:cs="Arial"/>
          <w:sz w:val="22"/>
          <w:szCs w:val="22"/>
        </w:rPr>
        <w:t>, SECRETARIO.- RÚBRICAS.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429, LXIV LEGISLATURA, PERIÓDICO OFICIAL No. 50 DE FECHA 20 DE DICIEMBRE DE 2009.</w:t>
      </w: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SEXTO.- SE DEROGAN LOS ARTÍCULOS 2198 Y 2202 Y SE REFORMA EL ARTÍCULO 2201, DEL CÓDIGO CIVIL DEL ESTADO DE DURANGO.</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lang w:val="en-US"/>
        </w:rPr>
      </w:pPr>
      <w:r w:rsidRPr="00C06EDC">
        <w:rPr>
          <w:rFonts w:ascii="Arial" w:hAnsi="Arial" w:cs="Arial"/>
          <w:sz w:val="22"/>
          <w:szCs w:val="22"/>
          <w:lang w:val="en-US"/>
        </w:rPr>
        <w:t xml:space="preserve">T R </w:t>
      </w:r>
      <w:proofErr w:type="gramStart"/>
      <w:r w:rsidRPr="00C06EDC">
        <w:rPr>
          <w:rFonts w:ascii="Arial" w:hAnsi="Arial" w:cs="Arial"/>
          <w:sz w:val="22"/>
          <w:szCs w:val="22"/>
          <w:lang w:val="en-US"/>
        </w:rPr>
        <w:t>A</w:t>
      </w:r>
      <w:proofErr w:type="gramEnd"/>
      <w:r w:rsidRPr="00C06EDC">
        <w:rPr>
          <w:rFonts w:ascii="Arial" w:hAnsi="Arial" w:cs="Arial"/>
          <w:sz w:val="22"/>
          <w:szCs w:val="22"/>
          <w:lang w:val="en-US"/>
        </w:rPr>
        <w:t xml:space="preserve"> N S I T O R I O S:</w:t>
      </w:r>
    </w:p>
    <w:p w:rsidR="00D06331" w:rsidRPr="00C06EDC" w:rsidRDefault="00D06331" w:rsidP="00D06331">
      <w:pPr>
        <w:jc w:val="both"/>
        <w:rPr>
          <w:rFonts w:ascii="Arial" w:hAnsi="Arial" w:cs="Arial"/>
          <w:sz w:val="22"/>
          <w:szCs w:val="22"/>
          <w:lang w:val="en-US"/>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ARTÍCULO PRIMERO.- El presente Decreto entrará en vigor el día siguiente al de su publicación en el Periódico Oficial del Gobierno Constitucional del Estado de Durango.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lastRenderedPageBreak/>
        <w:t>ARTÍCULO SEGUNDO.- Se derogan todas las disposiciones legales y que se opongan al presente decreto.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El Ciudadano Gobernador Constitucional del Estado, dispondrá se publique, circule y observe.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Dado en el Salón de Sesiones del Honorable Congreso del Estado, en Victoria de Durango, </w:t>
      </w:r>
      <w:proofErr w:type="spellStart"/>
      <w:r w:rsidRPr="00C06EDC">
        <w:rPr>
          <w:rFonts w:ascii="Arial" w:hAnsi="Arial" w:cs="Arial"/>
          <w:sz w:val="22"/>
          <w:szCs w:val="22"/>
        </w:rPr>
        <w:t>Dgo</w:t>
      </w:r>
      <w:proofErr w:type="spellEnd"/>
      <w:r w:rsidRPr="00C06EDC">
        <w:rPr>
          <w:rFonts w:ascii="Arial" w:hAnsi="Arial" w:cs="Arial"/>
          <w:sz w:val="22"/>
          <w:szCs w:val="22"/>
        </w:rPr>
        <w:t>., a los (09) nueve  días del mes de diciembre del año (2009) dos mil nueve.</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 xml:space="preserve">DIP. MARCO AURELIO ROSALES SARACCO, PRESIDENTE.- DIP. RENÉ CARREÓN GÓMEZ, SECRETARIO.- DIP. JULIO ALBERTO CASTAÑEDA </w:t>
      </w:r>
      <w:proofErr w:type="spellStart"/>
      <w:r w:rsidRPr="00C06EDC">
        <w:rPr>
          <w:rFonts w:ascii="Arial" w:hAnsi="Arial" w:cs="Arial"/>
          <w:sz w:val="22"/>
          <w:szCs w:val="22"/>
        </w:rPr>
        <w:t>CASTAÑEDA</w:t>
      </w:r>
      <w:proofErr w:type="spellEnd"/>
      <w:r w:rsidRPr="00C06EDC">
        <w:rPr>
          <w:rFonts w:ascii="Arial" w:hAnsi="Arial" w:cs="Arial"/>
          <w:sz w:val="22"/>
          <w:szCs w:val="22"/>
        </w:rPr>
        <w:t>, SECRETARIO.- RÚBRICAS.</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DECRETO 488, LXIV LEGISLATURA, PERIÓDICO OFICIAL No. 44, DE FECHA 3 DE JUNIO DE 2010.</w:t>
      </w:r>
    </w:p>
    <w:p w:rsidR="00D06331" w:rsidRPr="00C06EDC" w:rsidRDefault="00D06331" w:rsidP="00D06331">
      <w:pPr>
        <w:jc w:val="both"/>
        <w:rPr>
          <w:rFonts w:ascii="Arial" w:hAnsi="Arial" w:cs="Arial"/>
          <w:sz w:val="22"/>
          <w:szCs w:val="22"/>
        </w:rPr>
      </w:pPr>
      <w:r w:rsidRPr="00C06EDC">
        <w:rPr>
          <w:rFonts w:ascii="Arial" w:hAnsi="Arial" w:cs="Arial"/>
          <w:sz w:val="22"/>
          <w:szCs w:val="22"/>
        </w:rPr>
        <w:t>ARTICULO ÚNICO. SE REFORMAN LA FRACCIÓN IX DEL ARTÍCULO 151; Y LA DENOMINACIÓN DEL CAPÍTULO IV; LOS ARTÍCULOS 129, 130, 132, 133, 273, 274, LA FRACCIÓN II DEL 277, LA DENOMINACIÓN DEL TÍTULO SEXTO Y DEL LIBRO PRIMERO, LA DENOMINACIÓN DEL CAPÍTULO III DEL TÍTULO SEXTO DEL LIBRO PRIMERO, EL PRIMER PÁRRAFO DEL ARTÍCULO 318-2; EL SEGUNDO PÁRRAFO DEL ARTÍCULO 318-3; EL ARTÍCULO 408; EL ÚLTIMO PÁRRAFO DEL ARTÍCULO 412; LAS FRACCIONES III, V Y VI DEL ARTÍCULO 439; LA FRACCIÓN IV DEL ARTÍCULO 442; EL ARTÍCULO 699, EL ARTÍCULO 1199; Y SE ADICIONAN LOS ARTÍCULOS 133-BIS, 133 BIS1, UN TERCER PÁRRAFO AL ARTÍCULO 297, UN SEGUNDO PÁRRAFO AL ARTÍCULO 299, UN SEGUNDO PÁRRAFO AL ARTÍCULO 302, DOS FRACCIONES Y UN PÁRRAFO FINAL AL ARTÍCULO 439, UNA FRACCIÓN Y SE RECORRE LA ÚLTIMA FRACCIÓN AL ARTÍCULO 498 Y UNA ÚLTIMA FRACCIÓN AL ARTÍCULO 1199, TODOS DEL CÓDIGO CIVIL VIGENTE EN EL ESTADO.</w:t>
      </w:r>
    </w:p>
    <w:p w:rsidR="00D06331" w:rsidRPr="00C06EDC" w:rsidRDefault="00D06331" w:rsidP="00D06331">
      <w:pPr>
        <w:jc w:val="both"/>
        <w:rPr>
          <w:rFonts w:ascii="Arial" w:hAnsi="Arial" w:cs="Arial"/>
          <w:sz w:val="22"/>
          <w:szCs w:val="22"/>
        </w:rPr>
      </w:pPr>
    </w:p>
    <w:p w:rsidR="00D06331" w:rsidRPr="00C06EDC" w:rsidRDefault="00D06331" w:rsidP="00D06331">
      <w:pPr>
        <w:jc w:val="center"/>
        <w:rPr>
          <w:rFonts w:ascii="Arial" w:hAnsi="Arial" w:cs="Arial"/>
          <w:sz w:val="22"/>
          <w:szCs w:val="22"/>
          <w:lang w:val="en-US"/>
        </w:rPr>
      </w:pPr>
      <w:r w:rsidRPr="00C06EDC">
        <w:rPr>
          <w:rFonts w:ascii="Arial" w:hAnsi="Arial" w:cs="Arial"/>
          <w:sz w:val="22"/>
          <w:szCs w:val="22"/>
          <w:lang w:val="en-US"/>
        </w:rPr>
        <w:t>T R A N S I T O R I O S</w:t>
      </w:r>
    </w:p>
    <w:p w:rsidR="00D06331" w:rsidRPr="00C06EDC" w:rsidRDefault="00D06331" w:rsidP="00D06331">
      <w:pPr>
        <w:jc w:val="both"/>
        <w:rPr>
          <w:rFonts w:ascii="Arial" w:hAnsi="Arial" w:cs="Arial"/>
          <w:sz w:val="22"/>
          <w:szCs w:val="22"/>
          <w:lang w:val="en-US"/>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PRIMERO.- El presente decreto iniciará su vigencia el día siguiente al de su publicación en el Periódico Oficial del Gobierno Constitucional del Estado de Durango.</w:t>
      </w:r>
    </w:p>
    <w:p w:rsidR="00D06331" w:rsidRPr="00C06EDC" w:rsidRDefault="00D06331" w:rsidP="00D06331">
      <w:pPr>
        <w:jc w:val="both"/>
        <w:rPr>
          <w:rFonts w:ascii="Arial" w:hAnsi="Arial" w:cs="Arial"/>
          <w:sz w:val="22"/>
          <w:szCs w:val="22"/>
        </w:rPr>
      </w:pPr>
    </w:p>
    <w:p w:rsidR="00D06331" w:rsidRPr="00C06EDC" w:rsidRDefault="00D06331" w:rsidP="00D06331">
      <w:pPr>
        <w:jc w:val="both"/>
        <w:rPr>
          <w:rFonts w:ascii="Arial" w:hAnsi="Arial" w:cs="Arial"/>
          <w:sz w:val="22"/>
          <w:szCs w:val="22"/>
        </w:rPr>
      </w:pPr>
      <w:r w:rsidRPr="00C06EDC">
        <w:rPr>
          <w:rFonts w:ascii="Arial" w:hAnsi="Arial" w:cs="Arial"/>
          <w:sz w:val="22"/>
          <w:szCs w:val="22"/>
        </w:rPr>
        <w:t>SEGUNDO.- Se derogan todas las disposiciones legales que se opongan al presente decreto.</w:t>
      </w:r>
    </w:p>
    <w:p w:rsidR="00D06331" w:rsidRPr="00C06EDC" w:rsidRDefault="00D06331" w:rsidP="00D06331">
      <w:pPr>
        <w:jc w:val="both"/>
        <w:rPr>
          <w:rFonts w:ascii="Arial" w:hAnsi="Arial" w:cs="Arial"/>
          <w:sz w:val="22"/>
          <w:szCs w:val="22"/>
        </w:rPr>
      </w:pPr>
    </w:p>
    <w:p w:rsidR="00D06331" w:rsidRPr="00E02179" w:rsidRDefault="00D06331" w:rsidP="00D06331">
      <w:pPr>
        <w:jc w:val="both"/>
        <w:rPr>
          <w:rFonts w:ascii="Arial" w:hAnsi="Arial" w:cs="Arial"/>
          <w:sz w:val="22"/>
          <w:szCs w:val="22"/>
        </w:rPr>
      </w:pPr>
      <w:r w:rsidRPr="00C06EDC">
        <w:rPr>
          <w:rFonts w:ascii="Arial" w:hAnsi="Arial" w:cs="Arial"/>
          <w:sz w:val="22"/>
          <w:szCs w:val="22"/>
        </w:rPr>
        <w:t xml:space="preserve">El Ciudadano Gobernador Constitucional del Estado, sancionará, promulgará y dispondrá se </w:t>
      </w:r>
      <w:r w:rsidRPr="00E02179">
        <w:rPr>
          <w:rFonts w:ascii="Arial" w:hAnsi="Arial" w:cs="Arial"/>
          <w:sz w:val="22"/>
          <w:szCs w:val="22"/>
        </w:rPr>
        <w:t>publique, circule y observe.</w:t>
      </w:r>
    </w:p>
    <w:p w:rsidR="00D06331" w:rsidRPr="00E02179" w:rsidRDefault="00D06331" w:rsidP="00D06331">
      <w:pPr>
        <w:jc w:val="both"/>
        <w:rPr>
          <w:rFonts w:ascii="Arial" w:hAnsi="Arial" w:cs="Arial"/>
          <w:sz w:val="22"/>
          <w:szCs w:val="22"/>
        </w:rPr>
      </w:pPr>
    </w:p>
    <w:p w:rsidR="00D06331" w:rsidRPr="00E02179" w:rsidRDefault="00D06331" w:rsidP="00D06331">
      <w:pPr>
        <w:jc w:val="both"/>
        <w:rPr>
          <w:rFonts w:ascii="Arial" w:hAnsi="Arial" w:cs="Arial"/>
          <w:sz w:val="22"/>
          <w:szCs w:val="22"/>
        </w:rPr>
      </w:pPr>
      <w:r w:rsidRPr="00E02179">
        <w:rPr>
          <w:rFonts w:ascii="Arial" w:hAnsi="Arial" w:cs="Arial"/>
          <w:sz w:val="22"/>
          <w:szCs w:val="22"/>
        </w:rPr>
        <w:t xml:space="preserve">Dado en el Salón de Sesiones del Honorable Congreso del Estado, en Victoria de Durango, </w:t>
      </w:r>
      <w:proofErr w:type="spellStart"/>
      <w:r w:rsidRPr="00E02179">
        <w:rPr>
          <w:rFonts w:ascii="Arial" w:hAnsi="Arial" w:cs="Arial"/>
          <w:sz w:val="22"/>
          <w:szCs w:val="22"/>
        </w:rPr>
        <w:t>Dgo</w:t>
      </w:r>
      <w:proofErr w:type="spellEnd"/>
      <w:r w:rsidRPr="00E02179">
        <w:rPr>
          <w:rFonts w:ascii="Arial" w:hAnsi="Arial" w:cs="Arial"/>
          <w:sz w:val="22"/>
          <w:szCs w:val="22"/>
        </w:rPr>
        <w:t>., a los (19) diecinueve días del mes de mayo del año (2010) dos mil diez.</w:t>
      </w:r>
    </w:p>
    <w:p w:rsidR="00D06331" w:rsidRPr="00E02179" w:rsidRDefault="00D06331" w:rsidP="00D06331">
      <w:pPr>
        <w:jc w:val="both"/>
        <w:rPr>
          <w:rFonts w:ascii="Arial" w:hAnsi="Arial" w:cs="Arial"/>
          <w:sz w:val="22"/>
          <w:szCs w:val="22"/>
        </w:rPr>
      </w:pPr>
    </w:p>
    <w:p w:rsidR="00D06331" w:rsidRPr="00E02179" w:rsidRDefault="00D06331" w:rsidP="00D06331">
      <w:pPr>
        <w:jc w:val="both"/>
        <w:rPr>
          <w:rFonts w:ascii="Arial" w:hAnsi="Arial" w:cs="Arial"/>
          <w:sz w:val="22"/>
          <w:szCs w:val="22"/>
        </w:rPr>
      </w:pPr>
      <w:r w:rsidRPr="00E02179">
        <w:rPr>
          <w:rFonts w:ascii="Arial" w:hAnsi="Arial" w:cs="Arial"/>
          <w:sz w:val="22"/>
          <w:szCs w:val="22"/>
        </w:rPr>
        <w:t xml:space="preserve">DIP. JUAN MORENO ESPINOZA, PRESIDENTE.- DIP. OMAR JOSÉ JIMÉNEZ HERRERA, SECRETARIO.- DIP. JULIO ALBERTO CASTAÑEDA </w:t>
      </w:r>
      <w:proofErr w:type="spellStart"/>
      <w:r w:rsidRPr="00E02179">
        <w:rPr>
          <w:rFonts w:ascii="Arial" w:hAnsi="Arial" w:cs="Arial"/>
          <w:sz w:val="22"/>
          <w:szCs w:val="22"/>
        </w:rPr>
        <w:t>CASTAÑEDA</w:t>
      </w:r>
      <w:proofErr w:type="spellEnd"/>
      <w:r w:rsidRPr="00E02179">
        <w:rPr>
          <w:rFonts w:ascii="Arial" w:hAnsi="Arial" w:cs="Arial"/>
          <w:sz w:val="22"/>
          <w:szCs w:val="22"/>
        </w:rPr>
        <w:t>, SECRETARIO.- RÚBRICAS.</w:t>
      </w:r>
    </w:p>
    <w:p w:rsidR="00902A5E" w:rsidRPr="00E02179" w:rsidRDefault="00902A5E" w:rsidP="00D06331">
      <w:pPr>
        <w:rPr>
          <w:rFonts w:ascii="Arial" w:eastAsiaTheme="minorHAnsi" w:hAnsi="Arial" w:cs="Arial"/>
          <w:sz w:val="22"/>
          <w:szCs w:val="22"/>
        </w:rPr>
      </w:pPr>
    </w:p>
    <w:p w:rsidR="009D572C" w:rsidRPr="00E02179" w:rsidRDefault="009D572C" w:rsidP="00D06331">
      <w:pPr>
        <w:rPr>
          <w:rFonts w:ascii="Arial" w:eastAsiaTheme="minorHAnsi" w:hAnsi="Arial" w:cs="Arial"/>
          <w:sz w:val="22"/>
          <w:szCs w:val="22"/>
        </w:rPr>
      </w:pPr>
    </w:p>
    <w:p w:rsidR="009D572C" w:rsidRPr="009D572C" w:rsidRDefault="009D572C" w:rsidP="00D06331">
      <w:pPr>
        <w:rPr>
          <w:rFonts w:ascii="Arial" w:eastAsiaTheme="minorHAnsi" w:hAnsi="Arial" w:cs="Arial"/>
          <w:sz w:val="22"/>
          <w:szCs w:val="22"/>
        </w:rPr>
      </w:pPr>
    </w:p>
    <w:p w:rsidR="005C61F0" w:rsidRPr="005C61F0" w:rsidRDefault="005C61F0" w:rsidP="00D06331">
      <w:pPr>
        <w:rPr>
          <w:rFonts w:ascii="Arial" w:eastAsiaTheme="minorHAnsi" w:hAnsi="Arial" w:cs="Arial"/>
          <w:b/>
          <w:sz w:val="22"/>
          <w:szCs w:val="22"/>
        </w:rPr>
      </w:pPr>
      <w:r>
        <w:rPr>
          <w:rFonts w:ascii="Arial" w:eastAsiaTheme="minorHAnsi" w:hAnsi="Arial" w:cs="Arial"/>
          <w:b/>
          <w:sz w:val="22"/>
          <w:szCs w:val="22"/>
        </w:rPr>
        <w:lastRenderedPageBreak/>
        <w:t>-------------------------------------------------------------------------------------------------------------------------------------</w:t>
      </w:r>
    </w:p>
    <w:p w:rsidR="005C61F0" w:rsidRDefault="005C61F0" w:rsidP="00D06331">
      <w:pPr>
        <w:rPr>
          <w:rFonts w:ascii="Arial" w:eastAsiaTheme="minorHAnsi" w:hAnsi="Arial" w:cs="Arial"/>
          <w:b/>
          <w:sz w:val="22"/>
          <w:szCs w:val="22"/>
        </w:rPr>
      </w:pPr>
    </w:p>
    <w:p w:rsidR="009D572C" w:rsidRPr="005C61F0" w:rsidRDefault="009D572C" w:rsidP="00D06331">
      <w:pPr>
        <w:rPr>
          <w:rFonts w:ascii="Arial" w:eastAsiaTheme="minorHAnsi" w:hAnsi="Arial" w:cs="Arial"/>
          <w:b/>
          <w:sz w:val="22"/>
          <w:szCs w:val="22"/>
        </w:rPr>
      </w:pPr>
      <w:r w:rsidRPr="005C61F0">
        <w:rPr>
          <w:rFonts w:ascii="Arial" w:eastAsiaTheme="minorHAnsi" w:hAnsi="Arial" w:cs="Arial"/>
          <w:b/>
          <w:sz w:val="22"/>
          <w:szCs w:val="22"/>
        </w:rPr>
        <w:t>DECRETO No. 89, LXV LEGISLATURA, PERIÓDICO OFICIAL No.</w:t>
      </w:r>
      <w:r w:rsidR="00280BC4" w:rsidRPr="005C61F0">
        <w:rPr>
          <w:rFonts w:ascii="Arial" w:eastAsiaTheme="minorHAnsi" w:hAnsi="Arial" w:cs="Arial"/>
          <w:b/>
          <w:sz w:val="22"/>
          <w:szCs w:val="22"/>
        </w:rPr>
        <w:t>28</w:t>
      </w:r>
      <w:r w:rsidRPr="005C61F0">
        <w:rPr>
          <w:rFonts w:ascii="Arial" w:eastAsiaTheme="minorHAnsi" w:hAnsi="Arial" w:cs="Arial"/>
          <w:b/>
          <w:sz w:val="22"/>
          <w:szCs w:val="22"/>
        </w:rPr>
        <w:t xml:space="preserve">, DE FECHA </w:t>
      </w:r>
      <w:r w:rsidR="00280BC4" w:rsidRPr="005C61F0">
        <w:rPr>
          <w:rFonts w:ascii="Arial" w:eastAsiaTheme="minorHAnsi" w:hAnsi="Arial" w:cs="Arial"/>
          <w:b/>
          <w:sz w:val="22"/>
          <w:szCs w:val="22"/>
        </w:rPr>
        <w:t xml:space="preserve"> 7 DE ABRIL DE 2011</w:t>
      </w:r>
      <w:r w:rsidRPr="005C61F0">
        <w:rPr>
          <w:rFonts w:ascii="Arial" w:eastAsiaTheme="minorHAnsi" w:hAnsi="Arial" w:cs="Arial"/>
          <w:b/>
          <w:sz w:val="22"/>
          <w:szCs w:val="22"/>
        </w:rPr>
        <w:t>.</w:t>
      </w:r>
    </w:p>
    <w:p w:rsidR="009D572C" w:rsidRPr="00E02179" w:rsidRDefault="009D572C" w:rsidP="00D06331">
      <w:pPr>
        <w:rPr>
          <w:rFonts w:ascii="Arial" w:hAnsi="Arial" w:cs="Arial"/>
          <w:b/>
          <w:bCs/>
          <w:sz w:val="22"/>
          <w:szCs w:val="22"/>
        </w:rPr>
      </w:pPr>
    </w:p>
    <w:p w:rsidR="009D572C" w:rsidRPr="00E02179" w:rsidRDefault="009D572C" w:rsidP="009D572C">
      <w:pPr>
        <w:jc w:val="both"/>
        <w:rPr>
          <w:rFonts w:ascii="Arial" w:hAnsi="Arial" w:cs="Arial"/>
          <w:sz w:val="22"/>
          <w:szCs w:val="22"/>
        </w:rPr>
      </w:pPr>
      <w:r w:rsidRPr="00E02179">
        <w:rPr>
          <w:rFonts w:ascii="Arial" w:hAnsi="Arial" w:cs="Arial"/>
          <w:bCs/>
          <w:sz w:val="22"/>
          <w:szCs w:val="22"/>
        </w:rPr>
        <w:t xml:space="preserve">ARTÍCULO ÚNICO.- </w:t>
      </w:r>
      <w:r w:rsidRPr="00E02179">
        <w:rPr>
          <w:rFonts w:ascii="Arial" w:hAnsi="Arial" w:cs="Arial"/>
          <w:sz w:val="22"/>
          <w:szCs w:val="22"/>
        </w:rPr>
        <w:t>Se reforman los artículos 129, 130, 132, 133 y se derogan los artículos 133 Bis y 133 Bis 1, todos del Código Civil.</w:t>
      </w:r>
    </w:p>
    <w:p w:rsidR="009D572C" w:rsidRPr="00E02179" w:rsidRDefault="009D572C" w:rsidP="009D572C">
      <w:pPr>
        <w:jc w:val="both"/>
        <w:rPr>
          <w:rFonts w:ascii="Arial" w:hAnsi="Arial" w:cs="Arial"/>
          <w:sz w:val="22"/>
          <w:szCs w:val="22"/>
        </w:rPr>
      </w:pPr>
    </w:p>
    <w:p w:rsidR="009D572C" w:rsidRPr="005C61F0" w:rsidRDefault="009D572C" w:rsidP="009D572C">
      <w:pPr>
        <w:autoSpaceDE w:val="0"/>
        <w:autoSpaceDN w:val="0"/>
        <w:adjustRightInd w:val="0"/>
        <w:jc w:val="center"/>
        <w:rPr>
          <w:rFonts w:ascii="Arial" w:eastAsiaTheme="minorHAnsi" w:hAnsi="Arial" w:cs="Arial"/>
          <w:b/>
          <w:bCs/>
          <w:color w:val="000000"/>
          <w:sz w:val="22"/>
          <w:szCs w:val="22"/>
          <w:lang w:val="es-ES" w:eastAsia="en-US"/>
        </w:rPr>
      </w:pPr>
      <w:r w:rsidRPr="005C61F0">
        <w:rPr>
          <w:rFonts w:ascii="Arial" w:eastAsiaTheme="minorHAnsi" w:hAnsi="Arial" w:cs="Arial"/>
          <w:b/>
          <w:bCs/>
          <w:color w:val="000000"/>
          <w:sz w:val="22"/>
          <w:szCs w:val="22"/>
          <w:lang w:val="es-ES" w:eastAsia="en-US"/>
        </w:rPr>
        <w:t>ARTÍCULOS TRANSITORIOS</w:t>
      </w:r>
    </w:p>
    <w:p w:rsidR="009D572C" w:rsidRPr="00E02179" w:rsidRDefault="009D572C" w:rsidP="009D572C">
      <w:pPr>
        <w:autoSpaceDE w:val="0"/>
        <w:autoSpaceDN w:val="0"/>
        <w:adjustRightInd w:val="0"/>
        <w:jc w:val="both"/>
        <w:rPr>
          <w:rFonts w:ascii="Arial" w:eastAsiaTheme="minorHAnsi" w:hAnsi="Arial" w:cs="Arial"/>
          <w:color w:val="000000"/>
          <w:sz w:val="22"/>
          <w:szCs w:val="22"/>
          <w:lang w:val="es-ES" w:eastAsia="en-US"/>
        </w:rPr>
      </w:pPr>
    </w:p>
    <w:p w:rsidR="009D572C"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E02179">
        <w:rPr>
          <w:rFonts w:ascii="Arial" w:eastAsiaTheme="minorHAnsi" w:hAnsi="Arial" w:cs="Arial"/>
          <w:bCs/>
          <w:color w:val="000000"/>
          <w:sz w:val="22"/>
          <w:szCs w:val="22"/>
          <w:lang w:val="es-ES" w:eastAsia="en-US"/>
        </w:rPr>
        <w:t xml:space="preserve">PRIMERO. </w:t>
      </w:r>
      <w:r w:rsidRPr="00E02179">
        <w:rPr>
          <w:rFonts w:ascii="Arial" w:eastAsiaTheme="minorHAnsi" w:hAnsi="Arial" w:cs="Arial"/>
          <w:color w:val="000000"/>
          <w:sz w:val="22"/>
          <w:szCs w:val="22"/>
          <w:lang w:val="es-ES" w:eastAsia="en-US"/>
        </w:rPr>
        <w:t xml:space="preserve">El presente decreto entrará en vigor, a partir del día siguiente de su publicación en el Periódico Oficial del Gobierno Constitucional del Estado de Durango. </w:t>
      </w:r>
    </w:p>
    <w:p w:rsidR="0039290A" w:rsidRPr="00E0217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E02179">
        <w:rPr>
          <w:rFonts w:ascii="Arial" w:eastAsiaTheme="minorHAnsi" w:hAnsi="Arial" w:cs="Arial"/>
          <w:bCs/>
          <w:color w:val="000000"/>
          <w:sz w:val="22"/>
          <w:szCs w:val="22"/>
          <w:lang w:val="es-ES" w:eastAsia="en-US"/>
        </w:rPr>
        <w:t xml:space="preserve">SEGUNDO. </w:t>
      </w:r>
      <w:r w:rsidRPr="00E02179">
        <w:rPr>
          <w:rFonts w:ascii="Arial" w:eastAsiaTheme="minorHAnsi" w:hAnsi="Arial" w:cs="Arial"/>
          <w:color w:val="000000"/>
          <w:sz w:val="22"/>
          <w:szCs w:val="22"/>
          <w:lang w:val="es-ES" w:eastAsia="en-US"/>
        </w:rPr>
        <w:t xml:space="preserve">La Dirección General del Registro Civil, deberá concluir los procedimientos que se encuentren en trámite, antes de la entrada en vigor de la presente reforma. </w:t>
      </w:r>
    </w:p>
    <w:p w:rsidR="0039290A" w:rsidRPr="00E0217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E02179">
        <w:rPr>
          <w:rFonts w:ascii="Arial" w:eastAsiaTheme="minorHAnsi" w:hAnsi="Arial" w:cs="Arial"/>
          <w:bCs/>
          <w:color w:val="000000"/>
          <w:sz w:val="22"/>
          <w:szCs w:val="22"/>
          <w:lang w:val="es-ES" w:eastAsia="en-US"/>
        </w:rPr>
        <w:t xml:space="preserve">TERCERO. </w:t>
      </w:r>
      <w:r w:rsidRPr="00E02179">
        <w:rPr>
          <w:rFonts w:ascii="Arial" w:eastAsiaTheme="minorHAnsi" w:hAnsi="Arial" w:cs="Arial"/>
          <w:color w:val="000000"/>
          <w:sz w:val="22"/>
          <w:szCs w:val="22"/>
          <w:lang w:val="es-ES" w:eastAsia="en-US"/>
        </w:rPr>
        <w:t xml:space="preserve">Se derogan todas las disposiciones que contravengan lo previsto en el presente decreto. </w:t>
      </w:r>
    </w:p>
    <w:p w:rsidR="0039290A" w:rsidRPr="00E0217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E02179" w:rsidRDefault="009D572C" w:rsidP="009D572C">
      <w:pPr>
        <w:jc w:val="both"/>
        <w:rPr>
          <w:rFonts w:ascii="Arial" w:eastAsiaTheme="minorHAnsi" w:hAnsi="Arial" w:cs="Arial"/>
          <w:color w:val="000000"/>
          <w:sz w:val="22"/>
          <w:szCs w:val="22"/>
          <w:lang w:val="es-ES" w:eastAsia="en-US"/>
        </w:rPr>
      </w:pPr>
      <w:r w:rsidRPr="00E02179">
        <w:rPr>
          <w:rFonts w:ascii="Arial" w:eastAsiaTheme="minorHAnsi" w:hAnsi="Arial" w:cs="Arial"/>
          <w:color w:val="000000"/>
          <w:sz w:val="22"/>
          <w:szCs w:val="22"/>
          <w:lang w:val="es-ES" w:eastAsia="en-US"/>
        </w:rPr>
        <w:t>El Ciudadano Gobernador Constitucional del Estado, sancionará, promulgará y dispondrá se publique, circule y observe.</w:t>
      </w:r>
    </w:p>
    <w:p w:rsidR="009D572C" w:rsidRPr="00E02179" w:rsidRDefault="009D572C" w:rsidP="009D572C">
      <w:pPr>
        <w:jc w:val="both"/>
        <w:rPr>
          <w:rFonts w:ascii="Arial" w:eastAsiaTheme="minorHAnsi" w:hAnsi="Arial" w:cs="Arial"/>
          <w:color w:val="000000"/>
          <w:sz w:val="22"/>
          <w:szCs w:val="22"/>
          <w:lang w:val="es-ES" w:eastAsia="en-US"/>
        </w:rPr>
      </w:pPr>
    </w:p>
    <w:p w:rsidR="009D572C" w:rsidRPr="00E02179" w:rsidRDefault="00D162A5" w:rsidP="009D572C">
      <w:pPr>
        <w:autoSpaceDE w:val="0"/>
        <w:autoSpaceDN w:val="0"/>
        <w:adjustRightInd w:val="0"/>
        <w:jc w:val="both"/>
        <w:rPr>
          <w:rFonts w:ascii="Arial" w:eastAsiaTheme="minorHAnsi" w:hAnsi="Arial" w:cs="Arial"/>
          <w:color w:val="000000"/>
          <w:sz w:val="22"/>
          <w:szCs w:val="22"/>
          <w:lang w:val="es-ES" w:eastAsia="en-US"/>
        </w:rPr>
      </w:pPr>
      <w:r w:rsidRPr="00E02179">
        <w:rPr>
          <w:rFonts w:ascii="Arial" w:hAnsi="Arial" w:cs="Arial"/>
          <w:sz w:val="22"/>
          <w:szCs w:val="22"/>
        </w:rPr>
        <w:t xml:space="preserve">Dado en el Salón de Sesiones del Honorable Congreso del Estado, en Victoria de </w:t>
      </w:r>
      <w:r w:rsidR="009D572C" w:rsidRPr="00E02179">
        <w:rPr>
          <w:rFonts w:ascii="Arial" w:eastAsiaTheme="minorHAnsi" w:hAnsi="Arial" w:cs="Arial"/>
          <w:color w:val="000000"/>
          <w:sz w:val="22"/>
          <w:szCs w:val="22"/>
          <w:lang w:val="es-ES" w:eastAsia="en-US"/>
        </w:rPr>
        <w:t xml:space="preserve">Durango, </w:t>
      </w:r>
      <w:proofErr w:type="spellStart"/>
      <w:r w:rsidR="009D572C" w:rsidRPr="00E02179">
        <w:rPr>
          <w:rFonts w:ascii="Arial" w:eastAsiaTheme="minorHAnsi" w:hAnsi="Arial" w:cs="Arial"/>
          <w:color w:val="000000"/>
          <w:sz w:val="22"/>
          <w:szCs w:val="22"/>
          <w:lang w:val="es-ES" w:eastAsia="en-US"/>
        </w:rPr>
        <w:t>Dgo</w:t>
      </w:r>
      <w:proofErr w:type="spellEnd"/>
      <w:r w:rsidR="009D572C" w:rsidRPr="00E02179">
        <w:rPr>
          <w:rFonts w:ascii="Arial" w:eastAsiaTheme="minorHAnsi" w:hAnsi="Arial" w:cs="Arial"/>
          <w:color w:val="000000"/>
          <w:sz w:val="22"/>
          <w:szCs w:val="22"/>
          <w:lang w:val="es-ES" w:eastAsia="en-US"/>
        </w:rPr>
        <w:t xml:space="preserve">., a los (05) cinco días del mes de abril del año (2011) dos mil once. </w:t>
      </w:r>
    </w:p>
    <w:p w:rsidR="00D162A5" w:rsidRPr="00E02179" w:rsidRDefault="00D162A5" w:rsidP="009D572C">
      <w:pPr>
        <w:autoSpaceDE w:val="0"/>
        <w:autoSpaceDN w:val="0"/>
        <w:adjustRightInd w:val="0"/>
        <w:jc w:val="both"/>
        <w:rPr>
          <w:rFonts w:ascii="Arial" w:eastAsiaTheme="minorHAnsi" w:hAnsi="Arial" w:cs="Arial"/>
          <w:color w:val="000000"/>
          <w:sz w:val="22"/>
          <w:szCs w:val="22"/>
          <w:lang w:val="es-ES" w:eastAsia="en-US"/>
        </w:rPr>
      </w:pPr>
    </w:p>
    <w:p w:rsidR="009D572C"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E02179">
        <w:rPr>
          <w:rFonts w:ascii="Arial" w:eastAsiaTheme="minorHAnsi" w:hAnsi="Arial" w:cs="Arial"/>
          <w:color w:val="000000"/>
          <w:sz w:val="22"/>
          <w:szCs w:val="22"/>
          <w:lang w:val="es-ES" w:eastAsia="en-US"/>
        </w:rPr>
        <w:t>DIP. ALEONSO PALACIO JAQUEZ.- PRESIDENTE, DIP. OTNIEL GARCÍA NAVARRO.- SECRETARIO, DIP. KARLA ALEJANDRA ZAMORA GARCÍA.-SECRETARIA.- RÚBRICAS.</w:t>
      </w:r>
    </w:p>
    <w:p w:rsidR="004308B2" w:rsidRDefault="004308B2" w:rsidP="009D572C">
      <w:pPr>
        <w:autoSpaceDE w:val="0"/>
        <w:autoSpaceDN w:val="0"/>
        <w:adjustRightInd w:val="0"/>
        <w:jc w:val="both"/>
        <w:rPr>
          <w:rFonts w:ascii="Arial" w:eastAsiaTheme="minorHAnsi" w:hAnsi="Arial" w:cs="Arial"/>
          <w:color w:val="000000"/>
          <w:sz w:val="22"/>
          <w:szCs w:val="22"/>
          <w:lang w:val="es-ES" w:eastAsia="en-US"/>
        </w:rPr>
      </w:pPr>
    </w:p>
    <w:p w:rsidR="005C61F0" w:rsidRPr="005C61F0" w:rsidRDefault="005C61F0" w:rsidP="009D572C">
      <w:pPr>
        <w:autoSpaceDE w:val="0"/>
        <w:autoSpaceDN w:val="0"/>
        <w:adjustRightInd w:val="0"/>
        <w:jc w:val="both"/>
        <w:rPr>
          <w:rFonts w:ascii="Arial" w:eastAsiaTheme="minorHAnsi" w:hAnsi="Arial" w:cs="Arial"/>
          <w:b/>
          <w:color w:val="000000"/>
          <w:sz w:val="22"/>
          <w:szCs w:val="22"/>
          <w:lang w:val="es-ES" w:eastAsia="en-US"/>
        </w:rPr>
      </w:pPr>
      <w:r>
        <w:rPr>
          <w:rFonts w:ascii="Arial" w:eastAsiaTheme="minorHAnsi" w:hAnsi="Arial" w:cs="Arial"/>
          <w:b/>
          <w:color w:val="000000"/>
          <w:sz w:val="22"/>
          <w:szCs w:val="22"/>
          <w:lang w:val="es-ES" w:eastAsia="en-US"/>
        </w:rPr>
        <w:t>-------------------------------------------------------------------------------------------------------------------------------------</w:t>
      </w:r>
    </w:p>
    <w:p w:rsidR="004308B2" w:rsidRDefault="004308B2" w:rsidP="009D572C">
      <w:pPr>
        <w:autoSpaceDE w:val="0"/>
        <w:autoSpaceDN w:val="0"/>
        <w:adjustRightInd w:val="0"/>
        <w:jc w:val="both"/>
        <w:rPr>
          <w:rFonts w:ascii="Arial" w:eastAsiaTheme="minorHAnsi" w:hAnsi="Arial" w:cs="Arial"/>
          <w:color w:val="000000"/>
          <w:sz w:val="22"/>
          <w:szCs w:val="22"/>
          <w:lang w:val="es-ES" w:eastAsia="en-US"/>
        </w:rPr>
      </w:pPr>
    </w:p>
    <w:p w:rsidR="004308B2" w:rsidRPr="005C61F0" w:rsidRDefault="004308B2" w:rsidP="009D572C">
      <w:pPr>
        <w:autoSpaceDE w:val="0"/>
        <w:autoSpaceDN w:val="0"/>
        <w:adjustRightInd w:val="0"/>
        <w:jc w:val="both"/>
        <w:rPr>
          <w:rFonts w:ascii="Arial" w:eastAsiaTheme="minorHAnsi" w:hAnsi="Arial" w:cs="Arial"/>
          <w:b/>
          <w:color w:val="000000"/>
          <w:sz w:val="22"/>
          <w:szCs w:val="22"/>
          <w:lang w:val="es-ES" w:eastAsia="en-US"/>
        </w:rPr>
      </w:pPr>
      <w:r w:rsidRPr="005C61F0">
        <w:rPr>
          <w:rFonts w:ascii="Arial" w:eastAsiaTheme="minorHAnsi" w:hAnsi="Arial" w:cs="Arial"/>
          <w:b/>
          <w:color w:val="000000"/>
          <w:sz w:val="22"/>
          <w:szCs w:val="22"/>
          <w:lang w:val="es-ES" w:eastAsia="en-US"/>
        </w:rPr>
        <w:t>DECRETO No. 305, LXV LEGISLATURA, PERIÓDICO OFICIAL No. 27, DE FECHA 30 DE SEPTIEMBRE DE 2012.</w:t>
      </w:r>
    </w:p>
    <w:p w:rsidR="00CE1CC3" w:rsidRDefault="00CE1CC3" w:rsidP="009D572C">
      <w:pPr>
        <w:autoSpaceDE w:val="0"/>
        <w:autoSpaceDN w:val="0"/>
        <w:adjustRightInd w:val="0"/>
        <w:jc w:val="both"/>
        <w:rPr>
          <w:rFonts w:ascii="Arial" w:eastAsiaTheme="minorHAnsi" w:hAnsi="Arial" w:cs="Arial"/>
          <w:color w:val="000000"/>
          <w:sz w:val="22"/>
          <w:szCs w:val="22"/>
          <w:lang w:val="es-ES" w:eastAsia="en-US"/>
        </w:rPr>
      </w:pPr>
    </w:p>
    <w:p w:rsidR="00CE1CC3" w:rsidRDefault="00CE1CC3" w:rsidP="00CE1CC3">
      <w:pPr>
        <w:autoSpaceDE w:val="0"/>
        <w:autoSpaceDN w:val="0"/>
        <w:adjustRightInd w:val="0"/>
        <w:jc w:val="both"/>
        <w:rPr>
          <w:rFonts w:ascii="Arial" w:eastAsiaTheme="minorHAnsi" w:hAnsi="Arial" w:cs="Arial"/>
          <w:sz w:val="22"/>
          <w:szCs w:val="22"/>
        </w:rPr>
      </w:pPr>
      <w:r w:rsidRPr="00CE1CC3">
        <w:rPr>
          <w:rFonts w:ascii="Arial" w:eastAsiaTheme="minorHAnsi" w:hAnsi="Arial" w:cs="Arial"/>
          <w:sz w:val="22"/>
          <w:szCs w:val="22"/>
        </w:rPr>
        <w:t>ARTÍCULO ÚNICO.- Se reforman los artículos 55 y 56 del Código Civil del Estado de Durango</w:t>
      </w:r>
      <w:r>
        <w:rPr>
          <w:rFonts w:ascii="Arial" w:eastAsiaTheme="minorHAnsi" w:hAnsi="Arial" w:cs="Arial"/>
          <w:sz w:val="22"/>
          <w:szCs w:val="22"/>
        </w:rPr>
        <w:t>.</w:t>
      </w:r>
    </w:p>
    <w:p w:rsidR="00CE1CC3" w:rsidRDefault="00CE1CC3" w:rsidP="00CE1CC3">
      <w:pPr>
        <w:autoSpaceDE w:val="0"/>
        <w:autoSpaceDN w:val="0"/>
        <w:adjustRightInd w:val="0"/>
        <w:jc w:val="both"/>
        <w:rPr>
          <w:rFonts w:ascii="Arial" w:eastAsiaTheme="minorHAnsi" w:hAnsi="Arial" w:cs="Arial"/>
          <w:sz w:val="22"/>
          <w:szCs w:val="22"/>
        </w:rPr>
      </w:pPr>
    </w:p>
    <w:p w:rsidR="00CE1CC3" w:rsidRPr="005C61F0" w:rsidRDefault="00CE1CC3" w:rsidP="00CE1CC3">
      <w:pPr>
        <w:autoSpaceDE w:val="0"/>
        <w:autoSpaceDN w:val="0"/>
        <w:adjustRightInd w:val="0"/>
        <w:jc w:val="center"/>
        <w:rPr>
          <w:rFonts w:ascii="Arial" w:eastAsiaTheme="minorHAnsi" w:hAnsi="Arial" w:cs="Arial"/>
          <w:b/>
          <w:sz w:val="22"/>
          <w:szCs w:val="22"/>
        </w:rPr>
      </w:pPr>
      <w:r w:rsidRPr="005C61F0">
        <w:rPr>
          <w:rFonts w:ascii="Arial" w:eastAsiaTheme="minorHAnsi" w:hAnsi="Arial" w:cs="Arial"/>
          <w:b/>
          <w:sz w:val="22"/>
          <w:szCs w:val="22"/>
        </w:rPr>
        <w:t>ARTÍCULOS TRANSITORIOS</w:t>
      </w:r>
    </w:p>
    <w:p w:rsidR="00CE1CC3" w:rsidRPr="00CE1CC3" w:rsidRDefault="00CE1CC3" w:rsidP="00CE1CC3">
      <w:pPr>
        <w:autoSpaceDE w:val="0"/>
        <w:autoSpaceDN w:val="0"/>
        <w:adjustRightInd w:val="0"/>
        <w:jc w:val="center"/>
        <w:rPr>
          <w:rFonts w:ascii="Arial" w:eastAsiaTheme="minorHAnsi" w:hAnsi="Arial" w:cs="Arial"/>
          <w:sz w:val="22"/>
          <w:szCs w:val="22"/>
        </w:rPr>
      </w:pPr>
    </w:p>
    <w:p w:rsidR="00CE1CC3" w:rsidRDefault="00CE1CC3" w:rsidP="00CE1CC3">
      <w:pPr>
        <w:autoSpaceDE w:val="0"/>
        <w:autoSpaceDN w:val="0"/>
        <w:adjustRightInd w:val="0"/>
        <w:jc w:val="both"/>
        <w:rPr>
          <w:rFonts w:ascii="Arial" w:eastAsiaTheme="minorHAnsi" w:hAnsi="Arial" w:cs="Arial"/>
          <w:sz w:val="22"/>
          <w:szCs w:val="22"/>
        </w:rPr>
      </w:pPr>
      <w:r w:rsidRPr="00CE1CC3">
        <w:rPr>
          <w:rFonts w:ascii="Arial" w:eastAsiaTheme="minorHAnsi" w:hAnsi="Arial" w:cs="Arial"/>
          <w:sz w:val="22"/>
          <w:szCs w:val="22"/>
        </w:rPr>
        <w:t xml:space="preserve">PRIMERO.- El presente decreto entrará en vigor el día siguiente de su publicación en el Periódico Oficial del Gobierno Constitucional del Estado de Durango. </w:t>
      </w:r>
    </w:p>
    <w:p w:rsidR="00CE1CC3" w:rsidRPr="00CE1CC3" w:rsidRDefault="00CE1CC3" w:rsidP="00CE1CC3">
      <w:pPr>
        <w:autoSpaceDE w:val="0"/>
        <w:autoSpaceDN w:val="0"/>
        <w:adjustRightInd w:val="0"/>
        <w:jc w:val="both"/>
        <w:rPr>
          <w:rFonts w:ascii="Arial" w:eastAsiaTheme="minorHAnsi" w:hAnsi="Arial" w:cs="Arial"/>
          <w:sz w:val="22"/>
          <w:szCs w:val="22"/>
        </w:rPr>
      </w:pPr>
    </w:p>
    <w:p w:rsidR="00CE1CC3" w:rsidRDefault="00CE1CC3" w:rsidP="00CE1CC3">
      <w:pPr>
        <w:autoSpaceDE w:val="0"/>
        <w:autoSpaceDN w:val="0"/>
        <w:adjustRightInd w:val="0"/>
        <w:jc w:val="both"/>
        <w:rPr>
          <w:rFonts w:ascii="Arial" w:eastAsiaTheme="minorHAnsi" w:hAnsi="Arial" w:cs="Arial"/>
          <w:sz w:val="22"/>
          <w:szCs w:val="22"/>
        </w:rPr>
      </w:pPr>
      <w:r w:rsidRPr="00CE1CC3">
        <w:rPr>
          <w:rFonts w:ascii="Arial" w:eastAsiaTheme="minorHAnsi" w:hAnsi="Arial" w:cs="Arial"/>
          <w:sz w:val="22"/>
          <w:szCs w:val="22"/>
        </w:rPr>
        <w:t xml:space="preserve">SEGUNDO.-  Dentro de los noventa días siguientes a la entrada en vigor del presente Decreto el Titular del Poder  Ejecutivo expedirá las disposiciones administrativas para la aplicación de la presente reforma. </w:t>
      </w:r>
    </w:p>
    <w:p w:rsidR="00CE1CC3" w:rsidRPr="00CE1CC3" w:rsidRDefault="00CE1CC3" w:rsidP="00CE1CC3">
      <w:pPr>
        <w:autoSpaceDE w:val="0"/>
        <w:autoSpaceDN w:val="0"/>
        <w:adjustRightInd w:val="0"/>
        <w:jc w:val="both"/>
        <w:rPr>
          <w:rFonts w:ascii="Arial" w:eastAsiaTheme="minorHAnsi" w:hAnsi="Arial" w:cs="Arial"/>
          <w:sz w:val="22"/>
          <w:szCs w:val="22"/>
        </w:rPr>
      </w:pPr>
    </w:p>
    <w:p w:rsidR="00CE1CC3" w:rsidRDefault="00CE1CC3" w:rsidP="00CE1CC3">
      <w:pPr>
        <w:autoSpaceDE w:val="0"/>
        <w:autoSpaceDN w:val="0"/>
        <w:adjustRightInd w:val="0"/>
        <w:jc w:val="both"/>
        <w:rPr>
          <w:rFonts w:ascii="Arial" w:eastAsiaTheme="minorHAnsi" w:hAnsi="Arial" w:cs="Arial"/>
          <w:sz w:val="22"/>
          <w:szCs w:val="22"/>
        </w:rPr>
      </w:pPr>
      <w:r w:rsidRPr="00CE1CC3">
        <w:rPr>
          <w:rFonts w:ascii="Arial" w:eastAsiaTheme="minorHAnsi" w:hAnsi="Arial" w:cs="Arial"/>
          <w:sz w:val="22"/>
          <w:szCs w:val="22"/>
        </w:rPr>
        <w:lastRenderedPageBreak/>
        <w:t>El Ciudadano Gobernador Constitucional del Estado sancionará, promulgará y dispondrá se publique, circule y observe.</w:t>
      </w:r>
    </w:p>
    <w:p w:rsidR="00CE1CC3" w:rsidRDefault="00CE1CC3" w:rsidP="00CE1CC3">
      <w:pPr>
        <w:autoSpaceDE w:val="0"/>
        <w:autoSpaceDN w:val="0"/>
        <w:adjustRightInd w:val="0"/>
        <w:jc w:val="both"/>
        <w:rPr>
          <w:rFonts w:ascii="Arial" w:eastAsiaTheme="minorHAnsi" w:hAnsi="Arial" w:cs="Arial"/>
          <w:sz w:val="22"/>
          <w:szCs w:val="22"/>
        </w:rPr>
      </w:pPr>
    </w:p>
    <w:p w:rsidR="00CE1CC3" w:rsidRDefault="00CE1CC3" w:rsidP="00CE1CC3">
      <w:pPr>
        <w:autoSpaceDE w:val="0"/>
        <w:autoSpaceDN w:val="0"/>
        <w:adjustRightInd w:val="0"/>
        <w:jc w:val="both"/>
        <w:rPr>
          <w:rFonts w:ascii="Arial" w:eastAsiaTheme="minorHAnsi" w:hAnsi="Arial" w:cs="Arial"/>
          <w:sz w:val="22"/>
          <w:szCs w:val="22"/>
        </w:rPr>
      </w:pPr>
      <w:r w:rsidRPr="00CE1CC3">
        <w:rPr>
          <w:rFonts w:ascii="Arial" w:eastAsiaTheme="minorHAnsi" w:hAnsi="Arial" w:cs="Arial"/>
          <w:sz w:val="22"/>
          <w:szCs w:val="22"/>
        </w:rPr>
        <w:t xml:space="preserve">Dado en el Salón de Sesiones del Honorable Congreso del Estado, en Victoria de Durango, </w:t>
      </w:r>
      <w:proofErr w:type="spellStart"/>
      <w:r w:rsidRPr="00CE1CC3">
        <w:rPr>
          <w:rFonts w:ascii="Arial" w:eastAsiaTheme="minorHAnsi" w:hAnsi="Arial" w:cs="Arial"/>
          <w:sz w:val="22"/>
          <w:szCs w:val="22"/>
        </w:rPr>
        <w:t>Dgo</w:t>
      </w:r>
      <w:proofErr w:type="spellEnd"/>
      <w:r w:rsidRPr="00CE1CC3">
        <w:rPr>
          <w:rFonts w:ascii="Arial" w:eastAsiaTheme="minorHAnsi" w:hAnsi="Arial" w:cs="Arial"/>
          <w:sz w:val="22"/>
          <w:szCs w:val="22"/>
        </w:rPr>
        <w:t xml:space="preserve">., a los (22) veintidós días del mes de Agosto del año 2012 (dos mil doce). </w:t>
      </w:r>
    </w:p>
    <w:p w:rsidR="00CE1CC3" w:rsidRPr="00CE1CC3" w:rsidRDefault="00CE1CC3" w:rsidP="00CE1CC3">
      <w:pPr>
        <w:autoSpaceDE w:val="0"/>
        <w:autoSpaceDN w:val="0"/>
        <w:adjustRightInd w:val="0"/>
        <w:jc w:val="both"/>
        <w:rPr>
          <w:rFonts w:ascii="Arial" w:eastAsiaTheme="minorHAnsi" w:hAnsi="Arial" w:cs="Arial"/>
          <w:sz w:val="22"/>
          <w:szCs w:val="22"/>
        </w:rPr>
      </w:pPr>
    </w:p>
    <w:p w:rsidR="00CE1CC3" w:rsidRDefault="00CE1CC3" w:rsidP="00CE1CC3">
      <w:pPr>
        <w:autoSpaceDE w:val="0"/>
        <w:autoSpaceDN w:val="0"/>
        <w:adjustRightInd w:val="0"/>
        <w:jc w:val="both"/>
        <w:rPr>
          <w:rFonts w:ascii="Arial" w:eastAsiaTheme="minorHAnsi" w:hAnsi="Arial" w:cs="Arial"/>
          <w:sz w:val="22"/>
          <w:szCs w:val="22"/>
        </w:rPr>
      </w:pPr>
      <w:r w:rsidRPr="00CE1CC3">
        <w:rPr>
          <w:rFonts w:ascii="Arial" w:eastAsiaTheme="minorHAnsi" w:hAnsi="Arial" w:cs="Arial"/>
          <w:sz w:val="22"/>
          <w:szCs w:val="22"/>
        </w:rPr>
        <w:t>DIP. ADRIAN VALLES MARTÍNEZ</w:t>
      </w:r>
      <w:r>
        <w:rPr>
          <w:rFonts w:ascii="Arial" w:eastAsiaTheme="minorHAnsi" w:hAnsi="Arial" w:cs="Arial"/>
          <w:sz w:val="22"/>
          <w:szCs w:val="22"/>
        </w:rPr>
        <w:t xml:space="preserve">.-PRESIDENTE, </w:t>
      </w:r>
      <w:r w:rsidRPr="00CE1CC3">
        <w:rPr>
          <w:rFonts w:ascii="Arial" w:eastAsiaTheme="minorHAnsi" w:hAnsi="Arial" w:cs="Arial"/>
          <w:sz w:val="22"/>
          <w:szCs w:val="22"/>
        </w:rPr>
        <w:t>DIP. JORGE ALEJANDRO SALUM DEL PALACIO</w:t>
      </w:r>
      <w:r>
        <w:rPr>
          <w:rFonts w:ascii="Arial" w:eastAsiaTheme="minorHAnsi" w:hAnsi="Arial" w:cs="Arial"/>
          <w:sz w:val="22"/>
          <w:szCs w:val="22"/>
        </w:rPr>
        <w:t xml:space="preserve">.- SECRETARIO, </w:t>
      </w:r>
      <w:r w:rsidRPr="00CE1CC3">
        <w:rPr>
          <w:rFonts w:ascii="Arial" w:eastAsiaTheme="minorHAnsi" w:hAnsi="Arial" w:cs="Arial"/>
          <w:sz w:val="22"/>
          <w:szCs w:val="22"/>
        </w:rPr>
        <w:t>DIP. MIGUEL ÁNGEL OLVERA ESCALERA</w:t>
      </w:r>
      <w:r>
        <w:rPr>
          <w:rFonts w:ascii="Arial" w:eastAsiaTheme="minorHAnsi" w:hAnsi="Arial" w:cs="Arial"/>
          <w:sz w:val="22"/>
          <w:szCs w:val="22"/>
        </w:rPr>
        <w:t>.-</w:t>
      </w:r>
      <w:r w:rsidRPr="00CE1CC3">
        <w:rPr>
          <w:rFonts w:ascii="Arial" w:eastAsiaTheme="minorHAnsi" w:hAnsi="Arial" w:cs="Arial"/>
          <w:sz w:val="22"/>
          <w:szCs w:val="22"/>
        </w:rPr>
        <w:t>SECRETARIO.</w:t>
      </w:r>
    </w:p>
    <w:p w:rsidR="007A7E7D" w:rsidRDefault="007A7E7D" w:rsidP="00CE1CC3">
      <w:pPr>
        <w:autoSpaceDE w:val="0"/>
        <w:autoSpaceDN w:val="0"/>
        <w:adjustRightInd w:val="0"/>
        <w:jc w:val="both"/>
        <w:rPr>
          <w:rFonts w:ascii="Arial" w:eastAsiaTheme="minorHAnsi" w:hAnsi="Arial" w:cs="Arial"/>
          <w:sz w:val="22"/>
          <w:szCs w:val="22"/>
        </w:rPr>
      </w:pPr>
    </w:p>
    <w:p w:rsidR="005C61F0" w:rsidRPr="005C61F0" w:rsidRDefault="005C61F0" w:rsidP="00CE1CC3">
      <w:pPr>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w:t>
      </w:r>
    </w:p>
    <w:p w:rsidR="005C61F0" w:rsidRDefault="005C61F0" w:rsidP="00CE1CC3">
      <w:pPr>
        <w:autoSpaceDE w:val="0"/>
        <w:autoSpaceDN w:val="0"/>
        <w:adjustRightInd w:val="0"/>
        <w:jc w:val="both"/>
        <w:rPr>
          <w:rFonts w:ascii="Arial" w:eastAsiaTheme="minorHAnsi" w:hAnsi="Arial" w:cs="Arial"/>
          <w:sz w:val="22"/>
          <w:szCs w:val="22"/>
        </w:rPr>
      </w:pPr>
    </w:p>
    <w:p w:rsidR="007A7E7D" w:rsidRPr="005C61F0" w:rsidRDefault="007A7E7D" w:rsidP="00CE1CC3">
      <w:pPr>
        <w:autoSpaceDE w:val="0"/>
        <w:autoSpaceDN w:val="0"/>
        <w:adjustRightInd w:val="0"/>
        <w:jc w:val="both"/>
        <w:rPr>
          <w:rFonts w:ascii="Arial" w:eastAsiaTheme="minorHAnsi" w:hAnsi="Arial" w:cs="Arial"/>
          <w:b/>
          <w:sz w:val="22"/>
          <w:szCs w:val="22"/>
        </w:rPr>
      </w:pPr>
      <w:r w:rsidRPr="005C61F0">
        <w:rPr>
          <w:rFonts w:ascii="Arial" w:eastAsiaTheme="minorHAnsi" w:hAnsi="Arial" w:cs="Arial"/>
          <w:b/>
          <w:sz w:val="22"/>
          <w:szCs w:val="22"/>
        </w:rPr>
        <w:t>DECRETO No. 328, LXV LEGISLATURA, PERIODICO OFICIAL No. 33, DE FECHA 21 DE OCTUBRE DE 2012.</w:t>
      </w:r>
    </w:p>
    <w:p w:rsidR="007A7E7D" w:rsidRDefault="007A7E7D" w:rsidP="00CE1CC3">
      <w:pPr>
        <w:autoSpaceDE w:val="0"/>
        <w:autoSpaceDN w:val="0"/>
        <w:adjustRightInd w:val="0"/>
        <w:jc w:val="both"/>
        <w:rPr>
          <w:rFonts w:ascii="Arial" w:eastAsiaTheme="minorHAnsi" w:hAnsi="Arial" w:cs="Arial"/>
          <w:sz w:val="22"/>
          <w:szCs w:val="22"/>
        </w:rPr>
      </w:pPr>
    </w:p>
    <w:p w:rsidR="007A7E7D" w:rsidRPr="00E02179" w:rsidRDefault="007A7E7D" w:rsidP="00CE1CC3">
      <w:pPr>
        <w:autoSpaceDE w:val="0"/>
        <w:autoSpaceDN w:val="0"/>
        <w:adjustRightInd w:val="0"/>
        <w:jc w:val="both"/>
        <w:rPr>
          <w:rFonts w:ascii="Arial" w:eastAsiaTheme="minorHAnsi" w:hAnsi="Arial" w:cs="Arial"/>
          <w:sz w:val="22"/>
          <w:szCs w:val="22"/>
        </w:rPr>
      </w:pPr>
      <w:r w:rsidRPr="005C61F0">
        <w:rPr>
          <w:rFonts w:ascii="Arial" w:eastAsiaTheme="minorHAnsi" w:hAnsi="Arial" w:cs="Arial"/>
          <w:sz w:val="22"/>
          <w:szCs w:val="22"/>
        </w:rPr>
        <w:t>ARTÍCULO ÚNICO. S</w:t>
      </w:r>
      <w:r w:rsidRPr="007A7E7D">
        <w:rPr>
          <w:rFonts w:ascii="Arial" w:eastAsiaTheme="minorHAnsi" w:hAnsi="Arial" w:cs="Arial"/>
          <w:sz w:val="22"/>
          <w:szCs w:val="22"/>
        </w:rPr>
        <w:t>e reforma el artículo 920 del Código Civil del Estado de Durango</w:t>
      </w:r>
      <w:r>
        <w:rPr>
          <w:rFonts w:ascii="Arial" w:eastAsiaTheme="minorHAnsi" w:hAnsi="Arial" w:cs="Arial"/>
          <w:sz w:val="22"/>
          <w:szCs w:val="22"/>
        </w:rPr>
        <w:t>.</w:t>
      </w:r>
    </w:p>
    <w:p w:rsidR="007A7E7D" w:rsidRDefault="007A7E7D">
      <w:pPr>
        <w:autoSpaceDE w:val="0"/>
        <w:autoSpaceDN w:val="0"/>
        <w:adjustRightInd w:val="0"/>
        <w:jc w:val="both"/>
        <w:rPr>
          <w:rFonts w:ascii="Arial" w:eastAsiaTheme="minorHAnsi" w:hAnsi="Arial" w:cs="Arial"/>
          <w:sz w:val="22"/>
          <w:szCs w:val="22"/>
        </w:rPr>
      </w:pPr>
    </w:p>
    <w:p w:rsidR="00F62EC8" w:rsidRPr="00F62EC8" w:rsidRDefault="00F62EC8" w:rsidP="00F62EC8">
      <w:pPr>
        <w:autoSpaceDE w:val="0"/>
        <w:autoSpaceDN w:val="0"/>
        <w:adjustRightInd w:val="0"/>
        <w:jc w:val="center"/>
        <w:rPr>
          <w:rFonts w:ascii="Arial" w:eastAsiaTheme="minorHAnsi" w:hAnsi="Arial" w:cs="Arial"/>
          <w:b/>
          <w:sz w:val="22"/>
          <w:szCs w:val="22"/>
        </w:rPr>
      </w:pPr>
      <w:r w:rsidRPr="00F62EC8">
        <w:rPr>
          <w:rFonts w:ascii="Arial" w:eastAsiaTheme="minorHAnsi" w:hAnsi="Arial" w:cs="Arial"/>
          <w:b/>
          <w:sz w:val="22"/>
          <w:szCs w:val="22"/>
        </w:rPr>
        <w:t>TRANSITORIOS</w:t>
      </w:r>
    </w:p>
    <w:p w:rsidR="00F62EC8" w:rsidRPr="00F62EC8" w:rsidRDefault="00F62EC8" w:rsidP="00F62EC8">
      <w:pPr>
        <w:autoSpaceDE w:val="0"/>
        <w:autoSpaceDN w:val="0"/>
        <w:adjustRightInd w:val="0"/>
        <w:jc w:val="both"/>
        <w:rPr>
          <w:rFonts w:ascii="Arial" w:eastAsiaTheme="minorHAnsi" w:hAnsi="Arial" w:cs="Arial"/>
          <w:b/>
          <w:sz w:val="22"/>
          <w:szCs w:val="22"/>
        </w:rPr>
      </w:pPr>
    </w:p>
    <w:p w:rsidR="00F62EC8" w:rsidRPr="00F62EC8" w:rsidRDefault="00F62EC8" w:rsidP="00F62EC8">
      <w:pPr>
        <w:autoSpaceDE w:val="0"/>
        <w:autoSpaceDN w:val="0"/>
        <w:adjustRightInd w:val="0"/>
        <w:jc w:val="both"/>
        <w:rPr>
          <w:rFonts w:ascii="Arial" w:eastAsiaTheme="minorHAnsi" w:hAnsi="Arial" w:cs="Arial"/>
          <w:sz w:val="22"/>
          <w:szCs w:val="22"/>
        </w:rPr>
      </w:pPr>
      <w:r w:rsidRPr="00F62EC8">
        <w:rPr>
          <w:rFonts w:ascii="Arial" w:eastAsiaTheme="minorHAnsi" w:hAnsi="Arial" w:cs="Arial"/>
          <w:sz w:val="22"/>
          <w:szCs w:val="22"/>
        </w:rPr>
        <w:t>ARTICULO PRIMERO.- El presente Decreto entrará en vigor el día siguiente al de su publicación en el Periódico Oficial del Gobierno del Estado.</w:t>
      </w:r>
    </w:p>
    <w:p w:rsidR="00F62EC8" w:rsidRPr="00F62EC8" w:rsidRDefault="00F62EC8" w:rsidP="00F62EC8">
      <w:pPr>
        <w:autoSpaceDE w:val="0"/>
        <w:autoSpaceDN w:val="0"/>
        <w:adjustRightInd w:val="0"/>
        <w:jc w:val="both"/>
        <w:rPr>
          <w:rFonts w:ascii="Arial" w:eastAsiaTheme="minorHAnsi" w:hAnsi="Arial" w:cs="Arial"/>
          <w:sz w:val="22"/>
          <w:szCs w:val="22"/>
        </w:rPr>
      </w:pPr>
    </w:p>
    <w:p w:rsidR="00F62EC8" w:rsidRPr="00F62EC8" w:rsidRDefault="00F62EC8" w:rsidP="00F62EC8">
      <w:pPr>
        <w:autoSpaceDE w:val="0"/>
        <w:autoSpaceDN w:val="0"/>
        <w:adjustRightInd w:val="0"/>
        <w:jc w:val="both"/>
        <w:rPr>
          <w:rFonts w:ascii="Arial" w:eastAsiaTheme="minorHAnsi" w:hAnsi="Arial" w:cs="Arial"/>
          <w:sz w:val="22"/>
          <w:szCs w:val="22"/>
        </w:rPr>
      </w:pPr>
      <w:r w:rsidRPr="00F62EC8">
        <w:rPr>
          <w:rFonts w:ascii="Arial" w:eastAsiaTheme="minorHAnsi" w:hAnsi="Arial" w:cs="Arial"/>
          <w:sz w:val="22"/>
          <w:szCs w:val="22"/>
        </w:rPr>
        <w:t>ARTÍCULO SEGUNDO.- Se derogan todas las disposiciones legales en lo que se opongan al presente decreto.</w:t>
      </w:r>
    </w:p>
    <w:p w:rsidR="00F62EC8" w:rsidRPr="00F62EC8" w:rsidRDefault="00F62EC8" w:rsidP="00F62EC8">
      <w:pPr>
        <w:jc w:val="both"/>
        <w:rPr>
          <w:rFonts w:ascii="Arial" w:eastAsiaTheme="minorHAnsi" w:hAnsi="Arial" w:cs="Arial"/>
          <w:sz w:val="22"/>
          <w:szCs w:val="22"/>
        </w:rPr>
      </w:pPr>
    </w:p>
    <w:p w:rsidR="00F62EC8" w:rsidRPr="00F62EC8" w:rsidRDefault="00F62EC8" w:rsidP="00F62EC8">
      <w:pPr>
        <w:jc w:val="both"/>
        <w:rPr>
          <w:rFonts w:ascii="Arial" w:eastAsiaTheme="minorHAnsi" w:hAnsi="Arial" w:cs="Arial"/>
          <w:sz w:val="22"/>
          <w:szCs w:val="22"/>
        </w:rPr>
      </w:pPr>
      <w:r w:rsidRPr="00F62EC8">
        <w:rPr>
          <w:rFonts w:ascii="Arial" w:eastAsiaTheme="minorHAnsi" w:hAnsi="Arial" w:cs="Arial"/>
          <w:sz w:val="22"/>
          <w:szCs w:val="22"/>
        </w:rPr>
        <w:t>El Ciudadano Gobernador Constitucional del Estado sancionará, promulgará y dispondrá se publique, circule y observe.</w:t>
      </w:r>
    </w:p>
    <w:p w:rsidR="00F62EC8" w:rsidRPr="00F62EC8" w:rsidRDefault="00F62EC8" w:rsidP="00F62EC8">
      <w:pPr>
        <w:jc w:val="both"/>
        <w:rPr>
          <w:rFonts w:ascii="Arial" w:eastAsiaTheme="minorHAnsi" w:hAnsi="Arial" w:cs="Arial"/>
          <w:sz w:val="22"/>
          <w:szCs w:val="22"/>
        </w:rPr>
      </w:pPr>
      <w:r w:rsidRPr="00F62EC8">
        <w:rPr>
          <w:rFonts w:ascii="Arial" w:eastAsiaTheme="minorHAnsi" w:hAnsi="Arial" w:cs="Arial"/>
          <w:sz w:val="22"/>
          <w:szCs w:val="22"/>
        </w:rPr>
        <w:t xml:space="preserve">Dado en el Salón de Sesiones del Honorable Congreso del Estado, en Victoria de Durango, </w:t>
      </w:r>
      <w:proofErr w:type="spellStart"/>
      <w:r w:rsidRPr="00F62EC8">
        <w:rPr>
          <w:rFonts w:ascii="Arial" w:eastAsiaTheme="minorHAnsi" w:hAnsi="Arial" w:cs="Arial"/>
          <w:sz w:val="22"/>
          <w:szCs w:val="22"/>
        </w:rPr>
        <w:t>Dgo</w:t>
      </w:r>
      <w:proofErr w:type="spellEnd"/>
      <w:r w:rsidRPr="00F62EC8">
        <w:rPr>
          <w:rFonts w:ascii="Arial" w:eastAsiaTheme="minorHAnsi" w:hAnsi="Arial" w:cs="Arial"/>
          <w:sz w:val="22"/>
          <w:szCs w:val="22"/>
        </w:rPr>
        <w:t>., a los (20) veinte días del mes de septiembre del año (2012).</w:t>
      </w:r>
    </w:p>
    <w:p w:rsidR="00F62EC8" w:rsidRPr="00F62EC8" w:rsidRDefault="00F62EC8" w:rsidP="00F62EC8">
      <w:pPr>
        <w:jc w:val="both"/>
        <w:rPr>
          <w:rFonts w:ascii="Arial" w:eastAsiaTheme="minorHAnsi" w:hAnsi="Arial" w:cs="Arial"/>
          <w:sz w:val="22"/>
          <w:szCs w:val="22"/>
        </w:rPr>
      </w:pPr>
    </w:p>
    <w:p w:rsidR="00F62EC8" w:rsidRPr="00F62EC8" w:rsidRDefault="00F62EC8" w:rsidP="00F62EC8">
      <w:pPr>
        <w:rPr>
          <w:rFonts w:ascii="Arial" w:eastAsiaTheme="minorHAnsi" w:hAnsi="Arial" w:cs="Arial"/>
          <w:sz w:val="22"/>
          <w:szCs w:val="22"/>
        </w:rPr>
      </w:pPr>
      <w:r w:rsidRPr="00F62EC8">
        <w:rPr>
          <w:rFonts w:ascii="Arial" w:eastAsiaTheme="minorHAnsi" w:hAnsi="Arial" w:cs="Arial"/>
          <w:sz w:val="22"/>
          <w:szCs w:val="22"/>
        </w:rPr>
        <w:t>DIP. DAGOBERTO LIMONES LÓPEZ</w:t>
      </w:r>
      <w:r>
        <w:rPr>
          <w:rFonts w:ascii="Arial" w:eastAsiaTheme="minorHAnsi" w:hAnsi="Arial" w:cs="Arial"/>
          <w:sz w:val="22"/>
          <w:szCs w:val="22"/>
        </w:rPr>
        <w:t xml:space="preserve">.-PRESIDENTE, </w:t>
      </w:r>
      <w:r w:rsidRPr="00F62EC8">
        <w:rPr>
          <w:rFonts w:ascii="Arial" w:eastAsiaTheme="minorHAnsi" w:hAnsi="Arial" w:cs="Arial"/>
          <w:sz w:val="22"/>
          <w:szCs w:val="22"/>
        </w:rPr>
        <w:t>DIP.  ELIA MARÍA MORELOS FAVELA</w:t>
      </w:r>
      <w:r>
        <w:rPr>
          <w:rFonts w:ascii="Arial" w:eastAsiaTheme="minorHAnsi" w:hAnsi="Arial" w:cs="Arial"/>
          <w:sz w:val="22"/>
          <w:szCs w:val="22"/>
        </w:rPr>
        <w:t xml:space="preserve">.-SECRETARIA, </w:t>
      </w:r>
      <w:r w:rsidRPr="00F62EC8">
        <w:rPr>
          <w:rFonts w:ascii="Arial" w:eastAsiaTheme="minorHAnsi" w:hAnsi="Arial" w:cs="Arial"/>
          <w:sz w:val="22"/>
          <w:szCs w:val="22"/>
        </w:rPr>
        <w:t>DIP. ALEONSO PALACIO JAQUEZ</w:t>
      </w:r>
      <w:r>
        <w:rPr>
          <w:rFonts w:ascii="Arial" w:eastAsiaTheme="minorHAnsi" w:hAnsi="Arial" w:cs="Arial"/>
          <w:sz w:val="22"/>
          <w:szCs w:val="22"/>
        </w:rPr>
        <w:t>.-</w:t>
      </w:r>
      <w:r w:rsidRPr="00F62EC8">
        <w:rPr>
          <w:rFonts w:ascii="Arial" w:eastAsiaTheme="minorHAnsi" w:hAnsi="Arial" w:cs="Arial"/>
          <w:sz w:val="22"/>
          <w:szCs w:val="22"/>
        </w:rPr>
        <w:t>SECRETARIO.</w:t>
      </w:r>
      <w:r>
        <w:rPr>
          <w:rFonts w:ascii="Arial" w:eastAsiaTheme="minorHAnsi" w:hAnsi="Arial" w:cs="Arial"/>
          <w:sz w:val="22"/>
          <w:szCs w:val="22"/>
        </w:rPr>
        <w:t xml:space="preserve"> RÚBRICAS.</w:t>
      </w:r>
    </w:p>
    <w:p w:rsidR="00F62EC8" w:rsidRDefault="00F62EC8">
      <w:pPr>
        <w:autoSpaceDE w:val="0"/>
        <w:autoSpaceDN w:val="0"/>
        <w:adjustRightInd w:val="0"/>
        <w:jc w:val="both"/>
        <w:rPr>
          <w:rFonts w:ascii="Arial" w:eastAsiaTheme="minorHAnsi" w:hAnsi="Arial" w:cs="Arial"/>
          <w:sz w:val="22"/>
          <w:szCs w:val="22"/>
        </w:rPr>
      </w:pPr>
    </w:p>
    <w:p w:rsidR="005C61F0" w:rsidRPr="005C61F0" w:rsidRDefault="005C61F0">
      <w:pPr>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w:t>
      </w:r>
    </w:p>
    <w:p w:rsidR="00496C2D" w:rsidRDefault="00496C2D">
      <w:pPr>
        <w:autoSpaceDE w:val="0"/>
        <w:autoSpaceDN w:val="0"/>
        <w:adjustRightInd w:val="0"/>
        <w:jc w:val="both"/>
        <w:rPr>
          <w:rFonts w:ascii="Arial" w:eastAsiaTheme="minorHAnsi" w:hAnsi="Arial" w:cs="Arial"/>
          <w:sz w:val="22"/>
          <w:szCs w:val="22"/>
        </w:rPr>
      </w:pPr>
    </w:p>
    <w:p w:rsidR="00496C2D" w:rsidRPr="005C61F0" w:rsidRDefault="00496C2D">
      <w:pPr>
        <w:autoSpaceDE w:val="0"/>
        <w:autoSpaceDN w:val="0"/>
        <w:adjustRightInd w:val="0"/>
        <w:jc w:val="both"/>
        <w:rPr>
          <w:rFonts w:ascii="Arial" w:eastAsiaTheme="minorHAnsi" w:hAnsi="Arial" w:cs="Arial"/>
          <w:b/>
          <w:sz w:val="22"/>
          <w:szCs w:val="22"/>
        </w:rPr>
      </w:pPr>
      <w:r w:rsidRPr="005C61F0">
        <w:rPr>
          <w:rFonts w:ascii="Arial" w:eastAsiaTheme="minorHAnsi" w:hAnsi="Arial" w:cs="Arial"/>
          <w:b/>
          <w:sz w:val="22"/>
          <w:szCs w:val="22"/>
        </w:rPr>
        <w:t xml:space="preserve">DECRETO No. 353, LXV LEGISLATURA, </w:t>
      </w:r>
      <w:r w:rsidR="009A1328" w:rsidRPr="005C61F0">
        <w:rPr>
          <w:rFonts w:ascii="Arial" w:eastAsiaTheme="minorHAnsi" w:hAnsi="Arial" w:cs="Arial"/>
          <w:b/>
          <w:sz w:val="22"/>
          <w:szCs w:val="22"/>
        </w:rPr>
        <w:t>PERIODICO OFICIAL No. 46 BIS, DE FECHA 6 DE DICIEMBRE DE 2012.</w:t>
      </w:r>
    </w:p>
    <w:p w:rsidR="00487C01" w:rsidRDefault="00487C01">
      <w:pPr>
        <w:autoSpaceDE w:val="0"/>
        <w:autoSpaceDN w:val="0"/>
        <w:adjustRightInd w:val="0"/>
        <w:jc w:val="both"/>
        <w:rPr>
          <w:rFonts w:ascii="Arial" w:eastAsiaTheme="minorHAnsi" w:hAnsi="Arial" w:cs="Arial"/>
          <w:sz w:val="22"/>
          <w:szCs w:val="22"/>
        </w:rPr>
      </w:pPr>
    </w:p>
    <w:p w:rsidR="00487C01" w:rsidRDefault="00487C01">
      <w:pPr>
        <w:autoSpaceDE w:val="0"/>
        <w:autoSpaceDN w:val="0"/>
        <w:adjustRightInd w:val="0"/>
        <w:jc w:val="both"/>
        <w:rPr>
          <w:rFonts w:ascii="Arial" w:eastAsiaTheme="minorHAnsi" w:hAnsi="Arial" w:cs="Arial"/>
          <w:sz w:val="22"/>
          <w:szCs w:val="22"/>
        </w:rPr>
      </w:pPr>
      <w:r w:rsidRPr="005C61F0">
        <w:rPr>
          <w:rFonts w:ascii="Arial" w:eastAsiaTheme="minorHAnsi" w:hAnsi="Arial" w:cs="Arial"/>
          <w:sz w:val="22"/>
          <w:szCs w:val="22"/>
        </w:rPr>
        <w:t>ARTÍCULO PRIMERO</w:t>
      </w:r>
      <w:r w:rsidRPr="00487C01">
        <w:rPr>
          <w:rFonts w:ascii="Arial" w:eastAsiaTheme="minorHAnsi" w:hAnsi="Arial" w:cs="Arial"/>
          <w:sz w:val="22"/>
          <w:szCs w:val="22"/>
        </w:rPr>
        <w:t>. Se reforman los artículos 456, 2476, 2481 y 2896, todos del Código Civil de Durango</w:t>
      </w:r>
      <w:r>
        <w:rPr>
          <w:rFonts w:ascii="Arial" w:eastAsiaTheme="minorHAnsi" w:hAnsi="Arial" w:cs="Arial"/>
          <w:sz w:val="22"/>
          <w:szCs w:val="22"/>
        </w:rPr>
        <w:t>.</w:t>
      </w:r>
    </w:p>
    <w:p w:rsidR="0040555D" w:rsidRDefault="0040555D">
      <w:pPr>
        <w:autoSpaceDE w:val="0"/>
        <w:autoSpaceDN w:val="0"/>
        <w:adjustRightInd w:val="0"/>
        <w:jc w:val="both"/>
        <w:rPr>
          <w:rFonts w:ascii="Arial" w:eastAsiaTheme="minorHAnsi" w:hAnsi="Arial" w:cs="Arial"/>
          <w:sz w:val="22"/>
          <w:szCs w:val="22"/>
        </w:rPr>
      </w:pPr>
    </w:p>
    <w:p w:rsidR="0040555D" w:rsidRDefault="0040555D">
      <w:pPr>
        <w:autoSpaceDE w:val="0"/>
        <w:autoSpaceDN w:val="0"/>
        <w:adjustRightInd w:val="0"/>
        <w:jc w:val="both"/>
        <w:rPr>
          <w:rFonts w:ascii="Arial" w:eastAsiaTheme="minorHAnsi" w:hAnsi="Arial" w:cs="Arial"/>
          <w:sz w:val="22"/>
          <w:szCs w:val="22"/>
        </w:rPr>
      </w:pPr>
      <w:r w:rsidRPr="005C61F0">
        <w:rPr>
          <w:rFonts w:ascii="Arial" w:eastAsiaTheme="minorHAnsi" w:hAnsi="Arial" w:cs="Arial"/>
          <w:sz w:val="22"/>
          <w:szCs w:val="22"/>
        </w:rPr>
        <w:t xml:space="preserve">ARTÍCULO SEGUNDO. </w:t>
      </w:r>
      <w:r w:rsidRPr="0040555D">
        <w:rPr>
          <w:rFonts w:ascii="Arial" w:eastAsiaTheme="minorHAnsi" w:hAnsi="Arial" w:cs="Arial"/>
          <w:sz w:val="22"/>
          <w:szCs w:val="22"/>
        </w:rPr>
        <w:t xml:space="preserve">Se adicionan el Capítulo VI BIS al Libro Primero “De las Personas”, Título Noveno “De la Tutela”, denominado “De la Tutela </w:t>
      </w:r>
      <w:proofErr w:type="spellStart"/>
      <w:r w:rsidRPr="0040555D">
        <w:rPr>
          <w:rFonts w:ascii="Arial" w:eastAsiaTheme="minorHAnsi" w:hAnsi="Arial" w:cs="Arial"/>
          <w:sz w:val="22"/>
          <w:szCs w:val="22"/>
        </w:rPr>
        <w:t>Autodesignada</w:t>
      </w:r>
      <w:proofErr w:type="spellEnd"/>
      <w:r w:rsidRPr="0040555D">
        <w:rPr>
          <w:rFonts w:ascii="Arial" w:eastAsiaTheme="minorHAnsi" w:hAnsi="Arial" w:cs="Arial"/>
          <w:sz w:val="22"/>
          <w:szCs w:val="22"/>
        </w:rPr>
        <w:t>”, conteniendo el artículo 497 BIS; y un segundo párrafo al artículo 2429, del Código Civil de Durango</w:t>
      </w:r>
      <w:r>
        <w:rPr>
          <w:rFonts w:ascii="Arial" w:eastAsiaTheme="minorHAnsi" w:hAnsi="Arial" w:cs="Arial"/>
          <w:sz w:val="22"/>
          <w:szCs w:val="22"/>
        </w:rPr>
        <w:t>.</w:t>
      </w:r>
    </w:p>
    <w:p w:rsidR="00833FC1" w:rsidRDefault="00833FC1">
      <w:pPr>
        <w:autoSpaceDE w:val="0"/>
        <w:autoSpaceDN w:val="0"/>
        <w:adjustRightInd w:val="0"/>
        <w:jc w:val="both"/>
        <w:rPr>
          <w:rFonts w:ascii="Arial" w:eastAsiaTheme="minorHAnsi" w:hAnsi="Arial" w:cs="Arial"/>
          <w:sz w:val="22"/>
          <w:szCs w:val="22"/>
        </w:rPr>
      </w:pPr>
    </w:p>
    <w:p w:rsidR="0040555D" w:rsidRDefault="0040555D">
      <w:pPr>
        <w:autoSpaceDE w:val="0"/>
        <w:autoSpaceDN w:val="0"/>
        <w:adjustRightInd w:val="0"/>
        <w:jc w:val="both"/>
        <w:rPr>
          <w:rFonts w:ascii="Arial" w:eastAsiaTheme="minorHAnsi" w:hAnsi="Arial" w:cs="Arial"/>
          <w:sz w:val="22"/>
          <w:szCs w:val="22"/>
        </w:rPr>
      </w:pPr>
    </w:p>
    <w:p w:rsidR="0040555D" w:rsidRDefault="0040555D">
      <w:pPr>
        <w:autoSpaceDE w:val="0"/>
        <w:autoSpaceDN w:val="0"/>
        <w:adjustRightInd w:val="0"/>
        <w:jc w:val="both"/>
        <w:rPr>
          <w:rFonts w:ascii="Arial" w:eastAsiaTheme="minorHAnsi" w:hAnsi="Arial" w:cs="Arial"/>
          <w:sz w:val="22"/>
          <w:szCs w:val="22"/>
        </w:rPr>
      </w:pPr>
    </w:p>
    <w:p w:rsidR="00833FC1" w:rsidRPr="00833FC1" w:rsidRDefault="00833FC1" w:rsidP="00833FC1">
      <w:pPr>
        <w:spacing w:line="360" w:lineRule="auto"/>
        <w:jc w:val="center"/>
        <w:rPr>
          <w:rFonts w:ascii="Arial" w:hAnsi="Arial" w:cs="Arial"/>
          <w:b/>
          <w:sz w:val="22"/>
          <w:szCs w:val="22"/>
        </w:rPr>
      </w:pPr>
      <w:r w:rsidRPr="00833FC1">
        <w:rPr>
          <w:rFonts w:ascii="Arial" w:hAnsi="Arial" w:cs="Arial"/>
          <w:b/>
          <w:sz w:val="22"/>
          <w:szCs w:val="22"/>
        </w:rPr>
        <w:t>TRANSITORIOS</w:t>
      </w:r>
    </w:p>
    <w:p w:rsidR="00833FC1" w:rsidRPr="00833FC1" w:rsidRDefault="00833FC1" w:rsidP="00833FC1">
      <w:pPr>
        <w:autoSpaceDE w:val="0"/>
        <w:autoSpaceDN w:val="0"/>
        <w:adjustRightInd w:val="0"/>
        <w:spacing w:line="360" w:lineRule="auto"/>
        <w:jc w:val="both"/>
        <w:rPr>
          <w:rFonts w:ascii="Arial" w:eastAsia="Calibri" w:hAnsi="Arial" w:cs="Arial"/>
          <w:b/>
          <w:sz w:val="22"/>
          <w:szCs w:val="22"/>
          <w:lang w:eastAsia="en-US"/>
        </w:rPr>
      </w:pPr>
    </w:p>
    <w:p w:rsidR="00833FC1" w:rsidRPr="00833FC1" w:rsidRDefault="00833FC1" w:rsidP="00833FC1">
      <w:pPr>
        <w:autoSpaceDE w:val="0"/>
        <w:autoSpaceDN w:val="0"/>
        <w:adjustRightInd w:val="0"/>
        <w:jc w:val="both"/>
        <w:rPr>
          <w:rFonts w:ascii="Arial" w:hAnsi="Arial" w:cs="Arial"/>
          <w:sz w:val="22"/>
          <w:szCs w:val="22"/>
        </w:rPr>
      </w:pPr>
      <w:r w:rsidRPr="005C61F0">
        <w:rPr>
          <w:rFonts w:ascii="Arial" w:hAnsi="Arial" w:cs="Arial"/>
          <w:sz w:val="22"/>
          <w:szCs w:val="22"/>
        </w:rPr>
        <w:t xml:space="preserve">PRIMERO. </w:t>
      </w:r>
      <w:r w:rsidRPr="00833FC1">
        <w:rPr>
          <w:rFonts w:ascii="Arial" w:hAnsi="Arial" w:cs="Arial"/>
          <w:sz w:val="22"/>
          <w:szCs w:val="22"/>
        </w:rPr>
        <w:t xml:space="preserve">El presente decreto entrara en vigor al día siguiente de su publicación en el Periódico Oficial de Gobierno Constitucional del Estado de Durango. </w:t>
      </w:r>
    </w:p>
    <w:p w:rsidR="00833FC1" w:rsidRDefault="00833FC1" w:rsidP="00833FC1">
      <w:pPr>
        <w:autoSpaceDE w:val="0"/>
        <w:autoSpaceDN w:val="0"/>
        <w:adjustRightInd w:val="0"/>
        <w:jc w:val="both"/>
        <w:rPr>
          <w:rFonts w:ascii="Arial" w:hAnsi="Arial" w:cs="Arial"/>
          <w:b/>
          <w:sz w:val="22"/>
          <w:szCs w:val="22"/>
        </w:rPr>
      </w:pPr>
    </w:p>
    <w:p w:rsidR="00833FC1" w:rsidRPr="00833FC1" w:rsidRDefault="00833FC1" w:rsidP="00833FC1">
      <w:pPr>
        <w:autoSpaceDE w:val="0"/>
        <w:autoSpaceDN w:val="0"/>
        <w:adjustRightInd w:val="0"/>
        <w:jc w:val="both"/>
        <w:rPr>
          <w:rFonts w:ascii="Arial" w:hAnsi="Arial" w:cs="Arial"/>
          <w:sz w:val="22"/>
          <w:szCs w:val="22"/>
        </w:rPr>
      </w:pPr>
      <w:r w:rsidRPr="005C61F0">
        <w:rPr>
          <w:rFonts w:ascii="Arial" w:hAnsi="Arial" w:cs="Arial"/>
          <w:sz w:val="22"/>
          <w:szCs w:val="22"/>
        </w:rPr>
        <w:t>SEGUNDO.</w:t>
      </w:r>
      <w:r w:rsidRPr="00833FC1">
        <w:rPr>
          <w:rFonts w:ascii="Arial" w:hAnsi="Arial" w:cs="Arial"/>
          <w:sz w:val="22"/>
          <w:szCs w:val="22"/>
        </w:rPr>
        <w:t xml:space="preserve"> Se derogan las disposiciones que se opongan al contenido del presente decreto.</w:t>
      </w:r>
    </w:p>
    <w:p w:rsidR="00833FC1" w:rsidRDefault="00833FC1" w:rsidP="00833FC1">
      <w:pPr>
        <w:jc w:val="both"/>
        <w:rPr>
          <w:rFonts w:ascii="Arial" w:hAnsi="Arial" w:cs="Arial"/>
          <w:sz w:val="22"/>
          <w:szCs w:val="22"/>
        </w:rPr>
      </w:pPr>
    </w:p>
    <w:p w:rsidR="00833FC1" w:rsidRPr="00833FC1" w:rsidRDefault="00833FC1" w:rsidP="00833FC1">
      <w:pPr>
        <w:jc w:val="both"/>
        <w:rPr>
          <w:rFonts w:ascii="Arial" w:hAnsi="Arial" w:cs="Arial"/>
          <w:sz w:val="22"/>
          <w:szCs w:val="22"/>
        </w:rPr>
      </w:pPr>
      <w:r w:rsidRPr="00833FC1">
        <w:rPr>
          <w:rFonts w:ascii="Arial" w:hAnsi="Arial" w:cs="Arial"/>
          <w:sz w:val="22"/>
          <w:szCs w:val="22"/>
        </w:rPr>
        <w:t>El Ciudadano Gobernador Constitucional del Estado sancionará, promulgará y dispondrá se publique, circule y observe.</w:t>
      </w:r>
    </w:p>
    <w:p w:rsidR="00833FC1" w:rsidRPr="00833FC1" w:rsidRDefault="00833FC1" w:rsidP="00833FC1">
      <w:pPr>
        <w:jc w:val="both"/>
        <w:rPr>
          <w:rFonts w:ascii="Arial" w:hAnsi="Arial" w:cs="Arial"/>
          <w:sz w:val="22"/>
          <w:szCs w:val="22"/>
        </w:rPr>
      </w:pPr>
    </w:p>
    <w:p w:rsidR="00833FC1" w:rsidRPr="00833FC1" w:rsidRDefault="00833FC1" w:rsidP="00833FC1">
      <w:pPr>
        <w:jc w:val="both"/>
        <w:rPr>
          <w:rFonts w:ascii="Arial" w:hAnsi="Arial" w:cs="Arial"/>
          <w:sz w:val="22"/>
          <w:szCs w:val="22"/>
        </w:rPr>
      </w:pPr>
      <w:r w:rsidRPr="00833FC1">
        <w:rPr>
          <w:rFonts w:ascii="Arial" w:hAnsi="Arial" w:cs="Arial"/>
          <w:sz w:val="22"/>
          <w:szCs w:val="22"/>
        </w:rPr>
        <w:t xml:space="preserve">Dado en el Salón de Sesiones del Honorable Congreso del Estado, en Victoria de Durango, </w:t>
      </w:r>
      <w:proofErr w:type="spellStart"/>
      <w:r w:rsidRPr="00833FC1">
        <w:rPr>
          <w:rFonts w:ascii="Arial" w:hAnsi="Arial" w:cs="Arial"/>
          <w:sz w:val="22"/>
          <w:szCs w:val="22"/>
        </w:rPr>
        <w:t>Dgo</w:t>
      </w:r>
      <w:proofErr w:type="spellEnd"/>
      <w:r w:rsidRPr="00833FC1">
        <w:rPr>
          <w:rFonts w:ascii="Arial" w:hAnsi="Arial" w:cs="Arial"/>
          <w:sz w:val="22"/>
          <w:szCs w:val="22"/>
        </w:rPr>
        <w:t>., a los (25) veinticinco días del mes de octubre del año (2012) dos mil doce.</w:t>
      </w:r>
    </w:p>
    <w:p w:rsidR="00833FC1" w:rsidRPr="00833FC1" w:rsidRDefault="00833FC1" w:rsidP="00833FC1">
      <w:pPr>
        <w:jc w:val="both"/>
        <w:rPr>
          <w:rFonts w:ascii="Arial" w:hAnsi="Arial" w:cs="Arial"/>
          <w:sz w:val="22"/>
          <w:szCs w:val="22"/>
        </w:rPr>
      </w:pPr>
    </w:p>
    <w:p w:rsidR="00833FC1" w:rsidRPr="00833FC1" w:rsidRDefault="00833FC1" w:rsidP="00833FC1">
      <w:pPr>
        <w:jc w:val="both"/>
        <w:rPr>
          <w:rFonts w:ascii="Arial" w:hAnsi="Arial" w:cs="Arial"/>
          <w:sz w:val="22"/>
          <w:szCs w:val="22"/>
        </w:rPr>
      </w:pPr>
      <w:r w:rsidRPr="00833FC1">
        <w:rPr>
          <w:rFonts w:ascii="Arial" w:hAnsi="Arial" w:cs="Arial"/>
          <w:sz w:val="22"/>
          <w:szCs w:val="22"/>
        </w:rPr>
        <w:t>DIP. JUDITH IRENE MURGUÍA CORRAL</w:t>
      </w:r>
      <w:r>
        <w:rPr>
          <w:rFonts w:ascii="Arial" w:hAnsi="Arial" w:cs="Arial"/>
          <w:sz w:val="22"/>
          <w:szCs w:val="22"/>
        </w:rPr>
        <w:t xml:space="preserve">.-PRESIDENTE, </w:t>
      </w:r>
      <w:r w:rsidRPr="00833FC1">
        <w:rPr>
          <w:rFonts w:ascii="Arial" w:hAnsi="Arial" w:cs="Arial"/>
          <w:sz w:val="22"/>
          <w:szCs w:val="22"/>
        </w:rPr>
        <w:t>DIP. GINA GERARDINA CAMPUZANO GONZÁLEZ</w:t>
      </w:r>
      <w:r>
        <w:rPr>
          <w:rFonts w:ascii="Arial" w:hAnsi="Arial" w:cs="Arial"/>
          <w:sz w:val="22"/>
          <w:szCs w:val="22"/>
        </w:rPr>
        <w:t xml:space="preserve">.-SECRETARIA, </w:t>
      </w:r>
      <w:r w:rsidRPr="00833FC1">
        <w:rPr>
          <w:rFonts w:ascii="Arial" w:hAnsi="Arial" w:cs="Arial"/>
          <w:sz w:val="22"/>
          <w:szCs w:val="22"/>
        </w:rPr>
        <w:t>DIP. JOSÉ FRANCISCO ACOSTA LLANES</w:t>
      </w:r>
      <w:r>
        <w:rPr>
          <w:rFonts w:ascii="Arial" w:hAnsi="Arial" w:cs="Arial"/>
          <w:sz w:val="22"/>
          <w:szCs w:val="22"/>
        </w:rPr>
        <w:t>.-</w:t>
      </w:r>
      <w:r w:rsidRPr="00833FC1">
        <w:rPr>
          <w:rFonts w:ascii="Arial" w:hAnsi="Arial" w:cs="Arial"/>
          <w:sz w:val="22"/>
          <w:szCs w:val="22"/>
        </w:rPr>
        <w:t>SECRETARIO.</w:t>
      </w:r>
      <w:r>
        <w:rPr>
          <w:rFonts w:ascii="Arial" w:hAnsi="Arial" w:cs="Arial"/>
          <w:sz w:val="22"/>
          <w:szCs w:val="22"/>
        </w:rPr>
        <w:t xml:space="preserve"> RÚBRICAS.</w:t>
      </w:r>
    </w:p>
    <w:p w:rsidR="00833FC1" w:rsidRDefault="00833FC1">
      <w:pPr>
        <w:autoSpaceDE w:val="0"/>
        <w:autoSpaceDN w:val="0"/>
        <w:adjustRightInd w:val="0"/>
        <w:jc w:val="both"/>
        <w:rPr>
          <w:rFonts w:ascii="Arial" w:eastAsiaTheme="minorHAnsi" w:hAnsi="Arial" w:cs="Arial"/>
          <w:sz w:val="22"/>
          <w:szCs w:val="22"/>
        </w:rPr>
      </w:pPr>
    </w:p>
    <w:p w:rsidR="005C61F0" w:rsidRDefault="00465D0A">
      <w:pPr>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w:t>
      </w:r>
    </w:p>
    <w:p w:rsidR="00465D0A" w:rsidRDefault="00465D0A">
      <w:pPr>
        <w:autoSpaceDE w:val="0"/>
        <w:autoSpaceDN w:val="0"/>
        <w:adjustRightInd w:val="0"/>
        <w:jc w:val="both"/>
        <w:rPr>
          <w:rFonts w:ascii="Arial" w:eastAsiaTheme="minorHAnsi" w:hAnsi="Arial" w:cs="Arial"/>
          <w:b/>
          <w:sz w:val="22"/>
          <w:szCs w:val="22"/>
        </w:rPr>
      </w:pPr>
    </w:p>
    <w:p w:rsidR="00465D0A" w:rsidRPr="005C61F0" w:rsidRDefault="00465D0A" w:rsidP="00465D0A">
      <w:pPr>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DECRETO No. 478</w:t>
      </w:r>
      <w:r w:rsidRPr="005C61F0">
        <w:rPr>
          <w:rFonts w:ascii="Arial" w:eastAsiaTheme="minorHAnsi" w:hAnsi="Arial" w:cs="Arial"/>
          <w:b/>
          <w:sz w:val="22"/>
          <w:szCs w:val="22"/>
        </w:rPr>
        <w:t xml:space="preserve">, LXV LEGISLATURA, PERIODICO OFICIAL No. </w:t>
      </w:r>
      <w:r>
        <w:rPr>
          <w:rFonts w:ascii="Arial" w:eastAsiaTheme="minorHAnsi" w:hAnsi="Arial" w:cs="Arial"/>
          <w:b/>
          <w:sz w:val="22"/>
          <w:szCs w:val="22"/>
        </w:rPr>
        <w:t>32, DE FECHA 21</w:t>
      </w:r>
      <w:r w:rsidRPr="005C61F0">
        <w:rPr>
          <w:rFonts w:ascii="Arial" w:eastAsiaTheme="minorHAnsi" w:hAnsi="Arial" w:cs="Arial"/>
          <w:b/>
          <w:sz w:val="22"/>
          <w:szCs w:val="22"/>
        </w:rPr>
        <w:t xml:space="preserve"> DE </w:t>
      </w:r>
      <w:r>
        <w:rPr>
          <w:rFonts w:ascii="Arial" w:eastAsiaTheme="minorHAnsi" w:hAnsi="Arial" w:cs="Arial"/>
          <w:b/>
          <w:sz w:val="22"/>
          <w:szCs w:val="22"/>
        </w:rPr>
        <w:t>ABRIL</w:t>
      </w:r>
      <w:r w:rsidRPr="005C61F0">
        <w:rPr>
          <w:rFonts w:ascii="Arial" w:eastAsiaTheme="minorHAnsi" w:hAnsi="Arial" w:cs="Arial"/>
          <w:b/>
          <w:sz w:val="22"/>
          <w:szCs w:val="22"/>
        </w:rPr>
        <w:t xml:space="preserve"> DE 201</w:t>
      </w:r>
      <w:r>
        <w:rPr>
          <w:rFonts w:ascii="Arial" w:eastAsiaTheme="minorHAnsi" w:hAnsi="Arial" w:cs="Arial"/>
          <w:b/>
          <w:sz w:val="22"/>
          <w:szCs w:val="22"/>
        </w:rPr>
        <w:t>3</w:t>
      </w:r>
      <w:r w:rsidRPr="005C61F0">
        <w:rPr>
          <w:rFonts w:ascii="Arial" w:eastAsiaTheme="minorHAnsi" w:hAnsi="Arial" w:cs="Arial"/>
          <w:b/>
          <w:sz w:val="22"/>
          <w:szCs w:val="22"/>
        </w:rPr>
        <w:t>.</w:t>
      </w:r>
    </w:p>
    <w:p w:rsidR="00465D0A" w:rsidRDefault="00465D0A">
      <w:pPr>
        <w:autoSpaceDE w:val="0"/>
        <w:autoSpaceDN w:val="0"/>
        <w:adjustRightInd w:val="0"/>
        <w:jc w:val="both"/>
        <w:rPr>
          <w:rFonts w:ascii="Arial" w:eastAsiaTheme="minorHAnsi" w:hAnsi="Arial" w:cs="Arial"/>
          <w:b/>
          <w:sz w:val="22"/>
          <w:szCs w:val="22"/>
        </w:rPr>
      </w:pPr>
    </w:p>
    <w:p w:rsidR="00465D0A" w:rsidRDefault="00465D0A">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 xml:space="preserve">ARTICULO PRIMERO. </w:t>
      </w:r>
      <w:r w:rsidR="00A6332E">
        <w:rPr>
          <w:rFonts w:ascii="Arial" w:eastAsiaTheme="minorHAnsi" w:hAnsi="Arial" w:cs="Arial"/>
          <w:sz w:val="22"/>
          <w:szCs w:val="22"/>
        </w:rPr>
        <w:t xml:space="preserve">Se adiciona un artículo 150 bis y se adiciona una fracción al artículo 151 del </w:t>
      </w:r>
      <w:proofErr w:type="spellStart"/>
      <w:r w:rsidR="00A6332E">
        <w:rPr>
          <w:rFonts w:ascii="Arial" w:eastAsiaTheme="minorHAnsi" w:hAnsi="Arial" w:cs="Arial"/>
          <w:sz w:val="22"/>
          <w:szCs w:val="22"/>
        </w:rPr>
        <w:t>Codigo</w:t>
      </w:r>
      <w:proofErr w:type="spellEnd"/>
      <w:r w:rsidR="00A6332E">
        <w:rPr>
          <w:rFonts w:ascii="Arial" w:eastAsiaTheme="minorHAnsi" w:hAnsi="Arial" w:cs="Arial"/>
          <w:sz w:val="22"/>
          <w:szCs w:val="22"/>
        </w:rPr>
        <w:t xml:space="preserve"> Civil del Estado de Durango, para quedar como sigue:</w:t>
      </w:r>
    </w:p>
    <w:p w:rsidR="00A6332E" w:rsidRDefault="00A6332E">
      <w:pPr>
        <w:autoSpaceDE w:val="0"/>
        <w:autoSpaceDN w:val="0"/>
        <w:adjustRightInd w:val="0"/>
        <w:jc w:val="both"/>
        <w:rPr>
          <w:rFonts w:ascii="Arial" w:eastAsiaTheme="minorHAnsi" w:hAnsi="Arial" w:cs="Arial"/>
          <w:sz w:val="22"/>
          <w:szCs w:val="22"/>
        </w:rPr>
      </w:pPr>
    </w:p>
    <w:p w:rsidR="00A6332E" w:rsidRDefault="00A6332E" w:rsidP="00A6332E">
      <w:pPr>
        <w:autoSpaceDE w:val="0"/>
        <w:autoSpaceDN w:val="0"/>
        <w:adjustRightInd w:val="0"/>
        <w:jc w:val="center"/>
        <w:rPr>
          <w:rFonts w:ascii="Arial" w:eastAsiaTheme="minorHAnsi" w:hAnsi="Arial" w:cs="Arial"/>
          <w:b/>
          <w:sz w:val="22"/>
          <w:szCs w:val="22"/>
        </w:rPr>
      </w:pPr>
      <w:r>
        <w:rPr>
          <w:rFonts w:ascii="Arial" w:eastAsiaTheme="minorHAnsi" w:hAnsi="Arial" w:cs="Arial"/>
          <w:b/>
          <w:sz w:val="22"/>
          <w:szCs w:val="22"/>
        </w:rPr>
        <w:t>TRANSITORIOS</w:t>
      </w:r>
    </w:p>
    <w:p w:rsidR="00A6332E" w:rsidRDefault="00A6332E" w:rsidP="00A6332E">
      <w:pPr>
        <w:autoSpaceDE w:val="0"/>
        <w:autoSpaceDN w:val="0"/>
        <w:adjustRightInd w:val="0"/>
        <w:jc w:val="both"/>
        <w:rPr>
          <w:rFonts w:ascii="Arial" w:eastAsiaTheme="minorHAnsi" w:hAnsi="Arial" w:cs="Arial"/>
          <w:b/>
          <w:sz w:val="22"/>
          <w:szCs w:val="22"/>
        </w:rPr>
      </w:pPr>
    </w:p>
    <w:p w:rsidR="00A6332E" w:rsidRDefault="00A6332E"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ARTICULO PRIMERO.- El presente decreto entrará en vigor el día siguiente al de su publicación en el Periódico Oficial del Gobierno del Estado de Durango.</w:t>
      </w:r>
    </w:p>
    <w:p w:rsidR="00A6332E" w:rsidRDefault="00A6332E" w:rsidP="00A6332E">
      <w:pPr>
        <w:autoSpaceDE w:val="0"/>
        <w:autoSpaceDN w:val="0"/>
        <w:adjustRightInd w:val="0"/>
        <w:jc w:val="both"/>
        <w:rPr>
          <w:rFonts w:ascii="Arial" w:eastAsiaTheme="minorHAnsi" w:hAnsi="Arial" w:cs="Arial"/>
          <w:sz w:val="22"/>
          <w:szCs w:val="22"/>
        </w:rPr>
      </w:pPr>
    </w:p>
    <w:p w:rsidR="00A6332E" w:rsidRDefault="00A6332E"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ARTICULO SEGUNDO.- El Sistema para el Desarrollo Integral de la Familia del Estado tendrán un plazo de 180 días para elaborar y signar convenios con aquellos Sistemas para el Desarrollo Integral de la Familia de los municipios y Oficialías del Registro Civil de los municipios en los que no tenga infraestructura para poder brindar el Taller de Orientación Prematrimonial.</w:t>
      </w:r>
    </w:p>
    <w:p w:rsidR="00A6332E" w:rsidRDefault="00A6332E" w:rsidP="00A6332E">
      <w:pPr>
        <w:autoSpaceDE w:val="0"/>
        <w:autoSpaceDN w:val="0"/>
        <w:adjustRightInd w:val="0"/>
        <w:jc w:val="both"/>
        <w:rPr>
          <w:rFonts w:ascii="Arial" w:eastAsiaTheme="minorHAnsi" w:hAnsi="Arial" w:cs="Arial"/>
          <w:sz w:val="22"/>
          <w:szCs w:val="22"/>
        </w:rPr>
      </w:pPr>
    </w:p>
    <w:p w:rsidR="00A6332E" w:rsidRDefault="00226918"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ARTÍCULO</w:t>
      </w:r>
      <w:r w:rsidR="00A6332E">
        <w:rPr>
          <w:rFonts w:ascii="Arial" w:eastAsiaTheme="minorHAnsi" w:hAnsi="Arial" w:cs="Arial"/>
          <w:sz w:val="22"/>
          <w:szCs w:val="22"/>
        </w:rPr>
        <w:t xml:space="preserve"> TERCERO.- El Sistema para el Desarrollo Integral de la Familia del Estado, tendrá un plazo de 60 días para establecer las bases y lineamientos conforme a los cuales se va a llevar acabo el Taller de Orientación Prematrimonial al que se refiere el presente decreto.</w:t>
      </w:r>
    </w:p>
    <w:p w:rsidR="00A6332E" w:rsidRDefault="00A6332E" w:rsidP="00A6332E">
      <w:pPr>
        <w:autoSpaceDE w:val="0"/>
        <w:autoSpaceDN w:val="0"/>
        <w:adjustRightInd w:val="0"/>
        <w:jc w:val="both"/>
        <w:rPr>
          <w:rFonts w:ascii="Arial" w:eastAsiaTheme="minorHAnsi" w:hAnsi="Arial" w:cs="Arial"/>
          <w:sz w:val="22"/>
          <w:szCs w:val="22"/>
        </w:rPr>
      </w:pPr>
    </w:p>
    <w:p w:rsidR="00A6332E" w:rsidRDefault="00226918"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ARTÍCULO</w:t>
      </w:r>
      <w:r w:rsidR="00A6332E">
        <w:rPr>
          <w:rFonts w:ascii="Arial" w:eastAsiaTheme="minorHAnsi" w:hAnsi="Arial" w:cs="Arial"/>
          <w:sz w:val="22"/>
          <w:szCs w:val="22"/>
        </w:rPr>
        <w:t xml:space="preserve"> CUARTO.- Se derogan todas las disposiciones legales en lo que se opongan al presente decreto.</w:t>
      </w:r>
    </w:p>
    <w:p w:rsidR="00A6332E" w:rsidRDefault="00A6332E" w:rsidP="00A6332E">
      <w:pPr>
        <w:autoSpaceDE w:val="0"/>
        <w:autoSpaceDN w:val="0"/>
        <w:adjustRightInd w:val="0"/>
        <w:jc w:val="both"/>
        <w:rPr>
          <w:rFonts w:ascii="Arial" w:eastAsiaTheme="minorHAnsi" w:hAnsi="Arial" w:cs="Arial"/>
          <w:sz w:val="22"/>
          <w:szCs w:val="22"/>
        </w:rPr>
      </w:pPr>
    </w:p>
    <w:p w:rsidR="00A6332E" w:rsidRDefault="00A6332E"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El Ciudadano Gobernador Constitucional del Estado sancionará, promulgará y dispondrá se publique, circule y observe.</w:t>
      </w:r>
    </w:p>
    <w:p w:rsidR="00A6332E" w:rsidRDefault="00A6332E" w:rsidP="00A6332E">
      <w:pPr>
        <w:autoSpaceDE w:val="0"/>
        <w:autoSpaceDN w:val="0"/>
        <w:adjustRightInd w:val="0"/>
        <w:jc w:val="both"/>
        <w:rPr>
          <w:rFonts w:ascii="Arial" w:eastAsiaTheme="minorHAnsi" w:hAnsi="Arial" w:cs="Arial"/>
          <w:sz w:val="22"/>
          <w:szCs w:val="22"/>
        </w:rPr>
      </w:pPr>
    </w:p>
    <w:p w:rsidR="00A6332E" w:rsidRDefault="00A6332E"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Dado en el Salón de Sesiones</w:t>
      </w:r>
      <w:r w:rsidR="00226918">
        <w:rPr>
          <w:rFonts w:ascii="Arial" w:eastAsiaTheme="minorHAnsi" w:hAnsi="Arial" w:cs="Arial"/>
          <w:sz w:val="22"/>
          <w:szCs w:val="22"/>
        </w:rPr>
        <w:t xml:space="preserve"> del Honorable Congreso del Estado, en Victoria de Durango, </w:t>
      </w:r>
      <w:proofErr w:type="spellStart"/>
      <w:r w:rsidR="00226918">
        <w:rPr>
          <w:rFonts w:ascii="Arial" w:eastAsiaTheme="minorHAnsi" w:hAnsi="Arial" w:cs="Arial"/>
          <w:sz w:val="22"/>
          <w:szCs w:val="22"/>
        </w:rPr>
        <w:t>Dgo</w:t>
      </w:r>
      <w:proofErr w:type="spellEnd"/>
      <w:r w:rsidR="00226918">
        <w:rPr>
          <w:rFonts w:ascii="Arial" w:eastAsiaTheme="minorHAnsi" w:hAnsi="Arial" w:cs="Arial"/>
          <w:sz w:val="22"/>
          <w:szCs w:val="22"/>
        </w:rPr>
        <w:t>., a los (26) veintiséis días del mes de marzo del año (2013) dos mil trece.</w:t>
      </w:r>
    </w:p>
    <w:p w:rsidR="00226918" w:rsidRDefault="00226918" w:rsidP="00A6332E">
      <w:pPr>
        <w:autoSpaceDE w:val="0"/>
        <w:autoSpaceDN w:val="0"/>
        <w:adjustRightInd w:val="0"/>
        <w:jc w:val="both"/>
        <w:rPr>
          <w:rFonts w:ascii="Arial" w:eastAsiaTheme="minorHAnsi" w:hAnsi="Arial" w:cs="Arial"/>
          <w:sz w:val="22"/>
          <w:szCs w:val="22"/>
        </w:rPr>
      </w:pPr>
    </w:p>
    <w:p w:rsidR="00226918" w:rsidRDefault="00226918" w:rsidP="00A6332E">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DIP. ADRIÁN VALLES MARTÍNEZ, PRESIDENTE; DIP. ALEONSO PALACIO JAQUEZ, SECRETARIO, SECRETARIO; DIP. KARLA ALEJANDRA ZAMORA GARCIA, SECRETARIA. RÚBRICAS.</w:t>
      </w:r>
    </w:p>
    <w:p w:rsidR="00226918" w:rsidRDefault="00226918" w:rsidP="00A6332E">
      <w:pPr>
        <w:autoSpaceDE w:val="0"/>
        <w:autoSpaceDN w:val="0"/>
        <w:adjustRightInd w:val="0"/>
        <w:jc w:val="both"/>
        <w:rPr>
          <w:rFonts w:ascii="Arial" w:eastAsiaTheme="minorHAnsi" w:hAnsi="Arial" w:cs="Arial"/>
          <w:sz w:val="22"/>
          <w:szCs w:val="22"/>
        </w:rPr>
      </w:pPr>
    </w:p>
    <w:p w:rsidR="00226918" w:rsidRDefault="00D70BE5" w:rsidP="00A6332E">
      <w:pPr>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w:t>
      </w:r>
    </w:p>
    <w:p w:rsidR="00D70BE5" w:rsidRDefault="00D70BE5" w:rsidP="00A6332E">
      <w:pPr>
        <w:autoSpaceDE w:val="0"/>
        <w:autoSpaceDN w:val="0"/>
        <w:adjustRightInd w:val="0"/>
        <w:jc w:val="both"/>
        <w:rPr>
          <w:rFonts w:ascii="Arial" w:eastAsiaTheme="minorHAnsi" w:hAnsi="Arial" w:cs="Arial"/>
          <w:b/>
          <w:sz w:val="22"/>
          <w:szCs w:val="22"/>
        </w:rPr>
      </w:pPr>
    </w:p>
    <w:p w:rsidR="00D70BE5" w:rsidRPr="00D70BE5" w:rsidRDefault="00D70BE5" w:rsidP="00D70BE5">
      <w:pPr>
        <w:autoSpaceDE w:val="0"/>
        <w:autoSpaceDN w:val="0"/>
        <w:adjustRightInd w:val="0"/>
        <w:jc w:val="both"/>
        <w:rPr>
          <w:rFonts w:ascii="Arial" w:eastAsiaTheme="minorHAnsi" w:hAnsi="Arial" w:cs="Arial"/>
          <w:sz w:val="22"/>
          <w:szCs w:val="22"/>
        </w:rPr>
      </w:pPr>
    </w:p>
    <w:sectPr w:rsidR="00D70BE5" w:rsidRPr="00D70BE5" w:rsidSect="008F59A2">
      <w:headerReference w:type="even" r:id="rId9"/>
      <w:headerReference w:type="default" r:id="rId10"/>
      <w:footerReference w:type="even" r:id="rId11"/>
      <w:footerReference w:type="default" r:id="rId12"/>
      <w:headerReference w:type="first" r:id="rId13"/>
      <w:footerReference w:type="first" r:id="rId14"/>
      <w:pgSz w:w="12240" w:h="15840" w:code="1"/>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CCE" w:rsidRDefault="00693CCE" w:rsidP="00FA3700">
      <w:r>
        <w:separator/>
      </w:r>
    </w:p>
  </w:endnote>
  <w:endnote w:type="continuationSeparator" w:id="0">
    <w:p w:rsidR="00693CCE" w:rsidRDefault="00693CCE" w:rsidP="00FA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48" w:rsidRDefault="00936D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8532"/>
      <w:docPartObj>
        <w:docPartGallery w:val="Page Numbers (Bottom of Page)"/>
        <w:docPartUnique/>
      </w:docPartObj>
    </w:sdtPr>
    <w:sdtEndPr/>
    <w:sdtContent>
      <w:p w:rsidR="005C61F0" w:rsidRDefault="005C61F0">
        <w:pPr>
          <w:pStyle w:val="Piedepgina"/>
          <w:jc w:val="right"/>
        </w:pPr>
        <w:r>
          <w:fldChar w:fldCharType="begin"/>
        </w:r>
        <w:r>
          <w:instrText xml:space="preserve"> PAGE   \* MERGEFORMAT </w:instrText>
        </w:r>
        <w:r>
          <w:fldChar w:fldCharType="separate"/>
        </w:r>
        <w:r w:rsidR="007E1027">
          <w:rPr>
            <w:noProof/>
          </w:rPr>
          <w:t>1</w:t>
        </w:r>
        <w:r>
          <w:rPr>
            <w:noProof/>
          </w:rPr>
          <w:fldChar w:fldCharType="end"/>
        </w:r>
      </w:p>
    </w:sdtContent>
  </w:sdt>
  <w:p w:rsidR="005C61F0" w:rsidRDefault="005C61F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48" w:rsidRDefault="00936D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CCE" w:rsidRDefault="00693CCE" w:rsidP="00FA3700">
      <w:r>
        <w:separator/>
      </w:r>
    </w:p>
  </w:footnote>
  <w:footnote w:type="continuationSeparator" w:id="0">
    <w:p w:rsidR="00693CCE" w:rsidRDefault="00693CCE" w:rsidP="00FA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48" w:rsidRDefault="00936D4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6" w:type="dxa"/>
      <w:tblLook w:val="00A0" w:firstRow="1" w:lastRow="0" w:firstColumn="1" w:lastColumn="0" w:noHBand="0" w:noVBand="0"/>
    </w:tblPr>
    <w:tblGrid>
      <w:gridCol w:w="222"/>
      <w:gridCol w:w="10092"/>
      <w:gridCol w:w="222"/>
    </w:tblGrid>
    <w:tr w:rsidR="005C61F0" w:rsidTr="003A1F50">
      <w:trPr>
        <w:trHeight w:val="1270"/>
      </w:trPr>
      <w:tc>
        <w:tcPr>
          <w:tcW w:w="222" w:type="dxa"/>
        </w:tcPr>
        <w:p w:rsidR="005C61F0" w:rsidRDefault="005C61F0"/>
      </w:tc>
      <w:tc>
        <w:tcPr>
          <w:tcW w:w="10092" w:type="dxa"/>
        </w:tcPr>
        <w:tbl>
          <w:tblPr>
            <w:tblStyle w:val="Tablaconcuadrcula"/>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5373"/>
          </w:tblGrid>
          <w:tr w:rsidR="005C61F0" w:rsidTr="00655FCC">
            <w:trPr>
              <w:trHeight w:val="1402"/>
            </w:trPr>
            <w:tc>
              <w:tcPr>
                <w:tcW w:w="4031" w:type="dxa"/>
              </w:tcPr>
              <w:p w:rsidR="005C61F0" w:rsidRDefault="00435639" w:rsidP="00FA3700">
                <w:pPr>
                  <w:pStyle w:val="Encabezado"/>
                  <w:jc w:val="center"/>
                  <w:rPr>
                    <w:rFonts w:ascii="Candara" w:hAnsi="Candara" w:cs="Arial"/>
                    <w:i/>
                    <w:sz w:val="18"/>
                    <w:szCs w:val="18"/>
                  </w:rPr>
                </w:pPr>
                <w:r>
                  <w:rPr>
                    <w:rFonts w:ascii="Candara" w:hAnsi="Candara" w:cs="Arial"/>
                    <w:i/>
                    <w:noProof/>
                    <w:sz w:val="18"/>
                    <w:szCs w:val="18"/>
                    <w:lang w:val="es-MX" w:eastAsia="es-MX"/>
                  </w:rPr>
                  <w:drawing>
                    <wp:anchor distT="0" distB="0" distL="114300" distR="114300" simplePos="0" relativeHeight="251657216" behindDoc="0" locked="0" layoutInCell="1" allowOverlap="1" wp14:anchorId="3C83A2F5" wp14:editId="210F5E2F">
                      <wp:simplePos x="0" y="0"/>
                      <wp:positionH relativeFrom="column">
                        <wp:posOffset>83820</wp:posOffset>
                      </wp:positionH>
                      <wp:positionV relativeFrom="paragraph">
                        <wp:posOffset>-57150</wp:posOffset>
                      </wp:positionV>
                      <wp:extent cx="1714500" cy="952500"/>
                      <wp:effectExtent l="0" t="0" r="0" b="0"/>
                      <wp:wrapThrough wrapText="bothSides">
                        <wp:wrapPolygon edited="0">
                          <wp:start x="0" y="0"/>
                          <wp:lineTo x="0" y="21168"/>
                          <wp:lineTo x="21360" y="21168"/>
                          <wp:lineTo x="21360" y="0"/>
                          <wp:lineTo x="0" y="0"/>
                        </wp:wrapPolygon>
                      </wp:wrapThrough>
                      <wp:docPr id="1"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sidR="005C61F0">
                  <w:rPr>
                    <w:rFonts w:ascii="Candara" w:hAnsi="Candara" w:cs="Arial"/>
                    <w:i/>
                    <w:sz w:val="18"/>
                    <w:szCs w:val="18"/>
                  </w:rPr>
                  <w:t xml:space="preserve"> </w:t>
                </w:r>
              </w:p>
            </w:tc>
            <w:tc>
              <w:tcPr>
                <w:tcW w:w="5373" w:type="dxa"/>
              </w:tcPr>
              <w:p w:rsidR="005C61F0" w:rsidRPr="00B35468" w:rsidRDefault="005C61F0" w:rsidP="00F8571A">
                <w:pPr>
                  <w:pStyle w:val="Encabezado"/>
                  <w:tabs>
                    <w:tab w:val="clear" w:pos="4252"/>
                  </w:tabs>
                  <w:rPr>
                    <w:rFonts w:ascii="Candara" w:hAnsi="Candara" w:cs="Arial"/>
                    <w:b/>
                    <w:i/>
                    <w:sz w:val="24"/>
                    <w:szCs w:val="24"/>
                  </w:rPr>
                </w:pPr>
                <w:r>
                  <w:rPr>
                    <w:rFonts w:ascii="Candara" w:hAnsi="Candara" w:cs="Arial"/>
                    <w:b/>
                    <w:i/>
                    <w:sz w:val="18"/>
                    <w:szCs w:val="18"/>
                  </w:rPr>
                  <w:t xml:space="preserve">                                                                                                    </w:t>
                </w:r>
                <w:r>
                  <w:rPr>
                    <w:rFonts w:ascii="Candara" w:hAnsi="Candara" w:cs="Arial"/>
                    <w:b/>
                    <w:i/>
                    <w:sz w:val="24"/>
                    <w:szCs w:val="24"/>
                  </w:rPr>
                  <w:t>CÓ</w:t>
                </w:r>
                <w:r w:rsidRPr="00B35468">
                  <w:rPr>
                    <w:rFonts w:ascii="Candara" w:hAnsi="Candara" w:cs="Arial"/>
                    <w:b/>
                    <w:i/>
                    <w:sz w:val="24"/>
                    <w:szCs w:val="24"/>
                  </w:rPr>
                  <w:t xml:space="preserve">DIGO CIVIL   </w:t>
                </w:r>
              </w:p>
              <w:p w:rsidR="005C61F0" w:rsidRPr="008D6166" w:rsidRDefault="005C61F0" w:rsidP="00655FCC">
                <w:pPr>
                  <w:pStyle w:val="Encabezado"/>
                  <w:tabs>
                    <w:tab w:val="clear" w:pos="4252"/>
                  </w:tabs>
                  <w:rPr>
                    <w:rFonts w:ascii="Candara" w:hAnsi="Candara" w:cs="Arial"/>
                    <w:b/>
                    <w:i/>
                    <w:sz w:val="18"/>
                    <w:szCs w:val="18"/>
                  </w:rPr>
                </w:pPr>
              </w:p>
              <w:p w:rsidR="005C61F0" w:rsidRPr="008D6166" w:rsidRDefault="005C61F0" w:rsidP="00FA3700">
                <w:pPr>
                  <w:pStyle w:val="Encabezado"/>
                  <w:jc w:val="center"/>
                  <w:rPr>
                    <w:rFonts w:ascii="Candara" w:hAnsi="Candara" w:cs="Arial"/>
                    <w:b/>
                    <w:i/>
                    <w:sz w:val="18"/>
                    <w:szCs w:val="18"/>
                  </w:rPr>
                </w:pPr>
              </w:p>
              <w:p w:rsidR="005C61F0" w:rsidRDefault="005C61F0" w:rsidP="00856DA5">
                <w:pPr>
                  <w:pStyle w:val="Encabezado"/>
                  <w:tabs>
                    <w:tab w:val="left" w:pos="3390"/>
                  </w:tabs>
                  <w:rPr>
                    <w:rFonts w:ascii="Arial" w:hAnsi="Arial" w:cs="Arial"/>
                    <w:i/>
                    <w:noProof/>
                    <w:sz w:val="14"/>
                    <w:szCs w:val="14"/>
                  </w:rPr>
                </w:pPr>
                <w:r>
                  <w:rPr>
                    <w:rFonts w:ascii="Arial" w:hAnsi="Arial" w:cs="Arial"/>
                    <w:i/>
                    <w:noProof/>
                    <w:sz w:val="14"/>
                    <w:szCs w:val="14"/>
                  </w:rPr>
                  <w:tab/>
                </w:r>
              </w:p>
              <w:p w:rsidR="005C61F0" w:rsidRDefault="005C61F0" w:rsidP="00654862">
                <w:pPr>
                  <w:pStyle w:val="Encabezado"/>
                  <w:jc w:val="right"/>
                  <w:rPr>
                    <w:rFonts w:ascii="Arial" w:hAnsi="Arial" w:cs="Arial"/>
                    <w:i/>
                    <w:noProof/>
                    <w:sz w:val="14"/>
                    <w:szCs w:val="14"/>
                  </w:rPr>
                </w:pPr>
                <w:r>
                  <w:rPr>
                    <w:rFonts w:ascii="Arial" w:hAnsi="Arial" w:cs="Arial"/>
                    <w:i/>
                    <w:noProof/>
                    <w:sz w:val="14"/>
                    <w:szCs w:val="14"/>
                  </w:rPr>
                  <w:t>ULTIMA ACTUALIZACION:</w:t>
                </w:r>
              </w:p>
              <w:p w:rsidR="005C61F0" w:rsidRDefault="005C61F0" w:rsidP="00435639">
                <w:pPr>
                  <w:pStyle w:val="Encabezado"/>
                  <w:jc w:val="center"/>
                  <w:rPr>
                    <w:rFonts w:ascii="Candara" w:hAnsi="Candara" w:cs="Arial"/>
                    <w:i/>
                    <w:sz w:val="18"/>
                    <w:szCs w:val="18"/>
                  </w:rPr>
                </w:pPr>
                <w:r>
                  <w:rPr>
                    <w:rFonts w:ascii="Arial" w:hAnsi="Arial" w:cs="Arial"/>
                    <w:i/>
                    <w:noProof/>
                    <w:sz w:val="14"/>
                    <w:szCs w:val="14"/>
                  </w:rPr>
                  <w:t xml:space="preserve">                                                                                </w:t>
                </w:r>
                <w:r w:rsidR="00435639">
                  <w:rPr>
                    <w:rFonts w:ascii="Arial" w:hAnsi="Arial" w:cs="Arial"/>
                    <w:i/>
                    <w:noProof/>
                    <w:sz w:val="14"/>
                    <w:szCs w:val="14"/>
                  </w:rPr>
                  <w:t>13 MAYO</w:t>
                </w:r>
                <w:r w:rsidR="00EC043A">
                  <w:rPr>
                    <w:rFonts w:ascii="Arial" w:hAnsi="Arial" w:cs="Arial"/>
                    <w:i/>
                    <w:noProof/>
                    <w:sz w:val="14"/>
                    <w:szCs w:val="14"/>
                  </w:rPr>
                  <w:t xml:space="preserve"> </w:t>
                </w:r>
                <w:r>
                  <w:rPr>
                    <w:rFonts w:ascii="Arial" w:hAnsi="Arial" w:cs="Arial"/>
                    <w:i/>
                    <w:noProof/>
                    <w:sz w:val="14"/>
                    <w:szCs w:val="14"/>
                  </w:rPr>
                  <w:t xml:space="preserve"> DE 201</w:t>
                </w:r>
                <w:r w:rsidR="00435639">
                  <w:rPr>
                    <w:rFonts w:ascii="Arial" w:hAnsi="Arial" w:cs="Arial"/>
                    <w:i/>
                    <w:noProof/>
                    <w:sz w:val="14"/>
                    <w:szCs w:val="14"/>
                  </w:rPr>
                  <w:t>4</w:t>
                </w:r>
              </w:p>
            </w:tc>
          </w:tr>
        </w:tbl>
        <w:p w:rsidR="005C61F0" w:rsidRPr="00340D16" w:rsidRDefault="005C61F0" w:rsidP="00680DC6">
          <w:pPr>
            <w:pStyle w:val="Encabezado"/>
            <w:jc w:val="center"/>
          </w:pPr>
        </w:p>
      </w:tc>
      <w:tc>
        <w:tcPr>
          <w:tcW w:w="222" w:type="dxa"/>
        </w:tcPr>
        <w:p w:rsidR="005C61F0" w:rsidRPr="0081276E" w:rsidRDefault="005C61F0" w:rsidP="003A1F50">
          <w:pPr>
            <w:pStyle w:val="Encabezado"/>
            <w:jc w:val="right"/>
            <w:rPr>
              <w:rFonts w:ascii="Candara" w:hAnsi="Candara" w:cs="Arial"/>
              <w:i/>
              <w:sz w:val="18"/>
              <w:szCs w:val="18"/>
            </w:rPr>
          </w:pPr>
          <w:r>
            <w:rPr>
              <w:rFonts w:ascii="Candara" w:hAnsi="Candara" w:cs="Arial"/>
              <w:i/>
              <w:sz w:val="18"/>
              <w:szCs w:val="18"/>
            </w:rPr>
            <w:ptab w:relativeTo="margin" w:alignment="right" w:leader="none"/>
          </w:r>
        </w:p>
      </w:tc>
    </w:tr>
    <w:tr w:rsidR="005C61F0" w:rsidTr="003A1F50">
      <w:tc>
        <w:tcPr>
          <w:tcW w:w="222" w:type="dxa"/>
        </w:tcPr>
        <w:p w:rsidR="005C61F0" w:rsidRDefault="005C61F0"/>
      </w:tc>
      <w:tc>
        <w:tcPr>
          <w:tcW w:w="10092" w:type="dxa"/>
        </w:tcPr>
        <w:p w:rsidR="005C61F0" w:rsidRDefault="005C61F0" w:rsidP="00FA3700">
          <w:pPr>
            <w:pStyle w:val="Encabezado"/>
            <w:jc w:val="center"/>
            <w:rPr>
              <w:rFonts w:ascii="Candara" w:hAnsi="Candara" w:cs="Arial"/>
              <w:i/>
              <w:sz w:val="18"/>
              <w:szCs w:val="18"/>
            </w:rPr>
          </w:pPr>
        </w:p>
      </w:tc>
      <w:tc>
        <w:tcPr>
          <w:tcW w:w="222" w:type="dxa"/>
        </w:tcPr>
        <w:p w:rsidR="005C61F0" w:rsidRDefault="005C61F0" w:rsidP="003A1F50">
          <w:pPr>
            <w:pStyle w:val="Encabezado"/>
            <w:jc w:val="right"/>
            <w:rPr>
              <w:rFonts w:ascii="Arial" w:hAnsi="Arial" w:cs="Arial"/>
              <w:i/>
              <w:noProof/>
              <w:sz w:val="14"/>
              <w:szCs w:val="14"/>
            </w:rPr>
          </w:pPr>
        </w:p>
      </w:tc>
    </w:tr>
  </w:tbl>
  <w:p w:rsidR="005C61F0" w:rsidRDefault="005C61F0" w:rsidP="00435639">
    <w:pPr>
      <w:pStyle w:val="Encabezado"/>
    </w:pPr>
    <w:r>
      <w:rPr>
        <w:rFonts w:ascii="Candara" w:hAnsi="Candara" w:cs="Arial"/>
        <w:i/>
        <w:sz w:val="18"/>
        <w:szCs w:val="18"/>
      </w:rPr>
      <w:t xml:space="preserve">          </w:t>
    </w:r>
    <w:r w:rsidR="00693CCE">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7" type="#_x0000_t136" style="position:absolute;margin-left:-22.95pt;margin-top:252.1pt;width:527.85pt;height:131.95pt;rotation:315;z-index:-251658240;mso-position-horizontal-relative:margin;mso-position-vertical-relative:margin" o:allowincell="f" fillcolor="#d99594 [1941]" strokecolor="#f2dbdb [661]" strokeweight="0">
          <v:fill r:id="rId2" o:title="5%" opacity=".5" color2="#e5b8b7 [1301]" o:opacity2=".5" type="pattern"/>
          <v:textpath style="font-family:&quot;Calibri&quot;;font-size:1pt" string="COPIA SIN VALOR LEGAL"/>
          <w10:wrap anchorx="margin" anchory="margin"/>
        </v:shape>
      </w:pict>
    </w:r>
    <w:r w:rsidR="00936D48">
      <w:rPr>
        <w:rFonts w:ascii="Candara" w:hAnsi="Candara" w:cs="Arial"/>
        <w:i/>
        <w:sz w:val="18"/>
        <w:szCs w:val="18"/>
      </w:rPr>
      <w:t xml:space="preserve">   </w:t>
    </w:r>
    <w:r w:rsidR="00435639">
      <w:rPr>
        <w:rFonts w:ascii="Candara" w:hAnsi="Candara" w:cs="Arial"/>
        <w:i/>
        <w:sz w:val="18"/>
        <w:szCs w:val="18"/>
      </w:rPr>
      <w:t>DIRECCION DE PROCESO LEGISLATIVO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D48" w:rsidRDefault="00936D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42D28"/>
    <w:multiLevelType w:val="hybridMultilevel"/>
    <w:tmpl w:val="19BCB804"/>
    <w:lvl w:ilvl="0" w:tplc="ABFEBCB6">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0DB4522"/>
    <w:multiLevelType w:val="hybridMultilevel"/>
    <w:tmpl w:val="2FC8652C"/>
    <w:lvl w:ilvl="0" w:tplc="7B8E7C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165B50"/>
    <w:multiLevelType w:val="hybridMultilevel"/>
    <w:tmpl w:val="939A27A0"/>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FB61BB"/>
    <w:multiLevelType w:val="hybridMultilevel"/>
    <w:tmpl w:val="2228D3FE"/>
    <w:lvl w:ilvl="0" w:tplc="913C272E">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0706296"/>
    <w:multiLevelType w:val="singleLevel"/>
    <w:tmpl w:val="0C0A0013"/>
    <w:lvl w:ilvl="0">
      <w:start w:val="1"/>
      <w:numFmt w:val="upperRoman"/>
      <w:lvlText w:val="%1."/>
      <w:lvlJc w:val="left"/>
      <w:pPr>
        <w:tabs>
          <w:tab w:val="num" w:pos="720"/>
        </w:tabs>
        <w:ind w:left="720" w:hanging="720"/>
      </w:pPr>
    </w:lvl>
  </w:abstractNum>
  <w:abstractNum w:abstractNumId="5">
    <w:nsid w:val="34557131"/>
    <w:multiLevelType w:val="hybridMultilevel"/>
    <w:tmpl w:val="63F876BC"/>
    <w:lvl w:ilvl="0" w:tplc="BBA2C200">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4CD55B2"/>
    <w:multiLevelType w:val="hybridMultilevel"/>
    <w:tmpl w:val="9DA2C876"/>
    <w:lvl w:ilvl="0" w:tplc="A5B80080">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8C053ED"/>
    <w:multiLevelType w:val="hybridMultilevel"/>
    <w:tmpl w:val="ECAAFC58"/>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DD591A"/>
    <w:multiLevelType w:val="hybridMultilevel"/>
    <w:tmpl w:val="B09C0798"/>
    <w:lvl w:ilvl="0" w:tplc="F1ACEC1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C4324A8"/>
    <w:multiLevelType w:val="hybridMultilevel"/>
    <w:tmpl w:val="D9D66156"/>
    <w:lvl w:ilvl="0" w:tplc="E646AD1A">
      <w:start w:val="1"/>
      <w:numFmt w:val="upperRoman"/>
      <w:lvlText w:val="%1."/>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906501"/>
    <w:multiLevelType w:val="hybridMultilevel"/>
    <w:tmpl w:val="56E056AC"/>
    <w:lvl w:ilvl="0" w:tplc="7DFED79C">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EBC66C0"/>
    <w:multiLevelType w:val="hybridMultilevel"/>
    <w:tmpl w:val="2C7AC29A"/>
    <w:lvl w:ilvl="0" w:tplc="2494BAF2">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EC01ACC"/>
    <w:multiLevelType w:val="hybridMultilevel"/>
    <w:tmpl w:val="98EAC9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A3B772D"/>
    <w:multiLevelType w:val="hybridMultilevel"/>
    <w:tmpl w:val="B450F024"/>
    <w:lvl w:ilvl="0" w:tplc="7122B430">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01C7C98"/>
    <w:multiLevelType w:val="hybridMultilevel"/>
    <w:tmpl w:val="3E964D78"/>
    <w:lvl w:ilvl="0" w:tplc="85A0AB3E">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199153D"/>
    <w:multiLevelType w:val="hybridMultilevel"/>
    <w:tmpl w:val="B46E76BC"/>
    <w:lvl w:ilvl="0" w:tplc="D042202C">
      <w:start w:val="1"/>
      <w:numFmt w:val="upperRoman"/>
      <w:lvlText w:val="%1."/>
      <w:lvlJc w:val="left"/>
      <w:pPr>
        <w:tabs>
          <w:tab w:val="num" w:pos="340"/>
        </w:tabs>
        <w:ind w:left="340" w:hanging="1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4574B3C"/>
    <w:multiLevelType w:val="hybridMultilevel"/>
    <w:tmpl w:val="E7BE2764"/>
    <w:lvl w:ilvl="0" w:tplc="167AAD74">
      <w:start w:val="1"/>
      <w:numFmt w:val="upperRoman"/>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A22568"/>
    <w:multiLevelType w:val="hybridMultilevel"/>
    <w:tmpl w:val="8F94AF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4DB238F"/>
    <w:multiLevelType w:val="hybridMultilevel"/>
    <w:tmpl w:val="DB3E5E84"/>
    <w:lvl w:ilvl="0" w:tplc="891436DA">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ED90364"/>
    <w:multiLevelType w:val="hybridMultilevel"/>
    <w:tmpl w:val="8F6ED138"/>
    <w:lvl w:ilvl="0" w:tplc="C33C6D2E">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626B773F"/>
    <w:multiLevelType w:val="hybridMultilevel"/>
    <w:tmpl w:val="ED52F7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7E68E5"/>
    <w:multiLevelType w:val="hybridMultilevel"/>
    <w:tmpl w:val="BEDA2DC8"/>
    <w:lvl w:ilvl="0" w:tplc="7C124CC8">
      <w:start w:val="1"/>
      <w:numFmt w:val="decimal"/>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DA6DDE"/>
    <w:multiLevelType w:val="hybridMultilevel"/>
    <w:tmpl w:val="CF06A02A"/>
    <w:lvl w:ilvl="0" w:tplc="0BE25A4C">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9C205EF"/>
    <w:multiLevelType w:val="multilevel"/>
    <w:tmpl w:val="1D0EEFC6"/>
    <w:lvl w:ilvl="0">
      <w:start w:val="1"/>
      <w:numFmt w:val="upperRoman"/>
      <w:pStyle w:val="arial"/>
      <w:lvlText w:val="%1."/>
      <w:lvlJc w:val="right"/>
      <w:pPr>
        <w:tabs>
          <w:tab w:val="num" w:pos="907"/>
        </w:tabs>
        <w:ind w:left="907"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A9E1054"/>
    <w:multiLevelType w:val="singleLevel"/>
    <w:tmpl w:val="0C0A0013"/>
    <w:lvl w:ilvl="0">
      <w:start w:val="1"/>
      <w:numFmt w:val="upperRoman"/>
      <w:lvlText w:val="%1."/>
      <w:lvlJc w:val="left"/>
      <w:pPr>
        <w:tabs>
          <w:tab w:val="num" w:pos="720"/>
        </w:tabs>
        <w:ind w:left="720" w:hanging="720"/>
      </w:pPr>
    </w:lvl>
  </w:abstractNum>
  <w:abstractNum w:abstractNumId="25">
    <w:nsid w:val="6D0F364C"/>
    <w:multiLevelType w:val="hybridMultilevel"/>
    <w:tmpl w:val="48B0E9C0"/>
    <w:lvl w:ilvl="0" w:tplc="9A5C3C52">
      <w:start w:val="1"/>
      <w:numFmt w:val="upperRoman"/>
      <w:lvlText w:val="%1."/>
      <w:lvlJc w:val="left"/>
      <w:pPr>
        <w:tabs>
          <w:tab w:val="num" w:pos="854"/>
        </w:tabs>
        <w:ind w:left="854" w:hanging="180"/>
      </w:pPr>
      <w:rPr>
        <w:rFonts w:hint="default"/>
      </w:rPr>
    </w:lvl>
    <w:lvl w:ilvl="1" w:tplc="0C0A0019" w:tentative="1">
      <w:start w:val="1"/>
      <w:numFmt w:val="lowerLetter"/>
      <w:lvlText w:val="%2."/>
      <w:lvlJc w:val="left"/>
      <w:pPr>
        <w:tabs>
          <w:tab w:val="num" w:pos="1574"/>
        </w:tabs>
        <w:ind w:left="1574" w:hanging="360"/>
      </w:pPr>
    </w:lvl>
    <w:lvl w:ilvl="2" w:tplc="0C0A001B" w:tentative="1">
      <w:start w:val="1"/>
      <w:numFmt w:val="lowerRoman"/>
      <w:lvlText w:val="%3."/>
      <w:lvlJc w:val="right"/>
      <w:pPr>
        <w:tabs>
          <w:tab w:val="num" w:pos="2294"/>
        </w:tabs>
        <w:ind w:left="2294" w:hanging="180"/>
      </w:pPr>
    </w:lvl>
    <w:lvl w:ilvl="3" w:tplc="0C0A000F" w:tentative="1">
      <w:start w:val="1"/>
      <w:numFmt w:val="decimal"/>
      <w:lvlText w:val="%4."/>
      <w:lvlJc w:val="left"/>
      <w:pPr>
        <w:tabs>
          <w:tab w:val="num" w:pos="3014"/>
        </w:tabs>
        <w:ind w:left="3014" w:hanging="360"/>
      </w:pPr>
    </w:lvl>
    <w:lvl w:ilvl="4" w:tplc="0C0A0019" w:tentative="1">
      <w:start w:val="1"/>
      <w:numFmt w:val="lowerLetter"/>
      <w:lvlText w:val="%5."/>
      <w:lvlJc w:val="left"/>
      <w:pPr>
        <w:tabs>
          <w:tab w:val="num" w:pos="3734"/>
        </w:tabs>
        <w:ind w:left="3734" w:hanging="360"/>
      </w:pPr>
    </w:lvl>
    <w:lvl w:ilvl="5" w:tplc="0C0A001B" w:tentative="1">
      <w:start w:val="1"/>
      <w:numFmt w:val="lowerRoman"/>
      <w:lvlText w:val="%6."/>
      <w:lvlJc w:val="right"/>
      <w:pPr>
        <w:tabs>
          <w:tab w:val="num" w:pos="4454"/>
        </w:tabs>
        <w:ind w:left="4454" w:hanging="180"/>
      </w:pPr>
    </w:lvl>
    <w:lvl w:ilvl="6" w:tplc="0C0A000F" w:tentative="1">
      <w:start w:val="1"/>
      <w:numFmt w:val="decimal"/>
      <w:lvlText w:val="%7."/>
      <w:lvlJc w:val="left"/>
      <w:pPr>
        <w:tabs>
          <w:tab w:val="num" w:pos="5174"/>
        </w:tabs>
        <w:ind w:left="5174" w:hanging="360"/>
      </w:pPr>
    </w:lvl>
    <w:lvl w:ilvl="7" w:tplc="0C0A0019" w:tentative="1">
      <w:start w:val="1"/>
      <w:numFmt w:val="lowerLetter"/>
      <w:lvlText w:val="%8."/>
      <w:lvlJc w:val="left"/>
      <w:pPr>
        <w:tabs>
          <w:tab w:val="num" w:pos="5894"/>
        </w:tabs>
        <w:ind w:left="5894" w:hanging="360"/>
      </w:pPr>
    </w:lvl>
    <w:lvl w:ilvl="8" w:tplc="0C0A001B" w:tentative="1">
      <w:start w:val="1"/>
      <w:numFmt w:val="lowerRoman"/>
      <w:lvlText w:val="%9."/>
      <w:lvlJc w:val="right"/>
      <w:pPr>
        <w:tabs>
          <w:tab w:val="num" w:pos="6614"/>
        </w:tabs>
        <w:ind w:left="6614" w:hanging="180"/>
      </w:pPr>
    </w:lvl>
  </w:abstractNum>
  <w:abstractNum w:abstractNumId="26">
    <w:nsid w:val="6ED372C2"/>
    <w:multiLevelType w:val="hybridMultilevel"/>
    <w:tmpl w:val="BF9A1A6E"/>
    <w:lvl w:ilvl="0" w:tplc="7F5C9114">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F6C5883"/>
    <w:multiLevelType w:val="hybridMultilevel"/>
    <w:tmpl w:val="C22A3A78"/>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2E3F5E"/>
    <w:multiLevelType w:val="hybridMultilevel"/>
    <w:tmpl w:val="6608AF60"/>
    <w:lvl w:ilvl="0" w:tplc="E646AD1A">
      <w:start w:val="1"/>
      <w:numFmt w:val="upperRoman"/>
      <w:lvlText w:val="%1."/>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E4913FC"/>
    <w:multiLevelType w:val="hybridMultilevel"/>
    <w:tmpl w:val="AA80A616"/>
    <w:lvl w:ilvl="0" w:tplc="E6223124">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F3E31AB"/>
    <w:multiLevelType w:val="hybridMultilevel"/>
    <w:tmpl w:val="30CA1E50"/>
    <w:lvl w:ilvl="0" w:tplc="BD1A2F6A">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FCA3A34"/>
    <w:multiLevelType w:val="hybridMultilevel"/>
    <w:tmpl w:val="2710D59A"/>
    <w:lvl w:ilvl="0" w:tplc="10D29E24">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3"/>
  </w:num>
  <w:num w:numId="2">
    <w:abstractNumId w:val="6"/>
  </w:num>
  <w:num w:numId="3">
    <w:abstractNumId w:val="22"/>
  </w:num>
  <w:num w:numId="4">
    <w:abstractNumId w:val="14"/>
  </w:num>
  <w:num w:numId="5">
    <w:abstractNumId w:val="18"/>
  </w:num>
  <w:num w:numId="6">
    <w:abstractNumId w:val="11"/>
  </w:num>
  <w:num w:numId="7">
    <w:abstractNumId w:val="29"/>
  </w:num>
  <w:num w:numId="8">
    <w:abstractNumId w:val="5"/>
  </w:num>
  <w:num w:numId="9">
    <w:abstractNumId w:val="3"/>
  </w:num>
  <w:num w:numId="10">
    <w:abstractNumId w:val="31"/>
  </w:num>
  <w:num w:numId="11">
    <w:abstractNumId w:val="13"/>
  </w:num>
  <w:num w:numId="12">
    <w:abstractNumId w:val="19"/>
  </w:num>
  <w:num w:numId="13">
    <w:abstractNumId w:val="0"/>
  </w:num>
  <w:num w:numId="14">
    <w:abstractNumId w:val="26"/>
  </w:num>
  <w:num w:numId="15">
    <w:abstractNumId w:val="10"/>
  </w:num>
  <w:num w:numId="16">
    <w:abstractNumId w:val="21"/>
  </w:num>
  <w:num w:numId="17">
    <w:abstractNumId w:val="30"/>
  </w:num>
  <w:num w:numId="18">
    <w:abstractNumId w:val="27"/>
  </w:num>
  <w:num w:numId="19">
    <w:abstractNumId w:val="7"/>
  </w:num>
  <w:num w:numId="20">
    <w:abstractNumId w:val="2"/>
  </w:num>
  <w:num w:numId="21">
    <w:abstractNumId w:val="16"/>
  </w:num>
  <w:num w:numId="22">
    <w:abstractNumId w:val="15"/>
  </w:num>
  <w:num w:numId="23">
    <w:abstractNumId w:val="4"/>
  </w:num>
  <w:num w:numId="24">
    <w:abstractNumId w:val="24"/>
  </w:num>
  <w:num w:numId="25">
    <w:abstractNumId w:val="25"/>
  </w:num>
  <w:num w:numId="26">
    <w:abstractNumId w:val="1"/>
  </w:num>
  <w:num w:numId="27">
    <w:abstractNumId w:val="12"/>
  </w:num>
  <w:num w:numId="28">
    <w:abstractNumId w:val="28"/>
  </w:num>
  <w:num w:numId="29">
    <w:abstractNumId w:val="8"/>
  </w:num>
  <w:num w:numId="30">
    <w:abstractNumId w:val="17"/>
  </w:num>
  <w:num w:numId="31">
    <w:abstractNumId w:val="9"/>
  </w:num>
  <w:num w:numId="3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A3700"/>
    <w:rsid w:val="00021509"/>
    <w:rsid w:val="00035C4A"/>
    <w:rsid w:val="000424EF"/>
    <w:rsid w:val="0004438E"/>
    <w:rsid w:val="00051CE8"/>
    <w:rsid w:val="00066F53"/>
    <w:rsid w:val="000A5C58"/>
    <w:rsid w:val="000F0F41"/>
    <w:rsid w:val="001046A4"/>
    <w:rsid w:val="001065D3"/>
    <w:rsid w:val="001203BF"/>
    <w:rsid w:val="00121AC8"/>
    <w:rsid w:val="00187BEB"/>
    <w:rsid w:val="001937DB"/>
    <w:rsid w:val="001A1A7D"/>
    <w:rsid w:val="001A79AF"/>
    <w:rsid w:val="001A7E00"/>
    <w:rsid w:val="001B2014"/>
    <w:rsid w:val="001C5D26"/>
    <w:rsid w:val="001C6ABA"/>
    <w:rsid w:val="001D285E"/>
    <w:rsid w:val="00210A12"/>
    <w:rsid w:val="00226918"/>
    <w:rsid w:val="00230FF8"/>
    <w:rsid w:val="00231854"/>
    <w:rsid w:val="00233E12"/>
    <w:rsid w:val="00261D1F"/>
    <w:rsid w:val="0027322C"/>
    <w:rsid w:val="00280BC4"/>
    <w:rsid w:val="00286C66"/>
    <w:rsid w:val="002A3F27"/>
    <w:rsid w:val="002B44F5"/>
    <w:rsid w:val="002C41C1"/>
    <w:rsid w:val="002C598B"/>
    <w:rsid w:val="002C732E"/>
    <w:rsid w:val="002D3546"/>
    <w:rsid w:val="002F5A3A"/>
    <w:rsid w:val="002F6873"/>
    <w:rsid w:val="002F7B59"/>
    <w:rsid w:val="003045C9"/>
    <w:rsid w:val="00312DAE"/>
    <w:rsid w:val="00323CEB"/>
    <w:rsid w:val="003507F8"/>
    <w:rsid w:val="00354BB1"/>
    <w:rsid w:val="00355993"/>
    <w:rsid w:val="003658FE"/>
    <w:rsid w:val="0039290A"/>
    <w:rsid w:val="003A1F50"/>
    <w:rsid w:val="003B05F8"/>
    <w:rsid w:val="003B3FDB"/>
    <w:rsid w:val="0040555D"/>
    <w:rsid w:val="00407709"/>
    <w:rsid w:val="00423BB2"/>
    <w:rsid w:val="004308B2"/>
    <w:rsid w:val="004322FD"/>
    <w:rsid w:val="00433C79"/>
    <w:rsid w:val="00435639"/>
    <w:rsid w:val="004371B8"/>
    <w:rsid w:val="0045482C"/>
    <w:rsid w:val="004550C4"/>
    <w:rsid w:val="00465D0A"/>
    <w:rsid w:val="00476DF3"/>
    <w:rsid w:val="00487C01"/>
    <w:rsid w:val="00496AB5"/>
    <w:rsid w:val="00496C2D"/>
    <w:rsid w:val="004D428F"/>
    <w:rsid w:val="004E7FC9"/>
    <w:rsid w:val="004F127A"/>
    <w:rsid w:val="00507F3A"/>
    <w:rsid w:val="0051452A"/>
    <w:rsid w:val="00515EF0"/>
    <w:rsid w:val="005267F1"/>
    <w:rsid w:val="00557392"/>
    <w:rsid w:val="00560959"/>
    <w:rsid w:val="0059096C"/>
    <w:rsid w:val="005A1100"/>
    <w:rsid w:val="005B614C"/>
    <w:rsid w:val="005C61F0"/>
    <w:rsid w:val="00620801"/>
    <w:rsid w:val="00635009"/>
    <w:rsid w:val="00654862"/>
    <w:rsid w:val="00655260"/>
    <w:rsid w:val="00655FCC"/>
    <w:rsid w:val="00661FD0"/>
    <w:rsid w:val="00680DC6"/>
    <w:rsid w:val="00681D8D"/>
    <w:rsid w:val="00681EEF"/>
    <w:rsid w:val="00693CCE"/>
    <w:rsid w:val="006A3FC6"/>
    <w:rsid w:val="006C4694"/>
    <w:rsid w:val="006D43C1"/>
    <w:rsid w:val="006D6070"/>
    <w:rsid w:val="0070650F"/>
    <w:rsid w:val="00707D43"/>
    <w:rsid w:val="00712E50"/>
    <w:rsid w:val="0072279C"/>
    <w:rsid w:val="007336DC"/>
    <w:rsid w:val="00757545"/>
    <w:rsid w:val="007A7E7D"/>
    <w:rsid w:val="007C099A"/>
    <w:rsid w:val="007C638C"/>
    <w:rsid w:val="007D64F7"/>
    <w:rsid w:val="007E1027"/>
    <w:rsid w:val="007E6AC9"/>
    <w:rsid w:val="007F3F8C"/>
    <w:rsid w:val="007F7A4F"/>
    <w:rsid w:val="00821E16"/>
    <w:rsid w:val="008247A9"/>
    <w:rsid w:val="00833FC1"/>
    <w:rsid w:val="00836436"/>
    <w:rsid w:val="00843055"/>
    <w:rsid w:val="00856DA5"/>
    <w:rsid w:val="00872F9A"/>
    <w:rsid w:val="00881826"/>
    <w:rsid w:val="008A12ED"/>
    <w:rsid w:val="008D3AC0"/>
    <w:rsid w:val="008D6166"/>
    <w:rsid w:val="008E3B06"/>
    <w:rsid w:val="008E6B66"/>
    <w:rsid w:val="008F00E5"/>
    <w:rsid w:val="008F44D8"/>
    <w:rsid w:val="008F59A2"/>
    <w:rsid w:val="00902A5E"/>
    <w:rsid w:val="00914AE1"/>
    <w:rsid w:val="009363EF"/>
    <w:rsid w:val="00936D48"/>
    <w:rsid w:val="00940F28"/>
    <w:rsid w:val="00955F85"/>
    <w:rsid w:val="00975756"/>
    <w:rsid w:val="009948E5"/>
    <w:rsid w:val="009A1328"/>
    <w:rsid w:val="009A70A8"/>
    <w:rsid w:val="009B6D40"/>
    <w:rsid w:val="009C6EEA"/>
    <w:rsid w:val="009D572C"/>
    <w:rsid w:val="009E5F47"/>
    <w:rsid w:val="00A04FDA"/>
    <w:rsid w:val="00A20FA7"/>
    <w:rsid w:val="00A249B9"/>
    <w:rsid w:val="00A6332E"/>
    <w:rsid w:val="00A9488C"/>
    <w:rsid w:val="00AD383B"/>
    <w:rsid w:val="00AE6014"/>
    <w:rsid w:val="00AF20EB"/>
    <w:rsid w:val="00B30895"/>
    <w:rsid w:val="00B35468"/>
    <w:rsid w:val="00B4426F"/>
    <w:rsid w:val="00B47752"/>
    <w:rsid w:val="00B54596"/>
    <w:rsid w:val="00B63D5F"/>
    <w:rsid w:val="00BA7972"/>
    <w:rsid w:val="00BC40EB"/>
    <w:rsid w:val="00BD3B89"/>
    <w:rsid w:val="00BD62E9"/>
    <w:rsid w:val="00BF73B1"/>
    <w:rsid w:val="00C04C9F"/>
    <w:rsid w:val="00C06EDC"/>
    <w:rsid w:val="00C30A1C"/>
    <w:rsid w:val="00C435B8"/>
    <w:rsid w:val="00C716AA"/>
    <w:rsid w:val="00C721F5"/>
    <w:rsid w:val="00C82DF3"/>
    <w:rsid w:val="00C962B4"/>
    <w:rsid w:val="00CA4D38"/>
    <w:rsid w:val="00CD2D07"/>
    <w:rsid w:val="00CE1CC3"/>
    <w:rsid w:val="00CF5287"/>
    <w:rsid w:val="00D06331"/>
    <w:rsid w:val="00D162A5"/>
    <w:rsid w:val="00D4753E"/>
    <w:rsid w:val="00D5411A"/>
    <w:rsid w:val="00D6650F"/>
    <w:rsid w:val="00D70BE5"/>
    <w:rsid w:val="00D864AC"/>
    <w:rsid w:val="00DA2B92"/>
    <w:rsid w:val="00DC0CBA"/>
    <w:rsid w:val="00E02179"/>
    <w:rsid w:val="00E8113C"/>
    <w:rsid w:val="00E93839"/>
    <w:rsid w:val="00EA2BCA"/>
    <w:rsid w:val="00EA4B70"/>
    <w:rsid w:val="00EC043A"/>
    <w:rsid w:val="00ED6A7E"/>
    <w:rsid w:val="00EF3992"/>
    <w:rsid w:val="00F0051C"/>
    <w:rsid w:val="00F04093"/>
    <w:rsid w:val="00F17EAD"/>
    <w:rsid w:val="00F22F0B"/>
    <w:rsid w:val="00F62EC8"/>
    <w:rsid w:val="00F8571A"/>
    <w:rsid w:val="00FA3700"/>
    <w:rsid w:val="00FB7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nhideWhenUsed/>
    <w:rsid w:val="00FA3700"/>
    <w:pPr>
      <w:tabs>
        <w:tab w:val="center" w:pos="4252"/>
        <w:tab w:val="right" w:pos="8504"/>
      </w:tabs>
    </w:pPr>
  </w:style>
  <w:style w:type="character" w:customStyle="1" w:styleId="PiedepginaCar">
    <w:name w:val="Pie de página Car"/>
    <w:basedOn w:val="Fuentedeprrafopredeter"/>
    <w:link w:val="Piedepgina"/>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rsid w:val="00FA3700"/>
    <w:rPr>
      <w:rFonts w:ascii="Tahoma" w:hAnsi="Tahoma"/>
      <w:sz w:val="24"/>
      <w:lang w:val="es-ES"/>
    </w:rPr>
  </w:style>
  <w:style w:type="character" w:customStyle="1" w:styleId="Textoindependiente3Car">
    <w:name w:val="Texto independiente 3 Car"/>
    <w:basedOn w:val="Fuentedeprrafopredeter"/>
    <w:link w:val="Textoindependiente3"/>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semiHidden/>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semiHidden/>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Textoindependiente32">
    <w:name w:val="Texto independiente 32"/>
    <w:basedOn w:val="Normal"/>
    <w:rsid w:val="00BF73B1"/>
    <w:pPr>
      <w:jc w:val="both"/>
    </w:pPr>
    <w:rPr>
      <w:rFonts w:ascii="Times New Roman" w:hAnsi="Times New Roman"/>
      <w:sz w:val="28"/>
    </w:rPr>
  </w:style>
  <w:style w:type="paragraph" w:customStyle="1" w:styleId="Textoindependiente22">
    <w:name w:val="Texto independiente 22"/>
    <w:basedOn w:val="Normal"/>
    <w:rsid w:val="00BF73B1"/>
    <w:pPr>
      <w:ind w:left="1410" w:hanging="705"/>
      <w:jc w:val="both"/>
    </w:pPr>
    <w:rPr>
      <w:rFonts w:ascii="Arial" w:hAnsi="Arial"/>
      <w:sz w:val="24"/>
    </w:rPr>
  </w:style>
  <w:style w:type="paragraph" w:customStyle="1" w:styleId="arial">
    <w:name w:val="arial"/>
    <w:basedOn w:val="Normal"/>
    <w:rsid w:val="00AF20EB"/>
    <w:pPr>
      <w:numPr>
        <w:numId w:val="1"/>
      </w:numPr>
      <w:jc w:val="both"/>
    </w:pPr>
    <w:rPr>
      <w:rFonts w:ascii="Times New Roman" w:hAnsi="Times New Roman"/>
      <w:sz w:val="24"/>
      <w:szCs w:val="24"/>
      <w:lang w:val="es-ES"/>
    </w:rPr>
  </w:style>
  <w:style w:type="paragraph" w:customStyle="1" w:styleId="Textoindependiente23">
    <w:name w:val="Texto independiente 23"/>
    <w:basedOn w:val="Normal"/>
    <w:rsid w:val="00496AB5"/>
    <w:pPr>
      <w:spacing w:line="240" w:lineRule="exact"/>
      <w:jc w:val="center"/>
    </w:pPr>
    <w:rPr>
      <w:rFonts w:ascii="Arial" w:hAnsi="Arial"/>
      <w:b/>
      <w:sz w:val="24"/>
      <w:lang w:val="es-ES"/>
    </w:rPr>
  </w:style>
  <w:style w:type="paragraph" w:customStyle="1" w:styleId="Textoindependiente33">
    <w:name w:val="Texto independiente 33"/>
    <w:basedOn w:val="Normal"/>
    <w:rsid w:val="00496AB5"/>
    <w:rPr>
      <w:rFonts w:ascii="Arial" w:hAnsi="Arial"/>
      <w:b/>
      <w:sz w:val="24"/>
      <w:lang w:val="es-ES"/>
    </w:rPr>
  </w:style>
  <w:style w:type="paragraph" w:customStyle="1" w:styleId="Sangra2detindependiente1">
    <w:name w:val="Sangría 2 de t. independiente1"/>
    <w:basedOn w:val="Normal"/>
    <w:rsid w:val="00496AB5"/>
    <w:pPr>
      <w:ind w:left="1134" w:hanging="567"/>
      <w:jc w:val="both"/>
    </w:pPr>
    <w:rPr>
      <w:rFonts w:ascii="Arial" w:hAnsi="Arial"/>
      <w:lang w:val="es-ES"/>
    </w:rPr>
  </w:style>
  <w:style w:type="paragraph" w:customStyle="1" w:styleId="Sangra3detindependiente2">
    <w:name w:val="Sangría 3 de t. independiente2"/>
    <w:basedOn w:val="Normal"/>
    <w:rsid w:val="00496AB5"/>
    <w:pPr>
      <w:ind w:left="1134" w:hanging="561"/>
      <w:jc w:val="both"/>
    </w:pPr>
    <w:rPr>
      <w:rFonts w:ascii="Arial" w:hAnsi="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B1087-F1C4-45BD-81C1-2904B0F5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127022</Words>
  <Characters>698623</Characters>
  <Application>Microsoft Office Word</Application>
  <DocSecurity>0</DocSecurity>
  <Lines>5821</Lines>
  <Paragraphs>1647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HPCOMPAQ</dc:creator>
  <cp:lastModifiedBy>Mundo</cp:lastModifiedBy>
  <cp:revision>16</cp:revision>
  <cp:lastPrinted>2015-03-02T17:30:00Z</cp:lastPrinted>
  <dcterms:created xsi:type="dcterms:W3CDTF">2013-02-20T19:38:00Z</dcterms:created>
  <dcterms:modified xsi:type="dcterms:W3CDTF">2015-03-02T17:37:00Z</dcterms:modified>
</cp:coreProperties>
</file>