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64B18AEE" w:rsidR="00950048" w:rsidRDefault="00A250BC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BC519" wp14:editId="00806A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00725" cy="84010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40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A6AAF" w14:textId="77777777" w:rsidR="00A250BC" w:rsidRPr="006E306D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19BFEB" w14:textId="77777777" w:rsidR="00A250BC" w:rsidRPr="006E306D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671DF5" w14:textId="77777777" w:rsidR="00A250BC" w:rsidRPr="006E306D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933E27" w14:textId="54C22EE8" w:rsidR="00A250BC" w:rsidRPr="006E306D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8E5312" w14:textId="77777777" w:rsidR="00A250BC" w:rsidRPr="006E306D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2BA03B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F3E01B" w14:textId="5AA97B59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bookmarkStart w:id="0" w:name="_GoBack"/>
                            <w:r w:rsidRPr="006E306D"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  <w:t>OTNIEL GARCIA NAVARRO</w:t>
                            </w:r>
                          </w:p>
                          <w:bookmarkEnd w:id="0"/>
                          <w:p w14:paraId="08AED6D2" w14:textId="53C5DE74" w:rsidR="006E306D" w:rsidRPr="006E306D" w:rsidRDefault="006E306D" w:rsidP="006E306D">
                            <w:pPr>
                              <w:pStyle w:val="Sinespaciad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E306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8D75DED" w14:textId="13C07DDE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E306D"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  <w:p w14:paraId="39304203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EAE6157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ECDC0A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56F2CFB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2FE1F71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70379F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81FD23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5355BE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AADF7EC" w14:textId="32EDED09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AB34BB" w14:textId="7F12C831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96ED20" w14:textId="4F1398B3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DD5EE15" w14:textId="531B7A6A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03405BA" w14:textId="46CCACE0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17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10F454" w14:textId="46CCACE0" w:rsidR="006E306D" w:rsidRPr="006E306D" w:rsidRDefault="006E306D" w:rsidP="006E306D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75F8A5" w14:textId="7BA48B28" w:rsidR="006E306D" w:rsidRPr="006E306D" w:rsidRDefault="006E306D" w:rsidP="006E306D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LICENCIATURA EN DERECHO: ESCUELA LIBRE DE DERECHO, MÉXICO, D.F. </w:t>
                            </w:r>
                          </w:p>
                          <w:p w14:paraId="537E9427" w14:textId="320A3E97" w:rsidR="006E306D" w:rsidRPr="006E306D" w:rsidRDefault="006E306D" w:rsidP="006E306D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MAESTRIA EN ADMINISTRACIN PUBLICA Y POLITICA PUBLICA ITESM, CAMPUES CD. MÉX</w:t>
                            </w:r>
                            <w:r w:rsidRPr="006E306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ICO </w:t>
                            </w:r>
                          </w:p>
                          <w:p w14:paraId="3A0671E3" w14:textId="0DD91436" w:rsid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E907E6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79251A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B20ED9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F1B25CD" w14:textId="77777777" w:rsidR="006E306D" w:rsidRPr="006E306D" w:rsidRDefault="006E306D" w:rsidP="006E30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63EE76" w14:textId="0BF05C8C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DIPUTADO FEDERAL DEL IV DISTRITO, OBTENIENDO LA MAS ALTA VOTACION DEL TOTAL DE DISTRITOS ELECTORALES EN EL ESTADO (SEPTIEMBRE 2015 A LA FECHA). </w:t>
                            </w:r>
                          </w:p>
                          <w:p w14:paraId="2ABFDE7D" w14:textId="77777777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DELEGADO CRECEMOS GOBIERNO DEL ESTADO DE DURANGO (OCTUBRE –ENERO 2014). </w:t>
                            </w:r>
                          </w:p>
                          <w:p w14:paraId="1DC72F0A" w14:textId="77777777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DIRECTOR GENERAL DEL INSTITUTO DE LA VIVIENDA DEL ESTADO DE DURANGO ENERO 2006 A NOVIEMBRE 2007. </w:t>
                            </w:r>
                          </w:p>
                          <w:p w14:paraId="7D644D00" w14:textId="77777777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SECRETARIO AUXILIAR DEL C. GOBERNADOR (AUDIENCIAS Y GIRAS) DE LA SECRETARIA PARTICULAR DEL GOBERNADOR (MAYO 2004 A ENERO 2006). </w:t>
                            </w:r>
                          </w:p>
                          <w:p w14:paraId="0BEAE5F3" w14:textId="77777777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COORDINADOR PARA EL PROCESO ENTREGA-RECEPCION DE LA SECRETARIA GENERAL DE GOBIERNO POR PARTE DEL GOBERNADOR ENTRANTE (MAYO 2004 A SEPTIEMBRE 2004). </w:t>
                            </w:r>
                          </w:p>
                          <w:p w14:paraId="4D8452F3" w14:textId="77777777" w:rsidR="006E306D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COORDINADOR DE EFECTIVIDAD DE GARANTIAS DE LA SECRETARIA DE HACIENDA Y CREDITO PUBLICO, TESORERIA DE LA FEDERACION, DIRECCION GENERAL DE PROCEDIMIENTOS LEGALES, DIRECCION DE GARANTIAS (OCTUBRE 2001 A FEBRERO DE 2003). </w:t>
                            </w:r>
                          </w:p>
                          <w:p w14:paraId="2B5FF965" w14:textId="65850E5B" w:rsidR="00A250BC" w:rsidRPr="006E306D" w:rsidRDefault="006E306D" w:rsidP="006E306D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E306D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SERVICIO SOCIAL EN LA SECRETARIA DE HACIENDA Y CREDITO PUBLIDO, SERVICIO DE ADMINISTRACION TRIBUTARIA, ADMINISTRACION GENERAL JURIDICA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5.55pt;margin-top:0;width:456.75pt;height:6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CGMwIAAFkEAAAOAAAAZHJzL2Uyb0RvYy54bWysVFFv2jAQfp+0/2D5fSRk0NKIUDEqpkmo&#10;rUSnPhvHJpEcn2cbEvbrd3YCZd2epr04Z9/5zt9332V+3zWKHIV1NeiCjkcpJUJzKGu9L+j3l/Wn&#10;GSXOM10yBVoU9CQcvV98/DBvTS4yqECVwhJMol3emoJW3ps8SRyvRMPcCIzQ6JRgG+Zxa/dJaVmL&#10;2RuVZGl6k7RgS2OBC+fw9KF30kXML6Xg/klKJzxRBcW3+bjauO7CmizmLN9bZqqaD89g//CKhtUa&#10;i15SPTDPyMHWf6Rqam7BgfQjDk0CUtZcRAyIZpy+Q7OtmBERC5LjzIUm9//S8sfjsyV1WdCMEs0a&#10;bNHqwEoLpBTEi84DyQJJrXE5xm4NRvvuC3TY7PO5w8OAvZO2CV9ERdCPdJ8uFGMmwvFwOkvT22xK&#10;CUffbIKYp7EJydt1Y53/KqAhwSioxR5Gatlx4zw+BUPPIaGahnWtVOyj0qQt6M1nTPmbB28ojRcD&#10;iP6xwfLdrhuQ7aA8ITALvT6c4esai2+Y88/MoiAQC4rcP+EiFWARGCxKKrA//3Ye4rFP6KWkRYEV&#10;1P04MCsoUd80dvBuPJkERcbNZHqb4cZee3bXHn1oVoAaHuM4GR7NEO/V2ZQWmlechWWoii6mOdYu&#10;qD+bK9/LHmeJi+UyBqEGDfMbvTU8pA6kBWpfuldmzcB/EMEjnKXI8ndt6GN7upcHD7KOPQoE96wO&#10;vKN+Y+uGWQsDcr2PUW9/hMUvAAAA//8DAFBLAwQUAAYACAAAACEAapkatd4AAAAGAQAADwAAAGRy&#10;cy9kb3ducmV2LnhtbEyPQUvDQBCF74L/YRnBm900oVJjNqUEiiB6aO3F2yS7TYK7szG7baO/3tFL&#10;vTwY3uO9b4rV5Kw4mTH0nhTMZwkIQ43XPbUK9m+buyWIEJE0Wk9GwZcJsCqvrwrMtT/T1px2sRVc&#10;QiFHBV2MQy5laDrjMMz8YIi9gx8dRj7HVuoRz1zurEyT5F467IkXOhxM1ZnmY3d0Cp6rzStu69Qt&#10;v2319HJYD5/794VStzfT+hFENFO8hOEXn9GhZKbaH0kHYRXwI/FP2XuYZwsQNYeyNEtAloX8j1/+&#10;AAAA//8DAFBLAQItABQABgAIAAAAIQC2gziS/gAAAOEBAAATAAAAAAAAAAAAAAAAAAAAAABbQ29u&#10;dGVudF9UeXBlc10ueG1sUEsBAi0AFAAGAAgAAAAhADj9If/WAAAAlAEAAAsAAAAAAAAAAAAAAAAA&#10;LwEAAF9yZWxzLy5yZWxzUEsBAi0AFAAGAAgAAAAhAOWSQIYzAgAAWQQAAA4AAAAAAAAAAAAAAAAA&#10;LgIAAGRycy9lMm9Eb2MueG1sUEsBAi0AFAAGAAgAAAAhAGqZGrXeAAAABgEAAA8AAAAAAAAAAAAA&#10;AAAAjQQAAGRycy9kb3ducmV2LnhtbFBLBQYAAAAABAAEAPMAAACYBQAAAAA=&#10;" filled="f" stroked="f" strokeweight=".5pt">
                <v:textbox>
                  <w:txbxContent>
                    <w:p w14:paraId="2E8A6AAF" w14:textId="77777777" w:rsidR="00A250BC" w:rsidRPr="006E306D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19BFEB" w14:textId="77777777" w:rsidR="00A250BC" w:rsidRPr="006E306D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671DF5" w14:textId="77777777" w:rsidR="00A250BC" w:rsidRPr="006E306D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933E27" w14:textId="54C22EE8" w:rsidR="00A250BC" w:rsidRPr="006E306D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8E5312" w14:textId="77777777" w:rsidR="00A250BC" w:rsidRPr="006E306D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2BA03B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68F3E01B" w14:textId="5AA97B59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  <w:t xml:space="preserve">  </w:t>
                      </w:r>
                      <w:bookmarkStart w:id="1" w:name="_GoBack"/>
                      <w:r w:rsidRPr="006E306D"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  <w:t>OTNIEL GARCIA NAVARRO</w:t>
                      </w:r>
                    </w:p>
                    <w:bookmarkEnd w:id="1"/>
                    <w:p w14:paraId="08AED6D2" w14:textId="53C5DE74" w:rsidR="006E306D" w:rsidRPr="006E306D" w:rsidRDefault="006E306D" w:rsidP="006E306D">
                      <w:pPr>
                        <w:pStyle w:val="Sinespaciad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6E306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8D75DED" w14:textId="13C07DDE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  <w:t xml:space="preserve">  </w:t>
                      </w:r>
                      <w:r w:rsidRPr="006E306D"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  <w:t>DIPUTADO</w:t>
                      </w:r>
                    </w:p>
                    <w:p w14:paraId="39304203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40"/>
                          <w:szCs w:val="40"/>
                        </w:rPr>
                      </w:pPr>
                    </w:p>
                    <w:p w14:paraId="2EAE6157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ECDC0A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56F2CFB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2FE1F71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70379F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81FD23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5355BE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2AADF7EC" w14:textId="32EDED09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6CAB34BB" w14:textId="7F12C831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0E96ED20" w14:textId="4F1398B3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3DD5EE15" w14:textId="531B7A6A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603405BA" w14:textId="46CCACE0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17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3510F454" w14:textId="46CCACE0" w:rsidR="006E306D" w:rsidRPr="006E306D" w:rsidRDefault="006E306D" w:rsidP="006E306D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75F8A5" w14:textId="7BA48B28" w:rsidR="006E306D" w:rsidRPr="006E306D" w:rsidRDefault="006E306D" w:rsidP="006E306D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LICENCIATURA EN DERECHO: ESCUELA LIBRE DE DERECHO, MÉXICO, D.F. </w:t>
                      </w:r>
                    </w:p>
                    <w:p w14:paraId="537E9427" w14:textId="320A3E97" w:rsidR="006E306D" w:rsidRPr="006E306D" w:rsidRDefault="006E306D" w:rsidP="006E306D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hAnsi="Arial" w:cs="Arial"/>
                          <w:sz w:val="20"/>
                          <w:szCs w:val="20"/>
                        </w:rPr>
                        <w:t>MAESTRIA EN ADMINISTRACIN PUBLICA Y POLITICA PUBLICA ITESM, CAMPUES CD. MÉX</w:t>
                      </w:r>
                      <w:r w:rsidRPr="006E306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ICO </w:t>
                      </w:r>
                    </w:p>
                    <w:p w14:paraId="3A0671E3" w14:textId="0DD91436" w:rsid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5BE907E6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1179251A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B20ED9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F1B25CD" w14:textId="77777777" w:rsidR="006E306D" w:rsidRPr="006E306D" w:rsidRDefault="006E306D" w:rsidP="006E30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E63EE76" w14:textId="0BF05C8C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DIPUTADO FEDERAL DEL IV DISTRITO, OBTENIENDO LA MAS ALTA VOTACION DEL TOTAL DE DISTRITOS ELECTORALES EN EL ESTADO (SEPTIEMBRE 2015 A LA FECHA). </w:t>
                      </w:r>
                    </w:p>
                    <w:p w14:paraId="2ABFDE7D" w14:textId="77777777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DELEGADO CRECEMOS GOBIERNO DEL ESTADO DE DURANGO (OCTUBRE –ENERO 2014). </w:t>
                      </w:r>
                    </w:p>
                    <w:p w14:paraId="1DC72F0A" w14:textId="77777777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DIRECTOR GENERAL DEL INSTITUTO DE LA VIVIENDA DEL ESTADO DE DURANGO ENERO 2006 A NOVIEMBRE 2007. </w:t>
                      </w:r>
                    </w:p>
                    <w:p w14:paraId="7D644D00" w14:textId="77777777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SECRETARIO AUXILIAR DEL C. GOBERNADOR (AUDIENCIAS Y GIRAS) DE LA SECRETARIA PARTICULAR DEL GOBERNADOR (MAYO 2004 A ENERO 2006). </w:t>
                      </w:r>
                    </w:p>
                    <w:p w14:paraId="0BEAE5F3" w14:textId="77777777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COORDINADOR PARA EL PROCESO ENTREGA-RECEPCION DE LA SECRETARIA GENERAL DE GOBIERNO POR PARTE DEL GOBERNADOR ENTRANTE (MAYO 2004 A SEPTIEMBRE 2004). </w:t>
                      </w:r>
                    </w:p>
                    <w:p w14:paraId="4D8452F3" w14:textId="77777777" w:rsidR="006E306D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COORDINADOR DE EFECTIVIDAD DE GARANTIAS DE LA SECRETARIA DE HACIENDA Y CREDITO PUBLICO, TESORERIA DE LA FEDERACION, DIRECCION GENERAL DE PROCEDIMIENTOS LEGALES, DIRECCION DE GARANTIAS (OCTUBRE 2001 A FEBRERO DE 2003). </w:t>
                      </w:r>
                    </w:p>
                    <w:p w14:paraId="2B5FF965" w14:textId="65850E5B" w:rsidR="00A250BC" w:rsidRPr="006E306D" w:rsidRDefault="006E306D" w:rsidP="006E306D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E306D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>SERVICIO SOCIAL EN LA SECRETARIA DE HACIENDA Y CREDITO PUBLIDO, SERVICIO DE ADMINISTRACION TRIBUTARIA, ADMINISTRACION GENERAL JURIDICA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55680" behindDoc="0" locked="0" layoutInCell="1" allowOverlap="0" wp14:anchorId="4095DED2" wp14:editId="5C2FC00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548" cy="1012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4"/>
  </w:num>
  <w:num w:numId="5">
    <w:abstractNumId w:val="0"/>
  </w:num>
  <w:num w:numId="6">
    <w:abstractNumId w:val="15"/>
  </w:num>
  <w:num w:numId="7">
    <w:abstractNumId w:val="5"/>
  </w:num>
  <w:num w:numId="8">
    <w:abstractNumId w:val="9"/>
  </w:num>
  <w:num w:numId="9">
    <w:abstractNumId w:val="2"/>
  </w:num>
  <w:num w:numId="10">
    <w:abstractNumId w:val="1"/>
  </w:num>
  <w:num w:numId="11">
    <w:abstractNumId w:val="17"/>
  </w:num>
  <w:num w:numId="12">
    <w:abstractNumId w:val="13"/>
  </w:num>
  <w:num w:numId="13">
    <w:abstractNumId w:val="16"/>
  </w:num>
  <w:num w:numId="14">
    <w:abstractNumId w:val="3"/>
  </w:num>
  <w:num w:numId="15">
    <w:abstractNumId w:val="8"/>
  </w:num>
  <w:num w:numId="16">
    <w:abstractNumId w:val="6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D509E"/>
    <w:rsid w:val="002376DC"/>
    <w:rsid w:val="00312616"/>
    <w:rsid w:val="0041675C"/>
    <w:rsid w:val="00546FEB"/>
    <w:rsid w:val="006E306D"/>
    <w:rsid w:val="007C7777"/>
    <w:rsid w:val="007F27BB"/>
    <w:rsid w:val="00852898"/>
    <w:rsid w:val="008920CE"/>
    <w:rsid w:val="00950048"/>
    <w:rsid w:val="0097475A"/>
    <w:rsid w:val="009D32B4"/>
    <w:rsid w:val="00A06FA9"/>
    <w:rsid w:val="00A250BC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2020-10-14T15:47:00Z</dcterms:created>
  <dcterms:modified xsi:type="dcterms:W3CDTF">2020-10-14T15:47:00Z</dcterms:modified>
</cp:coreProperties>
</file>