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C8569" w14:textId="2816F604" w:rsidR="00CC4243" w:rsidRDefault="00CC4243" w:rsidP="00DA2C3D">
      <w:pPr>
        <w:spacing w:after="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A2C3D">
        <w:rPr>
          <w:rFonts w:ascii="Arial" w:hAnsi="Arial" w:cs="Arial"/>
          <w:b/>
          <w:bCs/>
          <w:sz w:val="32"/>
          <w:szCs w:val="32"/>
        </w:rPr>
        <w:t>OBJETIVOS, ESTRATEGIAS Y LÍNEAS DE ACCIÓN</w:t>
      </w:r>
    </w:p>
    <w:p w14:paraId="13E8CEF9" w14:textId="77777777" w:rsidR="00DA2C3D" w:rsidRPr="00DA2C3D" w:rsidRDefault="00DA2C3D" w:rsidP="00DA2C3D">
      <w:pPr>
        <w:spacing w:after="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F4712BD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4A6D7C4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A2C3D">
        <w:rPr>
          <w:rFonts w:ascii="Arial" w:hAnsi="Arial" w:cs="Arial"/>
          <w:b/>
          <w:bCs/>
          <w:sz w:val="24"/>
          <w:szCs w:val="24"/>
        </w:rPr>
        <w:t>Fin de la pobreza</w:t>
      </w:r>
    </w:p>
    <w:p w14:paraId="4FB064C0" w14:textId="77777777" w:rsidR="00CC4243" w:rsidRPr="00DA2C3D" w:rsidRDefault="00CC4243" w:rsidP="000E28D2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D15FED4" w14:textId="77777777" w:rsidR="00CC4243" w:rsidRPr="00DA2C3D" w:rsidRDefault="00CC4243" w:rsidP="000E28D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1. Mejorar los ingresos de las familias, especialmente, los grupos más pobres.</w:t>
      </w:r>
    </w:p>
    <w:p w14:paraId="0FDDE622" w14:textId="77777777" w:rsidR="00CC4243" w:rsidRPr="00DA2C3D" w:rsidRDefault="00CC4243" w:rsidP="000E28D2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Apoyar el arranque y operación de proyectos productivos familiares y de grupos comunitarios, tanto en la cabecera municipal como en las comunidades, implementando también una cultura de consumo local que tenga un impacto directo en la economía de las familias santiagueras.</w:t>
      </w:r>
    </w:p>
    <w:p w14:paraId="4ED25508" w14:textId="77777777" w:rsidR="00CC4243" w:rsidRPr="00DA2C3D" w:rsidRDefault="00CC4243" w:rsidP="000E28D2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Proveer de un espacio de capacitación y herramientas para realizar trabajos, manualidades o artesanías, que permitan desarrollar en la población en situación pobreza extrema algún proyecto productivo.</w:t>
      </w:r>
    </w:p>
    <w:p w14:paraId="7614F3F6" w14:textId="77777777" w:rsidR="00CC4243" w:rsidRPr="00DA2C3D" w:rsidRDefault="00CC4243" w:rsidP="000E28D2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Vigilar que los apoyos sociales lleguen a la población que realmente los necesita.</w:t>
      </w:r>
    </w:p>
    <w:p w14:paraId="1CE01F54" w14:textId="77777777" w:rsidR="00CC4243" w:rsidRPr="00DA2C3D" w:rsidRDefault="00CC4243" w:rsidP="000E28D2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Fomentar el autoconsumo de productos locales y con ello incentivar la comercialización local.</w:t>
      </w:r>
    </w:p>
    <w:p w14:paraId="5D1E8FD6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80F907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A2C3D">
        <w:rPr>
          <w:rFonts w:ascii="Arial" w:hAnsi="Arial" w:cs="Arial"/>
          <w:b/>
          <w:bCs/>
          <w:sz w:val="24"/>
          <w:szCs w:val="24"/>
        </w:rPr>
        <w:t>Hambre cero</w:t>
      </w:r>
    </w:p>
    <w:p w14:paraId="06DE7E27" w14:textId="77777777" w:rsidR="00CC4243" w:rsidRPr="00DA2C3D" w:rsidRDefault="00CC4243" w:rsidP="00DA2C3D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09A5458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2. Disminuir la carencia alimentaria y contribuir a incrementar el acceso a una alimentación sana, nutritiva y suficiente.</w:t>
      </w:r>
    </w:p>
    <w:p w14:paraId="5BA273F5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Coadyuvar con instancias responsables de programas sociales federales y estatales, para cubrir las necesidades alimentarias de las familias, especialmente en niñas y niños, mujeres embarazadas, adultos mayores, grupos indígenas y personas con discapacidad.</w:t>
      </w:r>
    </w:p>
    <w:p w14:paraId="02475C7E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Gestionar y dar seguimiento al funcionamiento de tiendas y lecherías Diconsa del Municipio de Santiago Papasquiaro.</w:t>
      </w:r>
    </w:p>
    <w:p w14:paraId="06B40320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Fomentar la producción de alimentos con el establecimiento de granjas y huertos familiares.</w:t>
      </w:r>
    </w:p>
    <w:p w14:paraId="42E8A2B1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Impartir cursos y talleres de nutrición adecuada a los alumnos y maestros de todos los niveles educativos, en las escuelas de todas las comunidades y cabecera municipal y a la población en general.</w:t>
      </w:r>
    </w:p>
    <w:p w14:paraId="71B63662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Fomentar y vigilar la venta de alimentos sanos y frescos en tiendas escolares en los diferentes planteles educativos de Santiago</w:t>
      </w:r>
    </w:p>
    <w:p w14:paraId="76513334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Papasquiaro.</w:t>
      </w:r>
    </w:p>
    <w:p w14:paraId="2426376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lastRenderedPageBreak/>
        <w:t>• Apertura de comedores comunitarios, en el que se prepararán comidas calientes y con las necesidades calóricas y nutritivas indicadas para ayudar a la población que más lo necesite.</w:t>
      </w:r>
    </w:p>
    <w:p w14:paraId="6928E281" w14:textId="17DAFFD9" w:rsidR="00CC4243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0865883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A2C3D">
        <w:rPr>
          <w:rFonts w:ascii="Arial" w:hAnsi="Arial" w:cs="Arial"/>
          <w:b/>
          <w:bCs/>
          <w:sz w:val="24"/>
          <w:szCs w:val="24"/>
        </w:rPr>
        <w:t>Salud y bienestar</w:t>
      </w:r>
    </w:p>
    <w:p w14:paraId="1CFE77C7" w14:textId="77777777" w:rsidR="00CC4243" w:rsidRPr="00DA2C3D" w:rsidRDefault="00CC4243" w:rsidP="00DA2C3D">
      <w:pPr>
        <w:pStyle w:val="Prrafodelista"/>
        <w:spacing w:after="0" w:line="276" w:lineRule="auto"/>
        <w:ind w:left="1416"/>
        <w:jc w:val="both"/>
        <w:rPr>
          <w:rFonts w:ascii="Arial" w:hAnsi="Arial" w:cs="Arial"/>
          <w:sz w:val="24"/>
          <w:szCs w:val="24"/>
        </w:rPr>
      </w:pPr>
    </w:p>
    <w:p w14:paraId="6945CD21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3. Contribuir a combatir problemas de salud mediante políticas orientadas a la prevención y tratamiento de enfermedades.</w:t>
      </w:r>
    </w:p>
    <w:p w14:paraId="35DB61E7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Implementar programas de capacitación para el cuidado de la salud en la población municipal, para reducir incidencia de enfermedades.</w:t>
      </w:r>
    </w:p>
    <w:p w14:paraId="3C479882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Realizar talleres y actividades de prevención de enfermedades cardiovasculares, diabetes y obesidad, al ser las de mayor impacto en la población.</w:t>
      </w:r>
    </w:p>
    <w:p w14:paraId="21B298E8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Implementar actividades y acciones de educación sexual, empoderamiento, derechos sexuales y reproductivos, embarazo de alto riesgo en escuelas de nivel secundaria y niveles superiores en coordinación con la secretaria de salud (SSA).</w:t>
      </w:r>
    </w:p>
    <w:p w14:paraId="5BA0C26A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Implementar la activación física en los diferentes planteles educativos y en la infraestructura con la que cuenta el municipio.</w:t>
      </w:r>
    </w:p>
    <w:p w14:paraId="414F36F2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Que el municipio presione y gestione el nuevo hospital general regional y que tenga la atención de diversas especialidades y así dar la atención adecuada a los habitantes de esta zona del estado de Durango.</w:t>
      </w:r>
    </w:p>
    <w:p w14:paraId="16FBC4F9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3C03CE1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4. Lograr impulsar el deporte y salud en la comunidad.</w:t>
      </w:r>
    </w:p>
    <w:p w14:paraId="10EC54F7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Realizar torneos deportivos en todas las disciplinas de vocación local tanto en área urbana como rural.</w:t>
      </w:r>
    </w:p>
    <w:p w14:paraId="5584374F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Detectar talentos para competencias de alto rendimiento.</w:t>
      </w:r>
    </w:p>
    <w:p w14:paraId="4C4AB8A6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Incentivar a la población para la activación física.</w:t>
      </w:r>
    </w:p>
    <w:p w14:paraId="699AA82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Permanentes programas de descacharrización y fumigación para abatir los problemas de salud provocadas por vector, esto en coordinación con instituciones del sector salud.</w:t>
      </w:r>
    </w:p>
    <w:p w14:paraId="6D328117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Tramitar la atención de primer nivel de salud para población vulnerable que carece de servicios médicos.</w:t>
      </w:r>
    </w:p>
    <w:p w14:paraId="458F38C8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22821A03" w14:textId="77777777" w:rsidR="00CC4243" w:rsidRPr="00DA2C3D" w:rsidRDefault="00CC4243" w:rsidP="002F6A4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5. Impulsar la cultura y educación en el Municipio.</w:t>
      </w:r>
    </w:p>
    <w:p w14:paraId="742CB842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Organizar eventos culturales en las áreas urbana y rural.</w:t>
      </w:r>
    </w:p>
    <w:p w14:paraId="72A5ADA4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Realizar conferencias y talleres para reconocer y dignificar los usos y costumbres de los pueblos.</w:t>
      </w:r>
    </w:p>
    <w:p w14:paraId="59035B8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Realizar talleres y concursos de conocimiento en los planteles educativos.</w:t>
      </w:r>
    </w:p>
    <w:p w14:paraId="3ECC5AEC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lastRenderedPageBreak/>
        <w:t>Educación de calidad</w:t>
      </w:r>
    </w:p>
    <w:p w14:paraId="40C8F6C3" w14:textId="77777777" w:rsidR="00CC4243" w:rsidRPr="00DA2C3D" w:rsidRDefault="00CC4243" w:rsidP="00DA2C3D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8AF674F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6. Promover que las niñas, niños y adolescentes concluyan la educación básica.</w:t>
      </w:r>
    </w:p>
    <w:p w14:paraId="7C1B450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Gestión ante el gobierno federal de más becas a estudiantes de educación básica, para fomentar el ingreso, permanencia, egreso y continuidad de estudios.</w:t>
      </w:r>
    </w:p>
    <w:p w14:paraId="3D34C73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Coadyuvar a la entrega de útiles y uniformes escolares para estudiantes de instituciones públicas, con especial atención en aquellos que sean de escasos recursos, y que estos sean a tiempo.</w:t>
      </w:r>
    </w:p>
    <w:p w14:paraId="2CCC159A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C656F64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7. Promover la calidad y pertinencia de educación media superior y superior para contribuir al desarrollo del municipio.</w:t>
      </w:r>
    </w:p>
    <w:p w14:paraId="4A6F1CE1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Gestionar la vinculación interinstitucional entre niveles medio superior y superior.</w:t>
      </w:r>
    </w:p>
    <w:p w14:paraId="23B3BD81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Fomentar la participación de la comunidad estudiantil para mejorar los procesos de enseñanza aprendizaje.</w:t>
      </w:r>
    </w:p>
    <w:p w14:paraId="4179C891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Fomentar el uso de las tecnologías de la información en los procesos de enseñanza y aprendizaje.</w:t>
      </w:r>
    </w:p>
    <w:p w14:paraId="7810402F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7B3F4A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8. Priorizar la infraestructura educativa que se construirá en el municipio, ya sea por gestiones o a través de las aportaciones federales del ramo 33.</w:t>
      </w:r>
    </w:p>
    <w:p w14:paraId="6D37C93B" w14:textId="77777777" w:rsidR="00CC4243" w:rsidRPr="00DA2C3D" w:rsidRDefault="00CC4243" w:rsidP="00DA2C3D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Que el consejo para la planeación para el desarrollo municipal (COPLADEM) sea el ente rector de esta infraestructura.</w:t>
      </w:r>
    </w:p>
    <w:p w14:paraId="102FC3FD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37E7596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Igualdad de género</w:t>
      </w:r>
    </w:p>
    <w:p w14:paraId="7571C991" w14:textId="77777777" w:rsidR="00CC4243" w:rsidRPr="00DA2C3D" w:rsidRDefault="00CC4243" w:rsidP="00DA2C3D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94EA3DB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9. Hombre y mujer; mujer y hombre somos iguales.</w:t>
      </w:r>
    </w:p>
    <w:p w14:paraId="48F0DCDA" w14:textId="77777777" w:rsidR="00CC4243" w:rsidRPr="00DA2C3D" w:rsidRDefault="00CC4243" w:rsidP="00DA2C3D">
      <w:p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Campaña de concientización sobre las normas de convivencia desde la casa y la escuela para la integración de hombres y mujeres en todas las actividades y que estas cuenten con los mismos derechos y obligaciones, nadie por encima de nadie.</w:t>
      </w:r>
    </w:p>
    <w:p w14:paraId="5B557E4C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9DB010C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Agua limpia y saneamiento</w:t>
      </w:r>
    </w:p>
    <w:p w14:paraId="61C42896" w14:textId="77777777" w:rsidR="00CC4243" w:rsidRPr="00DA2C3D" w:rsidRDefault="00CC4243" w:rsidP="00DA2C3D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D55ECD1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10. Ampliar la cobertura de los servicios básicos en la vivienda.</w:t>
      </w:r>
    </w:p>
    <w:p w14:paraId="246ADE1A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Gestionar fondos de los gobiernos federal y estatal para contribuir con proyectos de infraestructura social básica.</w:t>
      </w:r>
    </w:p>
    <w:p w14:paraId="32D74C8F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En la cabecera municipal bandera blanca en agua y drenaje.</w:t>
      </w:r>
    </w:p>
    <w:p w14:paraId="08A0DDDF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Abasto por tandeo en época de estiaje o a través de pipas.</w:t>
      </w:r>
    </w:p>
    <w:p w14:paraId="1E6C7846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lastRenderedPageBreak/>
        <w:t>• Elaboración de un plan maestro en la cabecera municipal para que de manera automática exista el suministro del vital líquido.</w:t>
      </w:r>
    </w:p>
    <w:p w14:paraId="424EDB1D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Construcción de una nueva planta tratadora de agua y que esta sea potable.</w:t>
      </w:r>
    </w:p>
    <w:p w14:paraId="6638BE86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Instalación de paneles solares en los pozos de agua potable.</w:t>
      </w:r>
    </w:p>
    <w:p w14:paraId="29F21677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7548967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Reducción de desigualdades</w:t>
      </w:r>
    </w:p>
    <w:p w14:paraId="11281AC6" w14:textId="77777777" w:rsidR="00CC4243" w:rsidRPr="00DA2C3D" w:rsidRDefault="00CC4243" w:rsidP="00DA2C3D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97D60D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11. Lograr políticas públicas incluyentes y discriminatorios por cualquiera de sus características.</w:t>
      </w:r>
    </w:p>
    <w:p w14:paraId="3DFB8C6F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Los programas sociales deben ser para todos, por muy lejos que estén las comunidades.</w:t>
      </w:r>
    </w:p>
    <w:p w14:paraId="764764C0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Todas las obras, que sean públicas deberán tener acceso para las personas con discapacidad.</w:t>
      </w:r>
    </w:p>
    <w:p w14:paraId="2BF0FF34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Implementar programas permanentes de arreglo de calles y caminos en las áreas urbana y rural.</w:t>
      </w:r>
    </w:p>
    <w:p w14:paraId="577B45A1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Realizar un estudio de factibilidad para definir las obras de pavimentación vitales para la movilidad y el desarrollo urbano del municipio.</w:t>
      </w:r>
    </w:p>
    <w:p w14:paraId="2F2B263A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Gestionar con las instancias federales y estatales el flujo de recursos para desarrollar los proyectos de pavimentación.</w:t>
      </w:r>
    </w:p>
    <w:p w14:paraId="256658C3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Campañas de concientización, educación, cultura, y encuentros deportivos de convivencia entre diferentes sectores de la sociedad y con las comunidades alejadas.</w:t>
      </w:r>
    </w:p>
    <w:p w14:paraId="6267F493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Ofrecimiento de empleos a personas con discapacidad.</w:t>
      </w:r>
    </w:p>
    <w:p w14:paraId="491E8D09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Empoderamiento de las personas con discapacidad a través de conferencias o eventos culturales.</w:t>
      </w:r>
    </w:p>
    <w:p w14:paraId="34155FBF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306F52F" w14:textId="77777777" w:rsidR="00CC4243" w:rsidRPr="00DA2C3D" w:rsidRDefault="00CC4243" w:rsidP="00DA2C3D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Ciudades y comunidades sostenibles</w:t>
      </w:r>
    </w:p>
    <w:p w14:paraId="2CF8DAE6" w14:textId="77777777" w:rsidR="00CC4243" w:rsidRPr="00DA2C3D" w:rsidRDefault="00CC4243" w:rsidP="00DA2C3D">
      <w:pPr>
        <w:pStyle w:val="Prrafodelista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1F286B0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12. Fomentar el mejoramiento de la vivienda para contribuir al elevar la calidad de vida de la población.</w:t>
      </w:r>
    </w:p>
    <w:p w14:paraId="302605AD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Realizar inventario de viviendas que requieren apoyos para mejoramiento, a través de los programas dirigidos a ello.</w:t>
      </w:r>
    </w:p>
    <w:p w14:paraId="3DB47B5D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Proporcionar apoyos para la construcción de cuartos dormitorio a través de las aportaciones federales del ramo 33 y gestiones diversas, especialmente para las viviendas con hacinamiento.</w:t>
      </w:r>
    </w:p>
    <w:p w14:paraId="4FED7D7E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Supervisar la correcta aplicación de los materiales otorgados.</w:t>
      </w:r>
    </w:p>
    <w:p w14:paraId="64F43B64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 xml:space="preserve">Distribuir materiales de construcción y/o bienes a las familias en situación de pobreza extrema: techumbres, impermeabilización, calentadores solares, </w:t>
      </w:r>
      <w:r w:rsidRPr="00DA2C3D">
        <w:rPr>
          <w:rFonts w:ascii="Arial" w:hAnsi="Arial" w:cs="Arial"/>
          <w:sz w:val="24"/>
          <w:szCs w:val="24"/>
        </w:rPr>
        <w:lastRenderedPageBreak/>
        <w:t>paneles solares, regaderas ecológicas a través de las aportaciones federales ramo 33 y otras gestiones.</w:t>
      </w:r>
    </w:p>
    <w:p w14:paraId="08974565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E4DF3E8" w14:textId="77777777" w:rsidR="00CC4243" w:rsidRPr="00DA2C3D" w:rsidRDefault="00CC4243" w:rsidP="00DA2C3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13. Producción y comercialización de granos básicos.</w:t>
      </w:r>
    </w:p>
    <w:p w14:paraId="7F92D84E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Apoyar con fertilizantes, maíz molido, suplementos y semilla de avena a los agricultores para la producción de granos.</w:t>
      </w:r>
    </w:p>
    <w:p w14:paraId="3F811E0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Gestión de proyectos productivos para la agricultura, ganadería, minería y silvicultura, para introducirles un esquema empresarial y no solo de auto-consumo a los productores.</w:t>
      </w:r>
    </w:p>
    <w:p w14:paraId="576A99FC" w14:textId="77777777" w:rsidR="00CC4243" w:rsidRPr="00DA2C3D" w:rsidRDefault="00CC4243" w:rsidP="00DA2C3D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Apoyo al campo, para evitar la migración campo-ciudad.</w:t>
      </w:r>
    </w:p>
    <w:p w14:paraId="2FA23A68" w14:textId="77777777" w:rsidR="00CC4243" w:rsidRPr="00DA2C3D" w:rsidRDefault="00CC4243" w:rsidP="00DA2C3D">
      <w:pPr>
        <w:tabs>
          <w:tab w:val="left" w:pos="4785"/>
        </w:tabs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A2C3D">
        <w:rPr>
          <w:rFonts w:ascii="Arial" w:hAnsi="Arial" w:cs="Arial"/>
          <w:sz w:val="24"/>
          <w:szCs w:val="24"/>
        </w:rPr>
        <w:t>• Mejora en las vías de comunicación.</w:t>
      </w:r>
      <w:r w:rsidR="008259D8" w:rsidRPr="00DA2C3D">
        <w:rPr>
          <w:rFonts w:ascii="Arial" w:hAnsi="Arial" w:cs="Arial"/>
          <w:sz w:val="24"/>
          <w:szCs w:val="24"/>
        </w:rPr>
        <w:tab/>
      </w:r>
    </w:p>
    <w:p w14:paraId="7DA763CC" w14:textId="77777777" w:rsidR="008259D8" w:rsidRPr="00DA2C3D" w:rsidRDefault="008259D8" w:rsidP="00DA2C3D">
      <w:pPr>
        <w:tabs>
          <w:tab w:val="left" w:pos="4785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AC75E8" w14:textId="77777777" w:rsidR="008259D8" w:rsidRPr="00DA2C3D" w:rsidRDefault="008259D8" w:rsidP="00DA2C3D">
      <w:pPr>
        <w:tabs>
          <w:tab w:val="left" w:pos="4785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8259D8" w:rsidRPr="00DA2C3D" w:rsidSect="00DA2C3D">
      <w:headerReference w:type="default" r:id="rId7"/>
      <w:footerReference w:type="default" r:id="rId8"/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B75F4" w14:textId="77777777" w:rsidR="00FD7871" w:rsidRDefault="00FD7871" w:rsidP="00DA2C3D">
      <w:pPr>
        <w:spacing w:after="0" w:line="240" w:lineRule="auto"/>
      </w:pPr>
      <w:r>
        <w:separator/>
      </w:r>
    </w:p>
  </w:endnote>
  <w:endnote w:type="continuationSeparator" w:id="0">
    <w:p w14:paraId="2948DF9E" w14:textId="77777777" w:rsidR="00FD7871" w:rsidRDefault="00FD7871" w:rsidP="00DA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28B7B" w14:textId="66FDFBE1" w:rsidR="00DA2C3D" w:rsidRDefault="00DA2C3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noProof/>
        <w:color w:val="8496B0" w:themeColor="text2" w:themeTint="99"/>
        <w:spacing w:val="60"/>
        <w:sz w:val="24"/>
        <w:szCs w:val="24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B4E6B7" wp14:editId="4E24ADCA">
              <wp:simplePos x="0" y="0"/>
              <wp:positionH relativeFrom="column">
                <wp:posOffset>-108585</wp:posOffset>
              </wp:positionH>
              <wp:positionV relativeFrom="paragraph">
                <wp:posOffset>-134619</wp:posOffset>
              </wp:positionV>
              <wp:extent cx="5915025" cy="45719"/>
              <wp:effectExtent l="0" t="0" r="28575" b="12065"/>
              <wp:wrapNone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15025" cy="45719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 w="19050">
                        <a:solidFill>
                          <a:schemeClr val="tx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34513F3" id="Rectángulo 1" o:spid="_x0000_s1026" style="position:absolute;margin-left:-8.55pt;margin-top:-10.6pt;width:465.75pt;height: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" fillcolor="#aeaaaa [2414]" strokecolor="#212934 [1615]" strokeweight="1.5pt"/>
          </w:pict>
        </mc:Fallback>
      </mc:AlternateContent>
    </w: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F72B95F" w14:textId="77777777" w:rsidR="00DA2C3D" w:rsidRDefault="00DA2C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B216A" w14:textId="77777777" w:rsidR="00FD7871" w:rsidRDefault="00FD7871" w:rsidP="00DA2C3D">
      <w:pPr>
        <w:spacing w:after="0" w:line="240" w:lineRule="auto"/>
      </w:pPr>
      <w:r>
        <w:separator/>
      </w:r>
    </w:p>
  </w:footnote>
  <w:footnote w:type="continuationSeparator" w:id="0">
    <w:p w14:paraId="76ECA7B8" w14:textId="77777777" w:rsidR="00FD7871" w:rsidRDefault="00FD7871" w:rsidP="00DA2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E910E" w14:textId="6F5BCE73" w:rsidR="00DA2C3D" w:rsidRPr="00DA2C3D" w:rsidRDefault="00DA2C3D" w:rsidP="00DA2C3D">
    <w:pPr>
      <w:pStyle w:val="Encabezado"/>
      <w:jc w:val="right"/>
      <w:rPr>
        <w:rFonts w:ascii="Colonna MT" w:hAnsi="Colonna MT" w:cs="Gisha"/>
        <w:i/>
        <w:iCs/>
        <w:sz w:val="16"/>
        <w:szCs w:val="16"/>
      </w:rPr>
    </w:pPr>
    <w:r w:rsidRPr="00DA2C3D">
      <w:rPr>
        <w:noProof/>
        <w:color w:val="8496B0" w:themeColor="text2" w:themeTint="99"/>
        <w:spacing w:val="60"/>
        <w:sz w:val="28"/>
        <w:szCs w:val="28"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281EBA" wp14:editId="3F78FE97">
              <wp:simplePos x="0" y="0"/>
              <wp:positionH relativeFrom="margin">
                <wp:align>left</wp:align>
              </wp:positionH>
              <wp:positionV relativeFrom="paragraph">
                <wp:posOffset>149860</wp:posOffset>
              </wp:positionV>
              <wp:extent cx="5915025" cy="45719"/>
              <wp:effectExtent l="0" t="0" r="28575" b="120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15025" cy="45719"/>
                      </a:xfrm>
                      <a:prstGeom prst="rect">
                        <a:avLst/>
                      </a:prstGeom>
                      <a:solidFill>
                        <a:srgbClr val="E7E6E6">
                          <a:lumMod val="75000"/>
                        </a:srgbClr>
                      </a:solidFill>
                      <a:ln w="19050" cap="flat" cmpd="sng" algn="ctr">
                        <a:solidFill>
                          <a:srgbClr val="44546A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E545B97" id="Rectángulo 2" o:spid="_x0000_s1026" style="position:absolute;margin-left:0;margin-top:11.8pt;width:465.75pt;height:3.6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" fillcolor="#afabab" strokecolor="#222a35" strokeweight="1.5pt">
              <w10:wrap anchorx="margin"/>
            </v:rect>
          </w:pict>
        </mc:Fallback>
      </mc:AlternateContent>
    </w:r>
    <w:r w:rsidRPr="00DA2C3D">
      <w:rPr>
        <w:rFonts w:ascii="Colonna MT" w:hAnsi="Colonna MT" w:cs="Gisha"/>
        <w:i/>
        <w:iCs/>
        <w:sz w:val="18"/>
        <w:szCs w:val="18"/>
      </w:rPr>
      <w:t>OBJETIVOS, ESTRATEGIAS Y LÍNEAS DE ACCIÓN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91961"/>
    <w:multiLevelType w:val="hybridMultilevel"/>
    <w:tmpl w:val="D19620FC"/>
    <w:lvl w:ilvl="0" w:tplc="EEE8E5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243"/>
    <w:rsid w:val="000E28D2"/>
    <w:rsid w:val="002F6A40"/>
    <w:rsid w:val="00306C84"/>
    <w:rsid w:val="005F0B19"/>
    <w:rsid w:val="008259D8"/>
    <w:rsid w:val="00840C2F"/>
    <w:rsid w:val="009D1C51"/>
    <w:rsid w:val="00A67384"/>
    <w:rsid w:val="00C744DC"/>
    <w:rsid w:val="00CC4243"/>
    <w:rsid w:val="00DA2C3D"/>
    <w:rsid w:val="00FD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7D7F8"/>
  <w15:chartTrackingRefBased/>
  <w15:docId w15:val="{A84394CD-CAC7-4201-A43E-E3A00C6D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424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A2C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2C3D"/>
  </w:style>
  <w:style w:type="paragraph" w:styleId="Piedepgina">
    <w:name w:val="footer"/>
    <w:basedOn w:val="Normal"/>
    <w:link w:val="PiedepginaCar"/>
    <w:uiPriority w:val="99"/>
    <w:unhideWhenUsed/>
    <w:rsid w:val="00DA2C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1237</Words>
  <Characters>6805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</dc:creator>
  <cp:keywords/>
  <dc:description/>
  <cp:lastModifiedBy>Olga</cp:lastModifiedBy>
  <cp:revision>7</cp:revision>
  <cp:lastPrinted>2020-10-23T20:28:00Z</cp:lastPrinted>
  <dcterms:created xsi:type="dcterms:W3CDTF">2020-10-16T18:48:00Z</dcterms:created>
  <dcterms:modified xsi:type="dcterms:W3CDTF">2021-10-13T16:01:00Z</dcterms:modified>
</cp:coreProperties>
</file>